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E707D" w14:textId="2115EA45" w:rsidR="005611F7" w:rsidRDefault="005611F7" w:rsidP="005611F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#120    </w:t>
      </w:r>
      <w:r>
        <w:rPr>
          <w:rFonts w:ascii="Times New Roman" w:hAnsi="Times New Roman"/>
          <w:bCs/>
          <w:sz w:val="24"/>
        </w:rPr>
        <w:t xml:space="preserve">                                       </w:t>
      </w:r>
      <w:r>
        <w:rPr>
          <w:rFonts w:ascii="Times New Roman" w:hAnsi="Times New Roman"/>
          <w:bCs/>
          <w:sz w:val="24"/>
        </w:rPr>
        <w:tab/>
      </w:r>
      <w:r w:rsidRPr="00A225A9">
        <w:rPr>
          <w:rFonts w:ascii="Times New Roman" w:hAnsi="Times New Roman"/>
          <w:bCs/>
          <w:sz w:val="24"/>
        </w:rPr>
        <w:t>R2-</w:t>
      </w:r>
      <w:r w:rsidR="00527C00" w:rsidRPr="00527C00">
        <w:rPr>
          <w:rFonts w:ascii="Times New Roman" w:hAnsi="Times New Roman"/>
          <w:bCs/>
          <w:sz w:val="24"/>
        </w:rPr>
        <w:t>221161</w:t>
      </w:r>
      <w:r w:rsidR="00527C00">
        <w:rPr>
          <w:rFonts w:ascii="Times New Roman" w:hAnsi="Times New Roman"/>
          <w:bCs/>
          <w:sz w:val="24"/>
        </w:rPr>
        <w:t>5</w:t>
      </w:r>
    </w:p>
    <w:p w14:paraId="3DDE336B" w14:textId="6FEEE325" w:rsidR="005611F7" w:rsidRDefault="005611F7" w:rsidP="00631520">
      <w:pPr>
        <w:pStyle w:val="CRCoverPage"/>
        <w:tabs>
          <w:tab w:val="right" w:pos="9360"/>
        </w:tabs>
        <w:spacing w:after="240"/>
        <w:outlineLvl w:val="0"/>
        <w:rPr>
          <w:rFonts w:ascii="Times New Roman" w:hAnsi="Times New Roman"/>
          <w:b/>
          <w:sz w:val="24"/>
        </w:rPr>
      </w:pPr>
      <w:r>
        <w:rPr>
          <w:rFonts w:ascii="Times New Roman" w:hAnsi="Times New Roman"/>
          <w:b/>
          <w:sz w:val="24"/>
        </w:rPr>
        <w:t>Toulouse, France, 14</w:t>
      </w:r>
      <w:r w:rsidRPr="002203B6">
        <w:rPr>
          <w:rFonts w:ascii="Times New Roman" w:hAnsi="Times New Roman"/>
          <w:b/>
          <w:sz w:val="24"/>
          <w:vertAlign w:val="superscript"/>
        </w:rPr>
        <w:t>th</w:t>
      </w:r>
      <w:r>
        <w:rPr>
          <w:rFonts w:ascii="Times New Roman" w:hAnsi="Times New Roman"/>
          <w:b/>
          <w:sz w:val="24"/>
        </w:rPr>
        <w:t xml:space="preserve"> – 18</w:t>
      </w:r>
      <w:r w:rsidRPr="002203B6">
        <w:rPr>
          <w:rFonts w:ascii="Times New Roman" w:hAnsi="Times New Roman"/>
          <w:b/>
          <w:sz w:val="24"/>
          <w:vertAlign w:val="superscript"/>
        </w:rPr>
        <w:t>th</w:t>
      </w:r>
      <w:r>
        <w:rPr>
          <w:rFonts w:ascii="Times New Roman" w:hAnsi="Times New Roman"/>
          <w:b/>
          <w:sz w:val="24"/>
        </w:rPr>
        <w:t xml:space="preserve"> </w:t>
      </w:r>
      <w:r w:rsidR="005410A3">
        <w:rPr>
          <w:rFonts w:ascii="Times New Roman" w:hAnsi="Times New Roman"/>
          <w:b/>
          <w:sz w:val="24"/>
        </w:rPr>
        <w:t>November</w:t>
      </w:r>
      <w:r>
        <w:rPr>
          <w:rFonts w:ascii="Times New Roman" w:hAnsi="Times New Roman"/>
          <w:b/>
          <w:sz w:val="24"/>
        </w:rPr>
        <w:t xml:space="preserve"> 2022</w:t>
      </w:r>
      <w:r w:rsidR="00631520">
        <w:rPr>
          <w:rFonts w:ascii="Times New Roman" w:hAnsi="Times New Roman"/>
          <w:b/>
          <w:sz w:val="24"/>
        </w:rPr>
        <w:tab/>
        <w:t>(Revision of R2-2209738)</w:t>
      </w:r>
    </w:p>
    <w:p w14:paraId="106758B4" w14:textId="77777777" w:rsidR="005611F7" w:rsidRDefault="005611F7" w:rsidP="005611F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8.15.2</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3F31B11C"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5611F7">
        <w:rPr>
          <w:rFonts w:ascii="Times New Roman" w:hAnsi="Times New Roman" w:cs="Times New Roman"/>
          <w:bCs/>
          <w:sz w:val="24"/>
        </w:rPr>
        <w:t>SL-U LBT MAC open issues</w:t>
      </w:r>
    </w:p>
    <w:p w14:paraId="52292485" w14:textId="72893816"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35F1F796" w14:textId="60C92B69" w:rsidR="008170C7" w:rsidRDefault="005611F7" w:rsidP="00967A83">
      <w:pPr>
        <w:pStyle w:val="CommentText"/>
      </w:pPr>
      <w:r w:rsidRPr="005611F7">
        <w:t xml:space="preserve">RAN2 had preliminary discussion on Rel-18 sidelink evolution, primarily focused on CAPC and SL LBT procedure for SL-U. The following agreements were made in the RAN2#119bis-e meeting regarding </w:t>
      </w:r>
      <w:r>
        <w:t>SL-U LBT procedure</w:t>
      </w:r>
      <w:r w:rsidRPr="005611F7">
        <w:t xml:space="preserve"> </w:t>
      </w:r>
      <w:sdt>
        <w:sdtPr>
          <w:id w:val="-145825412"/>
          <w:citation/>
        </w:sdtPr>
        <w:sdtEndPr/>
        <w:sdtContent>
          <w:r w:rsidR="00125FB4">
            <w:fldChar w:fldCharType="begin"/>
          </w:r>
          <w:r w:rsidR="00125FB4">
            <w:instrText xml:space="preserve"> CITATION RAN2119b \l 1033 </w:instrText>
          </w:r>
          <w:r w:rsidR="00125FB4">
            <w:fldChar w:fldCharType="separate"/>
          </w:r>
          <w:r w:rsidR="00125FB4" w:rsidRPr="005410A3">
            <w:rPr>
              <w:noProof/>
            </w:rPr>
            <w:t>[1]</w:t>
          </w:r>
          <w:r w:rsidR="00125FB4">
            <w:fldChar w:fldCharType="end"/>
          </w:r>
        </w:sdtContent>
      </w:sdt>
      <w:r w:rsidRPr="005611F7">
        <w:t>:</w:t>
      </w:r>
    </w:p>
    <w:p w14:paraId="5E07D436" w14:textId="77777777" w:rsidR="005611F7" w:rsidRPr="005611F7" w:rsidRDefault="005611F7"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611F7">
        <w:rPr>
          <w:rFonts w:ascii="Arial" w:eastAsia="MS Mincho" w:hAnsi="Arial" w:cs="Times New Roman"/>
          <w:sz w:val="20"/>
          <w:szCs w:val="24"/>
          <w:lang w:val="en-GB" w:eastAsia="en-GB"/>
        </w:rPr>
        <w:t>Agreement on consistent LBT failure:</w:t>
      </w:r>
    </w:p>
    <w:p w14:paraId="6D64FE98" w14:textId="77777777" w:rsidR="005611F7" w:rsidRPr="005611F7" w:rsidRDefault="005611F7"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611F7">
        <w:rPr>
          <w:rFonts w:ascii="Arial" w:eastAsia="MS Mincho" w:hAnsi="Arial" w:cs="Times New Roman"/>
          <w:sz w:val="20"/>
          <w:szCs w:val="24"/>
          <w:lang w:val="en-GB" w:eastAsia="en-GB"/>
        </w:rPr>
        <w:t xml:space="preserve">1: </w:t>
      </w:r>
      <w:r w:rsidRPr="005611F7">
        <w:rPr>
          <w:rFonts w:ascii="Arial" w:eastAsia="MS Mincho" w:hAnsi="Arial" w:cs="Times New Roman"/>
          <w:sz w:val="20"/>
          <w:szCs w:val="24"/>
          <w:lang w:val="en-GB" w:eastAsia="en-GB"/>
        </w:rPr>
        <w:tab/>
        <w:t>SL-specific LBT failure indication from PHY is needed for SL-specific consistent LBT failure detection in the MAC. How/whether it is used for other purposes can be further discussed.</w:t>
      </w:r>
    </w:p>
    <w:p w14:paraId="56880B66" w14:textId="77777777" w:rsidR="005611F7" w:rsidRPr="005611F7" w:rsidRDefault="005611F7"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611F7">
        <w:rPr>
          <w:rFonts w:ascii="Arial" w:eastAsia="MS Mincho" w:hAnsi="Arial" w:cs="Times New Roman"/>
          <w:sz w:val="20"/>
          <w:szCs w:val="24"/>
          <w:lang w:val="en-GB" w:eastAsia="en-GB"/>
        </w:rPr>
        <w:t>2:</w:t>
      </w:r>
      <w:r w:rsidRPr="005611F7">
        <w:rPr>
          <w:rFonts w:ascii="Arial" w:eastAsia="MS Mincho" w:hAnsi="Arial" w:cs="Times New Roman"/>
          <w:sz w:val="20"/>
          <w:szCs w:val="24"/>
          <w:lang w:val="en-GB" w:eastAsia="en-GB"/>
        </w:rPr>
        <w:tab/>
        <w:t>Support SL-specific consistent LBT failure detection and recovery procedure in the MAC for SL-U. Details of recovery to be further worked on granularity of (consistent) LBT failure.</w:t>
      </w:r>
    </w:p>
    <w:p w14:paraId="3C2A1D66" w14:textId="77777777" w:rsidR="005611F7" w:rsidRPr="005611F7" w:rsidRDefault="005611F7"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611F7">
        <w:rPr>
          <w:rFonts w:ascii="Arial" w:eastAsia="MS Mincho" w:hAnsi="Arial" w:cs="Times New Roman"/>
          <w:sz w:val="20"/>
          <w:szCs w:val="24"/>
          <w:lang w:val="en-GB" w:eastAsia="en-GB"/>
        </w:rPr>
        <w:t>3:</w:t>
      </w:r>
      <w:r w:rsidRPr="005611F7">
        <w:rPr>
          <w:rFonts w:ascii="Arial" w:eastAsia="MS Mincho" w:hAnsi="Arial" w:cs="Times New Roman"/>
          <w:sz w:val="20"/>
          <w:szCs w:val="24"/>
          <w:lang w:val="en-GB" w:eastAsia="en-GB"/>
        </w:rPr>
        <w:tab/>
        <w:t>Send LS to RAN1 asking “When an SL-specific LBT failure indication is notified for an SL transmission by the PHY, in which resource granularity the SL-specific LBT failure can be considered as being detected (</w:t>
      </w:r>
      <w:proofErr w:type="gramStart"/>
      <w:r w:rsidRPr="005611F7">
        <w:rPr>
          <w:rFonts w:ascii="Arial" w:eastAsia="MS Mincho" w:hAnsi="Arial" w:cs="Times New Roman"/>
          <w:sz w:val="20"/>
          <w:szCs w:val="24"/>
          <w:lang w:val="en-GB" w:eastAsia="en-GB"/>
        </w:rPr>
        <w:t>e.g.</w:t>
      </w:r>
      <w:proofErr w:type="gramEnd"/>
      <w:r w:rsidRPr="005611F7">
        <w:rPr>
          <w:rFonts w:ascii="Arial" w:eastAsia="MS Mincho" w:hAnsi="Arial" w:cs="Times New Roman"/>
          <w:sz w:val="20"/>
          <w:szCs w:val="24"/>
          <w:lang w:val="en-GB" w:eastAsia="en-GB"/>
        </w:rPr>
        <w:t xml:space="preserve"> per Resource Pool, per RB set, per SL BWP, etc.)?</w:t>
      </w:r>
    </w:p>
    <w:p w14:paraId="36B6A7A0" w14:textId="77777777" w:rsidR="005611F7" w:rsidRPr="005611F7" w:rsidRDefault="005611F7"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611F7">
        <w:rPr>
          <w:rFonts w:ascii="Arial" w:eastAsia="MS Mincho" w:hAnsi="Arial" w:cs="Times New Roman"/>
          <w:sz w:val="20"/>
          <w:szCs w:val="24"/>
          <w:lang w:val="en-GB" w:eastAsia="en-GB"/>
        </w:rPr>
        <w:tab/>
        <w:t>- Detailed wording can be discussed during the email discussion. Some background information (</w:t>
      </w:r>
      <w:proofErr w:type="gramStart"/>
      <w:r w:rsidRPr="005611F7">
        <w:rPr>
          <w:rFonts w:ascii="Arial" w:eastAsia="MS Mincho" w:hAnsi="Arial" w:cs="Times New Roman"/>
          <w:sz w:val="20"/>
          <w:szCs w:val="24"/>
          <w:lang w:val="en-GB" w:eastAsia="en-GB"/>
        </w:rPr>
        <w:t>e.g.</w:t>
      </w:r>
      <w:proofErr w:type="gramEnd"/>
      <w:r w:rsidRPr="005611F7">
        <w:rPr>
          <w:rFonts w:ascii="Arial" w:eastAsia="MS Mincho" w:hAnsi="Arial" w:cs="Times New Roman"/>
          <w:sz w:val="20"/>
          <w:szCs w:val="24"/>
          <w:lang w:val="en-GB" w:eastAsia="en-GB"/>
        </w:rPr>
        <w:t xml:space="preserve"> why/what we (actually) ask) can be also provided.</w:t>
      </w:r>
    </w:p>
    <w:p w14:paraId="1849693D" w14:textId="77777777" w:rsidR="005611F7" w:rsidRPr="005611F7" w:rsidRDefault="005611F7"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611F7">
        <w:rPr>
          <w:rFonts w:ascii="Arial" w:eastAsia="MS Mincho" w:hAnsi="Arial" w:cs="Times New Roman"/>
          <w:sz w:val="20"/>
          <w:szCs w:val="24"/>
          <w:lang w:val="en-GB" w:eastAsia="en-GB"/>
        </w:rPr>
        <w:t>4:</w:t>
      </w:r>
      <w:r w:rsidRPr="005611F7">
        <w:rPr>
          <w:rFonts w:ascii="Arial" w:eastAsia="MS Mincho" w:hAnsi="Arial" w:cs="Times New Roman"/>
          <w:sz w:val="20"/>
          <w:szCs w:val="24"/>
          <w:lang w:val="en-GB" w:eastAsia="en-GB"/>
        </w:rPr>
        <w:tab/>
        <w:t>As the general principle, reuse the consistent LBT failure detection procedure in NR-U as the baseline for SL-specific consistent LBT failure detection in SL-U.</w:t>
      </w:r>
    </w:p>
    <w:p w14:paraId="535700E8" w14:textId="77777777" w:rsidR="005611F7" w:rsidRPr="005611F7" w:rsidRDefault="005611F7"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611F7">
        <w:rPr>
          <w:rFonts w:ascii="Arial" w:eastAsia="MS Mincho" w:hAnsi="Arial" w:cs="Times New Roman"/>
          <w:sz w:val="20"/>
          <w:szCs w:val="24"/>
          <w:lang w:val="en-GB" w:eastAsia="en-GB"/>
        </w:rPr>
        <w:t>5:</w:t>
      </w:r>
      <w:r w:rsidRPr="005611F7">
        <w:rPr>
          <w:rFonts w:ascii="Arial" w:eastAsia="MS Mincho" w:hAnsi="Arial" w:cs="Times New Roman"/>
          <w:sz w:val="20"/>
          <w:szCs w:val="24"/>
          <w:lang w:val="en-GB" w:eastAsia="en-GB"/>
        </w:rPr>
        <w:tab/>
        <w:t>As in NR-U, introduce the following parameters and variables for the SL-specific consistent LBT failure detection in SL-U as the baseline:</w:t>
      </w:r>
    </w:p>
    <w:p w14:paraId="4BCAA384" w14:textId="77777777" w:rsidR="005611F7" w:rsidRPr="005611F7" w:rsidRDefault="005611F7"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611F7">
        <w:rPr>
          <w:rFonts w:ascii="Arial" w:eastAsia="MS Mincho" w:hAnsi="Arial" w:cs="Times New Roman"/>
          <w:sz w:val="20"/>
          <w:szCs w:val="24"/>
          <w:lang w:val="en-GB" w:eastAsia="en-GB"/>
        </w:rPr>
        <w:tab/>
        <w:t>- An SL-specific LBT failure indication counter (</w:t>
      </w:r>
      <w:proofErr w:type="gramStart"/>
      <w:r w:rsidRPr="005611F7">
        <w:rPr>
          <w:rFonts w:ascii="Arial" w:eastAsia="MS Mincho" w:hAnsi="Arial" w:cs="Times New Roman"/>
          <w:sz w:val="20"/>
          <w:szCs w:val="24"/>
          <w:lang w:val="en-GB" w:eastAsia="en-GB"/>
        </w:rPr>
        <w:t>e.g.</w:t>
      </w:r>
      <w:proofErr w:type="gramEnd"/>
      <w:r w:rsidRPr="005611F7">
        <w:rPr>
          <w:rFonts w:ascii="Arial" w:eastAsia="MS Mincho" w:hAnsi="Arial" w:cs="Times New Roman"/>
          <w:sz w:val="20"/>
          <w:szCs w:val="24"/>
          <w:lang w:val="en-GB" w:eastAsia="en-GB"/>
        </w:rPr>
        <w:t xml:space="preserve"> SL_LBT_COUNTER);</w:t>
      </w:r>
    </w:p>
    <w:p w14:paraId="37EFD39F" w14:textId="77777777" w:rsidR="005611F7" w:rsidRPr="005611F7" w:rsidRDefault="005611F7"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611F7">
        <w:rPr>
          <w:rFonts w:ascii="Arial" w:eastAsia="MS Mincho" w:hAnsi="Arial" w:cs="Times New Roman"/>
          <w:sz w:val="20"/>
          <w:szCs w:val="24"/>
          <w:lang w:val="en-GB" w:eastAsia="en-GB"/>
        </w:rPr>
        <w:tab/>
        <w:t>- An SL-specific maximum LBT failure instance count threshold (</w:t>
      </w:r>
      <w:proofErr w:type="gramStart"/>
      <w:r w:rsidRPr="005611F7">
        <w:rPr>
          <w:rFonts w:ascii="Arial" w:eastAsia="MS Mincho" w:hAnsi="Arial" w:cs="Times New Roman"/>
          <w:sz w:val="20"/>
          <w:szCs w:val="24"/>
          <w:lang w:val="en-GB" w:eastAsia="en-GB"/>
        </w:rPr>
        <w:t>e.g.</w:t>
      </w:r>
      <w:proofErr w:type="gramEnd"/>
      <w:r w:rsidRPr="005611F7">
        <w:rPr>
          <w:rFonts w:ascii="Arial" w:eastAsia="MS Mincho" w:hAnsi="Arial" w:cs="Times New Roman"/>
          <w:sz w:val="20"/>
          <w:szCs w:val="24"/>
          <w:lang w:val="en-GB" w:eastAsia="en-GB"/>
        </w:rPr>
        <w:t xml:space="preserve"> </w:t>
      </w:r>
      <w:proofErr w:type="spellStart"/>
      <w:r w:rsidRPr="005611F7">
        <w:rPr>
          <w:rFonts w:ascii="Arial" w:eastAsia="MS Mincho" w:hAnsi="Arial" w:cs="Times New Roman"/>
          <w:sz w:val="20"/>
          <w:szCs w:val="24"/>
          <w:lang w:val="en-GB" w:eastAsia="en-GB"/>
        </w:rPr>
        <w:t>sl</w:t>
      </w:r>
      <w:proofErr w:type="spellEnd"/>
      <w:r w:rsidRPr="005611F7">
        <w:rPr>
          <w:rFonts w:ascii="Arial" w:eastAsia="MS Mincho" w:hAnsi="Arial" w:cs="Times New Roman"/>
          <w:sz w:val="20"/>
          <w:szCs w:val="24"/>
          <w:lang w:val="en-GB" w:eastAsia="en-GB"/>
        </w:rPr>
        <w:t>-LBT-</w:t>
      </w:r>
      <w:proofErr w:type="spellStart"/>
      <w:r w:rsidRPr="005611F7">
        <w:rPr>
          <w:rFonts w:ascii="Arial" w:eastAsia="MS Mincho" w:hAnsi="Arial" w:cs="Times New Roman"/>
          <w:sz w:val="20"/>
          <w:szCs w:val="24"/>
          <w:lang w:val="en-GB" w:eastAsia="en-GB"/>
        </w:rPr>
        <w:t>FailureInstanceMaxCount</w:t>
      </w:r>
      <w:proofErr w:type="spellEnd"/>
      <w:r w:rsidRPr="005611F7">
        <w:rPr>
          <w:rFonts w:ascii="Arial" w:eastAsia="MS Mincho" w:hAnsi="Arial" w:cs="Times New Roman"/>
          <w:sz w:val="20"/>
          <w:szCs w:val="24"/>
          <w:lang w:val="en-GB" w:eastAsia="en-GB"/>
        </w:rPr>
        <w:t>);</w:t>
      </w:r>
    </w:p>
    <w:p w14:paraId="06965E58" w14:textId="77777777" w:rsidR="005611F7" w:rsidRPr="005611F7" w:rsidRDefault="005611F7"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611F7">
        <w:rPr>
          <w:rFonts w:ascii="Arial" w:eastAsia="MS Mincho" w:hAnsi="Arial" w:cs="Times New Roman"/>
          <w:sz w:val="20"/>
          <w:szCs w:val="24"/>
          <w:lang w:val="en-GB" w:eastAsia="en-GB"/>
        </w:rPr>
        <w:tab/>
        <w:t>- An SL-specific LBT failure detection timer (</w:t>
      </w:r>
      <w:proofErr w:type="gramStart"/>
      <w:r w:rsidRPr="005611F7">
        <w:rPr>
          <w:rFonts w:ascii="Arial" w:eastAsia="MS Mincho" w:hAnsi="Arial" w:cs="Times New Roman"/>
          <w:sz w:val="20"/>
          <w:szCs w:val="24"/>
          <w:lang w:val="en-GB" w:eastAsia="en-GB"/>
        </w:rPr>
        <w:t>e.g.</w:t>
      </w:r>
      <w:proofErr w:type="gramEnd"/>
      <w:r w:rsidRPr="005611F7">
        <w:rPr>
          <w:rFonts w:ascii="Arial" w:eastAsia="MS Mincho" w:hAnsi="Arial" w:cs="Times New Roman"/>
          <w:sz w:val="20"/>
          <w:szCs w:val="24"/>
          <w:lang w:val="en-GB" w:eastAsia="en-GB"/>
        </w:rPr>
        <w:t xml:space="preserve"> </w:t>
      </w:r>
      <w:proofErr w:type="spellStart"/>
      <w:r w:rsidRPr="005611F7">
        <w:rPr>
          <w:rFonts w:ascii="Arial" w:eastAsia="MS Mincho" w:hAnsi="Arial" w:cs="Times New Roman"/>
          <w:sz w:val="20"/>
          <w:szCs w:val="24"/>
          <w:lang w:val="en-GB" w:eastAsia="en-GB"/>
        </w:rPr>
        <w:t>sl</w:t>
      </w:r>
      <w:proofErr w:type="spellEnd"/>
      <w:r w:rsidRPr="005611F7">
        <w:rPr>
          <w:rFonts w:ascii="Arial" w:eastAsia="MS Mincho" w:hAnsi="Arial" w:cs="Times New Roman"/>
          <w:sz w:val="20"/>
          <w:szCs w:val="24"/>
          <w:lang w:val="en-GB" w:eastAsia="en-GB"/>
        </w:rPr>
        <w:t>-LBT-</w:t>
      </w:r>
      <w:proofErr w:type="spellStart"/>
      <w:r w:rsidRPr="005611F7">
        <w:rPr>
          <w:rFonts w:ascii="Arial" w:eastAsia="MS Mincho" w:hAnsi="Arial" w:cs="Times New Roman"/>
          <w:sz w:val="20"/>
          <w:szCs w:val="24"/>
          <w:lang w:val="en-GB" w:eastAsia="en-GB"/>
        </w:rPr>
        <w:t>FailureDetectionTimer</w:t>
      </w:r>
      <w:proofErr w:type="spellEnd"/>
      <w:r w:rsidRPr="005611F7">
        <w:rPr>
          <w:rFonts w:ascii="Arial" w:eastAsia="MS Mincho" w:hAnsi="Arial" w:cs="Times New Roman"/>
          <w:sz w:val="20"/>
          <w:szCs w:val="24"/>
          <w:lang w:val="en-GB" w:eastAsia="en-GB"/>
        </w:rPr>
        <w:t>).</w:t>
      </w:r>
    </w:p>
    <w:p w14:paraId="51AE18CE" w14:textId="77777777" w:rsidR="005611F7" w:rsidRPr="005611F7" w:rsidRDefault="005611F7"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611F7">
        <w:rPr>
          <w:rFonts w:ascii="Arial" w:eastAsia="MS Mincho" w:hAnsi="Arial" w:cs="Times New Roman"/>
          <w:sz w:val="20"/>
          <w:szCs w:val="24"/>
          <w:lang w:val="en-GB" w:eastAsia="en-GB"/>
        </w:rPr>
        <w:t>6:</w:t>
      </w:r>
      <w:r w:rsidRPr="005611F7">
        <w:rPr>
          <w:rFonts w:ascii="Arial" w:eastAsia="MS Mincho" w:hAnsi="Arial" w:cs="Times New Roman"/>
          <w:sz w:val="20"/>
          <w:szCs w:val="24"/>
          <w:lang w:val="en-GB" w:eastAsia="en-GB"/>
        </w:rPr>
        <w:tab/>
        <w:t xml:space="preserve">Reuse the following MAC </w:t>
      </w:r>
      <w:proofErr w:type="spellStart"/>
      <w:r w:rsidRPr="005611F7">
        <w:rPr>
          <w:rFonts w:ascii="Arial" w:eastAsia="MS Mincho" w:hAnsi="Arial" w:cs="Times New Roman"/>
          <w:sz w:val="20"/>
          <w:szCs w:val="24"/>
          <w:lang w:val="en-GB" w:eastAsia="en-GB"/>
        </w:rPr>
        <w:t>behaviors</w:t>
      </w:r>
      <w:proofErr w:type="spellEnd"/>
      <w:r w:rsidRPr="005611F7">
        <w:rPr>
          <w:rFonts w:ascii="Arial" w:eastAsia="MS Mincho" w:hAnsi="Arial" w:cs="Times New Roman"/>
          <w:sz w:val="20"/>
          <w:szCs w:val="24"/>
          <w:lang w:val="en-GB" w:eastAsia="en-GB"/>
        </w:rPr>
        <w:t xml:space="preserve"> on TIMER/COUNTER handling in NR-U for SL-specific consistent LBT failure detection procedure in SL-U as the baseline:</w:t>
      </w:r>
    </w:p>
    <w:p w14:paraId="1EFA7194" w14:textId="77777777" w:rsidR="005611F7" w:rsidRPr="005611F7" w:rsidRDefault="005611F7"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611F7">
        <w:rPr>
          <w:rFonts w:ascii="Arial" w:eastAsia="MS Mincho" w:hAnsi="Arial" w:cs="Times New Roman"/>
          <w:sz w:val="20"/>
          <w:szCs w:val="24"/>
          <w:lang w:val="en-GB" w:eastAsia="en-GB"/>
        </w:rPr>
        <w:tab/>
        <w:t>- As in NR-U, if an SL-specific LBT failure indication is received from the lower layer, the SL-specific LBT failure indication counter (</w:t>
      </w:r>
      <w:proofErr w:type="gramStart"/>
      <w:r w:rsidRPr="005611F7">
        <w:rPr>
          <w:rFonts w:ascii="Arial" w:eastAsia="MS Mincho" w:hAnsi="Arial" w:cs="Times New Roman"/>
          <w:sz w:val="20"/>
          <w:szCs w:val="24"/>
          <w:lang w:val="en-GB" w:eastAsia="en-GB"/>
        </w:rPr>
        <w:t>e.g.</w:t>
      </w:r>
      <w:proofErr w:type="gramEnd"/>
      <w:r w:rsidRPr="005611F7">
        <w:rPr>
          <w:rFonts w:ascii="Arial" w:eastAsia="MS Mincho" w:hAnsi="Arial" w:cs="Times New Roman"/>
          <w:sz w:val="20"/>
          <w:szCs w:val="24"/>
          <w:lang w:val="en-GB" w:eastAsia="en-GB"/>
        </w:rPr>
        <w:t xml:space="preserve"> SL_LBT_COUNTER) is incremented by one.</w:t>
      </w:r>
    </w:p>
    <w:p w14:paraId="08E3ECF9" w14:textId="77777777" w:rsidR="005611F7" w:rsidRPr="005611F7" w:rsidRDefault="005611F7"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611F7">
        <w:rPr>
          <w:rFonts w:ascii="Arial" w:eastAsia="MS Mincho" w:hAnsi="Arial" w:cs="Times New Roman"/>
          <w:sz w:val="20"/>
          <w:szCs w:val="24"/>
          <w:lang w:val="en-GB" w:eastAsia="en-GB"/>
        </w:rPr>
        <w:tab/>
        <w:t>- As in NR-U, if an SL-specific LBT failure indication is received from the lower layer, start or restart the SL-specific LBT failure detection timer (</w:t>
      </w:r>
      <w:proofErr w:type="gramStart"/>
      <w:r w:rsidRPr="005611F7">
        <w:rPr>
          <w:rFonts w:ascii="Arial" w:eastAsia="MS Mincho" w:hAnsi="Arial" w:cs="Times New Roman"/>
          <w:sz w:val="20"/>
          <w:szCs w:val="24"/>
          <w:lang w:val="en-GB" w:eastAsia="en-GB"/>
        </w:rPr>
        <w:t>e.g.</w:t>
      </w:r>
      <w:proofErr w:type="gramEnd"/>
      <w:r w:rsidRPr="005611F7">
        <w:rPr>
          <w:rFonts w:ascii="Arial" w:eastAsia="MS Mincho" w:hAnsi="Arial" w:cs="Times New Roman"/>
          <w:sz w:val="20"/>
          <w:szCs w:val="24"/>
          <w:lang w:val="en-GB" w:eastAsia="en-GB"/>
        </w:rPr>
        <w:t xml:space="preserve"> </w:t>
      </w:r>
      <w:proofErr w:type="spellStart"/>
      <w:r w:rsidRPr="005611F7">
        <w:rPr>
          <w:rFonts w:ascii="Arial" w:eastAsia="MS Mincho" w:hAnsi="Arial" w:cs="Times New Roman"/>
          <w:sz w:val="20"/>
          <w:szCs w:val="24"/>
          <w:lang w:val="en-GB" w:eastAsia="en-GB"/>
        </w:rPr>
        <w:t>sl</w:t>
      </w:r>
      <w:proofErr w:type="spellEnd"/>
      <w:r w:rsidRPr="005611F7">
        <w:rPr>
          <w:rFonts w:ascii="Arial" w:eastAsia="MS Mincho" w:hAnsi="Arial" w:cs="Times New Roman"/>
          <w:sz w:val="20"/>
          <w:szCs w:val="24"/>
          <w:lang w:val="en-GB" w:eastAsia="en-GB"/>
        </w:rPr>
        <w:t>-LBT-</w:t>
      </w:r>
      <w:proofErr w:type="spellStart"/>
      <w:r w:rsidRPr="005611F7">
        <w:rPr>
          <w:rFonts w:ascii="Arial" w:eastAsia="MS Mincho" w:hAnsi="Arial" w:cs="Times New Roman"/>
          <w:sz w:val="20"/>
          <w:szCs w:val="24"/>
          <w:lang w:val="en-GB" w:eastAsia="en-GB"/>
        </w:rPr>
        <w:t>FailureDetectionTimer</w:t>
      </w:r>
      <w:proofErr w:type="spellEnd"/>
      <w:r w:rsidRPr="005611F7">
        <w:rPr>
          <w:rFonts w:ascii="Arial" w:eastAsia="MS Mincho" w:hAnsi="Arial" w:cs="Times New Roman"/>
          <w:sz w:val="20"/>
          <w:szCs w:val="24"/>
          <w:lang w:val="en-GB" w:eastAsia="en-GB"/>
        </w:rPr>
        <w:t>)</w:t>
      </w:r>
    </w:p>
    <w:p w14:paraId="2B06B465" w14:textId="77777777" w:rsidR="005611F7" w:rsidRPr="005611F7" w:rsidRDefault="005611F7"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611F7">
        <w:rPr>
          <w:rFonts w:ascii="Arial" w:eastAsia="MS Mincho" w:hAnsi="Arial" w:cs="Times New Roman"/>
          <w:sz w:val="20"/>
          <w:szCs w:val="24"/>
          <w:lang w:val="en-GB" w:eastAsia="en-GB"/>
        </w:rPr>
        <w:tab/>
        <w:t>- As in NR-U, if the SL-specific LBT failure indication counter value is equal to or larger than the SL-specific maximum LBT failure instance count threshold (</w:t>
      </w:r>
      <w:proofErr w:type="gramStart"/>
      <w:r w:rsidRPr="005611F7">
        <w:rPr>
          <w:rFonts w:ascii="Arial" w:eastAsia="MS Mincho" w:hAnsi="Arial" w:cs="Times New Roman"/>
          <w:sz w:val="20"/>
          <w:szCs w:val="24"/>
          <w:lang w:val="en-GB" w:eastAsia="en-GB"/>
        </w:rPr>
        <w:t>e.g.</w:t>
      </w:r>
      <w:proofErr w:type="gramEnd"/>
      <w:r w:rsidRPr="005611F7">
        <w:rPr>
          <w:rFonts w:ascii="Arial" w:eastAsia="MS Mincho" w:hAnsi="Arial" w:cs="Times New Roman"/>
          <w:sz w:val="20"/>
          <w:szCs w:val="24"/>
          <w:lang w:val="en-GB" w:eastAsia="en-GB"/>
        </w:rPr>
        <w:t xml:space="preserve"> </w:t>
      </w:r>
      <w:proofErr w:type="spellStart"/>
      <w:r w:rsidRPr="005611F7">
        <w:rPr>
          <w:rFonts w:ascii="Arial" w:eastAsia="MS Mincho" w:hAnsi="Arial" w:cs="Times New Roman"/>
          <w:sz w:val="20"/>
          <w:szCs w:val="24"/>
          <w:lang w:val="en-GB" w:eastAsia="en-GB"/>
        </w:rPr>
        <w:t>sl</w:t>
      </w:r>
      <w:proofErr w:type="spellEnd"/>
      <w:r w:rsidRPr="005611F7">
        <w:rPr>
          <w:rFonts w:ascii="Arial" w:eastAsia="MS Mincho" w:hAnsi="Arial" w:cs="Times New Roman"/>
          <w:sz w:val="20"/>
          <w:szCs w:val="24"/>
          <w:lang w:val="en-GB" w:eastAsia="en-GB"/>
        </w:rPr>
        <w:t>-LBT-</w:t>
      </w:r>
      <w:proofErr w:type="spellStart"/>
      <w:r w:rsidRPr="005611F7">
        <w:rPr>
          <w:rFonts w:ascii="Arial" w:eastAsia="MS Mincho" w:hAnsi="Arial" w:cs="Times New Roman"/>
          <w:sz w:val="20"/>
          <w:szCs w:val="24"/>
          <w:lang w:val="en-GB" w:eastAsia="en-GB"/>
        </w:rPr>
        <w:t>FailureInstanceMaxCount</w:t>
      </w:r>
      <w:proofErr w:type="spellEnd"/>
      <w:r w:rsidRPr="005611F7">
        <w:rPr>
          <w:rFonts w:ascii="Arial" w:eastAsia="MS Mincho" w:hAnsi="Arial" w:cs="Times New Roman"/>
          <w:sz w:val="20"/>
          <w:szCs w:val="24"/>
          <w:lang w:val="en-GB" w:eastAsia="en-GB"/>
        </w:rPr>
        <w:t>), consistent LBT failure is triggered/declared by the MAC entity.</w:t>
      </w:r>
    </w:p>
    <w:p w14:paraId="3B43596A" w14:textId="77777777" w:rsidR="005611F7" w:rsidRPr="005611F7" w:rsidRDefault="005611F7"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611F7">
        <w:rPr>
          <w:rFonts w:ascii="Arial" w:eastAsia="MS Mincho" w:hAnsi="Arial" w:cs="Times New Roman"/>
          <w:sz w:val="20"/>
          <w:szCs w:val="24"/>
          <w:lang w:val="en-GB" w:eastAsia="en-GB"/>
        </w:rPr>
        <w:tab/>
        <w:t>- As in NR-U, if the SL-specific LBT failure detection timer (</w:t>
      </w:r>
      <w:proofErr w:type="gramStart"/>
      <w:r w:rsidRPr="005611F7">
        <w:rPr>
          <w:rFonts w:ascii="Arial" w:eastAsia="MS Mincho" w:hAnsi="Arial" w:cs="Times New Roman"/>
          <w:sz w:val="20"/>
          <w:szCs w:val="24"/>
          <w:lang w:val="en-GB" w:eastAsia="en-GB"/>
        </w:rPr>
        <w:t>e.g.</w:t>
      </w:r>
      <w:proofErr w:type="gramEnd"/>
      <w:r w:rsidRPr="005611F7">
        <w:rPr>
          <w:rFonts w:ascii="Arial" w:eastAsia="MS Mincho" w:hAnsi="Arial" w:cs="Times New Roman"/>
          <w:sz w:val="20"/>
          <w:szCs w:val="24"/>
          <w:lang w:val="en-GB" w:eastAsia="en-GB"/>
        </w:rPr>
        <w:t xml:space="preserve"> </w:t>
      </w:r>
      <w:proofErr w:type="spellStart"/>
      <w:r w:rsidRPr="005611F7">
        <w:rPr>
          <w:rFonts w:ascii="Arial" w:eastAsia="MS Mincho" w:hAnsi="Arial" w:cs="Times New Roman"/>
          <w:sz w:val="20"/>
          <w:szCs w:val="24"/>
          <w:lang w:val="en-GB" w:eastAsia="en-GB"/>
        </w:rPr>
        <w:t>sl</w:t>
      </w:r>
      <w:proofErr w:type="spellEnd"/>
      <w:r w:rsidRPr="005611F7">
        <w:rPr>
          <w:rFonts w:ascii="Arial" w:eastAsia="MS Mincho" w:hAnsi="Arial" w:cs="Times New Roman"/>
          <w:sz w:val="20"/>
          <w:szCs w:val="24"/>
          <w:lang w:val="en-GB" w:eastAsia="en-GB"/>
        </w:rPr>
        <w:t>-LBT-</w:t>
      </w:r>
      <w:proofErr w:type="spellStart"/>
      <w:r w:rsidRPr="005611F7">
        <w:rPr>
          <w:rFonts w:ascii="Arial" w:eastAsia="MS Mincho" w:hAnsi="Arial" w:cs="Times New Roman"/>
          <w:sz w:val="20"/>
          <w:szCs w:val="24"/>
          <w:lang w:val="en-GB" w:eastAsia="en-GB"/>
        </w:rPr>
        <w:t>FailureDetectionTimer</w:t>
      </w:r>
      <w:proofErr w:type="spellEnd"/>
      <w:r w:rsidRPr="005611F7">
        <w:rPr>
          <w:rFonts w:ascii="Arial" w:eastAsia="MS Mincho" w:hAnsi="Arial" w:cs="Times New Roman"/>
          <w:sz w:val="20"/>
          <w:szCs w:val="24"/>
          <w:lang w:val="en-GB" w:eastAsia="en-GB"/>
        </w:rPr>
        <w:t>) expires, the SL-specific LBT failure indication counter (e.g. SL_LBT_COUNTER) is reset to 0.</w:t>
      </w:r>
    </w:p>
    <w:p w14:paraId="21C9FF5E" w14:textId="77777777" w:rsidR="005611F7" w:rsidRPr="005611F7" w:rsidRDefault="005611F7"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611F7">
        <w:rPr>
          <w:rFonts w:ascii="Arial" w:eastAsia="MS Mincho" w:hAnsi="Arial" w:cs="Times New Roman"/>
          <w:sz w:val="20"/>
          <w:szCs w:val="24"/>
          <w:lang w:val="en-GB" w:eastAsia="en-GB"/>
        </w:rPr>
        <w:tab/>
        <w:t>- As in NR-U, if the maximum LBT failure instance count threshold (</w:t>
      </w:r>
      <w:proofErr w:type="gramStart"/>
      <w:r w:rsidRPr="005611F7">
        <w:rPr>
          <w:rFonts w:ascii="Arial" w:eastAsia="MS Mincho" w:hAnsi="Arial" w:cs="Times New Roman"/>
          <w:sz w:val="20"/>
          <w:szCs w:val="24"/>
          <w:lang w:val="en-GB" w:eastAsia="en-GB"/>
        </w:rPr>
        <w:t>e.g.</w:t>
      </w:r>
      <w:proofErr w:type="gramEnd"/>
      <w:r w:rsidRPr="005611F7">
        <w:rPr>
          <w:rFonts w:ascii="Arial" w:eastAsia="MS Mincho" w:hAnsi="Arial" w:cs="Times New Roman"/>
          <w:sz w:val="20"/>
          <w:szCs w:val="24"/>
          <w:lang w:val="en-GB" w:eastAsia="en-GB"/>
        </w:rPr>
        <w:t xml:space="preserve"> </w:t>
      </w:r>
      <w:proofErr w:type="spellStart"/>
      <w:r w:rsidRPr="005611F7">
        <w:rPr>
          <w:rFonts w:ascii="Arial" w:eastAsia="MS Mincho" w:hAnsi="Arial" w:cs="Times New Roman"/>
          <w:sz w:val="20"/>
          <w:szCs w:val="24"/>
          <w:lang w:val="en-GB" w:eastAsia="en-GB"/>
        </w:rPr>
        <w:t>sl</w:t>
      </w:r>
      <w:proofErr w:type="spellEnd"/>
      <w:r w:rsidRPr="005611F7">
        <w:rPr>
          <w:rFonts w:ascii="Arial" w:eastAsia="MS Mincho" w:hAnsi="Arial" w:cs="Times New Roman"/>
          <w:sz w:val="20"/>
          <w:szCs w:val="24"/>
          <w:lang w:val="en-GB" w:eastAsia="en-GB"/>
        </w:rPr>
        <w:t>-LBT-</w:t>
      </w:r>
      <w:proofErr w:type="spellStart"/>
      <w:r w:rsidRPr="005611F7">
        <w:rPr>
          <w:rFonts w:ascii="Arial" w:eastAsia="MS Mincho" w:hAnsi="Arial" w:cs="Times New Roman"/>
          <w:sz w:val="20"/>
          <w:szCs w:val="24"/>
          <w:lang w:val="en-GB" w:eastAsia="en-GB"/>
        </w:rPr>
        <w:t>FailureInstanceMaxCount</w:t>
      </w:r>
      <w:proofErr w:type="spellEnd"/>
      <w:r w:rsidRPr="005611F7">
        <w:rPr>
          <w:rFonts w:ascii="Arial" w:eastAsia="MS Mincho" w:hAnsi="Arial" w:cs="Times New Roman"/>
          <w:sz w:val="20"/>
          <w:szCs w:val="24"/>
          <w:lang w:val="en-GB" w:eastAsia="en-GB"/>
        </w:rPr>
        <w:t xml:space="preserve">) or SL-specific LBT failure detection timer (e.g. </w:t>
      </w:r>
      <w:proofErr w:type="spellStart"/>
      <w:r w:rsidRPr="005611F7">
        <w:rPr>
          <w:rFonts w:ascii="Arial" w:eastAsia="MS Mincho" w:hAnsi="Arial" w:cs="Times New Roman"/>
          <w:sz w:val="20"/>
          <w:szCs w:val="24"/>
          <w:lang w:val="en-GB" w:eastAsia="en-GB"/>
        </w:rPr>
        <w:t>sl</w:t>
      </w:r>
      <w:proofErr w:type="spellEnd"/>
      <w:r w:rsidRPr="005611F7">
        <w:rPr>
          <w:rFonts w:ascii="Arial" w:eastAsia="MS Mincho" w:hAnsi="Arial" w:cs="Times New Roman"/>
          <w:sz w:val="20"/>
          <w:szCs w:val="24"/>
          <w:lang w:val="en-GB" w:eastAsia="en-GB"/>
        </w:rPr>
        <w:t>-LBT-</w:t>
      </w:r>
      <w:proofErr w:type="spellStart"/>
      <w:r w:rsidRPr="005611F7">
        <w:rPr>
          <w:rFonts w:ascii="Arial" w:eastAsia="MS Mincho" w:hAnsi="Arial" w:cs="Times New Roman"/>
          <w:sz w:val="20"/>
          <w:szCs w:val="24"/>
          <w:lang w:val="en-GB" w:eastAsia="en-GB"/>
        </w:rPr>
        <w:t>FailureDetectionTimer</w:t>
      </w:r>
      <w:proofErr w:type="spellEnd"/>
      <w:r w:rsidRPr="005611F7">
        <w:rPr>
          <w:rFonts w:ascii="Arial" w:eastAsia="MS Mincho" w:hAnsi="Arial" w:cs="Times New Roman"/>
          <w:sz w:val="20"/>
          <w:szCs w:val="24"/>
          <w:lang w:val="en-GB" w:eastAsia="en-GB"/>
        </w:rPr>
        <w:t>) is reconfigured, SL-specific LBT failure indication counter (e.g. SL_LBT_COUNTER) is reset to 0.</w:t>
      </w:r>
    </w:p>
    <w:p w14:paraId="5D56740A" w14:textId="77777777" w:rsidR="005611F7" w:rsidRPr="005611F7" w:rsidRDefault="005611F7"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5611F7">
        <w:rPr>
          <w:rFonts w:ascii="Arial" w:eastAsia="MS Mincho" w:hAnsi="Arial" w:cs="Times New Roman"/>
          <w:sz w:val="20"/>
          <w:szCs w:val="24"/>
          <w:lang w:val="en-GB" w:eastAsia="en-GB"/>
        </w:rPr>
        <w:t>7:</w:t>
      </w:r>
      <w:r w:rsidRPr="005611F7">
        <w:rPr>
          <w:rFonts w:ascii="Arial" w:eastAsia="MS Mincho" w:hAnsi="Arial" w:cs="Times New Roman"/>
          <w:sz w:val="20"/>
          <w:szCs w:val="24"/>
          <w:lang w:val="en-GB" w:eastAsia="en-GB"/>
        </w:rPr>
        <w:tab/>
        <w:t>Support the mechanism that a mode-1 UE can indicate the SL-specific consistent LBT failure to the gNB. FFS on a mode-2 UE in RRC_CONNECTED.</w:t>
      </w:r>
    </w:p>
    <w:p w14:paraId="4AEEA5E4" w14:textId="77777777" w:rsidR="00967A83" w:rsidRDefault="00967A83" w:rsidP="00967A83">
      <w:pPr>
        <w:pStyle w:val="CommentText"/>
      </w:pPr>
    </w:p>
    <w:p w14:paraId="0DCAA6DB" w14:textId="3EACFE3A" w:rsidR="005611F7" w:rsidRDefault="00D172D6" w:rsidP="00D172D6">
      <w:pPr>
        <w:pStyle w:val="EmailDiscussion2"/>
        <w:ind w:left="0" w:firstLine="0"/>
        <w:rPr>
          <w:rFonts w:ascii="Times New Roman" w:hAnsi="Times New Roman"/>
        </w:rPr>
      </w:pPr>
      <w:r w:rsidRPr="00A359A5">
        <w:rPr>
          <w:rFonts w:ascii="Times New Roman" w:hAnsi="Times New Roman"/>
        </w:rPr>
        <w:lastRenderedPageBreak/>
        <w:t xml:space="preserve">In this contribution, we </w:t>
      </w:r>
      <w:r w:rsidR="00967A83">
        <w:rPr>
          <w:rFonts w:ascii="Times New Roman" w:hAnsi="Times New Roman"/>
        </w:rPr>
        <w:t xml:space="preserve">discuss </w:t>
      </w:r>
      <w:r w:rsidR="005611F7">
        <w:rPr>
          <w:rFonts w:ascii="Times New Roman" w:hAnsi="Times New Roman"/>
        </w:rPr>
        <w:t xml:space="preserve">the </w:t>
      </w:r>
      <w:r w:rsidR="00914E46">
        <w:rPr>
          <w:rFonts w:ascii="Times New Roman" w:hAnsi="Times New Roman"/>
        </w:rPr>
        <w:t xml:space="preserve">MAC specific </w:t>
      </w:r>
      <w:r w:rsidR="005611F7">
        <w:rPr>
          <w:rFonts w:ascii="Times New Roman" w:hAnsi="Times New Roman"/>
        </w:rPr>
        <w:t>open issues</w:t>
      </w:r>
      <w:r w:rsidR="00914E46">
        <w:rPr>
          <w:rFonts w:ascii="Times New Roman" w:hAnsi="Times New Roman"/>
        </w:rPr>
        <w:t xml:space="preserve"> for support of </w:t>
      </w:r>
      <w:r w:rsidR="00705119">
        <w:rPr>
          <w:rFonts w:ascii="Times New Roman" w:hAnsi="Times New Roman"/>
        </w:rPr>
        <w:t>sidelink operation over the unlicensed band</w:t>
      </w:r>
      <w:r w:rsidR="00914E46">
        <w:rPr>
          <w:rFonts w:ascii="Times New Roman" w:hAnsi="Times New Roman"/>
        </w:rPr>
        <w:t xml:space="preserve"> and present our views</w:t>
      </w:r>
      <w:r w:rsidR="00E16C73">
        <w:rPr>
          <w:rFonts w:ascii="Times New Roman" w:hAnsi="Times New Roman"/>
        </w:rPr>
        <w:t>.</w:t>
      </w:r>
    </w:p>
    <w:p w14:paraId="3B6B89D9" w14:textId="7C1D5ECC"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 </w:t>
      </w:r>
    </w:p>
    <w:p w14:paraId="565BD336" w14:textId="6F98C683" w:rsidR="00827386" w:rsidRPr="002324EF" w:rsidRDefault="00A13834" w:rsidP="00827386">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t>Discussion</w:t>
      </w:r>
    </w:p>
    <w:p w14:paraId="494FB0E2" w14:textId="20934CE3" w:rsidR="005B39A0" w:rsidRDefault="005B39A0" w:rsidP="005611F7">
      <w:pPr>
        <w:rPr>
          <w:rFonts w:ascii="Times New Roman" w:hAnsi="Times New Roman" w:cs="Times New Roman"/>
          <w:lang w:val="en-GB"/>
        </w:rPr>
      </w:pPr>
      <w:r>
        <w:rPr>
          <w:rFonts w:ascii="Times New Roman" w:hAnsi="Times New Roman" w:cs="Times New Roman"/>
          <w:lang w:val="en-GB"/>
        </w:rPr>
        <w:t xml:space="preserve">In the last meeting, it was agreed that for mode-1, the indication of SL LBT failure to the gNB is supported, but it was left FFS for mode-2 UE in RRC_CONNECTED mode. In our understanding, similar to how mode-2 UE in RRC_CONNECTED </w:t>
      </w:r>
      <w:r w:rsidR="007960CF">
        <w:rPr>
          <w:rFonts w:ascii="Times New Roman" w:hAnsi="Times New Roman" w:cs="Times New Roman"/>
          <w:lang w:val="en-GB"/>
        </w:rPr>
        <w:t xml:space="preserve">state </w:t>
      </w:r>
      <w:r>
        <w:rPr>
          <w:rFonts w:ascii="Times New Roman" w:hAnsi="Times New Roman" w:cs="Times New Roman"/>
          <w:lang w:val="en-GB"/>
        </w:rPr>
        <w:t xml:space="preserve">may inform the gNB about the CBR for a given resource pool, we think the LBT failure indication may be useful. However, we assume it shall be </w:t>
      </w:r>
      <w:r w:rsidR="0029534D">
        <w:rPr>
          <w:rFonts w:ascii="Times New Roman" w:hAnsi="Times New Roman" w:cs="Times New Roman"/>
          <w:lang w:val="en-GB"/>
        </w:rPr>
        <w:t xml:space="preserve">provided when explicitly </w:t>
      </w:r>
      <w:r>
        <w:rPr>
          <w:rFonts w:ascii="Times New Roman" w:hAnsi="Times New Roman" w:cs="Times New Roman"/>
          <w:lang w:val="en-GB"/>
        </w:rPr>
        <w:t xml:space="preserve">requested by the gNB, </w:t>
      </w:r>
      <w:proofErr w:type="gramStart"/>
      <w:r>
        <w:rPr>
          <w:rFonts w:ascii="Times New Roman" w:hAnsi="Times New Roman" w:cs="Times New Roman"/>
          <w:lang w:val="en-GB"/>
        </w:rPr>
        <w:t>i.e.</w:t>
      </w:r>
      <w:proofErr w:type="gramEnd"/>
      <w:r>
        <w:rPr>
          <w:rFonts w:ascii="Times New Roman" w:hAnsi="Times New Roman" w:cs="Times New Roman"/>
          <w:lang w:val="en-GB"/>
        </w:rPr>
        <w:t xml:space="preserve"> not periodic</w:t>
      </w:r>
      <w:r w:rsidR="00857D17">
        <w:rPr>
          <w:rFonts w:ascii="Times New Roman" w:hAnsi="Times New Roman" w:cs="Times New Roman"/>
          <w:lang w:val="en-GB"/>
        </w:rPr>
        <w:t>.</w:t>
      </w:r>
    </w:p>
    <w:p w14:paraId="365A6AF5" w14:textId="66D643F0" w:rsidR="005B39A0" w:rsidRPr="005B39A0" w:rsidRDefault="005B39A0" w:rsidP="005B39A0">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B750BC">
        <w:rPr>
          <w:rFonts w:ascii="Times New Roman" w:hAnsi="Times New Roman"/>
          <w:b/>
          <w:bCs/>
          <w:sz w:val="20"/>
          <w:szCs w:val="20"/>
          <w:lang w:val="en-GB"/>
        </w:rPr>
        <w:t>1</w:t>
      </w:r>
      <w:r w:rsidRPr="00A121A6">
        <w:rPr>
          <w:rFonts w:ascii="Times New Roman" w:hAnsi="Times New Roman"/>
          <w:b/>
          <w:bCs/>
          <w:sz w:val="20"/>
          <w:szCs w:val="20"/>
          <w:lang w:val="en-GB"/>
        </w:rPr>
        <w:t xml:space="preserve">: </w:t>
      </w:r>
      <w:r w:rsidR="0055584E">
        <w:rPr>
          <w:rFonts w:ascii="Times New Roman" w:hAnsi="Times New Roman"/>
          <w:b/>
          <w:bCs/>
          <w:sz w:val="20"/>
          <w:szCs w:val="20"/>
          <w:lang w:val="en-GB"/>
        </w:rPr>
        <w:t xml:space="preserve">RAN2 </w:t>
      </w:r>
      <w:r>
        <w:rPr>
          <w:rFonts w:ascii="Times New Roman" w:hAnsi="Times New Roman"/>
          <w:b/>
          <w:bCs/>
          <w:sz w:val="20"/>
          <w:szCs w:val="20"/>
          <w:lang w:val="en-GB"/>
        </w:rPr>
        <w:t>agree</w:t>
      </w:r>
      <w:r w:rsidR="0055584E">
        <w:rPr>
          <w:rFonts w:ascii="Times New Roman" w:hAnsi="Times New Roman"/>
          <w:b/>
          <w:bCs/>
          <w:sz w:val="20"/>
          <w:szCs w:val="20"/>
          <w:lang w:val="en-GB"/>
        </w:rPr>
        <w:t>s</w:t>
      </w:r>
      <w:r>
        <w:rPr>
          <w:rFonts w:ascii="Times New Roman" w:hAnsi="Times New Roman"/>
          <w:b/>
          <w:bCs/>
          <w:sz w:val="20"/>
          <w:szCs w:val="20"/>
          <w:lang w:val="en-GB"/>
        </w:rPr>
        <w:t xml:space="preserve"> to support Mode-2 UE in RRC_CONNECTED mode to provide SL-LBT failure information to the gNB. FFS whether it is based on explicit request </w:t>
      </w:r>
      <w:r w:rsidR="00FB1F76">
        <w:rPr>
          <w:rFonts w:ascii="Times New Roman" w:hAnsi="Times New Roman"/>
          <w:b/>
          <w:bCs/>
          <w:sz w:val="20"/>
          <w:szCs w:val="20"/>
          <w:lang w:val="en-GB"/>
        </w:rPr>
        <w:t>and/</w:t>
      </w:r>
      <w:r>
        <w:rPr>
          <w:rFonts w:ascii="Times New Roman" w:hAnsi="Times New Roman"/>
          <w:b/>
          <w:bCs/>
          <w:sz w:val="20"/>
          <w:szCs w:val="20"/>
          <w:lang w:val="en-GB"/>
        </w:rPr>
        <w:t>or periodic trigger.</w:t>
      </w:r>
    </w:p>
    <w:p w14:paraId="56C700F2" w14:textId="77777777" w:rsidR="005B39A0" w:rsidRDefault="005B39A0" w:rsidP="005611F7">
      <w:pPr>
        <w:rPr>
          <w:rFonts w:ascii="Times New Roman" w:hAnsi="Times New Roman" w:cs="Times New Roman"/>
          <w:lang w:val="en-GB"/>
        </w:rPr>
      </w:pPr>
    </w:p>
    <w:p w14:paraId="08AEF888" w14:textId="754925DA" w:rsidR="005611F7" w:rsidRDefault="005611F7" w:rsidP="005611F7">
      <w:pPr>
        <w:rPr>
          <w:rFonts w:ascii="Times New Roman" w:hAnsi="Times New Roman" w:cs="Times New Roman"/>
          <w:lang w:val="en-GB"/>
        </w:rPr>
      </w:pPr>
      <w:r>
        <w:rPr>
          <w:rFonts w:ascii="Times New Roman" w:hAnsi="Times New Roman" w:cs="Times New Roman"/>
          <w:lang w:val="en-GB"/>
        </w:rPr>
        <w:t xml:space="preserve">For Uu, the LBT failure prompts the UE to generate an LBT failure MAC CE to inform the network about the cell where LBT failure is triggered. In case UE does not have UL resources for transmission of this MAC CE, the UE triggers a Scheduling Request for LBT failure MAC CE. For the case of sidelink operation, </w:t>
      </w:r>
      <w:r w:rsidR="00257B4E">
        <w:rPr>
          <w:rFonts w:ascii="Times New Roman" w:hAnsi="Times New Roman" w:cs="Times New Roman"/>
          <w:lang w:val="en-GB"/>
        </w:rPr>
        <w:t xml:space="preserve">since we have already agreed to support the indication to the network, </w:t>
      </w:r>
      <w:r>
        <w:rPr>
          <w:rFonts w:ascii="Times New Roman" w:hAnsi="Times New Roman" w:cs="Times New Roman"/>
          <w:lang w:val="en-GB"/>
        </w:rPr>
        <w:t xml:space="preserve">it </w:t>
      </w:r>
      <w:r w:rsidR="005B39A0">
        <w:rPr>
          <w:rFonts w:ascii="Times New Roman" w:hAnsi="Times New Roman" w:cs="Times New Roman"/>
          <w:lang w:val="en-GB"/>
        </w:rPr>
        <w:t xml:space="preserve">needs to be discussed </w:t>
      </w:r>
      <w:r>
        <w:rPr>
          <w:rFonts w:ascii="Times New Roman" w:hAnsi="Times New Roman" w:cs="Times New Roman"/>
          <w:lang w:val="en-GB"/>
        </w:rPr>
        <w:t>if a MAC CE needs to be defined</w:t>
      </w:r>
      <w:r w:rsidR="001D787A">
        <w:rPr>
          <w:rFonts w:ascii="Times New Roman" w:hAnsi="Times New Roman" w:cs="Times New Roman"/>
          <w:lang w:val="en-GB"/>
        </w:rPr>
        <w:t>, or some other mechanism like RRC signaling should be considered</w:t>
      </w:r>
      <w:r>
        <w:rPr>
          <w:rFonts w:ascii="Times New Roman" w:hAnsi="Times New Roman" w:cs="Times New Roman"/>
          <w:lang w:val="en-GB"/>
        </w:rPr>
        <w:t xml:space="preserve">. </w:t>
      </w:r>
      <w:r w:rsidR="00B750BC">
        <w:rPr>
          <w:rFonts w:ascii="Times New Roman" w:hAnsi="Times New Roman" w:cs="Times New Roman"/>
          <w:lang w:val="en-GB"/>
        </w:rPr>
        <w:t xml:space="preserve">We think it is </w:t>
      </w:r>
      <w:r w:rsidR="003950AB">
        <w:rPr>
          <w:rFonts w:ascii="Times New Roman" w:hAnsi="Times New Roman" w:cs="Times New Roman"/>
          <w:lang w:val="en-GB"/>
        </w:rPr>
        <w:t>reasonable</w:t>
      </w:r>
      <w:r w:rsidR="00B750BC">
        <w:rPr>
          <w:rFonts w:ascii="Times New Roman" w:hAnsi="Times New Roman" w:cs="Times New Roman"/>
          <w:lang w:val="en-GB"/>
        </w:rPr>
        <w:t xml:space="preserve"> to follow NR-U design in this regard, </w:t>
      </w:r>
      <w:proofErr w:type="gramStart"/>
      <w:r w:rsidR="00B750BC">
        <w:rPr>
          <w:rFonts w:ascii="Times New Roman" w:hAnsi="Times New Roman" w:cs="Times New Roman"/>
          <w:lang w:val="en-GB"/>
        </w:rPr>
        <w:t>i.e.</w:t>
      </w:r>
      <w:proofErr w:type="gramEnd"/>
      <w:r w:rsidR="00B750BC">
        <w:rPr>
          <w:rFonts w:ascii="Times New Roman" w:hAnsi="Times New Roman" w:cs="Times New Roman"/>
          <w:lang w:val="en-GB"/>
        </w:rPr>
        <w:t xml:space="preserve"> new SL MAC CE for SL-U LBT failure can be defined. </w:t>
      </w:r>
      <w:r>
        <w:rPr>
          <w:rFonts w:ascii="Times New Roman" w:hAnsi="Times New Roman" w:cs="Times New Roman"/>
          <w:lang w:val="en-GB"/>
        </w:rPr>
        <w:t>Moreover, given that the UE is allowed to trigger SR for transmitting the LBT failure MAC CE for NR-U, we also need to consider if a similar SR needs to be defined for SL-U.</w:t>
      </w:r>
    </w:p>
    <w:p w14:paraId="3B812DA2" w14:textId="57455153" w:rsidR="005611F7" w:rsidRDefault="005611F7" w:rsidP="005611F7">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B750BC">
        <w:rPr>
          <w:rFonts w:ascii="Times New Roman" w:hAnsi="Times New Roman"/>
          <w:b/>
          <w:bCs/>
          <w:sz w:val="20"/>
          <w:szCs w:val="20"/>
          <w:lang w:val="en-GB"/>
        </w:rPr>
        <w:t>2</w:t>
      </w:r>
      <w:r>
        <w:rPr>
          <w:rFonts w:ascii="Times New Roman" w:hAnsi="Times New Roman"/>
          <w:b/>
          <w:bCs/>
          <w:sz w:val="20"/>
          <w:szCs w:val="20"/>
          <w:lang w:val="en-GB"/>
        </w:rPr>
        <w:t>a</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RAN2 </w:t>
      </w:r>
      <w:r w:rsidR="0072431C">
        <w:rPr>
          <w:rFonts w:ascii="Times New Roman" w:hAnsi="Times New Roman"/>
          <w:b/>
          <w:bCs/>
          <w:sz w:val="20"/>
          <w:szCs w:val="20"/>
          <w:lang w:val="en-GB"/>
        </w:rPr>
        <w:t>agree that</w:t>
      </w:r>
      <w:r>
        <w:rPr>
          <w:rFonts w:ascii="Times New Roman" w:hAnsi="Times New Roman"/>
          <w:b/>
          <w:bCs/>
          <w:sz w:val="20"/>
          <w:szCs w:val="20"/>
          <w:lang w:val="en-GB"/>
        </w:rPr>
        <w:t xml:space="preserve"> a new MAC CE </w:t>
      </w:r>
      <w:r w:rsidR="0072431C">
        <w:rPr>
          <w:rFonts w:ascii="Times New Roman" w:hAnsi="Times New Roman"/>
          <w:b/>
          <w:bCs/>
          <w:sz w:val="20"/>
          <w:szCs w:val="20"/>
          <w:lang w:val="en-GB"/>
        </w:rPr>
        <w:t xml:space="preserve">shall </w:t>
      </w:r>
      <w:r>
        <w:rPr>
          <w:rFonts w:ascii="Times New Roman" w:hAnsi="Times New Roman"/>
          <w:b/>
          <w:bCs/>
          <w:sz w:val="20"/>
          <w:szCs w:val="20"/>
          <w:lang w:val="en-GB"/>
        </w:rPr>
        <w:t xml:space="preserve">be defined to inform the network about </w:t>
      </w:r>
      <w:r w:rsidR="00B750BC">
        <w:rPr>
          <w:rFonts w:ascii="Times New Roman" w:hAnsi="Times New Roman"/>
          <w:b/>
          <w:bCs/>
          <w:sz w:val="20"/>
          <w:szCs w:val="20"/>
          <w:lang w:val="en-GB"/>
        </w:rPr>
        <w:t xml:space="preserve">consistent </w:t>
      </w:r>
      <w:r>
        <w:rPr>
          <w:rFonts w:ascii="Times New Roman" w:hAnsi="Times New Roman"/>
          <w:b/>
          <w:bCs/>
          <w:sz w:val="20"/>
          <w:szCs w:val="20"/>
          <w:lang w:val="en-GB"/>
        </w:rPr>
        <w:t>SL-U LBT failure</w:t>
      </w:r>
      <w:r w:rsidR="00B750BC">
        <w:rPr>
          <w:rFonts w:ascii="Times New Roman" w:hAnsi="Times New Roman"/>
          <w:b/>
          <w:bCs/>
          <w:sz w:val="20"/>
          <w:szCs w:val="20"/>
          <w:lang w:val="en-GB"/>
        </w:rPr>
        <w:t>.</w:t>
      </w:r>
    </w:p>
    <w:p w14:paraId="65C06A7A" w14:textId="446A5118" w:rsidR="005611F7" w:rsidRDefault="005611F7" w:rsidP="005611F7">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B750BC">
        <w:rPr>
          <w:rFonts w:ascii="Times New Roman" w:hAnsi="Times New Roman"/>
          <w:b/>
          <w:bCs/>
          <w:sz w:val="20"/>
          <w:szCs w:val="20"/>
          <w:lang w:val="en-GB"/>
        </w:rPr>
        <w:t>2</w:t>
      </w:r>
      <w:r>
        <w:rPr>
          <w:rFonts w:ascii="Times New Roman" w:hAnsi="Times New Roman"/>
          <w:b/>
          <w:bCs/>
          <w:sz w:val="20"/>
          <w:szCs w:val="20"/>
          <w:lang w:val="en-GB"/>
        </w:rPr>
        <w:t>b</w:t>
      </w:r>
      <w:r w:rsidRPr="00A121A6">
        <w:rPr>
          <w:rFonts w:ascii="Times New Roman" w:hAnsi="Times New Roman"/>
          <w:b/>
          <w:bCs/>
          <w:sz w:val="20"/>
          <w:szCs w:val="20"/>
          <w:lang w:val="en-GB"/>
        </w:rPr>
        <w:t xml:space="preserve">: </w:t>
      </w:r>
      <w:r>
        <w:rPr>
          <w:rFonts w:ascii="Times New Roman" w:hAnsi="Times New Roman"/>
          <w:b/>
          <w:bCs/>
          <w:sz w:val="20"/>
          <w:szCs w:val="20"/>
          <w:lang w:val="en-GB"/>
        </w:rPr>
        <w:t>If a new MAC CE is needed, RAN2 further discuss if a new SR or existing SR configuration can be utilized for SL-U.</w:t>
      </w:r>
    </w:p>
    <w:p w14:paraId="21C1C73A" w14:textId="77777777" w:rsidR="005611F7" w:rsidRDefault="005611F7" w:rsidP="005611F7">
      <w:pPr>
        <w:spacing w:afterLines="50" w:after="120"/>
        <w:rPr>
          <w:rFonts w:ascii="Times New Roman" w:hAnsi="Times New Roman"/>
          <w:b/>
          <w:bCs/>
          <w:sz w:val="20"/>
          <w:szCs w:val="20"/>
          <w:lang w:val="en-GB"/>
        </w:rPr>
      </w:pPr>
    </w:p>
    <w:p w14:paraId="2204CE0B" w14:textId="194DD02C" w:rsidR="005611F7" w:rsidRDefault="005611F7" w:rsidP="005611F7">
      <w:pPr>
        <w:rPr>
          <w:rFonts w:ascii="Times New Roman" w:hAnsi="Times New Roman" w:cs="Times New Roman"/>
          <w:lang w:val="en-GB"/>
        </w:rPr>
      </w:pPr>
      <w:r w:rsidRPr="00552EEF">
        <w:rPr>
          <w:rFonts w:ascii="Times New Roman" w:hAnsi="Times New Roman" w:cs="Times New Roman"/>
          <w:lang w:val="en-GB"/>
        </w:rPr>
        <w:t xml:space="preserve">Sidelink operation supports both type 1 and type 2 SL configured grant operation in mode 1; therefore, it seems natural to extend the CG operation for SL-U operation as well. In addition, the question about whether any of the enhancements introduced for NR-U </w:t>
      </w:r>
      <w:r>
        <w:rPr>
          <w:rFonts w:ascii="Times New Roman" w:hAnsi="Times New Roman" w:cs="Times New Roman"/>
          <w:lang w:val="en-GB"/>
        </w:rPr>
        <w:t xml:space="preserve">is essential </w:t>
      </w:r>
      <w:r w:rsidRPr="00552EEF">
        <w:rPr>
          <w:rFonts w:ascii="Times New Roman" w:hAnsi="Times New Roman" w:cs="Times New Roman"/>
          <w:lang w:val="en-GB"/>
        </w:rPr>
        <w:t xml:space="preserve">needs to be discussed. For instance, in order to avoid UE retransmitting too quickly over the CG resource autonomously, a CG retransmission timer was introduced. Autonomous retransmission on CG resource is prohibited for a HARQ process while the CG retransmission timer for the HARQ process is running. For the case of SL-U, assuming that type 1 and type 2 CGs shall be supported, the need for </w:t>
      </w:r>
      <w:r w:rsidR="004B4A24">
        <w:rPr>
          <w:rFonts w:ascii="Times New Roman" w:hAnsi="Times New Roman" w:cs="Times New Roman"/>
          <w:lang w:val="en-GB"/>
        </w:rPr>
        <w:t>a similar</w:t>
      </w:r>
      <w:r w:rsidR="004B4A24" w:rsidRPr="00552EEF">
        <w:rPr>
          <w:rFonts w:ascii="Times New Roman" w:hAnsi="Times New Roman" w:cs="Times New Roman"/>
          <w:lang w:val="en-GB"/>
        </w:rPr>
        <w:t xml:space="preserve"> </w:t>
      </w:r>
      <w:r w:rsidRPr="00552EEF">
        <w:rPr>
          <w:rFonts w:ascii="Times New Roman" w:hAnsi="Times New Roman" w:cs="Times New Roman"/>
          <w:lang w:val="en-GB"/>
        </w:rPr>
        <w:t xml:space="preserve">CG retransmission timer </w:t>
      </w:r>
      <w:r w:rsidR="004B4A24">
        <w:rPr>
          <w:rFonts w:ascii="Times New Roman" w:hAnsi="Times New Roman" w:cs="Times New Roman"/>
          <w:lang w:val="en-GB"/>
        </w:rPr>
        <w:t xml:space="preserve">as in the case of NR-U </w:t>
      </w:r>
      <w:r w:rsidRPr="00552EEF">
        <w:rPr>
          <w:rFonts w:ascii="Times New Roman" w:hAnsi="Times New Roman" w:cs="Times New Roman"/>
          <w:lang w:val="en-GB"/>
        </w:rPr>
        <w:t>needs to be discussed</w:t>
      </w:r>
      <w:r>
        <w:rPr>
          <w:rFonts w:ascii="Times New Roman" w:hAnsi="Times New Roman" w:cs="Times New Roman"/>
          <w:lang w:val="en-GB"/>
        </w:rPr>
        <w:t>.</w:t>
      </w:r>
    </w:p>
    <w:p w14:paraId="2D614AE6" w14:textId="24C470DC" w:rsidR="005611F7" w:rsidRDefault="005611F7" w:rsidP="005611F7">
      <w:pPr>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B750BC">
        <w:rPr>
          <w:rFonts w:ascii="Times New Roman" w:hAnsi="Times New Roman"/>
          <w:b/>
          <w:bCs/>
          <w:sz w:val="20"/>
          <w:szCs w:val="20"/>
          <w:lang w:val="en-GB"/>
        </w:rPr>
        <w:t>3</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Sidelink configured grant type1 and type 2 are both supported for SL-U operation. FFS </w:t>
      </w:r>
      <w:r w:rsidR="002320B5">
        <w:rPr>
          <w:rFonts w:ascii="Times New Roman" w:hAnsi="Times New Roman"/>
          <w:b/>
          <w:bCs/>
          <w:sz w:val="20"/>
          <w:szCs w:val="20"/>
          <w:lang w:val="en-GB"/>
        </w:rPr>
        <w:t xml:space="preserve">if </w:t>
      </w:r>
      <w:r>
        <w:rPr>
          <w:rFonts w:ascii="Times New Roman" w:hAnsi="Times New Roman"/>
          <w:b/>
          <w:bCs/>
          <w:sz w:val="20"/>
          <w:szCs w:val="20"/>
          <w:lang w:val="en-GB"/>
        </w:rPr>
        <w:t xml:space="preserve">any SL-U specific enhancements </w:t>
      </w:r>
      <w:r w:rsidR="002320B5">
        <w:rPr>
          <w:rFonts w:ascii="Times New Roman" w:hAnsi="Times New Roman"/>
          <w:b/>
          <w:bCs/>
          <w:sz w:val="20"/>
          <w:szCs w:val="20"/>
          <w:lang w:val="en-GB"/>
        </w:rPr>
        <w:t xml:space="preserve">are </w:t>
      </w:r>
      <w:r>
        <w:rPr>
          <w:rFonts w:ascii="Times New Roman" w:hAnsi="Times New Roman"/>
          <w:b/>
          <w:bCs/>
          <w:sz w:val="20"/>
          <w:szCs w:val="20"/>
          <w:lang w:val="en-GB"/>
        </w:rPr>
        <w:t xml:space="preserve">needed </w:t>
      </w:r>
      <w:proofErr w:type="spellStart"/>
      <w:r>
        <w:rPr>
          <w:rFonts w:ascii="Times New Roman" w:hAnsi="Times New Roman"/>
          <w:b/>
          <w:bCs/>
          <w:sz w:val="20"/>
          <w:szCs w:val="20"/>
          <w:lang w:val="en-GB"/>
        </w:rPr>
        <w:t>e.g</w:t>
      </w:r>
      <w:proofErr w:type="spellEnd"/>
      <w:r>
        <w:rPr>
          <w:rFonts w:ascii="Times New Roman" w:hAnsi="Times New Roman"/>
          <w:b/>
          <w:bCs/>
          <w:sz w:val="20"/>
          <w:szCs w:val="20"/>
          <w:lang w:val="en-GB"/>
        </w:rPr>
        <w:t xml:space="preserve"> CG-retransmission timer.</w:t>
      </w:r>
    </w:p>
    <w:p w14:paraId="0883174D" w14:textId="77777777" w:rsidR="005611F7" w:rsidRDefault="005611F7" w:rsidP="005611F7">
      <w:pPr>
        <w:spacing w:afterLines="50" w:after="120"/>
        <w:rPr>
          <w:rFonts w:ascii="Times New Roman" w:hAnsi="Times New Roman"/>
          <w:b/>
          <w:bCs/>
          <w:sz w:val="20"/>
          <w:szCs w:val="20"/>
          <w:lang w:val="en-GB"/>
        </w:rPr>
      </w:pPr>
    </w:p>
    <w:p w14:paraId="28218BDD" w14:textId="77777777" w:rsidR="005611F7" w:rsidRDefault="005611F7" w:rsidP="005611F7">
      <w:pPr>
        <w:rPr>
          <w:rFonts w:ascii="Times New Roman" w:hAnsi="Times New Roman" w:cs="Times New Roman"/>
          <w:lang w:val="en-GB"/>
        </w:rPr>
      </w:pPr>
      <w:r>
        <w:rPr>
          <w:rFonts w:ascii="Times New Roman" w:hAnsi="Times New Roman" w:cs="Times New Roman"/>
          <w:lang w:val="en-GB"/>
        </w:rPr>
        <w:t xml:space="preserve">Finally, in order to support LBT operation at the physical layer, some enhancements to the sensing and resource selection procedure for mode 2 operation may be needed. For the LBT procedure, it is essential to </w:t>
      </w:r>
      <w:r w:rsidRPr="00552EEF">
        <w:rPr>
          <w:rFonts w:ascii="Times New Roman" w:hAnsi="Times New Roman" w:cs="Times New Roman"/>
          <w:lang w:val="en-GB"/>
        </w:rPr>
        <w:t xml:space="preserve">acquire </w:t>
      </w:r>
      <w:r>
        <w:rPr>
          <w:rFonts w:ascii="Times New Roman" w:hAnsi="Times New Roman" w:cs="Times New Roman"/>
          <w:lang w:val="en-GB"/>
        </w:rPr>
        <w:t>information about the channel occupancy time (</w:t>
      </w:r>
      <w:r w:rsidRPr="00552EEF">
        <w:rPr>
          <w:rFonts w:ascii="Times New Roman" w:hAnsi="Times New Roman" w:cs="Times New Roman"/>
          <w:lang w:val="en-GB"/>
        </w:rPr>
        <w:t>COT</w:t>
      </w:r>
      <w:r>
        <w:rPr>
          <w:rFonts w:ascii="Times New Roman" w:hAnsi="Times New Roman" w:cs="Times New Roman"/>
          <w:lang w:val="en-GB"/>
        </w:rPr>
        <w:t xml:space="preserve">), which ultimately relies on an instantaneous measurement of the channel to determine if transmission can be performed on a given resource. In this sense, the two operations are quite similar in principle and the NR sensing and resource </w:t>
      </w:r>
      <w:r>
        <w:rPr>
          <w:rFonts w:ascii="Times New Roman" w:hAnsi="Times New Roman" w:cs="Times New Roman"/>
          <w:lang w:val="en-GB"/>
        </w:rPr>
        <w:lastRenderedPageBreak/>
        <w:t>selection procedure may be modified to include the LBT procedure within. While there may be MAC impacts as a result of such enhancements, we will need to wait for RAN1 progress.</w:t>
      </w:r>
    </w:p>
    <w:p w14:paraId="29FF5B2D" w14:textId="1CF74A14" w:rsidR="005611F7" w:rsidRDefault="005611F7" w:rsidP="005611F7">
      <w:pPr>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B750BC">
        <w:rPr>
          <w:rFonts w:ascii="Times New Roman" w:hAnsi="Times New Roman"/>
          <w:b/>
          <w:bCs/>
          <w:sz w:val="20"/>
          <w:szCs w:val="20"/>
          <w:lang w:val="en-GB"/>
        </w:rPr>
        <w:t>4</w:t>
      </w:r>
      <w:r w:rsidRPr="00A121A6">
        <w:rPr>
          <w:rFonts w:ascii="Times New Roman" w:hAnsi="Times New Roman"/>
          <w:b/>
          <w:bCs/>
          <w:sz w:val="20"/>
          <w:szCs w:val="20"/>
          <w:lang w:val="en-GB"/>
        </w:rPr>
        <w:t xml:space="preserve">: </w:t>
      </w:r>
      <w:r>
        <w:rPr>
          <w:rFonts w:ascii="Times New Roman" w:hAnsi="Times New Roman"/>
          <w:b/>
          <w:bCs/>
          <w:sz w:val="20"/>
          <w:szCs w:val="20"/>
          <w:lang w:val="en-GB"/>
        </w:rPr>
        <w:t>Considering the need for any MAC related enhancements to the mode 2 sensing and resource selection procedure for LBT, it is proposed to wait for further RAN1 progress.</w:t>
      </w:r>
    </w:p>
    <w:bookmarkEnd w:id="1"/>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t>Conclusion</w:t>
      </w:r>
    </w:p>
    <w:p w14:paraId="58019FBD" w14:textId="60F31E1C" w:rsidR="00A13834" w:rsidRDefault="00494396" w:rsidP="00A13834">
      <w:pPr>
        <w:spacing w:afterLines="50" w:after="120"/>
        <w:rPr>
          <w:rFonts w:ascii="Times New Roman" w:hAnsi="Times New Roman"/>
          <w:sz w:val="20"/>
          <w:szCs w:val="20"/>
          <w:lang w:val="en-GB"/>
        </w:rPr>
      </w:pPr>
      <w:bookmarkStart w:id="2" w:name="_Hlk85555806"/>
      <w:bookmarkStart w:id="3" w:name="_Hlk85205107"/>
      <w:r>
        <w:rPr>
          <w:rFonts w:ascii="Times New Roman" w:hAnsi="Times New Roman"/>
          <w:sz w:val="20"/>
          <w:szCs w:val="20"/>
          <w:lang w:val="en-GB"/>
        </w:rPr>
        <w:t>T</w:t>
      </w:r>
      <w:r w:rsidR="005D512B">
        <w:rPr>
          <w:rFonts w:ascii="Times New Roman" w:hAnsi="Times New Roman"/>
          <w:sz w:val="20"/>
          <w:szCs w:val="20"/>
          <w:lang w:val="en-GB"/>
        </w:rPr>
        <w:t xml:space="preserve">his contribution discusses MAC related aspects regarding </w:t>
      </w:r>
      <w:r w:rsidR="008837CC">
        <w:rPr>
          <w:rFonts w:ascii="Times New Roman" w:hAnsi="Times New Roman"/>
          <w:sz w:val="20"/>
          <w:szCs w:val="20"/>
          <w:lang w:val="en-GB"/>
        </w:rPr>
        <w:t>SL-U and makes the following proposals:</w:t>
      </w:r>
    </w:p>
    <w:p w14:paraId="66ED8167" w14:textId="77777777" w:rsidR="008837CC" w:rsidRPr="005B39A0" w:rsidRDefault="008837CC" w:rsidP="008837CC">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1</w:t>
      </w:r>
      <w:r w:rsidRPr="00A121A6">
        <w:rPr>
          <w:rFonts w:ascii="Times New Roman" w:hAnsi="Times New Roman"/>
          <w:b/>
          <w:bCs/>
          <w:sz w:val="20"/>
          <w:szCs w:val="20"/>
          <w:lang w:val="en-GB"/>
        </w:rPr>
        <w:t xml:space="preserve">: </w:t>
      </w:r>
      <w:r>
        <w:rPr>
          <w:rFonts w:ascii="Times New Roman" w:hAnsi="Times New Roman"/>
          <w:b/>
          <w:bCs/>
          <w:sz w:val="20"/>
          <w:szCs w:val="20"/>
          <w:lang w:val="en-GB"/>
        </w:rPr>
        <w:t>RAN2 agrees to support Mode-2 UE in RRC_CONNECTED mode to provide SL-LBT failure information to the gNB. FFS whether it is based on explicit request and/or periodic trigger.</w:t>
      </w:r>
    </w:p>
    <w:p w14:paraId="408A431B" w14:textId="1A614826" w:rsidR="008837CC" w:rsidRDefault="008837CC" w:rsidP="008837CC">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2a</w:t>
      </w:r>
      <w:r w:rsidRPr="00A121A6">
        <w:rPr>
          <w:rFonts w:ascii="Times New Roman" w:hAnsi="Times New Roman"/>
          <w:b/>
          <w:bCs/>
          <w:sz w:val="20"/>
          <w:szCs w:val="20"/>
          <w:lang w:val="en-GB"/>
        </w:rPr>
        <w:t xml:space="preserve">: </w:t>
      </w:r>
      <w:r>
        <w:rPr>
          <w:rFonts w:ascii="Times New Roman" w:hAnsi="Times New Roman"/>
          <w:b/>
          <w:bCs/>
          <w:sz w:val="20"/>
          <w:szCs w:val="20"/>
          <w:lang w:val="en-GB"/>
        </w:rPr>
        <w:t>RAN2 agree that a new MAC CE shall be defined to inform the network about consistent SL-U LBT failure.</w:t>
      </w:r>
    </w:p>
    <w:p w14:paraId="133D31DC" w14:textId="77777777" w:rsidR="008837CC" w:rsidRDefault="008837CC" w:rsidP="008837CC">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2b</w:t>
      </w:r>
      <w:r w:rsidRPr="00A121A6">
        <w:rPr>
          <w:rFonts w:ascii="Times New Roman" w:hAnsi="Times New Roman"/>
          <w:b/>
          <w:bCs/>
          <w:sz w:val="20"/>
          <w:szCs w:val="20"/>
          <w:lang w:val="en-GB"/>
        </w:rPr>
        <w:t xml:space="preserve">: </w:t>
      </w:r>
      <w:r>
        <w:rPr>
          <w:rFonts w:ascii="Times New Roman" w:hAnsi="Times New Roman"/>
          <w:b/>
          <w:bCs/>
          <w:sz w:val="20"/>
          <w:szCs w:val="20"/>
          <w:lang w:val="en-GB"/>
        </w:rPr>
        <w:t>If a new MAC CE is needed, RAN2 further discuss if a new SR or existing SR configuration can be utilized for SL-U.</w:t>
      </w:r>
    </w:p>
    <w:p w14:paraId="2DAE909A" w14:textId="77777777" w:rsidR="008837CC" w:rsidRDefault="008837CC" w:rsidP="008837CC">
      <w:pPr>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3</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Sidelink configured grant type1 and type 2 are both supported for SL-U operation. FFS if any SL-U specific enhancements are needed </w:t>
      </w:r>
      <w:proofErr w:type="spellStart"/>
      <w:r>
        <w:rPr>
          <w:rFonts w:ascii="Times New Roman" w:hAnsi="Times New Roman"/>
          <w:b/>
          <w:bCs/>
          <w:sz w:val="20"/>
          <w:szCs w:val="20"/>
          <w:lang w:val="en-GB"/>
        </w:rPr>
        <w:t>e.g</w:t>
      </w:r>
      <w:proofErr w:type="spellEnd"/>
      <w:r>
        <w:rPr>
          <w:rFonts w:ascii="Times New Roman" w:hAnsi="Times New Roman"/>
          <w:b/>
          <w:bCs/>
          <w:sz w:val="20"/>
          <w:szCs w:val="20"/>
          <w:lang w:val="en-GB"/>
        </w:rPr>
        <w:t xml:space="preserve"> CG-retransmission timer.</w:t>
      </w:r>
    </w:p>
    <w:p w14:paraId="7600CF68" w14:textId="4966EEF2" w:rsidR="008837CC" w:rsidRDefault="008837CC" w:rsidP="008837CC">
      <w:pPr>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4</w:t>
      </w:r>
      <w:r w:rsidRPr="00A121A6">
        <w:rPr>
          <w:rFonts w:ascii="Times New Roman" w:hAnsi="Times New Roman"/>
          <w:b/>
          <w:bCs/>
          <w:sz w:val="20"/>
          <w:szCs w:val="20"/>
          <w:lang w:val="en-GB"/>
        </w:rPr>
        <w:t xml:space="preserve">: </w:t>
      </w:r>
      <w:r>
        <w:rPr>
          <w:rFonts w:ascii="Times New Roman" w:hAnsi="Times New Roman"/>
          <w:b/>
          <w:bCs/>
          <w:sz w:val="20"/>
          <w:szCs w:val="20"/>
          <w:lang w:val="en-GB"/>
        </w:rPr>
        <w:t>Considering the need for any MAC related enhancements to the mode 2 sensing and resource selection procedure for LBT, it is proposed to wait for further RAN1 progress.</w:t>
      </w:r>
    </w:p>
    <w:p w14:paraId="0D04B8A7" w14:textId="0E249D29" w:rsidR="00A13834" w:rsidRPr="00E918A5" w:rsidRDefault="00A13834" w:rsidP="00A13834">
      <w:pPr>
        <w:spacing w:afterLines="50" w:after="120"/>
        <w:rPr>
          <w:rFonts w:ascii="Times New Roman" w:hAnsi="Times New Roman"/>
          <w:b/>
          <w:bCs/>
          <w:sz w:val="20"/>
          <w:szCs w:val="20"/>
        </w:rPr>
      </w:pPr>
    </w:p>
    <w:bookmarkEnd w:id="2"/>
    <w:bookmarkEnd w:id="3"/>
    <w:p w14:paraId="092C9F56" w14:textId="480CF79B"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rPr>
      </w:pPr>
      <w:r w:rsidRPr="00992D2F">
        <w:rPr>
          <w:rFonts w:ascii="Times New Roman" w:hAnsi="Times New Roman"/>
          <w:b/>
          <w:sz w:val="32"/>
          <w:szCs w:val="32"/>
        </w:rPr>
        <w:t xml:space="preserve">References </w:t>
      </w:r>
    </w:p>
    <w:p w14:paraId="5613B278" w14:textId="77777777" w:rsidR="00125FB4" w:rsidRDefault="00125FB4" w:rsidP="008170C7">
      <w:pPr>
        <w:rPr>
          <w:noProof/>
          <w:sz w:val="20"/>
          <w:szCs w:val="20"/>
          <w:lang w:eastAsia="zh-CN"/>
        </w:rPr>
      </w:pPr>
      <w:r>
        <w:rPr>
          <w:lang w:val="en-GB" w:eastAsia="en-GB"/>
        </w:rPr>
        <w:fldChar w:fldCharType="begin"/>
      </w:r>
      <w:r>
        <w:rPr>
          <w:lang w:eastAsia="en-GB"/>
        </w:rPr>
        <w:instrText xml:space="preserve"> BIBLIOGRAPHY  \l 1033 </w:instrText>
      </w:r>
      <w:r>
        <w:rPr>
          <w:lang w:val="en-GB" w:eastAsia="en-GB"/>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125FB4" w14:paraId="3A5E3D87" w14:textId="77777777">
        <w:trPr>
          <w:divId w:val="413404993"/>
          <w:tblCellSpacing w:w="15" w:type="dxa"/>
        </w:trPr>
        <w:tc>
          <w:tcPr>
            <w:tcW w:w="50" w:type="pct"/>
            <w:hideMark/>
          </w:tcPr>
          <w:p w14:paraId="325546BB" w14:textId="2BB83D48" w:rsidR="00125FB4" w:rsidRDefault="00125FB4">
            <w:pPr>
              <w:pStyle w:val="Bibliography"/>
              <w:rPr>
                <w:noProof/>
                <w:sz w:val="24"/>
                <w:szCs w:val="24"/>
              </w:rPr>
            </w:pPr>
            <w:r>
              <w:rPr>
                <w:noProof/>
              </w:rPr>
              <w:t xml:space="preserve">[1] </w:t>
            </w:r>
          </w:p>
        </w:tc>
        <w:tc>
          <w:tcPr>
            <w:tcW w:w="0" w:type="auto"/>
            <w:hideMark/>
          </w:tcPr>
          <w:p w14:paraId="0C873739" w14:textId="77777777" w:rsidR="00125FB4" w:rsidRDefault="00125FB4">
            <w:pPr>
              <w:pStyle w:val="Bibliography"/>
              <w:rPr>
                <w:noProof/>
              </w:rPr>
            </w:pPr>
            <w:r>
              <w:rPr>
                <w:noProof/>
              </w:rPr>
              <w:t xml:space="preserve">"RAN2#119bis e-Meeting, Chairman Notes". </w:t>
            </w:r>
          </w:p>
        </w:tc>
      </w:tr>
    </w:tbl>
    <w:p w14:paraId="4C6B4A3F" w14:textId="77777777" w:rsidR="00125FB4" w:rsidRDefault="00125FB4">
      <w:pPr>
        <w:divId w:val="413404993"/>
        <w:rPr>
          <w:rFonts w:eastAsia="Times New Roman"/>
          <w:noProof/>
        </w:rPr>
      </w:pPr>
    </w:p>
    <w:p w14:paraId="12AB0F21" w14:textId="4B0C236F" w:rsidR="008170C7" w:rsidRPr="008170C7" w:rsidRDefault="00125FB4" w:rsidP="008170C7">
      <w:pPr>
        <w:rPr>
          <w:lang w:val="en-GB" w:eastAsia="en-GB"/>
        </w:rPr>
      </w:pPr>
      <w:r>
        <w:rPr>
          <w:lang w:val="en-GB" w:eastAsia="en-GB"/>
        </w:rPr>
        <w:fldChar w:fldCharType="end"/>
      </w:r>
    </w:p>
    <w:sectPr w:rsidR="008170C7" w:rsidRPr="008170C7"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7FA59" w14:textId="77777777" w:rsidR="002F5942" w:rsidRDefault="002F5942" w:rsidP="008A375A">
      <w:pPr>
        <w:spacing w:after="0" w:line="240" w:lineRule="auto"/>
      </w:pPr>
      <w:r>
        <w:separator/>
      </w:r>
    </w:p>
  </w:endnote>
  <w:endnote w:type="continuationSeparator" w:id="0">
    <w:p w14:paraId="402B7BC5" w14:textId="77777777" w:rsidR="002F5942" w:rsidRDefault="002F5942" w:rsidP="008A375A">
      <w:pPr>
        <w:spacing w:after="0" w:line="240" w:lineRule="auto"/>
      </w:pPr>
      <w:r>
        <w:continuationSeparator/>
      </w:r>
    </w:p>
  </w:endnote>
  <w:endnote w:type="continuationNotice" w:id="1">
    <w:p w14:paraId="014EC2D5" w14:textId="77777777" w:rsidR="002F5942" w:rsidRDefault="002F59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4A888" w14:textId="77777777" w:rsidR="002F5942" w:rsidRDefault="002F5942" w:rsidP="008A375A">
      <w:pPr>
        <w:spacing w:after="0" w:line="240" w:lineRule="auto"/>
      </w:pPr>
      <w:r>
        <w:separator/>
      </w:r>
    </w:p>
  </w:footnote>
  <w:footnote w:type="continuationSeparator" w:id="0">
    <w:p w14:paraId="6F3E16EA" w14:textId="77777777" w:rsidR="002F5942" w:rsidRDefault="002F5942" w:rsidP="008A375A">
      <w:pPr>
        <w:spacing w:after="0" w:line="240" w:lineRule="auto"/>
      </w:pPr>
      <w:r>
        <w:continuationSeparator/>
      </w:r>
    </w:p>
  </w:footnote>
  <w:footnote w:type="continuationNotice" w:id="1">
    <w:p w14:paraId="3273A5F4" w14:textId="77777777" w:rsidR="002F5942" w:rsidRDefault="002F59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3"/>
  </w:num>
  <w:num w:numId="3">
    <w:abstractNumId w:val="12"/>
  </w:num>
  <w:num w:numId="4">
    <w:abstractNumId w:val="21"/>
  </w:num>
  <w:num w:numId="5">
    <w:abstractNumId w:val="31"/>
  </w:num>
  <w:num w:numId="6">
    <w:abstractNumId w:val="16"/>
  </w:num>
  <w:num w:numId="7">
    <w:abstractNumId w:val="17"/>
  </w:num>
  <w:num w:numId="8">
    <w:abstractNumId w:val="26"/>
  </w:num>
  <w:num w:numId="9">
    <w:abstractNumId w:val="4"/>
  </w:num>
  <w:num w:numId="10">
    <w:abstractNumId w:val="1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6"/>
  </w:num>
  <w:num w:numId="14">
    <w:abstractNumId w:val="29"/>
  </w:num>
  <w:num w:numId="15">
    <w:abstractNumId w:val="15"/>
  </w:num>
  <w:num w:numId="16">
    <w:abstractNumId w:val="30"/>
  </w:num>
  <w:num w:numId="17">
    <w:abstractNumId w:val="3"/>
  </w:num>
  <w:num w:numId="18">
    <w:abstractNumId w:val="23"/>
  </w:num>
  <w:num w:numId="19">
    <w:abstractNumId w:val="7"/>
  </w:num>
  <w:num w:numId="20">
    <w:abstractNumId w:val="24"/>
  </w:num>
  <w:num w:numId="21">
    <w:abstractNumId w:val="9"/>
  </w:num>
  <w:num w:numId="22">
    <w:abstractNumId w:val="28"/>
  </w:num>
  <w:num w:numId="23">
    <w:abstractNumId w:val="20"/>
  </w:num>
  <w:num w:numId="24">
    <w:abstractNumId w:val="11"/>
  </w:num>
  <w:num w:numId="25">
    <w:abstractNumId w:val="5"/>
  </w:num>
  <w:num w:numId="26">
    <w:abstractNumId w:val="25"/>
  </w:num>
  <w:num w:numId="27">
    <w:abstractNumId w:val="22"/>
  </w:num>
  <w:num w:numId="28">
    <w:abstractNumId w:val="0"/>
  </w:num>
  <w:num w:numId="29">
    <w:abstractNumId w:val="1"/>
  </w:num>
  <w:num w:numId="30">
    <w:abstractNumId w:val="14"/>
  </w:num>
  <w:num w:numId="31">
    <w:abstractNumId w:val="2"/>
  </w:num>
  <w:num w:numId="32">
    <w:abstractNumId w:val="19"/>
  </w:num>
  <w:num w:numId="33">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1CC5"/>
    <w:rsid w:val="00003804"/>
    <w:rsid w:val="00004867"/>
    <w:rsid w:val="000048FC"/>
    <w:rsid w:val="00004EE3"/>
    <w:rsid w:val="00004FB6"/>
    <w:rsid w:val="00005463"/>
    <w:rsid w:val="000054AF"/>
    <w:rsid w:val="00005702"/>
    <w:rsid w:val="0000654B"/>
    <w:rsid w:val="00007238"/>
    <w:rsid w:val="00007B9D"/>
    <w:rsid w:val="0001037A"/>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8E6"/>
    <w:rsid w:val="00026CB4"/>
    <w:rsid w:val="00027712"/>
    <w:rsid w:val="00033051"/>
    <w:rsid w:val="00033D97"/>
    <w:rsid w:val="00034B9D"/>
    <w:rsid w:val="00035D41"/>
    <w:rsid w:val="000408D6"/>
    <w:rsid w:val="00040A1C"/>
    <w:rsid w:val="000410D2"/>
    <w:rsid w:val="000412DF"/>
    <w:rsid w:val="00042E46"/>
    <w:rsid w:val="00043015"/>
    <w:rsid w:val="00043636"/>
    <w:rsid w:val="0004592D"/>
    <w:rsid w:val="000464CC"/>
    <w:rsid w:val="00046643"/>
    <w:rsid w:val="0004683E"/>
    <w:rsid w:val="0004717D"/>
    <w:rsid w:val="0004771B"/>
    <w:rsid w:val="0005059E"/>
    <w:rsid w:val="00050888"/>
    <w:rsid w:val="00050AF4"/>
    <w:rsid w:val="00050CCB"/>
    <w:rsid w:val="000517E5"/>
    <w:rsid w:val="00051D31"/>
    <w:rsid w:val="000523BA"/>
    <w:rsid w:val="00052ADD"/>
    <w:rsid w:val="0005353C"/>
    <w:rsid w:val="00054510"/>
    <w:rsid w:val="00055903"/>
    <w:rsid w:val="0005602D"/>
    <w:rsid w:val="000568F2"/>
    <w:rsid w:val="00056FBB"/>
    <w:rsid w:val="0005730D"/>
    <w:rsid w:val="0005766C"/>
    <w:rsid w:val="000577F3"/>
    <w:rsid w:val="00057AAE"/>
    <w:rsid w:val="00060809"/>
    <w:rsid w:val="000608DF"/>
    <w:rsid w:val="00060EFE"/>
    <w:rsid w:val="00061204"/>
    <w:rsid w:val="00061AF7"/>
    <w:rsid w:val="00061C6F"/>
    <w:rsid w:val="00061D39"/>
    <w:rsid w:val="00063CF9"/>
    <w:rsid w:val="000643AA"/>
    <w:rsid w:val="000652EB"/>
    <w:rsid w:val="00065A93"/>
    <w:rsid w:val="00065B86"/>
    <w:rsid w:val="00066DE6"/>
    <w:rsid w:val="00067357"/>
    <w:rsid w:val="00067C92"/>
    <w:rsid w:val="00070849"/>
    <w:rsid w:val="00070B98"/>
    <w:rsid w:val="00070F03"/>
    <w:rsid w:val="0007119F"/>
    <w:rsid w:val="0007166F"/>
    <w:rsid w:val="00071C34"/>
    <w:rsid w:val="00072664"/>
    <w:rsid w:val="000729AC"/>
    <w:rsid w:val="00074015"/>
    <w:rsid w:val="000746EA"/>
    <w:rsid w:val="00074B1D"/>
    <w:rsid w:val="00074D3B"/>
    <w:rsid w:val="0007539D"/>
    <w:rsid w:val="000755AF"/>
    <w:rsid w:val="00075705"/>
    <w:rsid w:val="00075BC2"/>
    <w:rsid w:val="000773D3"/>
    <w:rsid w:val="00077849"/>
    <w:rsid w:val="00077D9E"/>
    <w:rsid w:val="00077E82"/>
    <w:rsid w:val="000801FB"/>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1EDA"/>
    <w:rsid w:val="00092208"/>
    <w:rsid w:val="00092E25"/>
    <w:rsid w:val="00093A07"/>
    <w:rsid w:val="00093F5E"/>
    <w:rsid w:val="00094086"/>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2A25"/>
    <w:rsid w:val="000B3013"/>
    <w:rsid w:val="000B3062"/>
    <w:rsid w:val="000B5C94"/>
    <w:rsid w:val="000B69AD"/>
    <w:rsid w:val="000B7238"/>
    <w:rsid w:val="000B7254"/>
    <w:rsid w:val="000B7500"/>
    <w:rsid w:val="000B7A6F"/>
    <w:rsid w:val="000B7E0B"/>
    <w:rsid w:val="000C1470"/>
    <w:rsid w:val="000C1B07"/>
    <w:rsid w:val="000C1BEB"/>
    <w:rsid w:val="000C2A65"/>
    <w:rsid w:val="000C2EDB"/>
    <w:rsid w:val="000C327C"/>
    <w:rsid w:val="000C3BDC"/>
    <w:rsid w:val="000C3E97"/>
    <w:rsid w:val="000C496F"/>
    <w:rsid w:val="000C50D6"/>
    <w:rsid w:val="000C5257"/>
    <w:rsid w:val="000C5AF4"/>
    <w:rsid w:val="000C72C3"/>
    <w:rsid w:val="000C7A77"/>
    <w:rsid w:val="000D026C"/>
    <w:rsid w:val="000D0E89"/>
    <w:rsid w:val="000D30F4"/>
    <w:rsid w:val="000D323A"/>
    <w:rsid w:val="000D3DE2"/>
    <w:rsid w:val="000D5C13"/>
    <w:rsid w:val="000D601D"/>
    <w:rsid w:val="000D774C"/>
    <w:rsid w:val="000E0127"/>
    <w:rsid w:val="000E0574"/>
    <w:rsid w:val="000E1188"/>
    <w:rsid w:val="000E1EEA"/>
    <w:rsid w:val="000E2351"/>
    <w:rsid w:val="000E298C"/>
    <w:rsid w:val="000E2B5B"/>
    <w:rsid w:val="000E3CF3"/>
    <w:rsid w:val="000E40FA"/>
    <w:rsid w:val="000E4BA0"/>
    <w:rsid w:val="000E5178"/>
    <w:rsid w:val="000E5AF2"/>
    <w:rsid w:val="000E5B2B"/>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A1"/>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F1B"/>
    <w:rsid w:val="00125FB4"/>
    <w:rsid w:val="001264DD"/>
    <w:rsid w:val="00126507"/>
    <w:rsid w:val="0012730C"/>
    <w:rsid w:val="00127EAE"/>
    <w:rsid w:val="0013004C"/>
    <w:rsid w:val="001320F0"/>
    <w:rsid w:val="001323E2"/>
    <w:rsid w:val="00133206"/>
    <w:rsid w:val="0013342B"/>
    <w:rsid w:val="00133455"/>
    <w:rsid w:val="00134A14"/>
    <w:rsid w:val="00134F3E"/>
    <w:rsid w:val="001350C0"/>
    <w:rsid w:val="001353FB"/>
    <w:rsid w:val="001356ED"/>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709"/>
    <w:rsid w:val="0015098D"/>
    <w:rsid w:val="00150C2C"/>
    <w:rsid w:val="00150E49"/>
    <w:rsid w:val="00150F1F"/>
    <w:rsid w:val="00151109"/>
    <w:rsid w:val="00151159"/>
    <w:rsid w:val="00151ACF"/>
    <w:rsid w:val="001524DB"/>
    <w:rsid w:val="00152E56"/>
    <w:rsid w:val="00153719"/>
    <w:rsid w:val="00153E74"/>
    <w:rsid w:val="0015439E"/>
    <w:rsid w:val="00154664"/>
    <w:rsid w:val="00154D31"/>
    <w:rsid w:val="00155064"/>
    <w:rsid w:val="001550A7"/>
    <w:rsid w:val="00155A66"/>
    <w:rsid w:val="00155AE3"/>
    <w:rsid w:val="001560C1"/>
    <w:rsid w:val="0015657D"/>
    <w:rsid w:val="00156AA7"/>
    <w:rsid w:val="001570D6"/>
    <w:rsid w:val="00161A32"/>
    <w:rsid w:val="00161F1B"/>
    <w:rsid w:val="0016270E"/>
    <w:rsid w:val="00162934"/>
    <w:rsid w:val="001631EE"/>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4687"/>
    <w:rsid w:val="00175B88"/>
    <w:rsid w:val="00176974"/>
    <w:rsid w:val="001770D1"/>
    <w:rsid w:val="0017741D"/>
    <w:rsid w:val="0017751C"/>
    <w:rsid w:val="00177A66"/>
    <w:rsid w:val="00184BAB"/>
    <w:rsid w:val="00184F2D"/>
    <w:rsid w:val="00184F41"/>
    <w:rsid w:val="0018660D"/>
    <w:rsid w:val="00186B04"/>
    <w:rsid w:val="00187EFB"/>
    <w:rsid w:val="00190361"/>
    <w:rsid w:val="00190B27"/>
    <w:rsid w:val="00191EFA"/>
    <w:rsid w:val="0019335A"/>
    <w:rsid w:val="00193D34"/>
    <w:rsid w:val="001940FC"/>
    <w:rsid w:val="00194374"/>
    <w:rsid w:val="00194807"/>
    <w:rsid w:val="00195054"/>
    <w:rsid w:val="00195347"/>
    <w:rsid w:val="00196661"/>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A66"/>
    <w:rsid w:val="001B1383"/>
    <w:rsid w:val="001B194B"/>
    <w:rsid w:val="001B27CB"/>
    <w:rsid w:val="001B3E6A"/>
    <w:rsid w:val="001B420A"/>
    <w:rsid w:val="001B4FCC"/>
    <w:rsid w:val="001B53AA"/>
    <w:rsid w:val="001B55B9"/>
    <w:rsid w:val="001B6874"/>
    <w:rsid w:val="001C05F1"/>
    <w:rsid w:val="001C0B82"/>
    <w:rsid w:val="001C0C1E"/>
    <w:rsid w:val="001C0F6C"/>
    <w:rsid w:val="001C17D0"/>
    <w:rsid w:val="001C221A"/>
    <w:rsid w:val="001C29A2"/>
    <w:rsid w:val="001C37D5"/>
    <w:rsid w:val="001C3F85"/>
    <w:rsid w:val="001C4289"/>
    <w:rsid w:val="001C461A"/>
    <w:rsid w:val="001C4E4A"/>
    <w:rsid w:val="001C591C"/>
    <w:rsid w:val="001C66FE"/>
    <w:rsid w:val="001C765A"/>
    <w:rsid w:val="001C76A0"/>
    <w:rsid w:val="001D0930"/>
    <w:rsid w:val="001D0B13"/>
    <w:rsid w:val="001D0FE7"/>
    <w:rsid w:val="001D145A"/>
    <w:rsid w:val="001D1F2E"/>
    <w:rsid w:val="001D28ED"/>
    <w:rsid w:val="001D3D8D"/>
    <w:rsid w:val="001D4B8F"/>
    <w:rsid w:val="001D5278"/>
    <w:rsid w:val="001D541E"/>
    <w:rsid w:val="001D5631"/>
    <w:rsid w:val="001D6813"/>
    <w:rsid w:val="001D787A"/>
    <w:rsid w:val="001D7BEA"/>
    <w:rsid w:val="001D7F33"/>
    <w:rsid w:val="001E10EB"/>
    <w:rsid w:val="001E1A3C"/>
    <w:rsid w:val="001E24A9"/>
    <w:rsid w:val="001E2D06"/>
    <w:rsid w:val="001E36DA"/>
    <w:rsid w:val="001E4802"/>
    <w:rsid w:val="001E4D4E"/>
    <w:rsid w:val="001E5835"/>
    <w:rsid w:val="001E605A"/>
    <w:rsid w:val="001E6FB4"/>
    <w:rsid w:val="001E73A5"/>
    <w:rsid w:val="001E766D"/>
    <w:rsid w:val="001E7EBC"/>
    <w:rsid w:val="001F09EC"/>
    <w:rsid w:val="001F1AE1"/>
    <w:rsid w:val="001F1FE1"/>
    <w:rsid w:val="001F25D4"/>
    <w:rsid w:val="001F30B2"/>
    <w:rsid w:val="001F3421"/>
    <w:rsid w:val="001F39DF"/>
    <w:rsid w:val="001F3AE1"/>
    <w:rsid w:val="001F4351"/>
    <w:rsid w:val="001F71E0"/>
    <w:rsid w:val="002010C0"/>
    <w:rsid w:val="002013B7"/>
    <w:rsid w:val="002017C7"/>
    <w:rsid w:val="0020240D"/>
    <w:rsid w:val="00202F9F"/>
    <w:rsid w:val="00203EEC"/>
    <w:rsid w:val="002047B3"/>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5E8C"/>
    <w:rsid w:val="0022649D"/>
    <w:rsid w:val="002265A2"/>
    <w:rsid w:val="00226BCD"/>
    <w:rsid w:val="002271AC"/>
    <w:rsid w:val="002272C1"/>
    <w:rsid w:val="00227421"/>
    <w:rsid w:val="00230DCE"/>
    <w:rsid w:val="00230DFF"/>
    <w:rsid w:val="002320B5"/>
    <w:rsid w:val="002324EF"/>
    <w:rsid w:val="00232E87"/>
    <w:rsid w:val="00233BDC"/>
    <w:rsid w:val="0023497E"/>
    <w:rsid w:val="00234CA4"/>
    <w:rsid w:val="002350AC"/>
    <w:rsid w:val="00236903"/>
    <w:rsid w:val="00236CEE"/>
    <w:rsid w:val="00236D61"/>
    <w:rsid w:val="00237784"/>
    <w:rsid w:val="00237A33"/>
    <w:rsid w:val="00237BD4"/>
    <w:rsid w:val="0024066A"/>
    <w:rsid w:val="002413BB"/>
    <w:rsid w:val="00241B32"/>
    <w:rsid w:val="00241CA6"/>
    <w:rsid w:val="002420C0"/>
    <w:rsid w:val="0024223B"/>
    <w:rsid w:val="00242569"/>
    <w:rsid w:val="00242A94"/>
    <w:rsid w:val="00244692"/>
    <w:rsid w:val="00244AD8"/>
    <w:rsid w:val="00244F2A"/>
    <w:rsid w:val="00245441"/>
    <w:rsid w:val="002457A2"/>
    <w:rsid w:val="00246B97"/>
    <w:rsid w:val="002471CD"/>
    <w:rsid w:val="00247390"/>
    <w:rsid w:val="00247C2C"/>
    <w:rsid w:val="0025007F"/>
    <w:rsid w:val="002508A5"/>
    <w:rsid w:val="00250D54"/>
    <w:rsid w:val="00250F38"/>
    <w:rsid w:val="00252554"/>
    <w:rsid w:val="00252705"/>
    <w:rsid w:val="00252B89"/>
    <w:rsid w:val="00253726"/>
    <w:rsid w:val="0025411C"/>
    <w:rsid w:val="00255227"/>
    <w:rsid w:val="002556F0"/>
    <w:rsid w:val="00256580"/>
    <w:rsid w:val="00256B3A"/>
    <w:rsid w:val="002571BC"/>
    <w:rsid w:val="002574C1"/>
    <w:rsid w:val="00257B4E"/>
    <w:rsid w:val="00260CFE"/>
    <w:rsid w:val="00261507"/>
    <w:rsid w:val="00261D3B"/>
    <w:rsid w:val="002626BD"/>
    <w:rsid w:val="00262F53"/>
    <w:rsid w:val="00263255"/>
    <w:rsid w:val="00264B41"/>
    <w:rsid w:val="00264EF6"/>
    <w:rsid w:val="002651C3"/>
    <w:rsid w:val="00265AC3"/>
    <w:rsid w:val="002667D1"/>
    <w:rsid w:val="00267E35"/>
    <w:rsid w:val="0027077A"/>
    <w:rsid w:val="00270BFE"/>
    <w:rsid w:val="002714F0"/>
    <w:rsid w:val="00271502"/>
    <w:rsid w:val="002717AC"/>
    <w:rsid w:val="00272599"/>
    <w:rsid w:val="00273B7B"/>
    <w:rsid w:val="00273D3B"/>
    <w:rsid w:val="00273F1E"/>
    <w:rsid w:val="00274EB1"/>
    <w:rsid w:val="00275182"/>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B31"/>
    <w:rsid w:val="00293B83"/>
    <w:rsid w:val="00294422"/>
    <w:rsid w:val="002950BF"/>
    <w:rsid w:val="0029534D"/>
    <w:rsid w:val="002956EA"/>
    <w:rsid w:val="002957CA"/>
    <w:rsid w:val="002957E9"/>
    <w:rsid w:val="0029594B"/>
    <w:rsid w:val="00295E29"/>
    <w:rsid w:val="002A01BF"/>
    <w:rsid w:val="002A0866"/>
    <w:rsid w:val="002A128E"/>
    <w:rsid w:val="002A152B"/>
    <w:rsid w:val="002A1CAB"/>
    <w:rsid w:val="002A2832"/>
    <w:rsid w:val="002A314D"/>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B7A"/>
    <w:rsid w:val="002B2EFC"/>
    <w:rsid w:val="002B4DED"/>
    <w:rsid w:val="002B4F06"/>
    <w:rsid w:val="002B525E"/>
    <w:rsid w:val="002B5C77"/>
    <w:rsid w:val="002B66D4"/>
    <w:rsid w:val="002B76B8"/>
    <w:rsid w:val="002B7963"/>
    <w:rsid w:val="002C0445"/>
    <w:rsid w:val="002C0BE0"/>
    <w:rsid w:val="002C0E18"/>
    <w:rsid w:val="002C1B1B"/>
    <w:rsid w:val="002C200B"/>
    <w:rsid w:val="002C2965"/>
    <w:rsid w:val="002C3B6E"/>
    <w:rsid w:val="002C3DD6"/>
    <w:rsid w:val="002C4A40"/>
    <w:rsid w:val="002C5893"/>
    <w:rsid w:val="002C5A62"/>
    <w:rsid w:val="002C656C"/>
    <w:rsid w:val="002C6B66"/>
    <w:rsid w:val="002C702C"/>
    <w:rsid w:val="002C78C3"/>
    <w:rsid w:val="002C7A4E"/>
    <w:rsid w:val="002D05A4"/>
    <w:rsid w:val="002D159E"/>
    <w:rsid w:val="002D2EFE"/>
    <w:rsid w:val="002D2F9F"/>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3FC"/>
    <w:rsid w:val="002E4CF7"/>
    <w:rsid w:val="002E5967"/>
    <w:rsid w:val="002E63FB"/>
    <w:rsid w:val="002E6BA5"/>
    <w:rsid w:val="002E71BE"/>
    <w:rsid w:val="002E769C"/>
    <w:rsid w:val="002F07FA"/>
    <w:rsid w:val="002F09F6"/>
    <w:rsid w:val="002F0B22"/>
    <w:rsid w:val="002F1892"/>
    <w:rsid w:val="002F1921"/>
    <w:rsid w:val="002F1A40"/>
    <w:rsid w:val="002F244C"/>
    <w:rsid w:val="002F2583"/>
    <w:rsid w:val="002F2714"/>
    <w:rsid w:val="002F2A0D"/>
    <w:rsid w:val="002F2A28"/>
    <w:rsid w:val="002F4433"/>
    <w:rsid w:val="002F460C"/>
    <w:rsid w:val="002F4AAA"/>
    <w:rsid w:val="002F5942"/>
    <w:rsid w:val="002F6451"/>
    <w:rsid w:val="002F69EA"/>
    <w:rsid w:val="002F7045"/>
    <w:rsid w:val="002F7212"/>
    <w:rsid w:val="00301733"/>
    <w:rsid w:val="00301B00"/>
    <w:rsid w:val="00301C8F"/>
    <w:rsid w:val="00301CE6"/>
    <w:rsid w:val="0030278D"/>
    <w:rsid w:val="00302FF0"/>
    <w:rsid w:val="00304B8B"/>
    <w:rsid w:val="00304C53"/>
    <w:rsid w:val="00305C0C"/>
    <w:rsid w:val="00305D5E"/>
    <w:rsid w:val="003071F7"/>
    <w:rsid w:val="00307793"/>
    <w:rsid w:val="003100FB"/>
    <w:rsid w:val="003109F7"/>
    <w:rsid w:val="00312647"/>
    <w:rsid w:val="00312EB8"/>
    <w:rsid w:val="0031319E"/>
    <w:rsid w:val="00314246"/>
    <w:rsid w:val="003142E8"/>
    <w:rsid w:val="0031449E"/>
    <w:rsid w:val="00315EAA"/>
    <w:rsid w:val="00316004"/>
    <w:rsid w:val="003169A8"/>
    <w:rsid w:val="00317100"/>
    <w:rsid w:val="003173D9"/>
    <w:rsid w:val="003175EA"/>
    <w:rsid w:val="00317966"/>
    <w:rsid w:val="00317CD6"/>
    <w:rsid w:val="0032041E"/>
    <w:rsid w:val="003209A5"/>
    <w:rsid w:val="0032143B"/>
    <w:rsid w:val="00323444"/>
    <w:rsid w:val="0032421E"/>
    <w:rsid w:val="0032656D"/>
    <w:rsid w:val="00326E6D"/>
    <w:rsid w:val="00327545"/>
    <w:rsid w:val="00330556"/>
    <w:rsid w:val="00330674"/>
    <w:rsid w:val="00331C46"/>
    <w:rsid w:val="00333012"/>
    <w:rsid w:val="00333A2F"/>
    <w:rsid w:val="00333FC2"/>
    <w:rsid w:val="0033465B"/>
    <w:rsid w:val="003346A8"/>
    <w:rsid w:val="00334943"/>
    <w:rsid w:val="003350FB"/>
    <w:rsid w:val="003355FE"/>
    <w:rsid w:val="003359FD"/>
    <w:rsid w:val="00335F5A"/>
    <w:rsid w:val="00336D19"/>
    <w:rsid w:val="00336F75"/>
    <w:rsid w:val="00341032"/>
    <w:rsid w:val="003422B7"/>
    <w:rsid w:val="003432AC"/>
    <w:rsid w:val="00344DA4"/>
    <w:rsid w:val="00345318"/>
    <w:rsid w:val="00345B23"/>
    <w:rsid w:val="00346082"/>
    <w:rsid w:val="003460B3"/>
    <w:rsid w:val="00346372"/>
    <w:rsid w:val="003469AC"/>
    <w:rsid w:val="00346B0D"/>
    <w:rsid w:val="00347258"/>
    <w:rsid w:val="0034773E"/>
    <w:rsid w:val="00350210"/>
    <w:rsid w:val="00350664"/>
    <w:rsid w:val="00350D08"/>
    <w:rsid w:val="00351784"/>
    <w:rsid w:val="0035218A"/>
    <w:rsid w:val="0035280D"/>
    <w:rsid w:val="00352F65"/>
    <w:rsid w:val="003531FD"/>
    <w:rsid w:val="003537EF"/>
    <w:rsid w:val="00353C82"/>
    <w:rsid w:val="00353CF6"/>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68F9"/>
    <w:rsid w:val="0036714A"/>
    <w:rsid w:val="0036778A"/>
    <w:rsid w:val="00367929"/>
    <w:rsid w:val="003707DF"/>
    <w:rsid w:val="00372886"/>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0AB"/>
    <w:rsid w:val="00395819"/>
    <w:rsid w:val="00395B8F"/>
    <w:rsid w:val="00395DDF"/>
    <w:rsid w:val="003963BE"/>
    <w:rsid w:val="0039740A"/>
    <w:rsid w:val="00397B7F"/>
    <w:rsid w:val="003A03FB"/>
    <w:rsid w:val="003A066C"/>
    <w:rsid w:val="003A07E5"/>
    <w:rsid w:val="003A1BB4"/>
    <w:rsid w:val="003A2259"/>
    <w:rsid w:val="003A299B"/>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2A7A"/>
    <w:rsid w:val="003B33C3"/>
    <w:rsid w:val="003B39AA"/>
    <w:rsid w:val="003B3C3F"/>
    <w:rsid w:val="003B4EDB"/>
    <w:rsid w:val="003B591E"/>
    <w:rsid w:val="003B5B47"/>
    <w:rsid w:val="003B5D2B"/>
    <w:rsid w:val="003B61B6"/>
    <w:rsid w:val="003B7660"/>
    <w:rsid w:val="003C0089"/>
    <w:rsid w:val="003C0C3A"/>
    <w:rsid w:val="003C0FA1"/>
    <w:rsid w:val="003C1F67"/>
    <w:rsid w:val="003C2A40"/>
    <w:rsid w:val="003C2BD2"/>
    <w:rsid w:val="003C2F1A"/>
    <w:rsid w:val="003C2FC3"/>
    <w:rsid w:val="003C440A"/>
    <w:rsid w:val="003C4B00"/>
    <w:rsid w:val="003C5605"/>
    <w:rsid w:val="003C56B8"/>
    <w:rsid w:val="003C5C7D"/>
    <w:rsid w:val="003C6AFB"/>
    <w:rsid w:val="003C6B73"/>
    <w:rsid w:val="003C6BDD"/>
    <w:rsid w:val="003C7725"/>
    <w:rsid w:val="003C7E50"/>
    <w:rsid w:val="003D0277"/>
    <w:rsid w:val="003D083A"/>
    <w:rsid w:val="003D1D21"/>
    <w:rsid w:val="003D3889"/>
    <w:rsid w:val="003D3D81"/>
    <w:rsid w:val="003D43B6"/>
    <w:rsid w:val="003D4D6B"/>
    <w:rsid w:val="003D5346"/>
    <w:rsid w:val="003D662D"/>
    <w:rsid w:val="003D66DA"/>
    <w:rsid w:val="003D6971"/>
    <w:rsid w:val="003D6B56"/>
    <w:rsid w:val="003E01A5"/>
    <w:rsid w:val="003E0751"/>
    <w:rsid w:val="003E087B"/>
    <w:rsid w:val="003E0AC2"/>
    <w:rsid w:val="003E0DFC"/>
    <w:rsid w:val="003E1084"/>
    <w:rsid w:val="003E348B"/>
    <w:rsid w:val="003E392A"/>
    <w:rsid w:val="003E3A53"/>
    <w:rsid w:val="003E44E0"/>
    <w:rsid w:val="003E4DC1"/>
    <w:rsid w:val="003E62A9"/>
    <w:rsid w:val="003E7140"/>
    <w:rsid w:val="003E7AFB"/>
    <w:rsid w:val="003F1364"/>
    <w:rsid w:val="003F16E2"/>
    <w:rsid w:val="003F1CFC"/>
    <w:rsid w:val="003F26FB"/>
    <w:rsid w:val="003F276F"/>
    <w:rsid w:val="003F2B86"/>
    <w:rsid w:val="003F3216"/>
    <w:rsid w:val="003F3AB7"/>
    <w:rsid w:val="003F3BB2"/>
    <w:rsid w:val="003F5700"/>
    <w:rsid w:val="003F617D"/>
    <w:rsid w:val="003F6FDB"/>
    <w:rsid w:val="003F706B"/>
    <w:rsid w:val="004003CB"/>
    <w:rsid w:val="0040103E"/>
    <w:rsid w:val="00401272"/>
    <w:rsid w:val="00402627"/>
    <w:rsid w:val="00402A56"/>
    <w:rsid w:val="004043D9"/>
    <w:rsid w:val="00404839"/>
    <w:rsid w:val="00404963"/>
    <w:rsid w:val="00406DB1"/>
    <w:rsid w:val="00410B5F"/>
    <w:rsid w:val="00410E1D"/>
    <w:rsid w:val="00411961"/>
    <w:rsid w:val="004126BA"/>
    <w:rsid w:val="00413F1A"/>
    <w:rsid w:val="00414033"/>
    <w:rsid w:val="004141E8"/>
    <w:rsid w:val="004143B7"/>
    <w:rsid w:val="004143C0"/>
    <w:rsid w:val="00414E72"/>
    <w:rsid w:val="00417E5B"/>
    <w:rsid w:val="00420AE9"/>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8C0"/>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230F"/>
    <w:rsid w:val="00442BEB"/>
    <w:rsid w:val="00443484"/>
    <w:rsid w:val="004434E2"/>
    <w:rsid w:val="00443A55"/>
    <w:rsid w:val="00443A7E"/>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4B3"/>
    <w:rsid w:val="0045460D"/>
    <w:rsid w:val="0045486E"/>
    <w:rsid w:val="00454D24"/>
    <w:rsid w:val="00455E75"/>
    <w:rsid w:val="004564CF"/>
    <w:rsid w:val="0045696C"/>
    <w:rsid w:val="00457211"/>
    <w:rsid w:val="0045778B"/>
    <w:rsid w:val="004578D7"/>
    <w:rsid w:val="00460882"/>
    <w:rsid w:val="00461136"/>
    <w:rsid w:val="004611EA"/>
    <w:rsid w:val="00462F82"/>
    <w:rsid w:val="00463676"/>
    <w:rsid w:val="00465426"/>
    <w:rsid w:val="00465BD7"/>
    <w:rsid w:val="00466A40"/>
    <w:rsid w:val="00466B26"/>
    <w:rsid w:val="00467F78"/>
    <w:rsid w:val="004702CB"/>
    <w:rsid w:val="00470921"/>
    <w:rsid w:val="0047182F"/>
    <w:rsid w:val="004723B1"/>
    <w:rsid w:val="004723F0"/>
    <w:rsid w:val="004730A9"/>
    <w:rsid w:val="00473253"/>
    <w:rsid w:val="00473366"/>
    <w:rsid w:val="00473D8C"/>
    <w:rsid w:val="0047447B"/>
    <w:rsid w:val="004745F6"/>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5BA4"/>
    <w:rsid w:val="00485D36"/>
    <w:rsid w:val="00487883"/>
    <w:rsid w:val="00487D92"/>
    <w:rsid w:val="00490CE6"/>
    <w:rsid w:val="00491185"/>
    <w:rsid w:val="00491659"/>
    <w:rsid w:val="00491A17"/>
    <w:rsid w:val="00491E94"/>
    <w:rsid w:val="00492DC7"/>
    <w:rsid w:val="0049385C"/>
    <w:rsid w:val="00494396"/>
    <w:rsid w:val="00494995"/>
    <w:rsid w:val="00494FCB"/>
    <w:rsid w:val="004954FB"/>
    <w:rsid w:val="004969AD"/>
    <w:rsid w:val="004975E7"/>
    <w:rsid w:val="00497AA9"/>
    <w:rsid w:val="00497E49"/>
    <w:rsid w:val="004A0046"/>
    <w:rsid w:val="004A090A"/>
    <w:rsid w:val="004A092B"/>
    <w:rsid w:val="004A0F58"/>
    <w:rsid w:val="004A1510"/>
    <w:rsid w:val="004A1D63"/>
    <w:rsid w:val="004A3388"/>
    <w:rsid w:val="004A3686"/>
    <w:rsid w:val="004A3DFE"/>
    <w:rsid w:val="004A3E87"/>
    <w:rsid w:val="004A43C9"/>
    <w:rsid w:val="004A4C21"/>
    <w:rsid w:val="004A69F0"/>
    <w:rsid w:val="004A6F96"/>
    <w:rsid w:val="004A72C3"/>
    <w:rsid w:val="004A7BE2"/>
    <w:rsid w:val="004B02D7"/>
    <w:rsid w:val="004B14EF"/>
    <w:rsid w:val="004B210C"/>
    <w:rsid w:val="004B2193"/>
    <w:rsid w:val="004B2710"/>
    <w:rsid w:val="004B3295"/>
    <w:rsid w:val="004B3D5D"/>
    <w:rsid w:val="004B4353"/>
    <w:rsid w:val="004B4A24"/>
    <w:rsid w:val="004B570E"/>
    <w:rsid w:val="004B5A91"/>
    <w:rsid w:val="004B5ABF"/>
    <w:rsid w:val="004B64BA"/>
    <w:rsid w:val="004C1564"/>
    <w:rsid w:val="004C1A5D"/>
    <w:rsid w:val="004C3035"/>
    <w:rsid w:val="004C33FE"/>
    <w:rsid w:val="004C479A"/>
    <w:rsid w:val="004C5E37"/>
    <w:rsid w:val="004C6F86"/>
    <w:rsid w:val="004C709D"/>
    <w:rsid w:val="004C7432"/>
    <w:rsid w:val="004D02DB"/>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A73"/>
    <w:rsid w:val="004E2BF0"/>
    <w:rsid w:val="004E2E5A"/>
    <w:rsid w:val="004E3497"/>
    <w:rsid w:val="004E54B7"/>
    <w:rsid w:val="004E555C"/>
    <w:rsid w:val="004E5D1C"/>
    <w:rsid w:val="004E6725"/>
    <w:rsid w:val="004E6B6D"/>
    <w:rsid w:val="004E6D00"/>
    <w:rsid w:val="004E76C8"/>
    <w:rsid w:val="004F0FC7"/>
    <w:rsid w:val="004F1BD0"/>
    <w:rsid w:val="004F1DA5"/>
    <w:rsid w:val="004F1EBB"/>
    <w:rsid w:val="004F284B"/>
    <w:rsid w:val="004F3DE8"/>
    <w:rsid w:val="004F4A87"/>
    <w:rsid w:val="004F555B"/>
    <w:rsid w:val="004F59CC"/>
    <w:rsid w:val="004F61E7"/>
    <w:rsid w:val="004F6323"/>
    <w:rsid w:val="004F6782"/>
    <w:rsid w:val="004F6926"/>
    <w:rsid w:val="004F778E"/>
    <w:rsid w:val="004F7EF4"/>
    <w:rsid w:val="0050159F"/>
    <w:rsid w:val="00501CE3"/>
    <w:rsid w:val="00501DD8"/>
    <w:rsid w:val="005027D1"/>
    <w:rsid w:val="005027F8"/>
    <w:rsid w:val="00502F33"/>
    <w:rsid w:val="005035C6"/>
    <w:rsid w:val="00503708"/>
    <w:rsid w:val="00503BCF"/>
    <w:rsid w:val="00503D51"/>
    <w:rsid w:val="00504BBE"/>
    <w:rsid w:val="00505248"/>
    <w:rsid w:val="005060C3"/>
    <w:rsid w:val="005106D1"/>
    <w:rsid w:val="00510C37"/>
    <w:rsid w:val="00511072"/>
    <w:rsid w:val="00512CF3"/>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C00"/>
    <w:rsid w:val="00527C46"/>
    <w:rsid w:val="005302DC"/>
    <w:rsid w:val="00530430"/>
    <w:rsid w:val="00530563"/>
    <w:rsid w:val="005307FD"/>
    <w:rsid w:val="00530960"/>
    <w:rsid w:val="0053251C"/>
    <w:rsid w:val="00532679"/>
    <w:rsid w:val="00532C1D"/>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37D8A"/>
    <w:rsid w:val="0054032D"/>
    <w:rsid w:val="0054064C"/>
    <w:rsid w:val="005409E8"/>
    <w:rsid w:val="0054106D"/>
    <w:rsid w:val="005410A3"/>
    <w:rsid w:val="00541344"/>
    <w:rsid w:val="0054394C"/>
    <w:rsid w:val="00543BFE"/>
    <w:rsid w:val="00543CC2"/>
    <w:rsid w:val="00544814"/>
    <w:rsid w:val="005455C3"/>
    <w:rsid w:val="005455D0"/>
    <w:rsid w:val="00546864"/>
    <w:rsid w:val="0054794E"/>
    <w:rsid w:val="00547F66"/>
    <w:rsid w:val="005508BF"/>
    <w:rsid w:val="005509F4"/>
    <w:rsid w:val="00550C24"/>
    <w:rsid w:val="00552EEF"/>
    <w:rsid w:val="0055315C"/>
    <w:rsid w:val="00553644"/>
    <w:rsid w:val="0055450B"/>
    <w:rsid w:val="00554548"/>
    <w:rsid w:val="00554864"/>
    <w:rsid w:val="0055584E"/>
    <w:rsid w:val="00556664"/>
    <w:rsid w:val="00556D54"/>
    <w:rsid w:val="00556D62"/>
    <w:rsid w:val="00557278"/>
    <w:rsid w:val="005572C3"/>
    <w:rsid w:val="005578B6"/>
    <w:rsid w:val="00560328"/>
    <w:rsid w:val="005607CD"/>
    <w:rsid w:val="005610D4"/>
    <w:rsid w:val="005611CE"/>
    <w:rsid w:val="005611F7"/>
    <w:rsid w:val="00561382"/>
    <w:rsid w:val="00561C32"/>
    <w:rsid w:val="00561DBB"/>
    <w:rsid w:val="005621D5"/>
    <w:rsid w:val="005626D5"/>
    <w:rsid w:val="00562C57"/>
    <w:rsid w:val="005630AA"/>
    <w:rsid w:val="005630EE"/>
    <w:rsid w:val="0056417A"/>
    <w:rsid w:val="0056438A"/>
    <w:rsid w:val="005644B4"/>
    <w:rsid w:val="00565C8F"/>
    <w:rsid w:val="00566B51"/>
    <w:rsid w:val="005676DA"/>
    <w:rsid w:val="00567E6F"/>
    <w:rsid w:val="005725FF"/>
    <w:rsid w:val="00572737"/>
    <w:rsid w:val="00572AC9"/>
    <w:rsid w:val="005733D7"/>
    <w:rsid w:val="005739B6"/>
    <w:rsid w:val="00573B6D"/>
    <w:rsid w:val="00575DC2"/>
    <w:rsid w:val="00580D06"/>
    <w:rsid w:val="00581A38"/>
    <w:rsid w:val="00581C9E"/>
    <w:rsid w:val="005827DF"/>
    <w:rsid w:val="00582F29"/>
    <w:rsid w:val="00584694"/>
    <w:rsid w:val="005847FD"/>
    <w:rsid w:val="00584CD1"/>
    <w:rsid w:val="00586210"/>
    <w:rsid w:val="0058624F"/>
    <w:rsid w:val="005862DA"/>
    <w:rsid w:val="005872DD"/>
    <w:rsid w:val="00587411"/>
    <w:rsid w:val="00591887"/>
    <w:rsid w:val="005931B7"/>
    <w:rsid w:val="00593A9F"/>
    <w:rsid w:val="00593FDC"/>
    <w:rsid w:val="005948A6"/>
    <w:rsid w:val="00594DCE"/>
    <w:rsid w:val="0059587E"/>
    <w:rsid w:val="00596524"/>
    <w:rsid w:val="00597AB7"/>
    <w:rsid w:val="00597C52"/>
    <w:rsid w:val="00597E1F"/>
    <w:rsid w:val="005A0C5A"/>
    <w:rsid w:val="005A15A4"/>
    <w:rsid w:val="005A160D"/>
    <w:rsid w:val="005A2646"/>
    <w:rsid w:val="005A3514"/>
    <w:rsid w:val="005A4C7B"/>
    <w:rsid w:val="005A6644"/>
    <w:rsid w:val="005A6AA5"/>
    <w:rsid w:val="005A7771"/>
    <w:rsid w:val="005A783E"/>
    <w:rsid w:val="005B086A"/>
    <w:rsid w:val="005B0F17"/>
    <w:rsid w:val="005B1093"/>
    <w:rsid w:val="005B2AD5"/>
    <w:rsid w:val="005B2CC0"/>
    <w:rsid w:val="005B39A0"/>
    <w:rsid w:val="005B3FEE"/>
    <w:rsid w:val="005B4ABD"/>
    <w:rsid w:val="005B5001"/>
    <w:rsid w:val="005B6492"/>
    <w:rsid w:val="005B6C0D"/>
    <w:rsid w:val="005B71D1"/>
    <w:rsid w:val="005C0091"/>
    <w:rsid w:val="005C015A"/>
    <w:rsid w:val="005C0855"/>
    <w:rsid w:val="005C0A02"/>
    <w:rsid w:val="005C0ED6"/>
    <w:rsid w:val="005C1138"/>
    <w:rsid w:val="005C1CCE"/>
    <w:rsid w:val="005C2A27"/>
    <w:rsid w:val="005C3741"/>
    <w:rsid w:val="005C458C"/>
    <w:rsid w:val="005C5831"/>
    <w:rsid w:val="005C5CA2"/>
    <w:rsid w:val="005C63F6"/>
    <w:rsid w:val="005C70D2"/>
    <w:rsid w:val="005C719B"/>
    <w:rsid w:val="005D10C2"/>
    <w:rsid w:val="005D1156"/>
    <w:rsid w:val="005D1F91"/>
    <w:rsid w:val="005D22DB"/>
    <w:rsid w:val="005D3E74"/>
    <w:rsid w:val="005D4076"/>
    <w:rsid w:val="005D4319"/>
    <w:rsid w:val="005D512B"/>
    <w:rsid w:val="005D5D3A"/>
    <w:rsid w:val="005D611A"/>
    <w:rsid w:val="005D6EA5"/>
    <w:rsid w:val="005D72C3"/>
    <w:rsid w:val="005D7C8D"/>
    <w:rsid w:val="005E04E7"/>
    <w:rsid w:val="005E23C7"/>
    <w:rsid w:val="005E27B2"/>
    <w:rsid w:val="005E2929"/>
    <w:rsid w:val="005E3076"/>
    <w:rsid w:val="005E45F0"/>
    <w:rsid w:val="005E50CF"/>
    <w:rsid w:val="005E57AB"/>
    <w:rsid w:val="005E5C95"/>
    <w:rsid w:val="005E5D67"/>
    <w:rsid w:val="005E7112"/>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57D4"/>
    <w:rsid w:val="006062F7"/>
    <w:rsid w:val="00606CE2"/>
    <w:rsid w:val="00610301"/>
    <w:rsid w:val="006104A7"/>
    <w:rsid w:val="00611110"/>
    <w:rsid w:val="00611729"/>
    <w:rsid w:val="00611AC7"/>
    <w:rsid w:val="00612155"/>
    <w:rsid w:val="00612637"/>
    <w:rsid w:val="00612B5C"/>
    <w:rsid w:val="0061459C"/>
    <w:rsid w:val="00614A1F"/>
    <w:rsid w:val="00614DBF"/>
    <w:rsid w:val="00616AB8"/>
    <w:rsid w:val="00616C6E"/>
    <w:rsid w:val="00616E79"/>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0"/>
    <w:rsid w:val="0063152A"/>
    <w:rsid w:val="00631951"/>
    <w:rsid w:val="00631AEC"/>
    <w:rsid w:val="00631DCE"/>
    <w:rsid w:val="00631FAA"/>
    <w:rsid w:val="00632356"/>
    <w:rsid w:val="00632BEC"/>
    <w:rsid w:val="00633DE3"/>
    <w:rsid w:val="00634BB8"/>
    <w:rsid w:val="0063611D"/>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06"/>
    <w:rsid w:val="006532B4"/>
    <w:rsid w:val="00654162"/>
    <w:rsid w:val="006541F4"/>
    <w:rsid w:val="006551A9"/>
    <w:rsid w:val="00656245"/>
    <w:rsid w:val="006563EA"/>
    <w:rsid w:val="00660239"/>
    <w:rsid w:val="006616E6"/>
    <w:rsid w:val="00661A5F"/>
    <w:rsid w:val="00661BEF"/>
    <w:rsid w:val="00663F5B"/>
    <w:rsid w:val="00665FE0"/>
    <w:rsid w:val="0066692C"/>
    <w:rsid w:val="00667079"/>
    <w:rsid w:val="006674F5"/>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1386"/>
    <w:rsid w:val="00682500"/>
    <w:rsid w:val="00682B0C"/>
    <w:rsid w:val="00685009"/>
    <w:rsid w:val="00685388"/>
    <w:rsid w:val="00685463"/>
    <w:rsid w:val="00685DE8"/>
    <w:rsid w:val="0068686D"/>
    <w:rsid w:val="00686D7A"/>
    <w:rsid w:val="0068786E"/>
    <w:rsid w:val="00687E85"/>
    <w:rsid w:val="0069102C"/>
    <w:rsid w:val="0069116C"/>
    <w:rsid w:val="00691276"/>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FA7"/>
    <w:rsid w:val="006A005E"/>
    <w:rsid w:val="006A016D"/>
    <w:rsid w:val="006A0209"/>
    <w:rsid w:val="006A0284"/>
    <w:rsid w:val="006A0B43"/>
    <w:rsid w:val="006A11CC"/>
    <w:rsid w:val="006A125E"/>
    <w:rsid w:val="006A1D8F"/>
    <w:rsid w:val="006A1F04"/>
    <w:rsid w:val="006A2AE6"/>
    <w:rsid w:val="006A303E"/>
    <w:rsid w:val="006A36D2"/>
    <w:rsid w:val="006A3D21"/>
    <w:rsid w:val="006A4293"/>
    <w:rsid w:val="006A44CF"/>
    <w:rsid w:val="006A47A3"/>
    <w:rsid w:val="006A4D04"/>
    <w:rsid w:val="006A535C"/>
    <w:rsid w:val="006A6C5E"/>
    <w:rsid w:val="006A73F7"/>
    <w:rsid w:val="006A7781"/>
    <w:rsid w:val="006A77F5"/>
    <w:rsid w:val="006B1040"/>
    <w:rsid w:val="006B24AF"/>
    <w:rsid w:val="006B2816"/>
    <w:rsid w:val="006B366B"/>
    <w:rsid w:val="006B5275"/>
    <w:rsid w:val="006B6434"/>
    <w:rsid w:val="006B6605"/>
    <w:rsid w:val="006B6CAA"/>
    <w:rsid w:val="006B715C"/>
    <w:rsid w:val="006B7DEF"/>
    <w:rsid w:val="006B7F69"/>
    <w:rsid w:val="006C0505"/>
    <w:rsid w:val="006C0A32"/>
    <w:rsid w:val="006C0FAE"/>
    <w:rsid w:val="006C1044"/>
    <w:rsid w:val="006C1735"/>
    <w:rsid w:val="006C173F"/>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7B"/>
    <w:rsid w:val="006E6185"/>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96D"/>
    <w:rsid w:val="00700FA0"/>
    <w:rsid w:val="00701377"/>
    <w:rsid w:val="00701A9F"/>
    <w:rsid w:val="007022A5"/>
    <w:rsid w:val="007022BF"/>
    <w:rsid w:val="00704055"/>
    <w:rsid w:val="00705119"/>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31C"/>
    <w:rsid w:val="00724961"/>
    <w:rsid w:val="0072496B"/>
    <w:rsid w:val="007250BF"/>
    <w:rsid w:val="007262E5"/>
    <w:rsid w:val="00726A43"/>
    <w:rsid w:val="00726CAF"/>
    <w:rsid w:val="00726CBB"/>
    <w:rsid w:val="00726D26"/>
    <w:rsid w:val="007300F4"/>
    <w:rsid w:val="00731627"/>
    <w:rsid w:val="007319BB"/>
    <w:rsid w:val="00731A6A"/>
    <w:rsid w:val="00731E63"/>
    <w:rsid w:val="007329EA"/>
    <w:rsid w:val="00733463"/>
    <w:rsid w:val="00733F07"/>
    <w:rsid w:val="00734533"/>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98B"/>
    <w:rsid w:val="00755D0A"/>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677DB"/>
    <w:rsid w:val="007703AD"/>
    <w:rsid w:val="00770498"/>
    <w:rsid w:val="00770CC5"/>
    <w:rsid w:val="00772482"/>
    <w:rsid w:val="00774019"/>
    <w:rsid w:val="00774285"/>
    <w:rsid w:val="007744B1"/>
    <w:rsid w:val="00774DF2"/>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CBA"/>
    <w:rsid w:val="00795069"/>
    <w:rsid w:val="007959B0"/>
    <w:rsid w:val="00796034"/>
    <w:rsid w:val="007960CF"/>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C27"/>
    <w:rsid w:val="007B573F"/>
    <w:rsid w:val="007B5EBB"/>
    <w:rsid w:val="007B7A69"/>
    <w:rsid w:val="007B7FE3"/>
    <w:rsid w:val="007C050D"/>
    <w:rsid w:val="007C078C"/>
    <w:rsid w:val="007C09AD"/>
    <w:rsid w:val="007C2487"/>
    <w:rsid w:val="007C25E1"/>
    <w:rsid w:val="007C2EBA"/>
    <w:rsid w:val="007C4239"/>
    <w:rsid w:val="007C4349"/>
    <w:rsid w:val="007C48CC"/>
    <w:rsid w:val="007C4AB7"/>
    <w:rsid w:val="007C5A55"/>
    <w:rsid w:val="007C6960"/>
    <w:rsid w:val="007D1066"/>
    <w:rsid w:val="007D1108"/>
    <w:rsid w:val="007D119A"/>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772"/>
    <w:rsid w:val="007E14EF"/>
    <w:rsid w:val="007E3B86"/>
    <w:rsid w:val="007E49CC"/>
    <w:rsid w:val="007E5529"/>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B40"/>
    <w:rsid w:val="007F6F2F"/>
    <w:rsid w:val="007F7F21"/>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870"/>
    <w:rsid w:val="00811AD8"/>
    <w:rsid w:val="00812239"/>
    <w:rsid w:val="00812256"/>
    <w:rsid w:val="00813E4E"/>
    <w:rsid w:val="00814089"/>
    <w:rsid w:val="0081472F"/>
    <w:rsid w:val="00814DEE"/>
    <w:rsid w:val="00815427"/>
    <w:rsid w:val="00815724"/>
    <w:rsid w:val="008163E1"/>
    <w:rsid w:val="00816C0B"/>
    <w:rsid w:val="008170C7"/>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386"/>
    <w:rsid w:val="008278A7"/>
    <w:rsid w:val="008301F0"/>
    <w:rsid w:val="008306DC"/>
    <w:rsid w:val="00831091"/>
    <w:rsid w:val="00832028"/>
    <w:rsid w:val="00832C70"/>
    <w:rsid w:val="00833A49"/>
    <w:rsid w:val="00833BE6"/>
    <w:rsid w:val="00834B58"/>
    <w:rsid w:val="00835129"/>
    <w:rsid w:val="0083570D"/>
    <w:rsid w:val="00836515"/>
    <w:rsid w:val="00836F7E"/>
    <w:rsid w:val="00837875"/>
    <w:rsid w:val="00837E71"/>
    <w:rsid w:val="00840BCB"/>
    <w:rsid w:val="0084147C"/>
    <w:rsid w:val="00841669"/>
    <w:rsid w:val="00843312"/>
    <w:rsid w:val="00843B47"/>
    <w:rsid w:val="0084439D"/>
    <w:rsid w:val="0084474F"/>
    <w:rsid w:val="008458F8"/>
    <w:rsid w:val="00850842"/>
    <w:rsid w:val="00850DBA"/>
    <w:rsid w:val="00850EBC"/>
    <w:rsid w:val="00850EF9"/>
    <w:rsid w:val="00851A07"/>
    <w:rsid w:val="008527CC"/>
    <w:rsid w:val="00853F6E"/>
    <w:rsid w:val="00854196"/>
    <w:rsid w:val="00854E52"/>
    <w:rsid w:val="00855505"/>
    <w:rsid w:val="00855984"/>
    <w:rsid w:val="00855EC7"/>
    <w:rsid w:val="00856E95"/>
    <w:rsid w:val="00857D17"/>
    <w:rsid w:val="00857D90"/>
    <w:rsid w:val="008607C5"/>
    <w:rsid w:val="00860B17"/>
    <w:rsid w:val="00861478"/>
    <w:rsid w:val="00861ECD"/>
    <w:rsid w:val="0086202A"/>
    <w:rsid w:val="00862A72"/>
    <w:rsid w:val="00862F55"/>
    <w:rsid w:val="00863174"/>
    <w:rsid w:val="008637ED"/>
    <w:rsid w:val="00863BDC"/>
    <w:rsid w:val="00864A88"/>
    <w:rsid w:val="00864CA2"/>
    <w:rsid w:val="0086521C"/>
    <w:rsid w:val="00865420"/>
    <w:rsid w:val="0086604A"/>
    <w:rsid w:val="008667D4"/>
    <w:rsid w:val="0086786A"/>
    <w:rsid w:val="00867CA5"/>
    <w:rsid w:val="008714E5"/>
    <w:rsid w:val="0087180F"/>
    <w:rsid w:val="00874AE0"/>
    <w:rsid w:val="0087517C"/>
    <w:rsid w:val="008752C0"/>
    <w:rsid w:val="00875A17"/>
    <w:rsid w:val="00875A2B"/>
    <w:rsid w:val="00875DB9"/>
    <w:rsid w:val="0087703B"/>
    <w:rsid w:val="00877FFB"/>
    <w:rsid w:val="0088000F"/>
    <w:rsid w:val="00880A43"/>
    <w:rsid w:val="00880D36"/>
    <w:rsid w:val="0088192C"/>
    <w:rsid w:val="00881C57"/>
    <w:rsid w:val="00881EE7"/>
    <w:rsid w:val="00882BE6"/>
    <w:rsid w:val="00883646"/>
    <w:rsid w:val="008837CC"/>
    <w:rsid w:val="008837E7"/>
    <w:rsid w:val="008844A4"/>
    <w:rsid w:val="0088461A"/>
    <w:rsid w:val="008849BC"/>
    <w:rsid w:val="00884D08"/>
    <w:rsid w:val="008850D6"/>
    <w:rsid w:val="0088550E"/>
    <w:rsid w:val="00885C37"/>
    <w:rsid w:val="008901E1"/>
    <w:rsid w:val="008905F9"/>
    <w:rsid w:val="00891486"/>
    <w:rsid w:val="00891B73"/>
    <w:rsid w:val="00891CA0"/>
    <w:rsid w:val="008925FC"/>
    <w:rsid w:val="008930EB"/>
    <w:rsid w:val="0089482D"/>
    <w:rsid w:val="008957C4"/>
    <w:rsid w:val="00896744"/>
    <w:rsid w:val="008968AD"/>
    <w:rsid w:val="00896C35"/>
    <w:rsid w:val="00896DF6"/>
    <w:rsid w:val="00897083"/>
    <w:rsid w:val="00897802"/>
    <w:rsid w:val="00897CBE"/>
    <w:rsid w:val="008A0241"/>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4E75"/>
    <w:rsid w:val="008B54DB"/>
    <w:rsid w:val="008B6064"/>
    <w:rsid w:val="008B619A"/>
    <w:rsid w:val="008B7B7C"/>
    <w:rsid w:val="008B7F43"/>
    <w:rsid w:val="008C076D"/>
    <w:rsid w:val="008C0D4C"/>
    <w:rsid w:val="008C120A"/>
    <w:rsid w:val="008C2FA5"/>
    <w:rsid w:val="008C3B64"/>
    <w:rsid w:val="008C44A8"/>
    <w:rsid w:val="008C52E8"/>
    <w:rsid w:val="008C7A0E"/>
    <w:rsid w:val="008C7A50"/>
    <w:rsid w:val="008D124B"/>
    <w:rsid w:val="008D13E3"/>
    <w:rsid w:val="008D148D"/>
    <w:rsid w:val="008D1FFC"/>
    <w:rsid w:val="008D2143"/>
    <w:rsid w:val="008D267F"/>
    <w:rsid w:val="008D28C2"/>
    <w:rsid w:val="008D2907"/>
    <w:rsid w:val="008D29BE"/>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B3"/>
    <w:rsid w:val="008F23F2"/>
    <w:rsid w:val="008F30C1"/>
    <w:rsid w:val="008F38A4"/>
    <w:rsid w:val="008F4748"/>
    <w:rsid w:val="008F4D04"/>
    <w:rsid w:val="008F62EC"/>
    <w:rsid w:val="008F69D7"/>
    <w:rsid w:val="008F778E"/>
    <w:rsid w:val="008F7DC7"/>
    <w:rsid w:val="008F7E14"/>
    <w:rsid w:val="008F7E94"/>
    <w:rsid w:val="0090037F"/>
    <w:rsid w:val="00902612"/>
    <w:rsid w:val="009032F9"/>
    <w:rsid w:val="00903305"/>
    <w:rsid w:val="00903517"/>
    <w:rsid w:val="00903744"/>
    <w:rsid w:val="00904015"/>
    <w:rsid w:val="009053D7"/>
    <w:rsid w:val="009057BD"/>
    <w:rsid w:val="00906C02"/>
    <w:rsid w:val="00906D41"/>
    <w:rsid w:val="00910B3E"/>
    <w:rsid w:val="0091193A"/>
    <w:rsid w:val="009119B0"/>
    <w:rsid w:val="0091215F"/>
    <w:rsid w:val="0091258C"/>
    <w:rsid w:val="00912D3C"/>
    <w:rsid w:val="00913859"/>
    <w:rsid w:val="0091476D"/>
    <w:rsid w:val="00914E46"/>
    <w:rsid w:val="00915AD6"/>
    <w:rsid w:val="00915E6A"/>
    <w:rsid w:val="00915F5E"/>
    <w:rsid w:val="00916226"/>
    <w:rsid w:val="00916E9D"/>
    <w:rsid w:val="00920AB6"/>
    <w:rsid w:val="0092186F"/>
    <w:rsid w:val="00922936"/>
    <w:rsid w:val="00922FEE"/>
    <w:rsid w:val="009231E5"/>
    <w:rsid w:val="0092575D"/>
    <w:rsid w:val="00926068"/>
    <w:rsid w:val="0092671F"/>
    <w:rsid w:val="0092711F"/>
    <w:rsid w:val="00927261"/>
    <w:rsid w:val="00927C53"/>
    <w:rsid w:val="00927EF0"/>
    <w:rsid w:val="009309FC"/>
    <w:rsid w:val="00931093"/>
    <w:rsid w:val="00931A13"/>
    <w:rsid w:val="00933D35"/>
    <w:rsid w:val="00934228"/>
    <w:rsid w:val="0093489F"/>
    <w:rsid w:val="009348EA"/>
    <w:rsid w:val="00935403"/>
    <w:rsid w:val="00935AE0"/>
    <w:rsid w:val="00936042"/>
    <w:rsid w:val="009366D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478"/>
    <w:rsid w:val="0095183F"/>
    <w:rsid w:val="009519CC"/>
    <w:rsid w:val="00953A9D"/>
    <w:rsid w:val="00954E79"/>
    <w:rsid w:val="00956B15"/>
    <w:rsid w:val="00956B52"/>
    <w:rsid w:val="00956C36"/>
    <w:rsid w:val="009606B6"/>
    <w:rsid w:val="00960C0B"/>
    <w:rsid w:val="00961329"/>
    <w:rsid w:val="00962986"/>
    <w:rsid w:val="00963BFE"/>
    <w:rsid w:val="00963D74"/>
    <w:rsid w:val="00964648"/>
    <w:rsid w:val="009648FE"/>
    <w:rsid w:val="00964E69"/>
    <w:rsid w:val="009652C6"/>
    <w:rsid w:val="00965DA6"/>
    <w:rsid w:val="00967A83"/>
    <w:rsid w:val="009716C9"/>
    <w:rsid w:val="00971F92"/>
    <w:rsid w:val="009720FD"/>
    <w:rsid w:val="009722A5"/>
    <w:rsid w:val="009723AB"/>
    <w:rsid w:val="00972766"/>
    <w:rsid w:val="0097362B"/>
    <w:rsid w:val="00974735"/>
    <w:rsid w:val="00974760"/>
    <w:rsid w:val="00975B94"/>
    <w:rsid w:val="00976B9D"/>
    <w:rsid w:val="00976E32"/>
    <w:rsid w:val="009771EE"/>
    <w:rsid w:val="009774FE"/>
    <w:rsid w:val="00977ADD"/>
    <w:rsid w:val="00980A9E"/>
    <w:rsid w:val="00980BA2"/>
    <w:rsid w:val="0098197B"/>
    <w:rsid w:val="009819C0"/>
    <w:rsid w:val="00981BA7"/>
    <w:rsid w:val="00982C7E"/>
    <w:rsid w:val="00983512"/>
    <w:rsid w:val="009836D8"/>
    <w:rsid w:val="00983992"/>
    <w:rsid w:val="009849B6"/>
    <w:rsid w:val="00984F6F"/>
    <w:rsid w:val="00985954"/>
    <w:rsid w:val="009908EB"/>
    <w:rsid w:val="00991F02"/>
    <w:rsid w:val="00992443"/>
    <w:rsid w:val="0099272D"/>
    <w:rsid w:val="009933F2"/>
    <w:rsid w:val="009954A7"/>
    <w:rsid w:val="0099602A"/>
    <w:rsid w:val="00996271"/>
    <w:rsid w:val="009968CA"/>
    <w:rsid w:val="009A0486"/>
    <w:rsid w:val="009A05D6"/>
    <w:rsid w:val="009A0E15"/>
    <w:rsid w:val="009A1730"/>
    <w:rsid w:val="009A1D6B"/>
    <w:rsid w:val="009A247D"/>
    <w:rsid w:val="009A2A47"/>
    <w:rsid w:val="009A3E2C"/>
    <w:rsid w:val="009A46EA"/>
    <w:rsid w:val="009A512A"/>
    <w:rsid w:val="009A5375"/>
    <w:rsid w:val="009A53C1"/>
    <w:rsid w:val="009A5DBB"/>
    <w:rsid w:val="009A7477"/>
    <w:rsid w:val="009A754E"/>
    <w:rsid w:val="009A7569"/>
    <w:rsid w:val="009A757D"/>
    <w:rsid w:val="009A7B84"/>
    <w:rsid w:val="009A7C9D"/>
    <w:rsid w:val="009A7FFC"/>
    <w:rsid w:val="009B08E7"/>
    <w:rsid w:val="009B0A6A"/>
    <w:rsid w:val="009B0B0B"/>
    <w:rsid w:val="009B2E67"/>
    <w:rsid w:val="009B36D5"/>
    <w:rsid w:val="009B402A"/>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3F18"/>
    <w:rsid w:val="009D4159"/>
    <w:rsid w:val="009D4BE9"/>
    <w:rsid w:val="009D4CC5"/>
    <w:rsid w:val="009D50F6"/>
    <w:rsid w:val="009D59EA"/>
    <w:rsid w:val="009D5AEF"/>
    <w:rsid w:val="009D5FC7"/>
    <w:rsid w:val="009D6F1B"/>
    <w:rsid w:val="009D6FF6"/>
    <w:rsid w:val="009D7CE8"/>
    <w:rsid w:val="009E2137"/>
    <w:rsid w:val="009E21A2"/>
    <w:rsid w:val="009E421E"/>
    <w:rsid w:val="009E45D6"/>
    <w:rsid w:val="009E5534"/>
    <w:rsid w:val="009E5BB1"/>
    <w:rsid w:val="009E696C"/>
    <w:rsid w:val="009E6AD6"/>
    <w:rsid w:val="009E6F20"/>
    <w:rsid w:val="009E73AF"/>
    <w:rsid w:val="009E7C32"/>
    <w:rsid w:val="009F0AE0"/>
    <w:rsid w:val="009F2123"/>
    <w:rsid w:val="009F2B4C"/>
    <w:rsid w:val="009F2CA6"/>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064"/>
    <w:rsid w:val="00A0457B"/>
    <w:rsid w:val="00A04619"/>
    <w:rsid w:val="00A04991"/>
    <w:rsid w:val="00A04D3B"/>
    <w:rsid w:val="00A054C6"/>
    <w:rsid w:val="00A05952"/>
    <w:rsid w:val="00A05D0C"/>
    <w:rsid w:val="00A05EB5"/>
    <w:rsid w:val="00A06658"/>
    <w:rsid w:val="00A0687B"/>
    <w:rsid w:val="00A07194"/>
    <w:rsid w:val="00A07E6B"/>
    <w:rsid w:val="00A105C3"/>
    <w:rsid w:val="00A109CC"/>
    <w:rsid w:val="00A114EC"/>
    <w:rsid w:val="00A11BD4"/>
    <w:rsid w:val="00A11E75"/>
    <w:rsid w:val="00A12886"/>
    <w:rsid w:val="00A129E8"/>
    <w:rsid w:val="00A12A02"/>
    <w:rsid w:val="00A12AAF"/>
    <w:rsid w:val="00A1306C"/>
    <w:rsid w:val="00A13611"/>
    <w:rsid w:val="00A13834"/>
    <w:rsid w:val="00A14E3D"/>
    <w:rsid w:val="00A1543F"/>
    <w:rsid w:val="00A17D1E"/>
    <w:rsid w:val="00A21865"/>
    <w:rsid w:val="00A21E55"/>
    <w:rsid w:val="00A225A9"/>
    <w:rsid w:val="00A2290A"/>
    <w:rsid w:val="00A2416D"/>
    <w:rsid w:val="00A25182"/>
    <w:rsid w:val="00A255E1"/>
    <w:rsid w:val="00A25FD5"/>
    <w:rsid w:val="00A26B99"/>
    <w:rsid w:val="00A26CF2"/>
    <w:rsid w:val="00A26D00"/>
    <w:rsid w:val="00A26EDF"/>
    <w:rsid w:val="00A278B7"/>
    <w:rsid w:val="00A279E4"/>
    <w:rsid w:val="00A31965"/>
    <w:rsid w:val="00A31D4E"/>
    <w:rsid w:val="00A32592"/>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34"/>
    <w:rsid w:val="00A477CF"/>
    <w:rsid w:val="00A478C0"/>
    <w:rsid w:val="00A5061C"/>
    <w:rsid w:val="00A51445"/>
    <w:rsid w:val="00A514ED"/>
    <w:rsid w:val="00A53800"/>
    <w:rsid w:val="00A54959"/>
    <w:rsid w:val="00A54CD7"/>
    <w:rsid w:val="00A559B9"/>
    <w:rsid w:val="00A57282"/>
    <w:rsid w:val="00A576EE"/>
    <w:rsid w:val="00A57DC3"/>
    <w:rsid w:val="00A6091C"/>
    <w:rsid w:val="00A60D3D"/>
    <w:rsid w:val="00A61176"/>
    <w:rsid w:val="00A611EF"/>
    <w:rsid w:val="00A61272"/>
    <w:rsid w:val="00A61681"/>
    <w:rsid w:val="00A61A13"/>
    <w:rsid w:val="00A62DBC"/>
    <w:rsid w:val="00A6357B"/>
    <w:rsid w:val="00A63A9D"/>
    <w:rsid w:val="00A63B5E"/>
    <w:rsid w:val="00A63CAE"/>
    <w:rsid w:val="00A640D8"/>
    <w:rsid w:val="00A64D7A"/>
    <w:rsid w:val="00A65698"/>
    <w:rsid w:val="00A65B4B"/>
    <w:rsid w:val="00A664E4"/>
    <w:rsid w:val="00A67A45"/>
    <w:rsid w:val="00A67D32"/>
    <w:rsid w:val="00A70E76"/>
    <w:rsid w:val="00A71675"/>
    <w:rsid w:val="00A719E3"/>
    <w:rsid w:val="00A71C49"/>
    <w:rsid w:val="00A71CA7"/>
    <w:rsid w:val="00A721CD"/>
    <w:rsid w:val="00A72C6F"/>
    <w:rsid w:val="00A731FE"/>
    <w:rsid w:val="00A73706"/>
    <w:rsid w:val="00A7372D"/>
    <w:rsid w:val="00A73801"/>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49"/>
    <w:rsid w:val="00A852FE"/>
    <w:rsid w:val="00A85F4E"/>
    <w:rsid w:val="00A863AF"/>
    <w:rsid w:val="00A8797A"/>
    <w:rsid w:val="00A87FEB"/>
    <w:rsid w:val="00A91539"/>
    <w:rsid w:val="00A93A2D"/>
    <w:rsid w:val="00A93D91"/>
    <w:rsid w:val="00A93FFD"/>
    <w:rsid w:val="00A94558"/>
    <w:rsid w:val="00A95F79"/>
    <w:rsid w:val="00A979EC"/>
    <w:rsid w:val="00AA0771"/>
    <w:rsid w:val="00AA0C64"/>
    <w:rsid w:val="00AA27A2"/>
    <w:rsid w:val="00AA4363"/>
    <w:rsid w:val="00AA47EC"/>
    <w:rsid w:val="00AA47F4"/>
    <w:rsid w:val="00AA5FBE"/>
    <w:rsid w:val="00AA6626"/>
    <w:rsid w:val="00AA66C1"/>
    <w:rsid w:val="00AB006C"/>
    <w:rsid w:val="00AB05F9"/>
    <w:rsid w:val="00AB0C77"/>
    <w:rsid w:val="00AB15FD"/>
    <w:rsid w:val="00AB1CE3"/>
    <w:rsid w:val="00AB22EE"/>
    <w:rsid w:val="00AB24BE"/>
    <w:rsid w:val="00AB2C18"/>
    <w:rsid w:val="00AB370C"/>
    <w:rsid w:val="00AB38E3"/>
    <w:rsid w:val="00AB4239"/>
    <w:rsid w:val="00AB45CB"/>
    <w:rsid w:val="00AB47AF"/>
    <w:rsid w:val="00AB4889"/>
    <w:rsid w:val="00AB4BD0"/>
    <w:rsid w:val="00AB4F26"/>
    <w:rsid w:val="00AB7B7F"/>
    <w:rsid w:val="00AC01B7"/>
    <w:rsid w:val="00AC0746"/>
    <w:rsid w:val="00AC0855"/>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C1F"/>
    <w:rsid w:val="00AD1D63"/>
    <w:rsid w:val="00AD275D"/>
    <w:rsid w:val="00AD2AA0"/>
    <w:rsid w:val="00AD3962"/>
    <w:rsid w:val="00AD42D3"/>
    <w:rsid w:val="00AD4954"/>
    <w:rsid w:val="00AD4AA3"/>
    <w:rsid w:val="00AD4C1A"/>
    <w:rsid w:val="00AD5367"/>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0BCD"/>
    <w:rsid w:val="00AF161D"/>
    <w:rsid w:val="00AF25E4"/>
    <w:rsid w:val="00AF2B95"/>
    <w:rsid w:val="00AF41C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A26"/>
    <w:rsid w:val="00B05516"/>
    <w:rsid w:val="00B06EE8"/>
    <w:rsid w:val="00B077B3"/>
    <w:rsid w:val="00B07E94"/>
    <w:rsid w:val="00B1051E"/>
    <w:rsid w:val="00B1063D"/>
    <w:rsid w:val="00B107EB"/>
    <w:rsid w:val="00B1107D"/>
    <w:rsid w:val="00B112A3"/>
    <w:rsid w:val="00B116DC"/>
    <w:rsid w:val="00B13367"/>
    <w:rsid w:val="00B136F6"/>
    <w:rsid w:val="00B1422E"/>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96C"/>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D66"/>
    <w:rsid w:val="00B37C1A"/>
    <w:rsid w:val="00B40090"/>
    <w:rsid w:val="00B41376"/>
    <w:rsid w:val="00B41A0C"/>
    <w:rsid w:val="00B41E21"/>
    <w:rsid w:val="00B42AD8"/>
    <w:rsid w:val="00B45C65"/>
    <w:rsid w:val="00B47607"/>
    <w:rsid w:val="00B477FB"/>
    <w:rsid w:val="00B506B1"/>
    <w:rsid w:val="00B50862"/>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E12"/>
    <w:rsid w:val="00B6418C"/>
    <w:rsid w:val="00B647CB"/>
    <w:rsid w:val="00B65A78"/>
    <w:rsid w:val="00B66468"/>
    <w:rsid w:val="00B66D3E"/>
    <w:rsid w:val="00B66ECC"/>
    <w:rsid w:val="00B67772"/>
    <w:rsid w:val="00B67CDA"/>
    <w:rsid w:val="00B67E91"/>
    <w:rsid w:val="00B70534"/>
    <w:rsid w:val="00B7086A"/>
    <w:rsid w:val="00B73150"/>
    <w:rsid w:val="00B7482B"/>
    <w:rsid w:val="00B74C83"/>
    <w:rsid w:val="00B750BC"/>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F1"/>
    <w:rsid w:val="00B864D1"/>
    <w:rsid w:val="00B86672"/>
    <w:rsid w:val="00B869E1"/>
    <w:rsid w:val="00B87D24"/>
    <w:rsid w:val="00B9031E"/>
    <w:rsid w:val="00B914CC"/>
    <w:rsid w:val="00B925FA"/>
    <w:rsid w:val="00B930D8"/>
    <w:rsid w:val="00B94372"/>
    <w:rsid w:val="00B95168"/>
    <w:rsid w:val="00B9655A"/>
    <w:rsid w:val="00B975CB"/>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332E"/>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2AA"/>
    <w:rsid w:val="00BE3C68"/>
    <w:rsid w:val="00BE46DD"/>
    <w:rsid w:val="00BE484E"/>
    <w:rsid w:val="00BE5A14"/>
    <w:rsid w:val="00BE62F4"/>
    <w:rsid w:val="00BE7F78"/>
    <w:rsid w:val="00BF0A1B"/>
    <w:rsid w:val="00BF1B4F"/>
    <w:rsid w:val="00BF21D2"/>
    <w:rsid w:val="00BF3002"/>
    <w:rsid w:val="00BF366B"/>
    <w:rsid w:val="00BF3679"/>
    <w:rsid w:val="00BF52E5"/>
    <w:rsid w:val="00BF5B7E"/>
    <w:rsid w:val="00BF613F"/>
    <w:rsid w:val="00BF705E"/>
    <w:rsid w:val="00C00489"/>
    <w:rsid w:val="00C00553"/>
    <w:rsid w:val="00C00A8C"/>
    <w:rsid w:val="00C01142"/>
    <w:rsid w:val="00C01293"/>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6F6"/>
    <w:rsid w:val="00C22E57"/>
    <w:rsid w:val="00C23495"/>
    <w:rsid w:val="00C240DF"/>
    <w:rsid w:val="00C242F1"/>
    <w:rsid w:val="00C24A06"/>
    <w:rsid w:val="00C25343"/>
    <w:rsid w:val="00C25570"/>
    <w:rsid w:val="00C262B2"/>
    <w:rsid w:val="00C3079F"/>
    <w:rsid w:val="00C30C2B"/>
    <w:rsid w:val="00C3140D"/>
    <w:rsid w:val="00C314CA"/>
    <w:rsid w:val="00C31830"/>
    <w:rsid w:val="00C31B7C"/>
    <w:rsid w:val="00C31E5E"/>
    <w:rsid w:val="00C329A0"/>
    <w:rsid w:val="00C3375E"/>
    <w:rsid w:val="00C33BE1"/>
    <w:rsid w:val="00C33C91"/>
    <w:rsid w:val="00C33CDB"/>
    <w:rsid w:val="00C33FDB"/>
    <w:rsid w:val="00C3403D"/>
    <w:rsid w:val="00C3462B"/>
    <w:rsid w:val="00C34C17"/>
    <w:rsid w:val="00C3557E"/>
    <w:rsid w:val="00C35A24"/>
    <w:rsid w:val="00C36DD2"/>
    <w:rsid w:val="00C40229"/>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20C5"/>
    <w:rsid w:val="00C527EC"/>
    <w:rsid w:val="00C5443A"/>
    <w:rsid w:val="00C5649B"/>
    <w:rsid w:val="00C56BFD"/>
    <w:rsid w:val="00C56CCE"/>
    <w:rsid w:val="00C57003"/>
    <w:rsid w:val="00C57937"/>
    <w:rsid w:val="00C57BA4"/>
    <w:rsid w:val="00C60D8F"/>
    <w:rsid w:val="00C613B5"/>
    <w:rsid w:val="00C61791"/>
    <w:rsid w:val="00C618AF"/>
    <w:rsid w:val="00C6257B"/>
    <w:rsid w:val="00C62CB2"/>
    <w:rsid w:val="00C63714"/>
    <w:rsid w:val="00C646A6"/>
    <w:rsid w:val="00C65ABE"/>
    <w:rsid w:val="00C65B49"/>
    <w:rsid w:val="00C717A6"/>
    <w:rsid w:val="00C72AF8"/>
    <w:rsid w:val="00C72C98"/>
    <w:rsid w:val="00C7394B"/>
    <w:rsid w:val="00C73FB0"/>
    <w:rsid w:val="00C7412A"/>
    <w:rsid w:val="00C742B1"/>
    <w:rsid w:val="00C7455B"/>
    <w:rsid w:val="00C74914"/>
    <w:rsid w:val="00C74CD4"/>
    <w:rsid w:val="00C74FBB"/>
    <w:rsid w:val="00C758BD"/>
    <w:rsid w:val="00C75F4F"/>
    <w:rsid w:val="00C76431"/>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D6"/>
    <w:rsid w:val="00C93067"/>
    <w:rsid w:val="00C93ECB"/>
    <w:rsid w:val="00C951F9"/>
    <w:rsid w:val="00C958B8"/>
    <w:rsid w:val="00C95AD5"/>
    <w:rsid w:val="00C960D4"/>
    <w:rsid w:val="00C965F1"/>
    <w:rsid w:val="00C97E27"/>
    <w:rsid w:val="00C97E41"/>
    <w:rsid w:val="00C97EE5"/>
    <w:rsid w:val="00C97F39"/>
    <w:rsid w:val="00CA00E5"/>
    <w:rsid w:val="00CA087E"/>
    <w:rsid w:val="00CA0FFE"/>
    <w:rsid w:val="00CA1CB3"/>
    <w:rsid w:val="00CA2F8C"/>
    <w:rsid w:val="00CA3E81"/>
    <w:rsid w:val="00CA409B"/>
    <w:rsid w:val="00CA4C81"/>
    <w:rsid w:val="00CA521E"/>
    <w:rsid w:val="00CA54AC"/>
    <w:rsid w:val="00CA54C6"/>
    <w:rsid w:val="00CA60FC"/>
    <w:rsid w:val="00CA6668"/>
    <w:rsid w:val="00CA6804"/>
    <w:rsid w:val="00CA6979"/>
    <w:rsid w:val="00CA72F2"/>
    <w:rsid w:val="00CB0C95"/>
    <w:rsid w:val="00CB0CFA"/>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DE1"/>
    <w:rsid w:val="00CC0E60"/>
    <w:rsid w:val="00CC0F7C"/>
    <w:rsid w:val="00CC2E83"/>
    <w:rsid w:val="00CC4645"/>
    <w:rsid w:val="00CC5400"/>
    <w:rsid w:val="00CC54F0"/>
    <w:rsid w:val="00CC55F4"/>
    <w:rsid w:val="00CC6C01"/>
    <w:rsid w:val="00CD009C"/>
    <w:rsid w:val="00CD17CF"/>
    <w:rsid w:val="00CD2387"/>
    <w:rsid w:val="00CD2653"/>
    <w:rsid w:val="00CD2ACB"/>
    <w:rsid w:val="00CD2E71"/>
    <w:rsid w:val="00CD4F1B"/>
    <w:rsid w:val="00CD5A81"/>
    <w:rsid w:val="00CD5D08"/>
    <w:rsid w:val="00CD63D7"/>
    <w:rsid w:val="00CD6C88"/>
    <w:rsid w:val="00CD7110"/>
    <w:rsid w:val="00CD737F"/>
    <w:rsid w:val="00CD7922"/>
    <w:rsid w:val="00CE01FC"/>
    <w:rsid w:val="00CE0BD2"/>
    <w:rsid w:val="00CE0C0D"/>
    <w:rsid w:val="00CE2115"/>
    <w:rsid w:val="00CE21BE"/>
    <w:rsid w:val="00CE27A5"/>
    <w:rsid w:val="00CE3EFE"/>
    <w:rsid w:val="00CE442F"/>
    <w:rsid w:val="00CE4615"/>
    <w:rsid w:val="00CE5FFC"/>
    <w:rsid w:val="00CE699B"/>
    <w:rsid w:val="00CE7E9B"/>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93"/>
    <w:rsid w:val="00CF5A33"/>
    <w:rsid w:val="00CF6FF2"/>
    <w:rsid w:val="00D004B3"/>
    <w:rsid w:val="00D00562"/>
    <w:rsid w:val="00D00839"/>
    <w:rsid w:val="00D00FB3"/>
    <w:rsid w:val="00D01561"/>
    <w:rsid w:val="00D0248F"/>
    <w:rsid w:val="00D02D7D"/>
    <w:rsid w:val="00D02E33"/>
    <w:rsid w:val="00D030D5"/>
    <w:rsid w:val="00D03154"/>
    <w:rsid w:val="00D03B09"/>
    <w:rsid w:val="00D04C11"/>
    <w:rsid w:val="00D05395"/>
    <w:rsid w:val="00D06B06"/>
    <w:rsid w:val="00D07614"/>
    <w:rsid w:val="00D07C2C"/>
    <w:rsid w:val="00D10670"/>
    <w:rsid w:val="00D10807"/>
    <w:rsid w:val="00D108F2"/>
    <w:rsid w:val="00D10E7B"/>
    <w:rsid w:val="00D113A0"/>
    <w:rsid w:val="00D128B3"/>
    <w:rsid w:val="00D12C4D"/>
    <w:rsid w:val="00D13DA6"/>
    <w:rsid w:val="00D14192"/>
    <w:rsid w:val="00D14491"/>
    <w:rsid w:val="00D1514A"/>
    <w:rsid w:val="00D1579E"/>
    <w:rsid w:val="00D16574"/>
    <w:rsid w:val="00D171C2"/>
    <w:rsid w:val="00D172D6"/>
    <w:rsid w:val="00D17616"/>
    <w:rsid w:val="00D179BD"/>
    <w:rsid w:val="00D20385"/>
    <w:rsid w:val="00D207DB"/>
    <w:rsid w:val="00D22B67"/>
    <w:rsid w:val="00D22F4A"/>
    <w:rsid w:val="00D22F60"/>
    <w:rsid w:val="00D23B03"/>
    <w:rsid w:val="00D23D0A"/>
    <w:rsid w:val="00D2476F"/>
    <w:rsid w:val="00D249A8"/>
    <w:rsid w:val="00D25FF4"/>
    <w:rsid w:val="00D26C95"/>
    <w:rsid w:val="00D27CEB"/>
    <w:rsid w:val="00D30D98"/>
    <w:rsid w:val="00D310C0"/>
    <w:rsid w:val="00D315D8"/>
    <w:rsid w:val="00D31A2C"/>
    <w:rsid w:val="00D329A2"/>
    <w:rsid w:val="00D32A51"/>
    <w:rsid w:val="00D33C83"/>
    <w:rsid w:val="00D3594F"/>
    <w:rsid w:val="00D3744E"/>
    <w:rsid w:val="00D37646"/>
    <w:rsid w:val="00D37B51"/>
    <w:rsid w:val="00D408BB"/>
    <w:rsid w:val="00D40AFC"/>
    <w:rsid w:val="00D410ED"/>
    <w:rsid w:val="00D416AB"/>
    <w:rsid w:val="00D41961"/>
    <w:rsid w:val="00D42A40"/>
    <w:rsid w:val="00D42F70"/>
    <w:rsid w:val="00D44653"/>
    <w:rsid w:val="00D44726"/>
    <w:rsid w:val="00D44A44"/>
    <w:rsid w:val="00D44A89"/>
    <w:rsid w:val="00D45632"/>
    <w:rsid w:val="00D4590D"/>
    <w:rsid w:val="00D45C2F"/>
    <w:rsid w:val="00D464F2"/>
    <w:rsid w:val="00D5059C"/>
    <w:rsid w:val="00D518D6"/>
    <w:rsid w:val="00D53359"/>
    <w:rsid w:val="00D538F4"/>
    <w:rsid w:val="00D5407C"/>
    <w:rsid w:val="00D540CE"/>
    <w:rsid w:val="00D54190"/>
    <w:rsid w:val="00D54DA8"/>
    <w:rsid w:val="00D550E9"/>
    <w:rsid w:val="00D561FF"/>
    <w:rsid w:val="00D568BD"/>
    <w:rsid w:val="00D56E3B"/>
    <w:rsid w:val="00D57501"/>
    <w:rsid w:val="00D57659"/>
    <w:rsid w:val="00D57FF9"/>
    <w:rsid w:val="00D600FB"/>
    <w:rsid w:val="00D60876"/>
    <w:rsid w:val="00D60FA8"/>
    <w:rsid w:val="00D61774"/>
    <w:rsid w:val="00D617EF"/>
    <w:rsid w:val="00D61B54"/>
    <w:rsid w:val="00D61C08"/>
    <w:rsid w:val="00D61F95"/>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2212"/>
    <w:rsid w:val="00D73CE3"/>
    <w:rsid w:val="00D73F6D"/>
    <w:rsid w:val="00D757F8"/>
    <w:rsid w:val="00D759CF"/>
    <w:rsid w:val="00D76263"/>
    <w:rsid w:val="00D767D9"/>
    <w:rsid w:val="00D76D12"/>
    <w:rsid w:val="00D77F5D"/>
    <w:rsid w:val="00D807F5"/>
    <w:rsid w:val="00D81A5A"/>
    <w:rsid w:val="00D81FFF"/>
    <w:rsid w:val="00D82E04"/>
    <w:rsid w:val="00D831FB"/>
    <w:rsid w:val="00D83375"/>
    <w:rsid w:val="00D8372F"/>
    <w:rsid w:val="00D8379E"/>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A60"/>
    <w:rsid w:val="00DA0F74"/>
    <w:rsid w:val="00DA13DF"/>
    <w:rsid w:val="00DA166C"/>
    <w:rsid w:val="00DA2313"/>
    <w:rsid w:val="00DA27AC"/>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1DE2"/>
    <w:rsid w:val="00DD27DD"/>
    <w:rsid w:val="00DD4829"/>
    <w:rsid w:val="00DD4A44"/>
    <w:rsid w:val="00DD4C74"/>
    <w:rsid w:val="00DD4E19"/>
    <w:rsid w:val="00DD51A3"/>
    <w:rsid w:val="00DD5BED"/>
    <w:rsid w:val="00DD6C1E"/>
    <w:rsid w:val="00DD6CD1"/>
    <w:rsid w:val="00DD7717"/>
    <w:rsid w:val="00DD7726"/>
    <w:rsid w:val="00DD7C87"/>
    <w:rsid w:val="00DE0BD6"/>
    <w:rsid w:val="00DE11CE"/>
    <w:rsid w:val="00DE21F1"/>
    <w:rsid w:val="00DE25EA"/>
    <w:rsid w:val="00DE2D34"/>
    <w:rsid w:val="00DE2EF2"/>
    <w:rsid w:val="00DE4322"/>
    <w:rsid w:val="00DE660D"/>
    <w:rsid w:val="00DE6C2B"/>
    <w:rsid w:val="00DE7DB3"/>
    <w:rsid w:val="00DF202C"/>
    <w:rsid w:val="00DF2417"/>
    <w:rsid w:val="00DF245B"/>
    <w:rsid w:val="00DF2E28"/>
    <w:rsid w:val="00DF3124"/>
    <w:rsid w:val="00DF3EA7"/>
    <w:rsid w:val="00DF60BB"/>
    <w:rsid w:val="00DF725F"/>
    <w:rsid w:val="00DF726E"/>
    <w:rsid w:val="00DF7427"/>
    <w:rsid w:val="00E01595"/>
    <w:rsid w:val="00E01B4C"/>
    <w:rsid w:val="00E0377E"/>
    <w:rsid w:val="00E03B02"/>
    <w:rsid w:val="00E03F02"/>
    <w:rsid w:val="00E04072"/>
    <w:rsid w:val="00E04AA6"/>
    <w:rsid w:val="00E06F40"/>
    <w:rsid w:val="00E07F7C"/>
    <w:rsid w:val="00E10AAF"/>
    <w:rsid w:val="00E11D05"/>
    <w:rsid w:val="00E11E09"/>
    <w:rsid w:val="00E13405"/>
    <w:rsid w:val="00E13E84"/>
    <w:rsid w:val="00E15473"/>
    <w:rsid w:val="00E16A5D"/>
    <w:rsid w:val="00E16C73"/>
    <w:rsid w:val="00E1700E"/>
    <w:rsid w:val="00E17A89"/>
    <w:rsid w:val="00E17DE2"/>
    <w:rsid w:val="00E17FD2"/>
    <w:rsid w:val="00E200D5"/>
    <w:rsid w:val="00E217E0"/>
    <w:rsid w:val="00E21EE6"/>
    <w:rsid w:val="00E2201F"/>
    <w:rsid w:val="00E22025"/>
    <w:rsid w:val="00E22B80"/>
    <w:rsid w:val="00E23BAC"/>
    <w:rsid w:val="00E23C66"/>
    <w:rsid w:val="00E24369"/>
    <w:rsid w:val="00E2447A"/>
    <w:rsid w:val="00E2547A"/>
    <w:rsid w:val="00E257AF"/>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6462"/>
    <w:rsid w:val="00E365BE"/>
    <w:rsid w:val="00E37BAF"/>
    <w:rsid w:val="00E40BBE"/>
    <w:rsid w:val="00E40F98"/>
    <w:rsid w:val="00E427FC"/>
    <w:rsid w:val="00E42CB9"/>
    <w:rsid w:val="00E4392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3A4"/>
    <w:rsid w:val="00E55570"/>
    <w:rsid w:val="00E56075"/>
    <w:rsid w:val="00E56454"/>
    <w:rsid w:val="00E5653D"/>
    <w:rsid w:val="00E56555"/>
    <w:rsid w:val="00E57B34"/>
    <w:rsid w:val="00E57F17"/>
    <w:rsid w:val="00E60128"/>
    <w:rsid w:val="00E607C4"/>
    <w:rsid w:val="00E609B1"/>
    <w:rsid w:val="00E60FE8"/>
    <w:rsid w:val="00E61191"/>
    <w:rsid w:val="00E611EC"/>
    <w:rsid w:val="00E622FA"/>
    <w:rsid w:val="00E63699"/>
    <w:rsid w:val="00E63911"/>
    <w:rsid w:val="00E64669"/>
    <w:rsid w:val="00E67B59"/>
    <w:rsid w:val="00E7042E"/>
    <w:rsid w:val="00E704AD"/>
    <w:rsid w:val="00E705EA"/>
    <w:rsid w:val="00E71787"/>
    <w:rsid w:val="00E7224D"/>
    <w:rsid w:val="00E725EE"/>
    <w:rsid w:val="00E72EAE"/>
    <w:rsid w:val="00E7348A"/>
    <w:rsid w:val="00E73512"/>
    <w:rsid w:val="00E74BFE"/>
    <w:rsid w:val="00E74F89"/>
    <w:rsid w:val="00E7520D"/>
    <w:rsid w:val="00E77018"/>
    <w:rsid w:val="00E7742B"/>
    <w:rsid w:val="00E77BE8"/>
    <w:rsid w:val="00E804B4"/>
    <w:rsid w:val="00E8086D"/>
    <w:rsid w:val="00E809CA"/>
    <w:rsid w:val="00E8222D"/>
    <w:rsid w:val="00E82779"/>
    <w:rsid w:val="00E83820"/>
    <w:rsid w:val="00E84506"/>
    <w:rsid w:val="00E87C6D"/>
    <w:rsid w:val="00E9098D"/>
    <w:rsid w:val="00E913A4"/>
    <w:rsid w:val="00E925DE"/>
    <w:rsid w:val="00E92B7E"/>
    <w:rsid w:val="00E93F98"/>
    <w:rsid w:val="00E9463A"/>
    <w:rsid w:val="00E95EBE"/>
    <w:rsid w:val="00EA104D"/>
    <w:rsid w:val="00EA1B4C"/>
    <w:rsid w:val="00EA1FB1"/>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91F"/>
    <w:rsid w:val="00EB39D1"/>
    <w:rsid w:val="00EB3DFC"/>
    <w:rsid w:val="00EB4910"/>
    <w:rsid w:val="00EB493B"/>
    <w:rsid w:val="00EB4B7C"/>
    <w:rsid w:val="00EB4CEE"/>
    <w:rsid w:val="00EB583E"/>
    <w:rsid w:val="00EB6ACD"/>
    <w:rsid w:val="00EB6B25"/>
    <w:rsid w:val="00EB78EA"/>
    <w:rsid w:val="00EC092F"/>
    <w:rsid w:val="00EC0A15"/>
    <w:rsid w:val="00EC0DFA"/>
    <w:rsid w:val="00EC11F2"/>
    <w:rsid w:val="00EC1EE9"/>
    <w:rsid w:val="00EC3970"/>
    <w:rsid w:val="00EC4A39"/>
    <w:rsid w:val="00EC4A8E"/>
    <w:rsid w:val="00EC4FAC"/>
    <w:rsid w:val="00EC5256"/>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26F0"/>
    <w:rsid w:val="00EE36BC"/>
    <w:rsid w:val="00EE3AE5"/>
    <w:rsid w:val="00EE3E1D"/>
    <w:rsid w:val="00EE402D"/>
    <w:rsid w:val="00EE6476"/>
    <w:rsid w:val="00EE75E1"/>
    <w:rsid w:val="00EE7963"/>
    <w:rsid w:val="00EE7A87"/>
    <w:rsid w:val="00EF0B92"/>
    <w:rsid w:val="00EF13C7"/>
    <w:rsid w:val="00EF154B"/>
    <w:rsid w:val="00EF2319"/>
    <w:rsid w:val="00EF249B"/>
    <w:rsid w:val="00EF35C5"/>
    <w:rsid w:val="00EF3A35"/>
    <w:rsid w:val="00EF3CAA"/>
    <w:rsid w:val="00EF3D70"/>
    <w:rsid w:val="00EF4173"/>
    <w:rsid w:val="00EF5472"/>
    <w:rsid w:val="00EF5600"/>
    <w:rsid w:val="00EF6128"/>
    <w:rsid w:val="00EF7862"/>
    <w:rsid w:val="00F01209"/>
    <w:rsid w:val="00F01B9E"/>
    <w:rsid w:val="00F02C38"/>
    <w:rsid w:val="00F03A15"/>
    <w:rsid w:val="00F04196"/>
    <w:rsid w:val="00F04B15"/>
    <w:rsid w:val="00F0790A"/>
    <w:rsid w:val="00F10053"/>
    <w:rsid w:val="00F100A8"/>
    <w:rsid w:val="00F108B6"/>
    <w:rsid w:val="00F1096D"/>
    <w:rsid w:val="00F10C8A"/>
    <w:rsid w:val="00F1112F"/>
    <w:rsid w:val="00F11861"/>
    <w:rsid w:val="00F11C3D"/>
    <w:rsid w:val="00F11F3A"/>
    <w:rsid w:val="00F12330"/>
    <w:rsid w:val="00F12C12"/>
    <w:rsid w:val="00F1390D"/>
    <w:rsid w:val="00F1420B"/>
    <w:rsid w:val="00F14A80"/>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436D"/>
    <w:rsid w:val="00F553ED"/>
    <w:rsid w:val="00F55CC3"/>
    <w:rsid w:val="00F56040"/>
    <w:rsid w:val="00F56306"/>
    <w:rsid w:val="00F5667A"/>
    <w:rsid w:val="00F57ABC"/>
    <w:rsid w:val="00F57E2B"/>
    <w:rsid w:val="00F605CE"/>
    <w:rsid w:val="00F606F5"/>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302"/>
    <w:rsid w:val="00F709F9"/>
    <w:rsid w:val="00F7142D"/>
    <w:rsid w:val="00F71626"/>
    <w:rsid w:val="00F72191"/>
    <w:rsid w:val="00F722ED"/>
    <w:rsid w:val="00F723C2"/>
    <w:rsid w:val="00F7410D"/>
    <w:rsid w:val="00F742EC"/>
    <w:rsid w:val="00F7449B"/>
    <w:rsid w:val="00F7593E"/>
    <w:rsid w:val="00F7736D"/>
    <w:rsid w:val="00F77A8F"/>
    <w:rsid w:val="00F80169"/>
    <w:rsid w:val="00F8017A"/>
    <w:rsid w:val="00F81C2B"/>
    <w:rsid w:val="00F81FE1"/>
    <w:rsid w:val="00F82632"/>
    <w:rsid w:val="00F82C2D"/>
    <w:rsid w:val="00F83950"/>
    <w:rsid w:val="00F83FE6"/>
    <w:rsid w:val="00F844D2"/>
    <w:rsid w:val="00F85B71"/>
    <w:rsid w:val="00F86650"/>
    <w:rsid w:val="00F86925"/>
    <w:rsid w:val="00F8697B"/>
    <w:rsid w:val="00F86FE8"/>
    <w:rsid w:val="00F87685"/>
    <w:rsid w:val="00F910E3"/>
    <w:rsid w:val="00F910F9"/>
    <w:rsid w:val="00F9179B"/>
    <w:rsid w:val="00F91A41"/>
    <w:rsid w:val="00F91D05"/>
    <w:rsid w:val="00F91D46"/>
    <w:rsid w:val="00F9245F"/>
    <w:rsid w:val="00F92959"/>
    <w:rsid w:val="00F92B8E"/>
    <w:rsid w:val="00F935F3"/>
    <w:rsid w:val="00F93E5E"/>
    <w:rsid w:val="00F93EFD"/>
    <w:rsid w:val="00F940EA"/>
    <w:rsid w:val="00F94C71"/>
    <w:rsid w:val="00F976D1"/>
    <w:rsid w:val="00FA1839"/>
    <w:rsid w:val="00FA1C4B"/>
    <w:rsid w:val="00FA2060"/>
    <w:rsid w:val="00FA225D"/>
    <w:rsid w:val="00FA2567"/>
    <w:rsid w:val="00FA2FD0"/>
    <w:rsid w:val="00FA36E9"/>
    <w:rsid w:val="00FA4319"/>
    <w:rsid w:val="00FA5BC9"/>
    <w:rsid w:val="00FA7F6F"/>
    <w:rsid w:val="00FB0941"/>
    <w:rsid w:val="00FB09E5"/>
    <w:rsid w:val="00FB0DAC"/>
    <w:rsid w:val="00FB1D3C"/>
    <w:rsid w:val="00FB1F76"/>
    <w:rsid w:val="00FB2700"/>
    <w:rsid w:val="00FB341F"/>
    <w:rsid w:val="00FB46C8"/>
    <w:rsid w:val="00FB5477"/>
    <w:rsid w:val="00FB55B8"/>
    <w:rsid w:val="00FB6CD7"/>
    <w:rsid w:val="00FB6E66"/>
    <w:rsid w:val="00FB719E"/>
    <w:rsid w:val="00FC0F9A"/>
    <w:rsid w:val="00FC101B"/>
    <w:rsid w:val="00FC281D"/>
    <w:rsid w:val="00FC2A5A"/>
    <w:rsid w:val="00FC37C9"/>
    <w:rsid w:val="00FC49C5"/>
    <w:rsid w:val="00FC53CB"/>
    <w:rsid w:val="00FC55E1"/>
    <w:rsid w:val="00FC5ACA"/>
    <w:rsid w:val="00FC5C91"/>
    <w:rsid w:val="00FC64A7"/>
    <w:rsid w:val="00FC7603"/>
    <w:rsid w:val="00FC7690"/>
    <w:rsid w:val="00FC7F37"/>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43429"/>
  <w15:docId w15:val="{BEA0392C-AB98-4CC9-9271-ED0104CE4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9A0"/>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paragraph" w:customStyle="1" w:styleId="3GPPAgreements">
    <w:name w:val="3GPP Agreements"/>
    <w:basedOn w:val="ListBullet"/>
    <w:qFormat/>
    <w:rsid w:val="00705119"/>
    <w:pPr>
      <w:numPr>
        <w:numId w:val="33"/>
      </w:numPr>
      <w:spacing w:before="60" w:after="60"/>
      <w:jc w:val="both"/>
    </w:pPr>
    <w:rPr>
      <w:rFonts w:eastAsia="SimSun"/>
      <w:sz w:val="22"/>
      <w:lang w:val="en-US" w:eastAsia="zh-CN"/>
    </w:rPr>
  </w:style>
  <w:style w:type="paragraph" w:styleId="Bibliography">
    <w:name w:val="Bibliography"/>
    <w:basedOn w:val="Normal"/>
    <w:next w:val="Normal"/>
    <w:uiPriority w:val="37"/>
    <w:unhideWhenUsed/>
    <w:rsid w:val="00125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338121519">
      <w:bodyDiv w:val="1"/>
      <w:marLeft w:val="0"/>
      <w:marRight w:val="0"/>
      <w:marTop w:val="0"/>
      <w:marBottom w:val="0"/>
      <w:divBdr>
        <w:top w:val="none" w:sz="0" w:space="0" w:color="auto"/>
        <w:left w:val="none" w:sz="0" w:space="0" w:color="auto"/>
        <w:bottom w:val="none" w:sz="0" w:space="0" w:color="auto"/>
        <w:right w:val="none" w:sz="0" w:space="0" w:color="auto"/>
      </w:divBdr>
    </w:div>
    <w:div w:id="413404993">
      <w:bodyDiv w:val="1"/>
      <w:marLeft w:val="0"/>
      <w:marRight w:val="0"/>
      <w:marTop w:val="0"/>
      <w:marBottom w:val="0"/>
      <w:divBdr>
        <w:top w:val="none" w:sz="0" w:space="0" w:color="auto"/>
        <w:left w:val="none" w:sz="0" w:space="0" w:color="auto"/>
        <w:bottom w:val="none" w:sz="0" w:space="0" w:color="auto"/>
        <w:right w:val="none" w:sz="0" w:space="0" w:color="auto"/>
      </w:divBdr>
    </w:div>
    <w:div w:id="455100323">
      <w:bodyDiv w:val="1"/>
      <w:marLeft w:val="0"/>
      <w:marRight w:val="0"/>
      <w:marTop w:val="0"/>
      <w:marBottom w:val="0"/>
      <w:divBdr>
        <w:top w:val="none" w:sz="0" w:space="0" w:color="auto"/>
        <w:left w:val="none" w:sz="0" w:space="0" w:color="auto"/>
        <w:bottom w:val="none" w:sz="0" w:space="0" w:color="auto"/>
        <w:right w:val="none" w:sz="0" w:space="0" w:color="auto"/>
      </w:divBdr>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672495327">
      <w:bodyDiv w:val="1"/>
      <w:marLeft w:val="0"/>
      <w:marRight w:val="0"/>
      <w:marTop w:val="0"/>
      <w:marBottom w:val="0"/>
      <w:divBdr>
        <w:top w:val="none" w:sz="0" w:space="0" w:color="auto"/>
        <w:left w:val="none" w:sz="0" w:space="0" w:color="auto"/>
        <w:bottom w:val="none" w:sz="0" w:space="0" w:color="auto"/>
        <w:right w:val="none" w:sz="0" w:space="0" w:color="auto"/>
      </w:divBdr>
    </w:div>
    <w:div w:id="821459695">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260411449">
      <w:bodyDiv w:val="1"/>
      <w:marLeft w:val="0"/>
      <w:marRight w:val="0"/>
      <w:marTop w:val="0"/>
      <w:marBottom w:val="0"/>
      <w:divBdr>
        <w:top w:val="none" w:sz="0" w:space="0" w:color="auto"/>
        <w:left w:val="none" w:sz="0" w:space="0" w:color="auto"/>
        <w:bottom w:val="none" w:sz="0" w:space="0" w:color="auto"/>
        <w:right w:val="none" w:sz="0" w:space="0" w:color="auto"/>
      </w:divBdr>
    </w:div>
    <w:div w:id="1452017935">
      <w:bodyDiv w:val="1"/>
      <w:marLeft w:val="0"/>
      <w:marRight w:val="0"/>
      <w:marTop w:val="0"/>
      <w:marBottom w:val="0"/>
      <w:divBdr>
        <w:top w:val="none" w:sz="0" w:space="0" w:color="auto"/>
        <w:left w:val="none" w:sz="0" w:space="0" w:color="auto"/>
        <w:bottom w:val="none" w:sz="0" w:space="0" w:color="auto"/>
        <w:right w:val="none" w:sz="0" w:space="0" w:color="auto"/>
      </w:divBdr>
      <w:divsChild>
        <w:div w:id="408817981">
          <w:marLeft w:val="0"/>
          <w:marRight w:val="0"/>
          <w:marTop w:val="0"/>
          <w:marBottom w:val="0"/>
          <w:divBdr>
            <w:top w:val="none" w:sz="0" w:space="0" w:color="auto"/>
            <w:left w:val="none" w:sz="0" w:space="0" w:color="auto"/>
            <w:bottom w:val="none" w:sz="0" w:space="0" w:color="auto"/>
            <w:right w:val="none" w:sz="0" w:space="0" w:color="auto"/>
          </w:divBdr>
        </w:div>
      </w:divsChild>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635790056">
      <w:bodyDiv w:val="1"/>
      <w:marLeft w:val="0"/>
      <w:marRight w:val="0"/>
      <w:marTop w:val="0"/>
      <w:marBottom w:val="0"/>
      <w:divBdr>
        <w:top w:val="none" w:sz="0" w:space="0" w:color="auto"/>
        <w:left w:val="none" w:sz="0" w:space="0" w:color="auto"/>
        <w:bottom w:val="none" w:sz="0" w:space="0" w:color="auto"/>
        <w:right w:val="none" w:sz="0" w:space="0" w:color="auto"/>
      </w:divBdr>
    </w:div>
    <w:div w:id="1693846569">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858932764">
      <w:bodyDiv w:val="1"/>
      <w:marLeft w:val="0"/>
      <w:marRight w:val="0"/>
      <w:marTop w:val="0"/>
      <w:marBottom w:val="0"/>
      <w:divBdr>
        <w:top w:val="none" w:sz="0" w:space="0" w:color="auto"/>
        <w:left w:val="none" w:sz="0" w:space="0" w:color="auto"/>
        <w:bottom w:val="none" w:sz="0" w:space="0" w:color="auto"/>
        <w:right w:val="none" w:sz="0" w:space="0" w:color="auto"/>
      </w:divBdr>
    </w:div>
    <w:div w:id="1876893014">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IEEE2006OfficeOnline.xsl" StyleName="IEEE" Version="2006">
  <b:Source>
    <b:Tag>RAN2119b</b:Tag>
    <b:SourceType>ConferenceProceedings</b:SourceType>
    <b:Guid>{4D1A3C87-397E-493D-807A-7F52D5CC3EA7}</b:Guid>
    <b:Title>RAN2#119bis e-Meeting, Chairman Notes</b:Title>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0076A71-EF59-4DF9-B731-8652F25EF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E7450FF-C4F1-47C6-9A49-76AE1BDF0F8E}">
  <ds:schemaRefs>
    <ds:schemaRef ds:uri="http://schemas.openxmlformats.org/officeDocument/2006/bibliography"/>
  </ds:schemaRefs>
</ds:datastoreItem>
</file>

<file path=customXml/itemProps5.xml><?xml version="1.0" encoding="utf-8"?>
<ds:datastoreItem xmlns:ds="http://schemas.openxmlformats.org/officeDocument/2006/customXml" ds:itemID="{3B0C6110-CF7C-49B1-BE5A-84A409B72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1180</Words>
  <Characters>6731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3</cp:revision>
  <dcterms:created xsi:type="dcterms:W3CDTF">2022-11-04T03:43:00Z</dcterms:created>
  <dcterms:modified xsi:type="dcterms:W3CDTF">2022-11-04T03:43:00Z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ies>
</file>