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228BF" w14:textId="2B1D3598" w:rsidR="00076A4D" w:rsidRDefault="00076A4D" w:rsidP="00076A4D">
      <w:pPr>
        <w:widowControl w:val="0"/>
        <w:tabs>
          <w:tab w:val="right" w:pos="9639"/>
        </w:tabs>
        <w:spacing w:after="0"/>
        <w:rPr>
          <w:rFonts w:ascii="Arial" w:hAnsi="Arial" w:cs="Arial"/>
          <w:b/>
          <w:bCs/>
          <w:color w:val="000000"/>
          <w:sz w:val="26"/>
          <w:szCs w:val="26"/>
        </w:rPr>
      </w:pPr>
      <w:r w:rsidRPr="1A4F1C96">
        <w:rPr>
          <w:rFonts w:ascii="Arial" w:eastAsia="Times New Roman" w:hAnsi="Arial"/>
          <w:b/>
          <w:bCs/>
          <w:sz w:val="24"/>
          <w:szCs w:val="24"/>
        </w:rPr>
        <w:t xml:space="preserve">3GPP TSG-RAN WG2 Meeting #120                                             </w:t>
      </w:r>
      <w:r>
        <w:tab/>
      </w:r>
      <w:r w:rsidR="05A12B42" w:rsidRPr="1A4F1C96">
        <w:rPr>
          <w:rFonts w:ascii="Arial" w:hAnsi="Arial" w:cs="Arial"/>
          <w:b/>
          <w:bCs/>
          <w:color w:val="000000" w:themeColor="text1"/>
          <w:sz w:val="26"/>
          <w:szCs w:val="26"/>
        </w:rPr>
        <w:t xml:space="preserve"> R2-2211404</w:t>
      </w:r>
    </w:p>
    <w:p w14:paraId="110EB4B6" w14:textId="52F7B7B0" w:rsidR="00783B93" w:rsidRDefault="00076A4D"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Toulouse, France, Nov 14</w:t>
      </w:r>
      <w:r>
        <w:rPr>
          <w:rFonts w:ascii="Arial" w:hAnsi="Arial"/>
          <w:b/>
          <w:bCs/>
          <w:sz w:val="24"/>
          <w:szCs w:val="24"/>
          <w:vertAlign w:val="superscript"/>
          <w:lang w:eastAsia="zh-CN"/>
        </w:rPr>
        <w:t>th</w:t>
      </w:r>
      <w:r>
        <w:rPr>
          <w:rFonts w:ascii="Arial" w:hAnsi="Arial"/>
          <w:b/>
          <w:bCs/>
          <w:sz w:val="24"/>
          <w:szCs w:val="24"/>
          <w:lang w:eastAsia="zh-CN"/>
        </w:rPr>
        <w:t xml:space="preserve"> – 18</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28DE29B"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w:t>
      </w:r>
      <w:r w:rsidR="00AA2A19">
        <w:rPr>
          <w:rFonts w:ascii="Arial" w:eastAsia="MS Mincho" w:hAnsi="Arial" w:cs="Arial"/>
          <w:b/>
          <w:bCs/>
          <w:sz w:val="24"/>
          <w:szCs w:val="24"/>
        </w:rPr>
        <w:t>8.2</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D50456C"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C71E80" w:rsidRPr="00C71E80">
        <w:rPr>
          <w:rFonts w:ascii="Arial" w:eastAsia="Times New Roman" w:hAnsi="Arial" w:cs="Arial"/>
          <w:b/>
          <w:bCs/>
          <w:sz w:val="24"/>
          <w:szCs w:val="24"/>
        </w:rPr>
        <w:t>Discussion on reducing measurement reporting and flight path update for UAV</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3DE23910" w:rsidR="00575499" w:rsidRDefault="00783B93" w:rsidP="00F906F0">
      <w:pPr>
        <w:pStyle w:val="Heading1"/>
        <w:numPr>
          <w:ilvl w:val="0"/>
          <w:numId w:val="1"/>
        </w:numPr>
        <w:pBdr>
          <w:top w:val="single" w:sz="12" w:space="2" w:color="auto"/>
        </w:pBdr>
      </w:pPr>
      <w:r>
        <w:t xml:space="preserve">Introduction </w:t>
      </w:r>
    </w:p>
    <w:p w14:paraId="5DA440E1" w14:textId="375115C2" w:rsidR="00DC23D9" w:rsidRPr="00474508" w:rsidRDefault="004B0807" w:rsidP="00794CAD">
      <w:pPr>
        <w:rPr>
          <w:sz w:val="22"/>
          <w:szCs w:val="22"/>
        </w:rPr>
      </w:pPr>
      <w:r w:rsidRPr="00474508">
        <w:rPr>
          <w:sz w:val="22"/>
          <w:szCs w:val="22"/>
        </w:rPr>
        <w:t>During last RAN2#119</w:t>
      </w:r>
      <w:r w:rsidR="00784BF3" w:rsidRPr="00474508">
        <w:rPr>
          <w:sz w:val="22"/>
          <w:szCs w:val="22"/>
        </w:rPr>
        <w:t>bis-e</w:t>
      </w:r>
      <w:r w:rsidRPr="00474508">
        <w:rPr>
          <w:sz w:val="22"/>
          <w:szCs w:val="22"/>
        </w:rPr>
        <w:t xml:space="preserve"> meeting</w:t>
      </w:r>
      <w:r w:rsidR="00784BF3" w:rsidRPr="00474508">
        <w:rPr>
          <w:sz w:val="22"/>
          <w:szCs w:val="22"/>
        </w:rPr>
        <w:t xml:space="preserve">, RAN2 </w:t>
      </w:r>
      <w:r w:rsidR="00DC23D9" w:rsidRPr="00474508">
        <w:rPr>
          <w:sz w:val="22"/>
          <w:szCs w:val="22"/>
        </w:rPr>
        <w:t xml:space="preserve">made the following agreements on flight path plan and </w:t>
      </w:r>
      <w:r w:rsidR="00266A58" w:rsidRPr="00474508">
        <w:rPr>
          <w:sz w:val="22"/>
          <w:szCs w:val="22"/>
        </w:rPr>
        <w:t>measurement reporting</w:t>
      </w:r>
      <w:r w:rsidR="00212115" w:rsidRPr="00474508">
        <w:rPr>
          <w:sz w:val="22"/>
          <w:szCs w:val="22"/>
        </w:rPr>
        <w:t>:</w:t>
      </w:r>
    </w:p>
    <w:p w14:paraId="306FAF75" w14:textId="77777777" w:rsidR="00DC23D9" w:rsidRPr="00B35384" w:rsidRDefault="00DC23D9" w:rsidP="00DC23D9">
      <w:pPr>
        <w:pStyle w:val="Doc-text2"/>
        <w:rPr>
          <w:b/>
          <w:bCs/>
        </w:rPr>
      </w:pPr>
      <w:r w:rsidRPr="00B35384">
        <w:rPr>
          <w:b/>
          <w:bCs/>
        </w:rPr>
        <w:t>Agreements:</w:t>
      </w:r>
    </w:p>
    <w:p w14:paraId="47AAF545" w14:textId="77777777" w:rsidR="00DC23D9" w:rsidRDefault="00DC23D9" w:rsidP="00DC23D9">
      <w:pPr>
        <w:pStyle w:val="Doc-text2"/>
        <w:numPr>
          <w:ilvl w:val="0"/>
          <w:numId w:val="11"/>
        </w:numPr>
      </w:pPr>
      <w:r>
        <w:t xml:space="preserve">The time information reported as part of flight path plan is optional. UE includes time info, if configured by the network and available at the UE.  FFS on flight path details (waypoints and what is time information). </w:t>
      </w:r>
    </w:p>
    <w:p w14:paraId="049022C6" w14:textId="77777777" w:rsidR="00DC23D9" w:rsidRDefault="00DC23D9" w:rsidP="00DC23D9">
      <w:pPr>
        <w:pStyle w:val="Doc-text2"/>
        <w:numPr>
          <w:ilvl w:val="0"/>
          <w:numId w:val="11"/>
        </w:numPr>
      </w:pPr>
      <w:r>
        <w:t xml:space="preserve">Allow the flight path to be updated.  FFS on the details. </w:t>
      </w:r>
    </w:p>
    <w:p w14:paraId="2892BD14" w14:textId="77777777" w:rsidR="00DC23D9" w:rsidRDefault="00DC23D9" w:rsidP="00DC23D9">
      <w:pPr>
        <w:pStyle w:val="Doc-text2"/>
        <w:numPr>
          <w:ilvl w:val="0"/>
          <w:numId w:val="11"/>
        </w:numPr>
      </w:pPr>
      <w:r>
        <w:t xml:space="preserve">FFS on reporting format and initial flight path reporting (i.e. what information to report and how) – next meeting </w:t>
      </w:r>
    </w:p>
    <w:p w14:paraId="206C761E" w14:textId="77777777" w:rsidR="00DC23D9" w:rsidRDefault="00DC23D9" w:rsidP="00DC23D9">
      <w:pPr>
        <w:pStyle w:val="Doc-text2"/>
        <w:numPr>
          <w:ilvl w:val="0"/>
          <w:numId w:val="11"/>
        </w:numPr>
      </w:pPr>
      <w:r>
        <w:t>Continue to study height-depending scaling, triggering and combinations</w:t>
      </w:r>
    </w:p>
    <w:p w14:paraId="437777C0" w14:textId="4A39FD46" w:rsidR="00DC23D9" w:rsidRDefault="00DC23D9" w:rsidP="00794CAD">
      <w:pPr>
        <w:pStyle w:val="Doc-text2"/>
        <w:numPr>
          <w:ilvl w:val="0"/>
          <w:numId w:val="11"/>
        </w:numPr>
      </w:pPr>
      <w:r w:rsidRPr="000D570E">
        <w:t>As in LTE, as a baseline, event</w:t>
      </w:r>
      <w:r>
        <w:t>s</w:t>
      </w:r>
      <w:r w:rsidRPr="000D570E">
        <w:t xml:space="preserve"> A3, A4 and A5 can be configured with the configured number of cells (numberofTriggeringCells)</w:t>
      </w:r>
    </w:p>
    <w:p w14:paraId="42DDD379" w14:textId="2EF6122A" w:rsidR="004807C1" w:rsidRDefault="004807C1" w:rsidP="00794CAD"/>
    <w:p w14:paraId="3123AD73" w14:textId="3CADB22E" w:rsidR="004807C1" w:rsidRPr="00474508" w:rsidRDefault="004F0726" w:rsidP="00794CAD">
      <w:pPr>
        <w:rPr>
          <w:sz w:val="22"/>
          <w:szCs w:val="22"/>
        </w:rPr>
      </w:pPr>
      <w:r w:rsidRPr="00474508">
        <w:rPr>
          <w:sz w:val="22"/>
          <w:szCs w:val="22"/>
        </w:rPr>
        <w:t xml:space="preserve">In this contribution, we would like to further investigate </w:t>
      </w:r>
      <w:r w:rsidR="00D83519" w:rsidRPr="00474508">
        <w:rPr>
          <w:sz w:val="22"/>
          <w:szCs w:val="22"/>
        </w:rPr>
        <w:t>how to reduce measurement report for UAV as well as provide detail on flight path update.</w:t>
      </w:r>
    </w:p>
    <w:p w14:paraId="0930F97D" w14:textId="472B0EDE" w:rsidR="00D12F28" w:rsidRDefault="00783B93" w:rsidP="00F906F0">
      <w:pPr>
        <w:pStyle w:val="Heading1"/>
        <w:numPr>
          <w:ilvl w:val="0"/>
          <w:numId w:val="1"/>
        </w:numPr>
        <w:pBdr>
          <w:top w:val="single" w:sz="12" w:space="2" w:color="auto"/>
        </w:pBdr>
      </w:pPr>
      <w:r>
        <w:t xml:space="preserve">Discussion </w:t>
      </w:r>
    </w:p>
    <w:p w14:paraId="74BDCEC5" w14:textId="68C4E329" w:rsidR="001D774D" w:rsidRPr="00304C79" w:rsidRDefault="002B244A" w:rsidP="00285659">
      <w:pPr>
        <w:jc w:val="both"/>
        <w:rPr>
          <w:sz w:val="22"/>
          <w:szCs w:val="22"/>
        </w:rPr>
      </w:pPr>
      <w:r w:rsidRPr="00304C79">
        <w:rPr>
          <w:sz w:val="22"/>
          <w:szCs w:val="22"/>
        </w:rPr>
        <w:t>Due to UAV</w:t>
      </w:r>
      <w:r w:rsidR="00666784" w:rsidRPr="00304C79">
        <w:rPr>
          <w:sz w:val="22"/>
          <w:szCs w:val="22"/>
        </w:rPr>
        <w:t xml:space="preserve">s are at higher elevation, UAV </w:t>
      </w:r>
      <w:r w:rsidR="00872D1A">
        <w:rPr>
          <w:sz w:val="22"/>
          <w:szCs w:val="22"/>
        </w:rPr>
        <w:t xml:space="preserve">UEs </w:t>
      </w:r>
      <w:r w:rsidR="00666784" w:rsidRPr="00304C79">
        <w:rPr>
          <w:sz w:val="22"/>
          <w:szCs w:val="22"/>
        </w:rPr>
        <w:t xml:space="preserve">can see more cells than </w:t>
      </w:r>
      <w:r w:rsidR="00872D1A">
        <w:rPr>
          <w:sz w:val="22"/>
          <w:szCs w:val="22"/>
        </w:rPr>
        <w:t xml:space="preserve">the </w:t>
      </w:r>
      <w:r w:rsidR="000E4ECC" w:rsidRPr="00304C79">
        <w:rPr>
          <w:sz w:val="22"/>
          <w:szCs w:val="22"/>
        </w:rPr>
        <w:t>ground UE</w:t>
      </w:r>
      <w:r w:rsidR="00872D1A">
        <w:rPr>
          <w:sz w:val="22"/>
          <w:szCs w:val="22"/>
        </w:rPr>
        <w:t>s</w:t>
      </w:r>
      <w:r w:rsidR="000E4ECC" w:rsidRPr="00304C79">
        <w:rPr>
          <w:sz w:val="22"/>
          <w:szCs w:val="22"/>
        </w:rPr>
        <w:t xml:space="preserve">. </w:t>
      </w:r>
      <w:r w:rsidRPr="00304C79">
        <w:rPr>
          <w:sz w:val="22"/>
          <w:szCs w:val="22"/>
        </w:rPr>
        <w:t>It is a well</w:t>
      </w:r>
      <w:r w:rsidR="000E4ECC" w:rsidRPr="00304C79">
        <w:rPr>
          <w:sz w:val="22"/>
          <w:szCs w:val="22"/>
        </w:rPr>
        <w:t>-</w:t>
      </w:r>
      <w:r w:rsidRPr="00304C79">
        <w:rPr>
          <w:sz w:val="22"/>
          <w:szCs w:val="22"/>
        </w:rPr>
        <w:t xml:space="preserve">known problem that </w:t>
      </w:r>
      <w:r w:rsidR="00555752" w:rsidRPr="00304C79">
        <w:rPr>
          <w:sz w:val="22"/>
          <w:szCs w:val="22"/>
        </w:rPr>
        <w:t>there are more measurement report</w:t>
      </w:r>
      <w:r w:rsidR="0065340A" w:rsidRPr="00304C79">
        <w:rPr>
          <w:sz w:val="22"/>
          <w:szCs w:val="22"/>
        </w:rPr>
        <w:t>s</w:t>
      </w:r>
      <w:r w:rsidR="00555752" w:rsidRPr="00304C79">
        <w:rPr>
          <w:sz w:val="22"/>
          <w:szCs w:val="22"/>
        </w:rPr>
        <w:t xml:space="preserve"> triggered (sent by the UAV to network) due to the capability to seeing more cells in higher elevation. </w:t>
      </w:r>
      <w:r w:rsidR="0065340A" w:rsidRPr="00304C79">
        <w:rPr>
          <w:sz w:val="22"/>
          <w:szCs w:val="22"/>
        </w:rPr>
        <w:t xml:space="preserve">These measurement report becomes signalling overhead as well as interference to the network. </w:t>
      </w:r>
      <w:r w:rsidR="005C0C7E" w:rsidRPr="00304C79">
        <w:rPr>
          <w:sz w:val="22"/>
          <w:szCs w:val="22"/>
        </w:rPr>
        <w:t xml:space="preserve">In LTE, </w:t>
      </w:r>
      <w:r w:rsidR="00A52AA2">
        <w:rPr>
          <w:sz w:val="22"/>
          <w:szCs w:val="22"/>
        </w:rPr>
        <w:t xml:space="preserve">the </w:t>
      </w:r>
      <w:r w:rsidR="00F77CDD">
        <w:rPr>
          <w:sz w:val="22"/>
          <w:szCs w:val="22"/>
        </w:rPr>
        <w:t>“</w:t>
      </w:r>
      <w:r w:rsidR="005C0C7E" w:rsidRPr="00304C79">
        <w:rPr>
          <w:sz w:val="22"/>
          <w:szCs w:val="22"/>
        </w:rPr>
        <w:t>number of cells triggering</w:t>
      </w:r>
      <w:r w:rsidR="00F77CDD">
        <w:rPr>
          <w:sz w:val="22"/>
          <w:szCs w:val="22"/>
        </w:rPr>
        <w:t>”</w:t>
      </w:r>
      <w:r w:rsidR="005C0C7E" w:rsidRPr="00304C79">
        <w:rPr>
          <w:sz w:val="22"/>
          <w:szCs w:val="22"/>
        </w:rPr>
        <w:t xml:space="preserve"> was </w:t>
      </w:r>
      <w:r w:rsidR="00B3582A" w:rsidRPr="00304C79">
        <w:rPr>
          <w:sz w:val="22"/>
          <w:szCs w:val="22"/>
        </w:rPr>
        <w:t>introduced</w:t>
      </w:r>
      <w:r w:rsidR="005C0C7E" w:rsidRPr="00304C79">
        <w:rPr>
          <w:sz w:val="22"/>
          <w:szCs w:val="22"/>
        </w:rPr>
        <w:t xml:space="preserve"> for this purpose. </w:t>
      </w:r>
      <w:r w:rsidR="00F77CDD">
        <w:rPr>
          <w:sz w:val="22"/>
          <w:szCs w:val="22"/>
        </w:rPr>
        <w:t>The idea is that measurement report will not</w:t>
      </w:r>
      <w:r w:rsidR="00B24188">
        <w:rPr>
          <w:sz w:val="22"/>
          <w:szCs w:val="22"/>
        </w:rPr>
        <w:t xml:space="preserve"> be</w:t>
      </w:r>
      <w:r w:rsidR="00F77CDD">
        <w:rPr>
          <w:sz w:val="22"/>
          <w:szCs w:val="22"/>
        </w:rPr>
        <w:t xml:space="preserve"> trigger</w:t>
      </w:r>
      <w:r w:rsidR="00B24188">
        <w:rPr>
          <w:sz w:val="22"/>
          <w:szCs w:val="22"/>
        </w:rPr>
        <w:t>ed</w:t>
      </w:r>
      <w:r w:rsidR="00F77CDD">
        <w:rPr>
          <w:sz w:val="22"/>
          <w:szCs w:val="22"/>
        </w:rPr>
        <w:t xml:space="preserve"> until the number of cells </w:t>
      </w:r>
      <w:r w:rsidR="00CD7A03">
        <w:rPr>
          <w:sz w:val="22"/>
          <w:szCs w:val="22"/>
        </w:rPr>
        <w:t xml:space="preserve">triggering </w:t>
      </w:r>
      <w:r w:rsidR="00511375">
        <w:rPr>
          <w:sz w:val="22"/>
          <w:szCs w:val="22"/>
        </w:rPr>
        <w:t>measurement</w:t>
      </w:r>
      <w:r w:rsidR="00CD7A03">
        <w:rPr>
          <w:sz w:val="22"/>
          <w:szCs w:val="22"/>
        </w:rPr>
        <w:t xml:space="preserve"> reporting</w:t>
      </w:r>
      <w:r w:rsidR="00511375">
        <w:rPr>
          <w:sz w:val="22"/>
          <w:szCs w:val="22"/>
        </w:rPr>
        <w:t xml:space="preserve"> exceed</w:t>
      </w:r>
      <w:r w:rsidR="00B24188">
        <w:rPr>
          <w:sz w:val="22"/>
          <w:szCs w:val="22"/>
        </w:rPr>
        <w:t>s</w:t>
      </w:r>
      <w:r w:rsidR="00511375">
        <w:rPr>
          <w:sz w:val="22"/>
          <w:szCs w:val="22"/>
        </w:rPr>
        <w:t xml:space="preserve"> a threshold. </w:t>
      </w:r>
      <w:r w:rsidR="003C72D8" w:rsidRPr="00304C79">
        <w:rPr>
          <w:sz w:val="22"/>
          <w:szCs w:val="22"/>
        </w:rPr>
        <w:t>However, d</w:t>
      </w:r>
      <w:r w:rsidR="00402912" w:rsidRPr="00304C79">
        <w:rPr>
          <w:sz w:val="22"/>
          <w:szCs w:val="22"/>
        </w:rPr>
        <w:t xml:space="preserve">uring last RAN2 #119bis-e meeting, </w:t>
      </w:r>
      <w:r w:rsidRPr="00304C79">
        <w:rPr>
          <w:sz w:val="22"/>
          <w:szCs w:val="22"/>
        </w:rPr>
        <w:t xml:space="preserve">many companies propose </w:t>
      </w:r>
      <w:r w:rsidR="00511375">
        <w:rPr>
          <w:sz w:val="22"/>
          <w:szCs w:val="22"/>
        </w:rPr>
        <w:t>other</w:t>
      </w:r>
      <w:r w:rsidRPr="00304C79">
        <w:rPr>
          <w:sz w:val="22"/>
          <w:szCs w:val="22"/>
        </w:rPr>
        <w:t xml:space="preserve"> solutions to</w:t>
      </w:r>
      <w:r w:rsidR="00511375">
        <w:rPr>
          <w:sz w:val="22"/>
          <w:szCs w:val="22"/>
        </w:rPr>
        <w:t xml:space="preserve"> </w:t>
      </w:r>
      <w:r w:rsidRPr="00304C79">
        <w:rPr>
          <w:sz w:val="22"/>
          <w:szCs w:val="22"/>
        </w:rPr>
        <w:t xml:space="preserve">reduce measurement report. </w:t>
      </w:r>
      <w:r w:rsidR="00511375">
        <w:rPr>
          <w:sz w:val="22"/>
          <w:szCs w:val="22"/>
        </w:rPr>
        <w:t>Some of the</w:t>
      </w:r>
      <w:r w:rsidR="003C72D8" w:rsidRPr="00304C79">
        <w:rPr>
          <w:sz w:val="22"/>
          <w:szCs w:val="22"/>
        </w:rPr>
        <w:t xml:space="preserve"> proposals are listed below:</w:t>
      </w:r>
    </w:p>
    <w:tbl>
      <w:tblPr>
        <w:tblStyle w:val="TableGrid"/>
        <w:tblW w:w="0" w:type="auto"/>
        <w:tblLook w:val="04A0" w:firstRow="1" w:lastRow="0" w:firstColumn="1" w:lastColumn="0" w:noHBand="0" w:noVBand="1"/>
      </w:tblPr>
      <w:tblGrid>
        <w:gridCol w:w="2216"/>
        <w:gridCol w:w="3359"/>
        <w:gridCol w:w="3775"/>
      </w:tblGrid>
      <w:tr w:rsidR="000B6B72" w14:paraId="42791A94" w14:textId="77777777" w:rsidTr="006B40EB">
        <w:tc>
          <w:tcPr>
            <w:tcW w:w="2216" w:type="dxa"/>
            <w:shd w:val="clear" w:color="auto" w:fill="DEEAF6" w:themeFill="accent1" w:themeFillTint="33"/>
          </w:tcPr>
          <w:p w14:paraId="6C6BED8F" w14:textId="0F7CABCC" w:rsidR="000B6B72" w:rsidRDefault="000B6B72" w:rsidP="00285659">
            <w:pPr>
              <w:jc w:val="both"/>
              <w:rPr>
                <w:sz w:val="22"/>
                <w:szCs w:val="22"/>
              </w:rPr>
            </w:pPr>
            <w:r>
              <w:rPr>
                <w:sz w:val="22"/>
                <w:szCs w:val="22"/>
              </w:rPr>
              <w:t>Proposal</w:t>
            </w:r>
          </w:p>
        </w:tc>
        <w:tc>
          <w:tcPr>
            <w:tcW w:w="3359" w:type="dxa"/>
            <w:shd w:val="clear" w:color="auto" w:fill="DEEAF6" w:themeFill="accent1" w:themeFillTint="33"/>
          </w:tcPr>
          <w:p w14:paraId="038566B6" w14:textId="2BD31DD8" w:rsidR="000B6B72" w:rsidRDefault="000B6B72" w:rsidP="00285659">
            <w:pPr>
              <w:jc w:val="both"/>
              <w:rPr>
                <w:sz w:val="22"/>
                <w:szCs w:val="22"/>
              </w:rPr>
            </w:pPr>
            <w:r>
              <w:rPr>
                <w:sz w:val="22"/>
                <w:szCs w:val="22"/>
              </w:rPr>
              <w:t>Target solution</w:t>
            </w:r>
          </w:p>
        </w:tc>
        <w:tc>
          <w:tcPr>
            <w:tcW w:w="3775" w:type="dxa"/>
            <w:shd w:val="clear" w:color="auto" w:fill="DEEAF6" w:themeFill="accent1" w:themeFillTint="33"/>
          </w:tcPr>
          <w:p w14:paraId="2FC20CFD" w14:textId="59E32510" w:rsidR="000B6B72" w:rsidRDefault="000B6B72" w:rsidP="00285659">
            <w:pPr>
              <w:jc w:val="both"/>
              <w:rPr>
                <w:sz w:val="22"/>
                <w:szCs w:val="22"/>
              </w:rPr>
            </w:pPr>
            <w:r>
              <w:rPr>
                <w:sz w:val="22"/>
                <w:szCs w:val="22"/>
              </w:rPr>
              <w:t>Potential Issues</w:t>
            </w:r>
            <w:r w:rsidR="002A7F2C">
              <w:rPr>
                <w:sz w:val="22"/>
                <w:szCs w:val="22"/>
              </w:rPr>
              <w:t xml:space="preserve"> </w:t>
            </w:r>
          </w:p>
        </w:tc>
      </w:tr>
      <w:tr w:rsidR="000B6B72" w:rsidRPr="0066308D" w14:paraId="2FA36DFD" w14:textId="77777777" w:rsidTr="00067A6E">
        <w:tc>
          <w:tcPr>
            <w:tcW w:w="2216" w:type="dxa"/>
          </w:tcPr>
          <w:p w14:paraId="3AFD8359" w14:textId="53D81569" w:rsidR="000B6B72" w:rsidRPr="0066308D" w:rsidRDefault="002D7365" w:rsidP="00285659">
            <w:pPr>
              <w:jc w:val="both"/>
              <w:rPr>
                <w:sz w:val="18"/>
                <w:szCs w:val="18"/>
              </w:rPr>
            </w:pPr>
            <w:r w:rsidRPr="0066308D">
              <w:rPr>
                <w:sz w:val="18"/>
                <w:szCs w:val="18"/>
              </w:rPr>
              <w:t xml:space="preserve">Height </w:t>
            </w:r>
            <w:r w:rsidR="00D842CA" w:rsidRPr="0066308D">
              <w:rPr>
                <w:sz w:val="18"/>
                <w:szCs w:val="18"/>
              </w:rPr>
              <w:t>dependent scaling</w:t>
            </w:r>
            <w:r w:rsidR="00AC29D9" w:rsidRPr="0066308D">
              <w:rPr>
                <w:sz w:val="18"/>
                <w:szCs w:val="18"/>
              </w:rPr>
              <w:t xml:space="preserve"> TTT</w:t>
            </w:r>
            <w:r w:rsidR="00B12A87" w:rsidRPr="0066308D">
              <w:rPr>
                <w:sz w:val="18"/>
                <w:szCs w:val="18"/>
              </w:rPr>
              <w:t xml:space="preserve"> [2]</w:t>
            </w:r>
            <w:r w:rsidR="00B4539A">
              <w:rPr>
                <w:sz w:val="18"/>
                <w:szCs w:val="18"/>
              </w:rPr>
              <w:t>[3]</w:t>
            </w:r>
            <w:r w:rsidR="00DE6117">
              <w:rPr>
                <w:sz w:val="18"/>
                <w:szCs w:val="18"/>
              </w:rPr>
              <w:t>[4]</w:t>
            </w:r>
            <w:r w:rsidR="0089572E">
              <w:rPr>
                <w:sz w:val="18"/>
                <w:szCs w:val="18"/>
              </w:rPr>
              <w:t>[5]</w:t>
            </w:r>
            <w:r w:rsidR="008D31D2">
              <w:rPr>
                <w:sz w:val="18"/>
                <w:szCs w:val="18"/>
              </w:rPr>
              <w:t>[6]</w:t>
            </w:r>
          </w:p>
        </w:tc>
        <w:tc>
          <w:tcPr>
            <w:tcW w:w="3359" w:type="dxa"/>
          </w:tcPr>
          <w:p w14:paraId="0B89B808" w14:textId="77777777" w:rsidR="000B6B72" w:rsidRDefault="00B12A87" w:rsidP="00285659">
            <w:pPr>
              <w:jc w:val="both"/>
              <w:rPr>
                <w:sz w:val="18"/>
                <w:szCs w:val="18"/>
              </w:rPr>
            </w:pPr>
            <w:r w:rsidRPr="0066308D">
              <w:rPr>
                <w:sz w:val="18"/>
                <w:szCs w:val="18"/>
              </w:rPr>
              <w:t>Higher altitude signal changes faster so MR should trigger faster</w:t>
            </w:r>
            <w:r w:rsidR="007E7EB2">
              <w:rPr>
                <w:sz w:val="18"/>
                <w:szCs w:val="18"/>
              </w:rPr>
              <w:t>.</w:t>
            </w:r>
            <w:r w:rsidRPr="0066308D">
              <w:rPr>
                <w:sz w:val="18"/>
                <w:szCs w:val="18"/>
              </w:rPr>
              <w:t xml:space="preserve">  </w:t>
            </w:r>
          </w:p>
          <w:p w14:paraId="64193383" w14:textId="77777777" w:rsidR="0031586C" w:rsidRDefault="0031586C" w:rsidP="0031586C">
            <w:pPr>
              <w:rPr>
                <w:sz w:val="18"/>
                <w:szCs w:val="18"/>
              </w:rPr>
            </w:pPr>
            <w:r>
              <w:rPr>
                <w:sz w:val="18"/>
                <w:szCs w:val="18"/>
              </w:rPr>
              <w:t>[2] indicates higher altitude signal is changing fast</w:t>
            </w:r>
          </w:p>
          <w:p w14:paraId="2AA4B02B" w14:textId="19495B6D" w:rsidR="0031586C" w:rsidRPr="0066308D" w:rsidRDefault="0031586C" w:rsidP="0031586C">
            <w:pPr>
              <w:rPr>
                <w:sz w:val="18"/>
                <w:szCs w:val="18"/>
              </w:rPr>
            </w:pPr>
            <w:r>
              <w:rPr>
                <w:sz w:val="18"/>
                <w:szCs w:val="18"/>
              </w:rPr>
              <w:t>[6] indicates higher altitude has more LoS and not changing fast</w:t>
            </w:r>
          </w:p>
        </w:tc>
        <w:tc>
          <w:tcPr>
            <w:tcW w:w="3775" w:type="dxa"/>
            <w:shd w:val="clear" w:color="auto" w:fill="auto"/>
          </w:tcPr>
          <w:p w14:paraId="0B073C5D" w14:textId="07623279" w:rsidR="000B6B72" w:rsidRPr="0066308D" w:rsidRDefault="008C6BA4" w:rsidP="00285659">
            <w:pPr>
              <w:jc w:val="both"/>
              <w:rPr>
                <w:sz w:val="18"/>
                <w:szCs w:val="18"/>
              </w:rPr>
            </w:pPr>
            <w:r>
              <w:rPr>
                <w:sz w:val="18"/>
                <w:szCs w:val="18"/>
              </w:rPr>
              <w:t xml:space="preserve">TTT is used to </w:t>
            </w:r>
            <w:r w:rsidR="00217D75">
              <w:rPr>
                <w:sz w:val="18"/>
                <w:szCs w:val="18"/>
              </w:rPr>
              <w:t xml:space="preserve">filter and average out </w:t>
            </w:r>
            <w:r w:rsidR="003D5303">
              <w:rPr>
                <w:sz w:val="18"/>
                <w:szCs w:val="18"/>
              </w:rPr>
              <w:t xml:space="preserve">rapid signal changes to avoid ping-pong. </w:t>
            </w:r>
            <w:r w:rsidR="00BC6C0F">
              <w:rPr>
                <w:sz w:val="18"/>
                <w:szCs w:val="18"/>
              </w:rPr>
              <w:t>Reduce TTT based on height blindly will increase the number of MR</w:t>
            </w:r>
            <w:r w:rsidR="006D2325">
              <w:rPr>
                <w:sz w:val="18"/>
                <w:szCs w:val="18"/>
              </w:rPr>
              <w:t>.</w:t>
            </w:r>
          </w:p>
        </w:tc>
      </w:tr>
      <w:tr w:rsidR="002D7365" w:rsidRPr="0066308D" w14:paraId="27B7CC20" w14:textId="77777777" w:rsidTr="00067A6E">
        <w:tc>
          <w:tcPr>
            <w:tcW w:w="2216" w:type="dxa"/>
          </w:tcPr>
          <w:p w14:paraId="2BBF5136" w14:textId="2CA4B7E6" w:rsidR="002D7365" w:rsidRPr="0066308D" w:rsidRDefault="002D7365" w:rsidP="002D7365">
            <w:pPr>
              <w:jc w:val="both"/>
              <w:rPr>
                <w:sz w:val="18"/>
                <w:szCs w:val="18"/>
              </w:rPr>
            </w:pPr>
            <w:r w:rsidRPr="0066308D">
              <w:rPr>
                <w:sz w:val="18"/>
                <w:szCs w:val="18"/>
              </w:rPr>
              <w:lastRenderedPageBreak/>
              <w:t>numberOfTriggeringBeams [2]</w:t>
            </w:r>
          </w:p>
        </w:tc>
        <w:tc>
          <w:tcPr>
            <w:tcW w:w="3359" w:type="dxa"/>
          </w:tcPr>
          <w:p w14:paraId="659B5756" w14:textId="7432E3B5" w:rsidR="002D7365" w:rsidRPr="0066308D" w:rsidRDefault="00746AC4" w:rsidP="000C6694">
            <w:pPr>
              <w:jc w:val="both"/>
              <w:rPr>
                <w:sz w:val="18"/>
                <w:szCs w:val="18"/>
              </w:rPr>
            </w:pPr>
            <w:r>
              <w:rPr>
                <w:sz w:val="18"/>
                <w:szCs w:val="18"/>
              </w:rPr>
              <w:t xml:space="preserve">Only </w:t>
            </w:r>
            <w:r w:rsidR="002D5C5D">
              <w:rPr>
                <w:sz w:val="18"/>
                <w:szCs w:val="18"/>
              </w:rPr>
              <w:t>consider the cell where</w:t>
            </w:r>
            <w:r>
              <w:rPr>
                <w:sz w:val="18"/>
                <w:szCs w:val="18"/>
              </w:rPr>
              <w:t xml:space="preserve"> the</w:t>
            </w:r>
            <w:r w:rsidR="00EF140C">
              <w:rPr>
                <w:sz w:val="18"/>
                <w:szCs w:val="18"/>
              </w:rPr>
              <w:t>re are N</w:t>
            </w:r>
            <w:r>
              <w:rPr>
                <w:sz w:val="18"/>
                <w:szCs w:val="18"/>
              </w:rPr>
              <w:t xml:space="preserve"> number of good beams exceed </w:t>
            </w:r>
            <w:r w:rsidR="00CD5995">
              <w:rPr>
                <w:sz w:val="18"/>
                <w:szCs w:val="18"/>
              </w:rPr>
              <w:t xml:space="preserve">a </w:t>
            </w:r>
            <w:r>
              <w:rPr>
                <w:sz w:val="18"/>
                <w:szCs w:val="18"/>
              </w:rPr>
              <w:t>threshold</w:t>
            </w:r>
            <w:r w:rsidR="00894EEC">
              <w:rPr>
                <w:sz w:val="18"/>
                <w:szCs w:val="18"/>
              </w:rPr>
              <w:t xml:space="preserve"> to avoid handover to far</w:t>
            </w:r>
            <w:r w:rsidR="007E7EB2">
              <w:rPr>
                <w:sz w:val="18"/>
                <w:szCs w:val="18"/>
              </w:rPr>
              <w:t>a</w:t>
            </w:r>
            <w:r w:rsidR="00894EEC">
              <w:rPr>
                <w:sz w:val="18"/>
                <w:szCs w:val="18"/>
              </w:rPr>
              <w:t>way</w:t>
            </w:r>
            <w:r w:rsidR="007E7EB2">
              <w:rPr>
                <w:sz w:val="18"/>
                <w:szCs w:val="18"/>
              </w:rPr>
              <w:t xml:space="preserve"> cells.</w:t>
            </w:r>
            <w:r w:rsidR="00894EEC">
              <w:rPr>
                <w:sz w:val="18"/>
                <w:szCs w:val="18"/>
              </w:rPr>
              <w:t xml:space="preserve"> </w:t>
            </w:r>
          </w:p>
        </w:tc>
        <w:tc>
          <w:tcPr>
            <w:tcW w:w="3775" w:type="dxa"/>
            <w:shd w:val="clear" w:color="auto" w:fill="auto"/>
          </w:tcPr>
          <w:p w14:paraId="13726C77" w14:textId="3EA97861" w:rsidR="002D7365" w:rsidRPr="0066308D" w:rsidRDefault="00AE0122" w:rsidP="002D7365">
            <w:pPr>
              <w:jc w:val="both"/>
              <w:rPr>
                <w:sz w:val="18"/>
                <w:szCs w:val="18"/>
              </w:rPr>
            </w:pPr>
            <w:r>
              <w:rPr>
                <w:sz w:val="18"/>
                <w:szCs w:val="18"/>
              </w:rPr>
              <w:t xml:space="preserve">LoS signal </w:t>
            </w:r>
            <w:r w:rsidR="00164AFC">
              <w:rPr>
                <w:sz w:val="18"/>
                <w:szCs w:val="18"/>
              </w:rPr>
              <w:t xml:space="preserve">changes are </w:t>
            </w:r>
            <w:r w:rsidR="009E0AA7" w:rsidRPr="00043220">
              <w:rPr>
                <w:rFonts w:eastAsia="Times New Roman"/>
                <w:lang w:eastAsia="zh-TW"/>
              </w:rPr>
              <w:t>not significant due between distance due to its high antenna gain</w:t>
            </w:r>
            <w:r w:rsidR="009E0AA7">
              <w:rPr>
                <w:rFonts w:eastAsia="Times New Roman"/>
                <w:lang w:eastAsia="zh-TW"/>
              </w:rPr>
              <w:t xml:space="preserve">. </w:t>
            </w:r>
            <w:r w:rsidR="00FC5716">
              <w:rPr>
                <w:rFonts w:eastAsia="Times New Roman"/>
                <w:lang w:eastAsia="zh-TW"/>
              </w:rPr>
              <w:t xml:space="preserve">Therefore, it </w:t>
            </w:r>
            <w:r w:rsidR="00EC0382">
              <w:rPr>
                <w:rFonts w:eastAsia="Times New Roman"/>
                <w:lang w:eastAsia="zh-TW"/>
              </w:rPr>
              <w:t>is difficult to determine faraway cells vs nearby cell by number of good beams</w:t>
            </w:r>
            <w:r w:rsidR="00E63469">
              <w:rPr>
                <w:rFonts w:eastAsia="Times New Roman"/>
                <w:lang w:eastAsia="zh-TW"/>
              </w:rPr>
              <w:t xml:space="preserve"> determined by threshold</w:t>
            </w:r>
            <w:r w:rsidR="00EC0382">
              <w:rPr>
                <w:rFonts w:eastAsia="Times New Roman"/>
                <w:lang w:eastAsia="zh-TW"/>
              </w:rPr>
              <w:t xml:space="preserve">. </w:t>
            </w:r>
          </w:p>
        </w:tc>
      </w:tr>
      <w:tr w:rsidR="002D7365" w:rsidRPr="0066308D" w14:paraId="76D402FF" w14:textId="77777777" w:rsidTr="00067A6E">
        <w:tc>
          <w:tcPr>
            <w:tcW w:w="2216" w:type="dxa"/>
          </w:tcPr>
          <w:p w14:paraId="511EB89F" w14:textId="6D507D12" w:rsidR="002D7365" w:rsidRPr="0066308D" w:rsidRDefault="008158C7" w:rsidP="002D7365">
            <w:pPr>
              <w:jc w:val="both"/>
              <w:rPr>
                <w:sz w:val="18"/>
                <w:szCs w:val="18"/>
              </w:rPr>
            </w:pPr>
            <w:r>
              <w:rPr>
                <w:sz w:val="18"/>
                <w:szCs w:val="18"/>
              </w:rPr>
              <w:t>Prohibit timer [2]</w:t>
            </w:r>
            <w:r w:rsidR="00806194">
              <w:rPr>
                <w:sz w:val="18"/>
                <w:szCs w:val="18"/>
              </w:rPr>
              <w:t>[3]</w:t>
            </w:r>
          </w:p>
        </w:tc>
        <w:tc>
          <w:tcPr>
            <w:tcW w:w="3359" w:type="dxa"/>
          </w:tcPr>
          <w:p w14:paraId="229D932A" w14:textId="08B7F050" w:rsidR="002D7365" w:rsidRPr="0066308D" w:rsidRDefault="00AE061C" w:rsidP="002D7365">
            <w:pPr>
              <w:jc w:val="both"/>
              <w:rPr>
                <w:sz w:val="18"/>
                <w:szCs w:val="18"/>
              </w:rPr>
            </w:pPr>
            <w:r>
              <w:rPr>
                <w:sz w:val="18"/>
                <w:szCs w:val="18"/>
              </w:rPr>
              <w:t xml:space="preserve">Timer starts when MR is sent, </w:t>
            </w:r>
            <w:r w:rsidR="00811527">
              <w:rPr>
                <w:sz w:val="18"/>
                <w:szCs w:val="18"/>
              </w:rPr>
              <w:t>UE doesn’t send MR until timer is expired.</w:t>
            </w:r>
          </w:p>
        </w:tc>
        <w:tc>
          <w:tcPr>
            <w:tcW w:w="3775" w:type="dxa"/>
            <w:shd w:val="clear" w:color="auto" w:fill="auto"/>
          </w:tcPr>
          <w:p w14:paraId="12237F36" w14:textId="0EC0AEA1" w:rsidR="002D7365" w:rsidRPr="0066308D" w:rsidRDefault="008222F3" w:rsidP="002D7365">
            <w:pPr>
              <w:jc w:val="both"/>
              <w:rPr>
                <w:sz w:val="18"/>
                <w:szCs w:val="18"/>
              </w:rPr>
            </w:pPr>
            <w:r>
              <w:rPr>
                <w:sz w:val="18"/>
                <w:szCs w:val="18"/>
              </w:rPr>
              <w:t>Prohibit timer is promising but RLF/</w:t>
            </w:r>
            <w:r w:rsidR="0091352F">
              <w:rPr>
                <w:sz w:val="18"/>
                <w:szCs w:val="18"/>
              </w:rPr>
              <w:t xml:space="preserve">HOF </w:t>
            </w:r>
            <w:r>
              <w:rPr>
                <w:sz w:val="18"/>
                <w:szCs w:val="18"/>
              </w:rPr>
              <w:t xml:space="preserve">may happen </w:t>
            </w:r>
            <w:r w:rsidR="0091352F">
              <w:rPr>
                <w:sz w:val="18"/>
                <w:szCs w:val="18"/>
              </w:rPr>
              <w:t xml:space="preserve">due to delay reporting. </w:t>
            </w:r>
          </w:p>
        </w:tc>
      </w:tr>
      <w:tr w:rsidR="002D7365" w:rsidRPr="0066308D" w14:paraId="1EB67A22" w14:textId="77777777" w:rsidTr="00067A6E">
        <w:tc>
          <w:tcPr>
            <w:tcW w:w="2216" w:type="dxa"/>
          </w:tcPr>
          <w:p w14:paraId="3E83DC4F" w14:textId="5F7E89E7" w:rsidR="002D7365" w:rsidRPr="0066308D" w:rsidRDefault="00DF0351" w:rsidP="002D7365">
            <w:pPr>
              <w:jc w:val="both"/>
              <w:rPr>
                <w:sz w:val="18"/>
                <w:szCs w:val="18"/>
              </w:rPr>
            </w:pPr>
            <w:r>
              <w:rPr>
                <w:sz w:val="18"/>
                <w:szCs w:val="18"/>
              </w:rPr>
              <w:t>Enhanced prohibit timer</w:t>
            </w:r>
          </w:p>
        </w:tc>
        <w:tc>
          <w:tcPr>
            <w:tcW w:w="3359" w:type="dxa"/>
          </w:tcPr>
          <w:p w14:paraId="63A79D49" w14:textId="7CF9569E" w:rsidR="002D7365" w:rsidRPr="0066308D" w:rsidRDefault="00C10161" w:rsidP="002D7365">
            <w:pPr>
              <w:jc w:val="both"/>
              <w:rPr>
                <w:sz w:val="18"/>
                <w:szCs w:val="18"/>
              </w:rPr>
            </w:pPr>
            <w:r>
              <w:rPr>
                <w:sz w:val="18"/>
                <w:szCs w:val="18"/>
              </w:rPr>
              <w:t xml:space="preserve">Similar to prohibit timer that timer </w:t>
            </w:r>
            <w:r w:rsidR="009A2EDA">
              <w:rPr>
                <w:sz w:val="18"/>
                <w:szCs w:val="18"/>
              </w:rPr>
              <w:t xml:space="preserve">starts when MR is sent. </w:t>
            </w:r>
            <w:r>
              <w:rPr>
                <w:sz w:val="18"/>
                <w:szCs w:val="18"/>
              </w:rPr>
              <w:t>But adding some stop conditions where important MR will not be missed. For example,</w:t>
            </w:r>
            <w:r w:rsidR="009A2EDA">
              <w:rPr>
                <w:sz w:val="18"/>
                <w:szCs w:val="18"/>
              </w:rPr>
              <w:t xml:space="preserve"> a higher measurement </w:t>
            </w:r>
            <w:r w:rsidR="00660C40">
              <w:rPr>
                <w:sz w:val="18"/>
                <w:szCs w:val="18"/>
              </w:rPr>
              <w:t xml:space="preserve">of a cell </w:t>
            </w:r>
            <w:r w:rsidR="00F328F7">
              <w:rPr>
                <w:sz w:val="18"/>
                <w:szCs w:val="18"/>
              </w:rPr>
              <w:t xml:space="preserve">found compared to </w:t>
            </w:r>
            <w:r w:rsidR="00660C40">
              <w:rPr>
                <w:sz w:val="18"/>
                <w:szCs w:val="18"/>
              </w:rPr>
              <w:t xml:space="preserve">last MR. </w:t>
            </w:r>
          </w:p>
        </w:tc>
        <w:tc>
          <w:tcPr>
            <w:tcW w:w="3775" w:type="dxa"/>
            <w:shd w:val="clear" w:color="auto" w:fill="auto"/>
          </w:tcPr>
          <w:p w14:paraId="3049EA83" w14:textId="7DA38E63" w:rsidR="002D7365" w:rsidRPr="0066308D" w:rsidRDefault="001228AE" w:rsidP="002D7365">
            <w:pPr>
              <w:jc w:val="both"/>
              <w:rPr>
                <w:sz w:val="18"/>
                <w:szCs w:val="18"/>
              </w:rPr>
            </w:pPr>
            <w:r>
              <w:rPr>
                <w:sz w:val="18"/>
                <w:szCs w:val="18"/>
              </w:rPr>
              <w:t xml:space="preserve">If new timer stop condition is carefully designed, enhanced prohibit timer doesn’t have the </w:t>
            </w:r>
            <w:r w:rsidR="005321B4">
              <w:rPr>
                <w:sz w:val="18"/>
                <w:szCs w:val="18"/>
              </w:rPr>
              <w:t>draw back as traditional prohibit timer.</w:t>
            </w:r>
            <w:r>
              <w:rPr>
                <w:sz w:val="18"/>
                <w:szCs w:val="18"/>
              </w:rPr>
              <w:t xml:space="preserve">  </w:t>
            </w:r>
          </w:p>
        </w:tc>
      </w:tr>
      <w:tr w:rsidR="002D7365" w:rsidRPr="0066308D" w14:paraId="30E2F345" w14:textId="77777777" w:rsidTr="00067A6E">
        <w:tc>
          <w:tcPr>
            <w:tcW w:w="2216" w:type="dxa"/>
          </w:tcPr>
          <w:p w14:paraId="59783C52" w14:textId="0F1D5CC9" w:rsidR="002D7365" w:rsidRPr="0066308D" w:rsidRDefault="000B7584" w:rsidP="002D7365">
            <w:pPr>
              <w:jc w:val="both"/>
              <w:rPr>
                <w:sz w:val="18"/>
                <w:szCs w:val="18"/>
              </w:rPr>
            </w:pPr>
            <w:r>
              <w:rPr>
                <w:sz w:val="18"/>
                <w:szCs w:val="18"/>
              </w:rPr>
              <w:t>Weighted cells for trigger [</w:t>
            </w:r>
            <w:r w:rsidR="006D3131">
              <w:rPr>
                <w:sz w:val="18"/>
                <w:szCs w:val="18"/>
              </w:rPr>
              <w:t>7]</w:t>
            </w:r>
          </w:p>
        </w:tc>
        <w:tc>
          <w:tcPr>
            <w:tcW w:w="3359" w:type="dxa"/>
          </w:tcPr>
          <w:p w14:paraId="74AF0B0D" w14:textId="3DE19578" w:rsidR="002D7365" w:rsidRPr="0066308D" w:rsidRDefault="00562B4E" w:rsidP="002D7365">
            <w:pPr>
              <w:jc w:val="both"/>
              <w:rPr>
                <w:sz w:val="18"/>
                <w:szCs w:val="18"/>
              </w:rPr>
            </w:pPr>
            <w:r>
              <w:rPr>
                <w:sz w:val="18"/>
                <w:szCs w:val="18"/>
              </w:rPr>
              <w:t xml:space="preserve">Either network configures </w:t>
            </w:r>
            <w:r w:rsidR="00EA1B7D">
              <w:rPr>
                <w:sz w:val="18"/>
                <w:szCs w:val="18"/>
              </w:rPr>
              <w:t xml:space="preserve">an interested cell set or weight for each cell, </w:t>
            </w:r>
            <w:r w:rsidR="00627827">
              <w:rPr>
                <w:sz w:val="18"/>
                <w:szCs w:val="18"/>
              </w:rPr>
              <w:t>the UE triggers MR</w:t>
            </w:r>
            <w:r w:rsidR="00187199">
              <w:rPr>
                <w:sz w:val="18"/>
                <w:szCs w:val="18"/>
              </w:rPr>
              <w:t xml:space="preserve"> if weighted result exceed threshold.</w:t>
            </w:r>
          </w:p>
        </w:tc>
        <w:tc>
          <w:tcPr>
            <w:tcW w:w="3775" w:type="dxa"/>
            <w:shd w:val="clear" w:color="auto" w:fill="auto"/>
          </w:tcPr>
          <w:p w14:paraId="7A47D5D3" w14:textId="48C5204C" w:rsidR="002D7365" w:rsidRPr="0066308D" w:rsidRDefault="00187199" w:rsidP="002D7365">
            <w:pPr>
              <w:jc w:val="both"/>
              <w:rPr>
                <w:sz w:val="18"/>
                <w:szCs w:val="18"/>
              </w:rPr>
            </w:pPr>
            <w:r>
              <w:rPr>
                <w:sz w:val="18"/>
                <w:szCs w:val="18"/>
              </w:rPr>
              <w:t>It is difficult for network to configure “interested cell set”</w:t>
            </w:r>
            <w:r w:rsidR="00446001">
              <w:rPr>
                <w:sz w:val="18"/>
                <w:szCs w:val="18"/>
              </w:rPr>
              <w:t xml:space="preserve">, </w:t>
            </w:r>
            <w:r>
              <w:rPr>
                <w:sz w:val="18"/>
                <w:szCs w:val="18"/>
              </w:rPr>
              <w:t>weight</w:t>
            </w:r>
            <w:r w:rsidR="00446001">
              <w:rPr>
                <w:sz w:val="18"/>
                <w:szCs w:val="18"/>
              </w:rPr>
              <w:t xml:space="preserve"> and threshold. </w:t>
            </w:r>
          </w:p>
        </w:tc>
      </w:tr>
      <w:tr w:rsidR="002D7365" w:rsidRPr="00894B08" w14:paraId="793747B3" w14:textId="77777777" w:rsidTr="00067A6E">
        <w:tc>
          <w:tcPr>
            <w:tcW w:w="2216" w:type="dxa"/>
          </w:tcPr>
          <w:p w14:paraId="0D9B5C09" w14:textId="790D8C91" w:rsidR="002D7365" w:rsidRPr="00894B08" w:rsidRDefault="00894B08" w:rsidP="002D7365">
            <w:pPr>
              <w:jc w:val="both"/>
              <w:rPr>
                <w:sz w:val="18"/>
                <w:szCs w:val="18"/>
              </w:rPr>
            </w:pPr>
            <w:r>
              <w:rPr>
                <w:sz w:val="18"/>
                <w:szCs w:val="18"/>
              </w:rPr>
              <w:t xml:space="preserve">height based or </w:t>
            </w:r>
            <w:r w:rsidR="001D587B">
              <w:rPr>
                <w:sz w:val="18"/>
                <w:szCs w:val="18"/>
              </w:rPr>
              <w:t>location-based</w:t>
            </w:r>
            <w:r w:rsidR="00130766">
              <w:rPr>
                <w:sz w:val="18"/>
                <w:szCs w:val="18"/>
              </w:rPr>
              <w:t xml:space="preserve"> network configured set of measurement either specific beams or </w:t>
            </w:r>
            <w:r w:rsidR="009F24A5">
              <w:rPr>
                <w:sz w:val="18"/>
                <w:szCs w:val="18"/>
              </w:rPr>
              <w:t>cells [8]</w:t>
            </w:r>
          </w:p>
        </w:tc>
        <w:tc>
          <w:tcPr>
            <w:tcW w:w="3359" w:type="dxa"/>
          </w:tcPr>
          <w:p w14:paraId="1C268111" w14:textId="1DB7AF74" w:rsidR="002D7365" w:rsidRPr="00894B08" w:rsidRDefault="003F046D" w:rsidP="002D7365">
            <w:pPr>
              <w:jc w:val="both"/>
              <w:rPr>
                <w:sz w:val="18"/>
                <w:szCs w:val="18"/>
              </w:rPr>
            </w:pPr>
            <w:r>
              <w:rPr>
                <w:sz w:val="18"/>
                <w:szCs w:val="18"/>
              </w:rPr>
              <w:t>Network configures different set of beams based on height</w:t>
            </w:r>
            <w:r w:rsidR="001D587B">
              <w:rPr>
                <w:sz w:val="18"/>
                <w:szCs w:val="18"/>
              </w:rPr>
              <w:t xml:space="preserve"> threshold or configure beams/cells based on location (UE flight path). UE only performs measurements of the subset of beams or cells configured.</w:t>
            </w:r>
          </w:p>
        </w:tc>
        <w:tc>
          <w:tcPr>
            <w:tcW w:w="3775" w:type="dxa"/>
            <w:shd w:val="clear" w:color="auto" w:fill="auto"/>
          </w:tcPr>
          <w:p w14:paraId="0C321AB5" w14:textId="2C772AA2" w:rsidR="002D7365" w:rsidRPr="00894B08" w:rsidRDefault="001D587B" w:rsidP="002D7365">
            <w:pPr>
              <w:jc w:val="both"/>
              <w:rPr>
                <w:sz w:val="18"/>
                <w:szCs w:val="18"/>
              </w:rPr>
            </w:pPr>
            <w:r>
              <w:rPr>
                <w:sz w:val="18"/>
                <w:szCs w:val="18"/>
              </w:rPr>
              <w:t xml:space="preserve">It is difficult for network to configure </w:t>
            </w:r>
            <w:r w:rsidR="007465AE">
              <w:rPr>
                <w:sz w:val="18"/>
                <w:szCs w:val="18"/>
              </w:rPr>
              <w:t xml:space="preserve">beams/ cells by height or location. Otherwise, method is quite useful. </w:t>
            </w:r>
          </w:p>
        </w:tc>
      </w:tr>
      <w:tr w:rsidR="00896F91" w:rsidRPr="00894B08" w14:paraId="69F48AB2" w14:textId="77777777" w:rsidTr="00067A6E">
        <w:tc>
          <w:tcPr>
            <w:tcW w:w="2216" w:type="dxa"/>
          </w:tcPr>
          <w:p w14:paraId="61CA7174" w14:textId="27A53D79" w:rsidR="00896F91" w:rsidRDefault="00BD6041" w:rsidP="00B6380C">
            <w:pPr>
              <w:rPr>
                <w:sz w:val="18"/>
                <w:szCs w:val="18"/>
              </w:rPr>
            </w:pPr>
            <w:r>
              <w:rPr>
                <w:sz w:val="18"/>
                <w:szCs w:val="18"/>
              </w:rPr>
              <w:t>Combined events [</w:t>
            </w:r>
            <w:r w:rsidR="004527FF">
              <w:rPr>
                <w:sz w:val="18"/>
                <w:szCs w:val="18"/>
              </w:rPr>
              <w:t>5]</w:t>
            </w:r>
            <w:r w:rsidR="009C4CFC">
              <w:rPr>
                <w:sz w:val="18"/>
                <w:szCs w:val="18"/>
              </w:rPr>
              <w:t>[10]</w:t>
            </w:r>
            <w:r w:rsidR="00B6380C">
              <w:rPr>
                <w:sz w:val="18"/>
                <w:szCs w:val="18"/>
              </w:rPr>
              <w:t>[11]</w:t>
            </w:r>
          </w:p>
        </w:tc>
        <w:tc>
          <w:tcPr>
            <w:tcW w:w="3359" w:type="dxa"/>
          </w:tcPr>
          <w:p w14:paraId="2E6F47C8" w14:textId="7283FA6E" w:rsidR="004617AD" w:rsidRDefault="004617AD" w:rsidP="00873890">
            <w:pPr>
              <w:rPr>
                <w:sz w:val="18"/>
                <w:szCs w:val="18"/>
              </w:rPr>
            </w:pPr>
            <w:r>
              <w:rPr>
                <w:sz w:val="18"/>
                <w:szCs w:val="18"/>
              </w:rPr>
              <w:t>[5] location and height</w:t>
            </w:r>
            <w:r w:rsidR="009C4CFC">
              <w:rPr>
                <w:sz w:val="18"/>
                <w:szCs w:val="18"/>
              </w:rPr>
              <w:br/>
              <w:t>[10] speed and height</w:t>
            </w:r>
            <w:r w:rsidR="00873890">
              <w:rPr>
                <w:sz w:val="18"/>
                <w:szCs w:val="18"/>
              </w:rPr>
              <w:br/>
              <w:t>[11] event height and event A3,4,5</w:t>
            </w:r>
          </w:p>
        </w:tc>
        <w:tc>
          <w:tcPr>
            <w:tcW w:w="3775" w:type="dxa"/>
            <w:shd w:val="clear" w:color="auto" w:fill="auto"/>
          </w:tcPr>
          <w:p w14:paraId="7E2198EC" w14:textId="7630244A" w:rsidR="00896F91" w:rsidRDefault="00C95127" w:rsidP="002D7365">
            <w:pPr>
              <w:jc w:val="both"/>
              <w:rPr>
                <w:sz w:val="18"/>
                <w:szCs w:val="18"/>
              </w:rPr>
            </w:pPr>
            <w:r>
              <w:rPr>
                <w:sz w:val="18"/>
                <w:szCs w:val="18"/>
              </w:rPr>
              <w:t>This allow</w:t>
            </w:r>
            <w:r w:rsidR="00CD29FB">
              <w:rPr>
                <w:sz w:val="18"/>
                <w:szCs w:val="18"/>
              </w:rPr>
              <w:t>s</w:t>
            </w:r>
            <w:r>
              <w:rPr>
                <w:sz w:val="18"/>
                <w:szCs w:val="18"/>
              </w:rPr>
              <w:t xml:space="preserve"> network to configure different height with different measurement configuration</w:t>
            </w:r>
            <w:r w:rsidR="00B6380C">
              <w:rPr>
                <w:sz w:val="18"/>
                <w:szCs w:val="18"/>
              </w:rPr>
              <w:t xml:space="preserve"> with specific TTT and threshold to reduce measurement report. Need further study if parameter setting can be easy and beneficial. </w:t>
            </w:r>
          </w:p>
        </w:tc>
      </w:tr>
    </w:tbl>
    <w:p w14:paraId="59B008B8" w14:textId="0B1B1DEC" w:rsidR="00BD74EC" w:rsidRDefault="00BD74EC" w:rsidP="00285659">
      <w:pPr>
        <w:jc w:val="both"/>
        <w:rPr>
          <w:sz w:val="22"/>
          <w:szCs w:val="22"/>
        </w:rPr>
      </w:pPr>
    </w:p>
    <w:p w14:paraId="2A578F1F" w14:textId="1793FFE2" w:rsidR="00F3297A" w:rsidRDefault="00F3297A" w:rsidP="00285659">
      <w:pPr>
        <w:jc w:val="both"/>
        <w:rPr>
          <w:sz w:val="22"/>
          <w:szCs w:val="22"/>
        </w:rPr>
      </w:pPr>
      <w:r>
        <w:rPr>
          <w:sz w:val="22"/>
          <w:szCs w:val="22"/>
        </w:rPr>
        <w:t>Based on the above summary of each proposed enhancements, we made the following proposals:</w:t>
      </w:r>
    </w:p>
    <w:p w14:paraId="532E9C84" w14:textId="3BAEB3FC" w:rsidR="00B22DCF" w:rsidRPr="004B58AD" w:rsidRDefault="00F3297A" w:rsidP="00285659">
      <w:pPr>
        <w:jc w:val="both"/>
        <w:rPr>
          <w:b/>
          <w:bCs/>
          <w:sz w:val="22"/>
          <w:szCs w:val="22"/>
        </w:rPr>
      </w:pPr>
      <w:r w:rsidRPr="004B58AD">
        <w:rPr>
          <w:b/>
          <w:bCs/>
          <w:sz w:val="22"/>
          <w:szCs w:val="22"/>
        </w:rPr>
        <w:t xml:space="preserve">Proposal 1: </w:t>
      </w:r>
      <w:r w:rsidR="0082724D" w:rsidRPr="004B58AD">
        <w:rPr>
          <w:b/>
          <w:bCs/>
          <w:sz w:val="22"/>
          <w:szCs w:val="22"/>
        </w:rPr>
        <w:t>RAN2 does not move forward with the following enhancements</w:t>
      </w:r>
      <w:r w:rsidR="0022675A">
        <w:rPr>
          <w:b/>
          <w:bCs/>
          <w:sz w:val="22"/>
          <w:szCs w:val="22"/>
        </w:rPr>
        <w:t xml:space="preserve"> due to its challenge</w:t>
      </w:r>
      <w:r w:rsidR="0082724D" w:rsidRPr="004B58AD">
        <w:rPr>
          <w:b/>
          <w:bCs/>
          <w:sz w:val="22"/>
          <w:szCs w:val="22"/>
        </w:rPr>
        <w:t>:</w:t>
      </w:r>
    </w:p>
    <w:p w14:paraId="449DF493" w14:textId="700602D4" w:rsidR="0082724D" w:rsidRPr="004B58AD" w:rsidRDefault="0082724D" w:rsidP="0082724D">
      <w:pPr>
        <w:pStyle w:val="ListParagraph"/>
        <w:numPr>
          <w:ilvl w:val="0"/>
          <w:numId w:val="13"/>
        </w:numPr>
        <w:jc w:val="both"/>
        <w:rPr>
          <w:b/>
          <w:bCs/>
          <w:sz w:val="22"/>
          <w:szCs w:val="22"/>
        </w:rPr>
      </w:pPr>
      <w:r w:rsidRPr="004B58AD">
        <w:rPr>
          <w:b/>
          <w:bCs/>
          <w:sz w:val="22"/>
          <w:szCs w:val="22"/>
        </w:rPr>
        <w:t>Height depende</w:t>
      </w:r>
      <w:r w:rsidR="009D723A" w:rsidRPr="004B58AD">
        <w:rPr>
          <w:b/>
          <w:bCs/>
          <w:sz w:val="22"/>
          <w:szCs w:val="22"/>
        </w:rPr>
        <w:t>n</w:t>
      </w:r>
      <w:r w:rsidRPr="004B58AD">
        <w:rPr>
          <w:b/>
          <w:bCs/>
          <w:sz w:val="22"/>
          <w:szCs w:val="22"/>
        </w:rPr>
        <w:t>t scaling</w:t>
      </w:r>
    </w:p>
    <w:p w14:paraId="26F5841F" w14:textId="32D2C280" w:rsidR="0082724D" w:rsidRPr="004B58AD" w:rsidRDefault="0082724D" w:rsidP="009D723A">
      <w:pPr>
        <w:pStyle w:val="ListParagraph"/>
        <w:numPr>
          <w:ilvl w:val="0"/>
          <w:numId w:val="13"/>
        </w:numPr>
        <w:jc w:val="both"/>
        <w:rPr>
          <w:b/>
          <w:bCs/>
          <w:sz w:val="22"/>
          <w:szCs w:val="22"/>
        </w:rPr>
      </w:pPr>
      <w:r w:rsidRPr="004B58AD">
        <w:rPr>
          <w:b/>
          <w:bCs/>
          <w:sz w:val="22"/>
          <w:szCs w:val="22"/>
        </w:rPr>
        <w:t>Number of triggering beams</w:t>
      </w:r>
    </w:p>
    <w:p w14:paraId="218217EE" w14:textId="5A7C88A2" w:rsidR="009D723A" w:rsidRPr="004B58AD" w:rsidRDefault="009D723A" w:rsidP="0082724D">
      <w:pPr>
        <w:pStyle w:val="ListParagraph"/>
        <w:numPr>
          <w:ilvl w:val="0"/>
          <w:numId w:val="13"/>
        </w:numPr>
        <w:jc w:val="both"/>
        <w:rPr>
          <w:b/>
          <w:bCs/>
          <w:sz w:val="22"/>
          <w:szCs w:val="22"/>
        </w:rPr>
      </w:pPr>
      <w:r w:rsidRPr="004B58AD">
        <w:rPr>
          <w:b/>
          <w:bCs/>
          <w:sz w:val="22"/>
          <w:szCs w:val="22"/>
        </w:rPr>
        <w:t>Weighted cells for trigger</w:t>
      </w:r>
    </w:p>
    <w:p w14:paraId="76928A69" w14:textId="07EDA844" w:rsidR="009D723A" w:rsidRPr="004B58AD" w:rsidRDefault="009D723A" w:rsidP="009D723A">
      <w:pPr>
        <w:jc w:val="both"/>
        <w:rPr>
          <w:b/>
          <w:bCs/>
          <w:sz w:val="22"/>
          <w:szCs w:val="22"/>
        </w:rPr>
      </w:pPr>
      <w:r w:rsidRPr="004B58AD">
        <w:rPr>
          <w:b/>
          <w:bCs/>
          <w:sz w:val="22"/>
          <w:szCs w:val="22"/>
        </w:rPr>
        <w:t xml:space="preserve">Proposal 2: RAN2 further study </w:t>
      </w:r>
      <w:r w:rsidR="00F72C04" w:rsidRPr="004B58AD">
        <w:rPr>
          <w:b/>
          <w:bCs/>
          <w:sz w:val="22"/>
          <w:szCs w:val="22"/>
        </w:rPr>
        <w:t>enhanced prohibit timer, height</w:t>
      </w:r>
      <w:r w:rsidR="0022675A">
        <w:rPr>
          <w:b/>
          <w:bCs/>
          <w:sz w:val="22"/>
          <w:szCs w:val="22"/>
        </w:rPr>
        <w:t>-</w:t>
      </w:r>
      <w:r w:rsidR="00F72C04" w:rsidRPr="004B58AD">
        <w:rPr>
          <w:b/>
          <w:bCs/>
          <w:sz w:val="22"/>
          <w:szCs w:val="22"/>
        </w:rPr>
        <w:t>based or location</w:t>
      </w:r>
      <w:r w:rsidR="0022675A">
        <w:rPr>
          <w:b/>
          <w:bCs/>
          <w:sz w:val="22"/>
          <w:szCs w:val="22"/>
        </w:rPr>
        <w:t>-</w:t>
      </w:r>
      <w:r w:rsidR="00F72C04" w:rsidRPr="004B58AD">
        <w:rPr>
          <w:b/>
          <w:bCs/>
          <w:sz w:val="22"/>
          <w:szCs w:val="22"/>
        </w:rPr>
        <w:t xml:space="preserve">based network configured set of measurement </w:t>
      </w:r>
      <w:r w:rsidR="004B58AD" w:rsidRPr="004B58AD">
        <w:rPr>
          <w:b/>
          <w:bCs/>
          <w:sz w:val="22"/>
          <w:szCs w:val="22"/>
        </w:rPr>
        <w:t>specific beams/cells and combined events.</w:t>
      </w:r>
    </w:p>
    <w:p w14:paraId="48AF5A33" w14:textId="767A6383" w:rsidR="00A52F04" w:rsidRDefault="00A52F04" w:rsidP="00285659">
      <w:pPr>
        <w:jc w:val="both"/>
        <w:rPr>
          <w:sz w:val="22"/>
          <w:szCs w:val="22"/>
        </w:rPr>
      </w:pPr>
    </w:p>
    <w:p w14:paraId="50488FE0" w14:textId="6D72A798" w:rsidR="00B22DCF" w:rsidRDefault="00C97302" w:rsidP="00285659">
      <w:pPr>
        <w:jc w:val="both"/>
        <w:rPr>
          <w:sz w:val="22"/>
          <w:szCs w:val="22"/>
        </w:rPr>
      </w:pPr>
      <w:r>
        <w:rPr>
          <w:sz w:val="22"/>
          <w:szCs w:val="22"/>
        </w:rPr>
        <w:t>UAV reporting</w:t>
      </w:r>
      <w:r w:rsidR="00BF2FBB">
        <w:rPr>
          <w:sz w:val="22"/>
          <w:szCs w:val="22"/>
        </w:rPr>
        <w:t xml:space="preserve"> of height, location and velocity were agreed in Rel</w:t>
      </w:r>
      <w:r w:rsidR="00A75043">
        <w:rPr>
          <w:sz w:val="22"/>
          <w:szCs w:val="22"/>
        </w:rPr>
        <w:t>-</w:t>
      </w:r>
      <w:r w:rsidR="00BF2FBB">
        <w:rPr>
          <w:sz w:val="22"/>
          <w:szCs w:val="22"/>
        </w:rPr>
        <w:t xml:space="preserve">18. </w:t>
      </w:r>
      <w:r w:rsidR="0088103F">
        <w:rPr>
          <w:sz w:val="22"/>
          <w:szCs w:val="22"/>
        </w:rPr>
        <w:t xml:space="preserve">In NR, </w:t>
      </w:r>
      <w:r w:rsidR="00473D2D">
        <w:rPr>
          <w:sz w:val="22"/>
          <w:szCs w:val="22"/>
        </w:rPr>
        <w:t xml:space="preserve">network can configure the UE to include location information by </w:t>
      </w:r>
      <w:r w:rsidR="00482E79">
        <w:rPr>
          <w:sz w:val="22"/>
          <w:szCs w:val="22"/>
        </w:rPr>
        <w:t>setting</w:t>
      </w:r>
      <w:r w:rsidR="001C7F4C">
        <w:rPr>
          <w:sz w:val="22"/>
          <w:szCs w:val="22"/>
        </w:rPr>
        <w:t xml:space="preserve"> </w:t>
      </w:r>
      <w:r w:rsidR="001C7F4C" w:rsidRPr="001C7F4C">
        <w:rPr>
          <w:i/>
          <w:iCs/>
          <w:sz w:val="22"/>
          <w:szCs w:val="22"/>
        </w:rPr>
        <w:t>includeCommonLocationInfo</w:t>
      </w:r>
      <w:r w:rsidR="001C7F4C">
        <w:rPr>
          <w:sz w:val="22"/>
          <w:szCs w:val="22"/>
        </w:rPr>
        <w:t xml:space="preserve"> </w:t>
      </w:r>
      <w:r w:rsidR="00482E79">
        <w:rPr>
          <w:sz w:val="22"/>
          <w:szCs w:val="22"/>
        </w:rPr>
        <w:t xml:space="preserve">to </w:t>
      </w:r>
      <w:r w:rsidR="00482E79" w:rsidRPr="00482E79">
        <w:rPr>
          <w:i/>
          <w:iCs/>
          <w:sz w:val="22"/>
          <w:szCs w:val="22"/>
        </w:rPr>
        <w:t>TRUE</w:t>
      </w:r>
      <w:r w:rsidR="00482E79">
        <w:rPr>
          <w:sz w:val="22"/>
          <w:szCs w:val="22"/>
        </w:rPr>
        <w:t xml:space="preserve"> </w:t>
      </w:r>
      <w:r w:rsidR="001C7F4C">
        <w:rPr>
          <w:sz w:val="22"/>
          <w:szCs w:val="22"/>
        </w:rPr>
        <w:t xml:space="preserve">in the </w:t>
      </w:r>
      <w:r w:rsidR="00482E79">
        <w:rPr>
          <w:sz w:val="22"/>
          <w:szCs w:val="22"/>
        </w:rPr>
        <w:t xml:space="preserve">following </w:t>
      </w:r>
      <w:r w:rsidR="001C7F4C">
        <w:rPr>
          <w:sz w:val="22"/>
          <w:szCs w:val="22"/>
        </w:rPr>
        <w:t>report configuration</w:t>
      </w:r>
      <w:r w:rsidR="00B66F91">
        <w:rPr>
          <w:sz w:val="22"/>
          <w:szCs w:val="22"/>
        </w:rPr>
        <w:t>s</w:t>
      </w:r>
      <w:r w:rsidR="00482E79">
        <w:rPr>
          <w:sz w:val="22"/>
          <w:szCs w:val="22"/>
        </w:rPr>
        <w:t>:</w:t>
      </w:r>
    </w:p>
    <w:p w14:paraId="657FCF14" w14:textId="58AFEF2E" w:rsidR="001D5815" w:rsidRPr="008654B8" w:rsidRDefault="001D5815" w:rsidP="00F906F0">
      <w:pPr>
        <w:pStyle w:val="ListParagraph"/>
        <w:numPr>
          <w:ilvl w:val="0"/>
          <w:numId w:val="8"/>
        </w:numPr>
        <w:jc w:val="both"/>
        <w:rPr>
          <w:i/>
          <w:iCs/>
          <w:sz w:val="22"/>
          <w:szCs w:val="22"/>
        </w:rPr>
      </w:pPr>
      <w:r w:rsidRPr="008654B8">
        <w:rPr>
          <w:i/>
          <w:iCs/>
          <w:sz w:val="22"/>
          <w:szCs w:val="22"/>
        </w:rPr>
        <w:t>EventTriggerConfigInterRAT</w:t>
      </w:r>
    </w:p>
    <w:p w14:paraId="20C6AE89" w14:textId="7223E11B" w:rsidR="00454C3D" w:rsidRPr="008654B8" w:rsidRDefault="00454C3D" w:rsidP="00F906F0">
      <w:pPr>
        <w:pStyle w:val="ListParagraph"/>
        <w:numPr>
          <w:ilvl w:val="0"/>
          <w:numId w:val="8"/>
        </w:numPr>
        <w:jc w:val="both"/>
        <w:rPr>
          <w:i/>
          <w:iCs/>
          <w:sz w:val="22"/>
          <w:szCs w:val="22"/>
        </w:rPr>
      </w:pPr>
      <w:r w:rsidRPr="008654B8">
        <w:rPr>
          <w:i/>
          <w:iCs/>
          <w:sz w:val="22"/>
          <w:szCs w:val="22"/>
        </w:rPr>
        <w:t>PeriodicalReportConfigInterRAT</w:t>
      </w:r>
    </w:p>
    <w:p w14:paraId="41E77E7D" w14:textId="2FFD3AD4" w:rsidR="00EB120B" w:rsidRPr="008654B8" w:rsidRDefault="00A12B7A" w:rsidP="00F906F0">
      <w:pPr>
        <w:pStyle w:val="ListParagraph"/>
        <w:numPr>
          <w:ilvl w:val="0"/>
          <w:numId w:val="8"/>
        </w:numPr>
        <w:jc w:val="both"/>
        <w:rPr>
          <w:i/>
          <w:iCs/>
          <w:sz w:val="22"/>
          <w:szCs w:val="22"/>
        </w:rPr>
      </w:pPr>
      <w:r w:rsidRPr="008654B8">
        <w:rPr>
          <w:i/>
          <w:iCs/>
          <w:sz w:val="22"/>
          <w:szCs w:val="22"/>
        </w:rPr>
        <w:t>EventTriggerConfig</w:t>
      </w:r>
    </w:p>
    <w:p w14:paraId="7393E126" w14:textId="7024769E" w:rsidR="00482E79" w:rsidRPr="008654B8" w:rsidRDefault="00EB120B" w:rsidP="00F906F0">
      <w:pPr>
        <w:pStyle w:val="ListParagraph"/>
        <w:numPr>
          <w:ilvl w:val="0"/>
          <w:numId w:val="8"/>
        </w:numPr>
        <w:jc w:val="both"/>
        <w:rPr>
          <w:i/>
          <w:iCs/>
          <w:sz w:val="22"/>
          <w:szCs w:val="22"/>
        </w:rPr>
      </w:pPr>
      <w:r w:rsidRPr="008654B8">
        <w:rPr>
          <w:i/>
          <w:iCs/>
          <w:sz w:val="22"/>
          <w:szCs w:val="22"/>
        </w:rPr>
        <w:t>PeriodicalReportConfig</w:t>
      </w:r>
    </w:p>
    <w:p w14:paraId="2B5C2A46" w14:textId="448EED3F" w:rsidR="00B22DCF" w:rsidRDefault="00882052" w:rsidP="00285659">
      <w:pPr>
        <w:jc w:val="both"/>
        <w:rPr>
          <w:sz w:val="22"/>
          <w:szCs w:val="22"/>
        </w:rPr>
      </w:pPr>
      <w:r>
        <w:rPr>
          <w:sz w:val="22"/>
          <w:szCs w:val="22"/>
        </w:rPr>
        <w:t>UE</w:t>
      </w:r>
      <w:r w:rsidR="003967B7">
        <w:rPr>
          <w:sz w:val="22"/>
          <w:szCs w:val="22"/>
        </w:rPr>
        <w:t xml:space="preserve"> </w:t>
      </w:r>
      <w:r w:rsidR="008654B8">
        <w:rPr>
          <w:sz w:val="22"/>
          <w:szCs w:val="22"/>
        </w:rPr>
        <w:t xml:space="preserve">at least </w:t>
      </w:r>
      <w:r w:rsidR="003967B7">
        <w:rPr>
          <w:sz w:val="22"/>
          <w:szCs w:val="22"/>
        </w:rPr>
        <w:t>include</w:t>
      </w:r>
      <w:r w:rsidR="008654B8">
        <w:rPr>
          <w:sz w:val="22"/>
          <w:szCs w:val="22"/>
        </w:rPr>
        <w:t>s</w:t>
      </w:r>
      <w:r w:rsidR="003967B7">
        <w:rPr>
          <w:sz w:val="22"/>
          <w:szCs w:val="22"/>
        </w:rPr>
        <w:t xml:space="preserve"> </w:t>
      </w:r>
      <w:r w:rsidR="003967B7" w:rsidRPr="0016263C">
        <w:rPr>
          <w:i/>
          <w:iCs/>
          <w:sz w:val="22"/>
          <w:szCs w:val="22"/>
        </w:rPr>
        <w:t>locationTimestamp</w:t>
      </w:r>
      <w:r w:rsidR="003967B7">
        <w:rPr>
          <w:sz w:val="22"/>
          <w:szCs w:val="22"/>
        </w:rPr>
        <w:t xml:space="preserve">, </w:t>
      </w:r>
      <w:r w:rsidR="003967B7" w:rsidRPr="0016263C">
        <w:rPr>
          <w:i/>
          <w:iCs/>
          <w:sz w:val="22"/>
          <w:szCs w:val="22"/>
        </w:rPr>
        <w:t>locationCoordinate</w:t>
      </w:r>
      <w:r w:rsidR="003967B7">
        <w:rPr>
          <w:sz w:val="22"/>
          <w:szCs w:val="22"/>
        </w:rPr>
        <w:t xml:space="preserve">, </w:t>
      </w:r>
      <w:r w:rsidR="003967B7" w:rsidRPr="0016263C">
        <w:rPr>
          <w:i/>
          <w:iCs/>
          <w:sz w:val="22"/>
          <w:szCs w:val="22"/>
        </w:rPr>
        <w:t>velocityEstimate</w:t>
      </w:r>
      <w:r w:rsidR="008654B8">
        <w:rPr>
          <w:sz w:val="22"/>
          <w:szCs w:val="22"/>
        </w:rPr>
        <w:t xml:space="preserve"> </w:t>
      </w:r>
      <w:r w:rsidR="00214164">
        <w:rPr>
          <w:sz w:val="22"/>
          <w:szCs w:val="22"/>
        </w:rPr>
        <w:t xml:space="preserve">in the </w:t>
      </w:r>
      <w:r w:rsidR="00214164" w:rsidRPr="00BC7064">
        <w:rPr>
          <w:i/>
          <w:iCs/>
          <w:sz w:val="22"/>
          <w:szCs w:val="22"/>
        </w:rPr>
        <w:t>CommonLocationinfo</w:t>
      </w:r>
      <w:r w:rsidR="00214164">
        <w:rPr>
          <w:sz w:val="22"/>
          <w:szCs w:val="22"/>
        </w:rPr>
        <w:t xml:space="preserve"> when </w:t>
      </w:r>
      <w:r w:rsidR="0016263C">
        <w:rPr>
          <w:sz w:val="22"/>
          <w:szCs w:val="22"/>
        </w:rPr>
        <w:t xml:space="preserve">network requested the UE to include location information. </w:t>
      </w:r>
      <w:r w:rsidR="00590836">
        <w:rPr>
          <w:sz w:val="22"/>
          <w:szCs w:val="22"/>
        </w:rPr>
        <w:t>The</w:t>
      </w:r>
      <w:r w:rsidR="00171CEC">
        <w:rPr>
          <w:sz w:val="22"/>
          <w:szCs w:val="22"/>
        </w:rPr>
        <w:t xml:space="preserve">refore, </w:t>
      </w:r>
      <w:r w:rsidR="007B333A">
        <w:rPr>
          <w:sz w:val="22"/>
          <w:szCs w:val="22"/>
        </w:rPr>
        <w:t xml:space="preserve">UAV can reuse existing reporting mechanism. </w:t>
      </w:r>
    </w:p>
    <w:p w14:paraId="668B7407" w14:textId="77777777" w:rsidR="00685C92" w:rsidRPr="00962B3F" w:rsidRDefault="00685C92" w:rsidP="00685C92">
      <w:pPr>
        <w:pStyle w:val="TH"/>
      </w:pPr>
      <w:r w:rsidRPr="00962B3F">
        <w:rPr>
          <w:i/>
        </w:rPr>
        <w:lastRenderedPageBreak/>
        <w:t>CommonLocationInfo</w:t>
      </w:r>
      <w:r w:rsidRPr="00962B3F">
        <w:t xml:space="preserve"> information element</w:t>
      </w:r>
    </w:p>
    <w:p w14:paraId="0EEF1DDE" w14:textId="77777777" w:rsidR="00685C92" w:rsidRPr="00962B3F" w:rsidRDefault="00685C92" w:rsidP="00685C92">
      <w:pPr>
        <w:pStyle w:val="PL"/>
        <w:rPr>
          <w:color w:val="808080"/>
        </w:rPr>
      </w:pPr>
      <w:r w:rsidRPr="00962B3F">
        <w:rPr>
          <w:color w:val="808080"/>
        </w:rPr>
        <w:t>-- ASN1START</w:t>
      </w:r>
    </w:p>
    <w:p w14:paraId="065981A7" w14:textId="77777777" w:rsidR="00685C92" w:rsidRPr="00962B3F" w:rsidRDefault="00685C92" w:rsidP="00685C92">
      <w:pPr>
        <w:pStyle w:val="PL"/>
        <w:rPr>
          <w:color w:val="808080"/>
        </w:rPr>
      </w:pPr>
      <w:r w:rsidRPr="00962B3F">
        <w:rPr>
          <w:color w:val="808080"/>
        </w:rPr>
        <w:t>-- TAG-COMMONLOCATIONINFO-START</w:t>
      </w:r>
    </w:p>
    <w:p w14:paraId="32CF9965" w14:textId="77777777" w:rsidR="00685C92" w:rsidRPr="00962B3F" w:rsidRDefault="00685C92" w:rsidP="00685C92">
      <w:pPr>
        <w:pStyle w:val="PL"/>
      </w:pPr>
    </w:p>
    <w:p w14:paraId="613C743B" w14:textId="77777777" w:rsidR="00685C92" w:rsidRPr="00962B3F" w:rsidRDefault="00685C92" w:rsidP="00685C92">
      <w:pPr>
        <w:pStyle w:val="PL"/>
      </w:pPr>
      <w:r w:rsidRPr="00962B3F">
        <w:t xml:space="preserve">CommonLocationInfo-r16 ::= </w:t>
      </w:r>
      <w:r w:rsidRPr="00962B3F">
        <w:rPr>
          <w:color w:val="993366"/>
        </w:rPr>
        <w:t>SEQUENCE</w:t>
      </w:r>
      <w:r w:rsidRPr="00962B3F">
        <w:t xml:space="preserve"> {</w:t>
      </w:r>
    </w:p>
    <w:p w14:paraId="6743F2A4" w14:textId="77777777" w:rsidR="00685C92" w:rsidRPr="00962B3F" w:rsidRDefault="00685C92" w:rsidP="00685C92">
      <w:pPr>
        <w:pStyle w:val="PL"/>
      </w:pPr>
      <w:r w:rsidRPr="00962B3F">
        <w:t xml:space="preserve">    gnss-TOD-msec-r16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4C07D68" w14:textId="77777777" w:rsidR="00685C92" w:rsidRPr="00962B3F" w:rsidRDefault="00685C92" w:rsidP="00685C92">
      <w:pPr>
        <w:pStyle w:val="PL"/>
      </w:pPr>
      <w:r w:rsidRPr="00962B3F">
        <w:t xml:space="preserve">    locationTimestamp-r16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797D3F9" w14:textId="77777777" w:rsidR="00685C92" w:rsidRPr="00962B3F" w:rsidRDefault="00685C92" w:rsidP="00685C92">
      <w:pPr>
        <w:pStyle w:val="PL"/>
      </w:pPr>
      <w:r w:rsidRPr="00962B3F">
        <w:t xml:space="preserve">    locationCoordinate-r16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6ABE573" w14:textId="77777777" w:rsidR="00685C92" w:rsidRPr="00962B3F" w:rsidRDefault="00685C92" w:rsidP="00685C92">
      <w:pPr>
        <w:pStyle w:val="PL"/>
      </w:pPr>
      <w:r w:rsidRPr="00962B3F">
        <w:t xml:space="preserve">    locationError-r16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B8E5F7E" w14:textId="77777777" w:rsidR="00685C92" w:rsidRPr="00962B3F" w:rsidRDefault="00685C92" w:rsidP="00685C92">
      <w:pPr>
        <w:pStyle w:val="PL"/>
      </w:pPr>
      <w:r w:rsidRPr="00962B3F">
        <w:t xml:space="preserve">    locationSource-r16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FF24235" w14:textId="77777777" w:rsidR="00685C92" w:rsidRPr="00962B3F" w:rsidRDefault="00685C92" w:rsidP="00685C92">
      <w:pPr>
        <w:pStyle w:val="PL"/>
      </w:pPr>
      <w:r w:rsidRPr="00962B3F">
        <w:t xml:space="preserve">    velocityEstimate-r16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6BE2D87F" w14:textId="77777777" w:rsidR="00685C92" w:rsidRPr="00962B3F" w:rsidRDefault="00685C92" w:rsidP="00685C92">
      <w:pPr>
        <w:pStyle w:val="PL"/>
        <w:rPr>
          <w:rFonts w:eastAsia="Calibri"/>
        </w:rPr>
      </w:pPr>
      <w:r w:rsidRPr="00962B3F">
        <w:t>}</w:t>
      </w:r>
    </w:p>
    <w:p w14:paraId="789879E4" w14:textId="77777777" w:rsidR="00685C92" w:rsidRPr="00962B3F" w:rsidRDefault="00685C92" w:rsidP="00685C92">
      <w:pPr>
        <w:pStyle w:val="PL"/>
      </w:pPr>
    </w:p>
    <w:p w14:paraId="0C89267A" w14:textId="77777777" w:rsidR="00685C92" w:rsidRPr="00962B3F" w:rsidRDefault="00685C92" w:rsidP="00685C92">
      <w:pPr>
        <w:pStyle w:val="PL"/>
        <w:rPr>
          <w:color w:val="808080"/>
        </w:rPr>
      </w:pPr>
      <w:r w:rsidRPr="00962B3F">
        <w:rPr>
          <w:color w:val="808080"/>
        </w:rPr>
        <w:t>-- TAG-COMMONLOCATIONINFO-STOP</w:t>
      </w:r>
    </w:p>
    <w:p w14:paraId="0495D989" w14:textId="77777777" w:rsidR="00685C92" w:rsidRPr="00962B3F" w:rsidRDefault="00685C92" w:rsidP="00685C92">
      <w:pPr>
        <w:pStyle w:val="PL"/>
        <w:rPr>
          <w:color w:val="808080"/>
        </w:rPr>
      </w:pPr>
      <w:r w:rsidRPr="00962B3F">
        <w:rPr>
          <w:color w:val="808080"/>
        </w:rPr>
        <w:t>-- ASN1STOP</w:t>
      </w:r>
    </w:p>
    <w:p w14:paraId="13D74C51" w14:textId="77777777" w:rsidR="00F96902" w:rsidRDefault="00F96902" w:rsidP="00285659">
      <w:pPr>
        <w:jc w:val="both"/>
        <w:rPr>
          <w:sz w:val="22"/>
          <w:szCs w:val="22"/>
        </w:rPr>
      </w:pPr>
    </w:p>
    <w:tbl>
      <w:tblPr>
        <w:tblW w:w="98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77"/>
      </w:tblGrid>
      <w:tr w:rsidR="00214164" w:rsidRPr="00962B3F" w14:paraId="2443CB44"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6E21DDB8" w14:textId="77777777" w:rsidR="00214164" w:rsidRPr="00962B3F" w:rsidRDefault="00214164" w:rsidP="00677168">
            <w:pPr>
              <w:pStyle w:val="TAH"/>
              <w:rPr>
                <w:snapToGrid w:val="0"/>
                <w:lang w:eastAsia="sv-SE"/>
              </w:rPr>
            </w:pPr>
            <w:r w:rsidRPr="00962B3F">
              <w:rPr>
                <w:i/>
                <w:iCs/>
                <w:snapToGrid w:val="0"/>
                <w:lang w:eastAsia="sv-SE"/>
              </w:rPr>
              <w:t>CommonLocationInfo</w:t>
            </w:r>
            <w:r w:rsidRPr="00962B3F">
              <w:rPr>
                <w:snapToGrid w:val="0"/>
                <w:lang w:eastAsia="sv-SE"/>
              </w:rPr>
              <w:t xml:space="preserve"> field descriptions</w:t>
            </w:r>
          </w:p>
        </w:tc>
      </w:tr>
      <w:tr w:rsidR="00214164" w:rsidRPr="00962B3F" w14:paraId="08CE244F"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57D9A713" w14:textId="77777777" w:rsidR="00214164" w:rsidRPr="00962B3F" w:rsidRDefault="00214164" w:rsidP="00677168">
            <w:pPr>
              <w:pStyle w:val="TAL"/>
              <w:rPr>
                <w:b/>
                <w:bCs/>
                <w:i/>
                <w:iCs/>
                <w:snapToGrid w:val="0"/>
                <w:lang w:eastAsia="en-GB"/>
              </w:rPr>
            </w:pPr>
            <w:r w:rsidRPr="00962B3F">
              <w:rPr>
                <w:b/>
                <w:bCs/>
                <w:i/>
                <w:iCs/>
                <w:snapToGrid w:val="0"/>
                <w:lang w:eastAsia="en-GB"/>
              </w:rPr>
              <w:t>gnss-TOD-msec</w:t>
            </w:r>
          </w:p>
          <w:p w14:paraId="53EB66A8" w14:textId="77777777" w:rsidR="00214164" w:rsidRPr="00962B3F" w:rsidRDefault="00214164" w:rsidP="00677168">
            <w:pPr>
              <w:pStyle w:val="TAL"/>
              <w:rPr>
                <w:b/>
                <w:bCs/>
                <w:i/>
                <w:iCs/>
                <w:snapToGrid w:val="0"/>
                <w:lang w:eastAsia="en-GB"/>
              </w:rPr>
            </w:pPr>
            <w:r w:rsidRPr="00962B3F">
              <w:rPr>
                <w:snapToGrid w:val="0"/>
                <w:lang w:eastAsia="en-GB"/>
              </w:rPr>
              <w:t xml:space="preserve">Parameter type </w:t>
            </w:r>
            <w:r w:rsidRPr="00962B3F">
              <w:rPr>
                <w:i/>
                <w:snapToGrid w:val="0"/>
                <w:lang w:eastAsia="en-GB"/>
              </w:rPr>
              <w:t>gnss-TOD-msec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51B765BA"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6753A60A" w14:textId="77777777" w:rsidR="00214164" w:rsidRPr="00962B3F" w:rsidRDefault="00214164" w:rsidP="00677168">
            <w:pPr>
              <w:pStyle w:val="TAL"/>
              <w:rPr>
                <w:b/>
                <w:bCs/>
                <w:i/>
                <w:iCs/>
                <w:snapToGrid w:val="0"/>
                <w:lang w:eastAsia="en-GB"/>
              </w:rPr>
            </w:pPr>
            <w:r w:rsidRPr="00962B3F">
              <w:rPr>
                <w:b/>
                <w:bCs/>
                <w:i/>
                <w:iCs/>
                <w:snapToGrid w:val="0"/>
                <w:lang w:eastAsia="en-GB"/>
              </w:rPr>
              <w:t>locationTimeStamp</w:t>
            </w:r>
          </w:p>
          <w:p w14:paraId="0F15C872" w14:textId="77777777" w:rsidR="00214164" w:rsidRPr="00962B3F" w:rsidRDefault="00214164" w:rsidP="00677168">
            <w:pPr>
              <w:pStyle w:val="TAL"/>
              <w:rPr>
                <w:b/>
                <w:bCs/>
                <w:i/>
                <w:iCs/>
                <w:snapToGrid w:val="0"/>
                <w:lang w:eastAsia="en-GB"/>
              </w:rPr>
            </w:pPr>
            <w:r w:rsidRPr="00962B3F">
              <w:rPr>
                <w:snapToGrid w:val="0"/>
                <w:lang w:eastAsia="en-GB"/>
              </w:rPr>
              <w:t xml:space="preserve">Parameter type </w:t>
            </w:r>
            <w:r w:rsidRPr="00962B3F">
              <w:rPr>
                <w:i/>
                <w:snapToGrid w:val="0"/>
                <w:lang w:eastAsia="en-GB"/>
              </w:rPr>
              <w:t>DisplacementTimeStamp</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0F75E1D8"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03C65FC6" w14:textId="77777777" w:rsidR="00214164" w:rsidRPr="00962B3F" w:rsidRDefault="00214164" w:rsidP="00677168">
            <w:pPr>
              <w:pStyle w:val="TAL"/>
              <w:rPr>
                <w:b/>
                <w:bCs/>
                <w:i/>
                <w:iCs/>
                <w:lang w:eastAsia="en-GB"/>
              </w:rPr>
            </w:pPr>
            <w:r w:rsidRPr="00962B3F">
              <w:rPr>
                <w:b/>
                <w:bCs/>
                <w:i/>
                <w:iCs/>
                <w:snapToGrid w:val="0"/>
                <w:lang w:eastAsia="en-GB"/>
              </w:rPr>
              <w:t>locationCoordinate</w:t>
            </w:r>
          </w:p>
          <w:p w14:paraId="6C54E22E" w14:textId="77777777" w:rsidR="00214164" w:rsidRPr="00962B3F" w:rsidRDefault="00214164" w:rsidP="00677168">
            <w:pPr>
              <w:pStyle w:val="TAL"/>
              <w:rPr>
                <w:lang w:eastAsia="en-GB"/>
              </w:rPr>
            </w:pPr>
            <w:r w:rsidRPr="00962B3F">
              <w:rPr>
                <w:snapToGrid w:val="0"/>
                <w:lang w:eastAsia="en-GB"/>
              </w:rPr>
              <w:t xml:space="preserve">Parameter type </w:t>
            </w:r>
            <w:r w:rsidRPr="00962B3F">
              <w:rPr>
                <w:i/>
                <w:snapToGrid w:val="0"/>
                <w:lang w:eastAsia="en-GB"/>
              </w:rPr>
              <w:t>LocationCoordinates</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541CE163"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3865DAEF" w14:textId="77777777" w:rsidR="00214164" w:rsidRPr="00962B3F" w:rsidRDefault="00214164" w:rsidP="00677168">
            <w:pPr>
              <w:pStyle w:val="TAL"/>
              <w:rPr>
                <w:b/>
                <w:bCs/>
                <w:i/>
                <w:iCs/>
                <w:snapToGrid w:val="0"/>
                <w:lang w:eastAsia="en-GB"/>
              </w:rPr>
            </w:pPr>
            <w:r w:rsidRPr="00962B3F">
              <w:rPr>
                <w:b/>
                <w:bCs/>
                <w:i/>
                <w:iCs/>
                <w:snapToGrid w:val="0"/>
                <w:lang w:eastAsia="en-GB"/>
              </w:rPr>
              <w:t>locationError</w:t>
            </w:r>
          </w:p>
          <w:p w14:paraId="368CD6E5" w14:textId="77777777" w:rsidR="00214164" w:rsidRPr="00962B3F" w:rsidRDefault="00214164" w:rsidP="00677168">
            <w:pPr>
              <w:pStyle w:val="TAL"/>
              <w:rPr>
                <w:b/>
                <w:bCs/>
                <w:i/>
                <w:iCs/>
                <w:snapToGrid w:val="0"/>
                <w:lang w:eastAsia="en-GB"/>
              </w:rPr>
            </w:pPr>
            <w:r w:rsidRPr="00962B3F">
              <w:rPr>
                <w:snapToGrid w:val="0"/>
                <w:lang w:eastAsia="en-GB"/>
              </w:rPr>
              <w:t xml:space="preserve">Parameter </w:t>
            </w:r>
            <w:r w:rsidRPr="00962B3F">
              <w:rPr>
                <w:i/>
                <w:iCs/>
                <w:lang w:eastAsia="ko-KR"/>
              </w:rPr>
              <w:t>LocationError</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214164" w:rsidRPr="00962B3F" w14:paraId="31FC1426"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72FF76C4" w14:textId="77777777" w:rsidR="00214164" w:rsidRPr="00962B3F" w:rsidRDefault="00214164" w:rsidP="00677168">
            <w:pPr>
              <w:pStyle w:val="TAL"/>
              <w:rPr>
                <w:snapToGrid w:val="0"/>
                <w:lang w:eastAsia="sv-SE"/>
              </w:rPr>
            </w:pPr>
            <w:r w:rsidRPr="00962B3F">
              <w:rPr>
                <w:b/>
                <w:bCs/>
                <w:i/>
                <w:iCs/>
                <w:snapToGrid w:val="0"/>
                <w:lang w:eastAsia="en-GB"/>
              </w:rPr>
              <w:t>locationSource</w:t>
            </w:r>
          </w:p>
          <w:p w14:paraId="4D7C3B4F" w14:textId="77777777" w:rsidR="00214164" w:rsidRPr="00962B3F" w:rsidRDefault="00214164" w:rsidP="00677168">
            <w:pPr>
              <w:pStyle w:val="TAL"/>
              <w:rPr>
                <w:bCs/>
                <w:iCs/>
                <w:snapToGrid w:val="0"/>
                <w:lang w:eastAsia="sv-SE"/>
              </w:rPr>
            </w:pPr>
            <w:r w:rsidRPr="00962B3F">
              <w:rPr>
                <w:bCs/>
                <w:iCs/>
                <w:snapToGrid w:val="0"/>
                <w:lang w:eastAsia="sv-SE"/>
              </w:rPr>
              <w:t xml:space="preserve">Parameter </w:t>
            </w:r>
            <w:r w:rsidRPr="00962B3F">
              <w:rPr>
                <w:i/>
                <w:lang w:eastAsia="ko-KR"/>
              </w:rPr>
              <w:t>LocationSource</w:t>
            </w:r>
            <w:r w:rsidRPr="00962B3F">
              <w:rPr>
                <w:lang w:eastAsia="sv-SE"/>
              </w:rPr>
              <w:t xml:space="preserve"> defined in TS 37.355 [49].</w:t>
            </w:r>
            <w:r w:rsidRPr="00962B3F">
              <w:rPr>
                <w:lang w:eastAsia="en-GB"/>
              </w:rPr>
              <w:t xml:space="preserve"> The first/leftmost bit of the first octet contains the most significant bit.</w:t>
            </w:r>
          </w:p>
        </w:tc>
      </w:tr>
      <w:tr w:rsidR="00214164" w:rsidRPr="00962B3F" w14:paraId="4A2C0A7A" w14:textId="77777777" w:rsidTr="00D1608D">
        <w:trPr>
          <w:cantSplit/>
        </w:trPr>
        <w:tc>
          <w:tcPr>
            <w:tcW w:w="9877" w:type="dxa"/>
            <w:tcBorders>
              <w:top w:val="single" w:sz="4" w:space="0" w:color="808080"/>
              <w:left w:val="single" w:sz="4" w:space="0" w:color="808080"/>
              <w:bottom w:val="single" w:sz="4" w:space="0" w:color="808080"/>
              <w:right w:val="single" w:sz="4" w:space="0" w:color="808080"/>
            </w:tcBorders>
            <w:hideMark/>
          </w:tcPr>
          <w:p w14:paraId="2E9DD677" w14:textId="77777777" w:rsidR="00214164" w:rsidRPr="00962B3F" w:rsidRDefault="00214164" w:rsidP="00677168">
            <w:pPr>
              <w:pStyle w:val="TAL"/>
              <w:rPr>
                <w:b/>
                <w:bCs/>
                <w:i/>
                <w:iCs/>
                <w:snapToGrid w:val="0"/>
                <w:lang w:eastAsia="en-GB"/>
              </w:rPr>
            </w:pPr>
            <w:r w:rsidRPr="00962B3F">
              <w:rPr>
                <w:b/>
                <w:bCs/>
                <w:i/>
                <w:iCs/>
                <w:snapToGrid w:val="0"/>
                <w:lang w:eastAsia="en-GB"/>
              </w:rPr>
              <w:t>velocityEstimate</w:t>
            </w:r>
          </w:p>
          <w:p w14:paraId="783952D7" w14:textId="77777777" w:rsidR="00214164" w:rsidRPr="00962B3F" w:rsidRDefault="00214164" w:rsidP="00677168">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2477D585" w14:textId="77777777" w:rsidR="00F96902" w:rsidRDefault="00F96902" w:rsidP="00285659">
      <w:pPr>
        <w:jc w:val="both"/>
        <w:rPr>
          <w:sz w:val="22"/>
          <w:szCs w:val="22"/>
        </w:rPr>
      </w:pPr>
    </w:p>
    <w:p w14:paraId="545CAABE" w14:textId="3FF770CA" w:rsidR="00F96902" w:rsidRDefault="00A17270" w:rsidP="00285659">
      <w:pPr>
        <w:jc w:val="both"/>
        <w:rPr>
          <w:sz w:val="22"/>
          <w:szCs w:val="22"/>
        </w:rPr>
      </w:pPr>
      <w:r>
        <w:rPr>
          <w:sz w:val="22"/>
          <w:szCs w:val="22"/>
        </w:rPr>
        <w:t>From TS37.355, each parameter are defined as follow:</w:t>
      </w:r>
    </w:p>
    <w:p w14:paraId="1C7F72F9" w14:textId="77777777" w:rsidR="00A17270" w:rsidRPr="00D953A3" w:rsidRDefault="00A17270" w:rsidP="00A17270">
      <w:pPr>
        <w:pStyle w:val="PL"/>
      </w:pPr>
      <w:r w:rsidRPr="00D953A3">
        <w:rPr>
          <w:snapToGrid w:val="0"/>
          <w:lang w:eastAsia="ko-KR"/>
        </w:rPr>
        <w:t>Displacement</w:t>
      </w:r>
      <w:r w:rsidRPr="00D953A3">
        <w:t>TimeStamp-r15 ::= CHOICE {</w:t>
      </w:r>
    </w:p>
    <w:p w14:paraId="606A8E86" w14:textId="77777777" w:rsidR="00A17270" w:rsidRPr="00D953A3" w:rsidRDefault="00A17270" w:rsidP="00A17270">
      <w:pPr>
        <w:pStyle w:val="PL"/>
      </w:pPr>
      <w:r w:rsidRPr="00D953A3">
        <w:tab/>
        <w:t>utcTime-r15</w:t>
      </w:r>
      <w:r w:rsidRPr="00D953A3">
        <w:tab/>
      </w:r>
      <w:r w:rsidRPr="00D953A3">
        <w:tab/>
      </w:r>
      <w:r w:rsidRPr="00D953A3">
        <w:tab/>
      </w:r>
      <w:r w:rsidRPr="00D953A3">
        <w:tab/>
      </w:r>
      <w:r w:rsidRPr="00D953A3">
        <w:tab/>
      </w:r>
      <w:r w:rsidRPr="00D953A3">
        <w:rPr>
          <w:snapToGrid w:val="0"/>
        </w:rPr>
        <w:t>UTC-Time-r15,</w:t>
      </w:r>
    </w:p>
    <w:p w14:paraId="72EAA33D" w14:textId="77777777" w:rsidR="00A17270" w:rsidRPr="00D953A3" w:rsidRDefault="00A17270" w:rsidP="00A17270">
      <w:pPr>
        <w:pStyle w:val="PL"/>
      </w:pPr>
      <w:r w:rsidRPr="00D953A3">
        <w:tab/>
        <w:t>gnssTime-r15</w:t>
      </w:r>
      <w:r w:rsidRPr="00D953A3">
        <w:tab/>
      </w:r>
      <w:r w:rsidRPr="00D953A3">
        <w:tab/>
      </w:r>
      <w:r w:rsidRPr="00D953A3">
        <w:tab/>
      </w:r>
      <w:r w:rsidRPr="00D953A3">
        <w:tab/>
        <w:t>MeasurementReferenceTime,</w:t>
      </w:r>
    </w:p>
    <w:p w14:paraId="2E853EF7" w14:textId="77777777" w:rsidR="00A17270" w:rsidRPr="00D953A3" w:rsidRDefault="00A17270" w:rsidP="00A17270">
      <w:pPr>
        <w:pStyle w:val="PL"/>
      </w:pPr>
      <w:r w:rsidRPr="00D953A3">
        <w:tab/>
        <w:t>systemFrameNumber-r15</w:t>
      </w:r>
      <w:r w:rsidRPr="00D953A3">
        <w:tab/>
      </w:r>
      <w:r w:rsidRPr="00D953A3">
        <w:tab/>
        <w:t>SFN-r15,</w:t>
      </w:r>
    </w:p>
    <w:p w14:paraId="48CD6179" w14:textId="77777777" w:rsidR="00A17270" w:rsidRPr="00D953A3" w:rsidRDefault="00A17270" w:rsidP="00A17270">
      <w:pPr>
        <w:pStyle w:val="PL"/>
      </w:pPr>
      <w:r w:rsidRPr="00D953A3">
        <w:tab/>
        <w:t>measurementSFN-r15</w:t>
      </w:r>
      <w:r w:rsidRPr="00D953A3">
        <w:tab/>
      </w:r>
      <w:r w:rsidRPr="00D953A3">
        <w:tab/>
      </w:r>
      <w:r w:rsidRPr="00D953A3">
        <w:tab/>
        <w:t>INTEGER(-8192..9214),</w:t>
      </w:r>
    </w:p>
    <w:p w14:paraId="0A212D56" w14:textId="77777777" w:rsidR="00A17270" w:rsidRPr="00D953A3" w:rsidRDefault="00A17270" w:rsidP="00A17270">
      <w:pPr>
        <w:pStyle w:val="PL"/>
      </w:pPr>
      <w:r w:rsidRPr="00D953A3">
        <w:tab/>
        <w:t>...</w:t>
      </w:r>
    </w:p>
    <w:p w14:paraId="35D4EF92" w14:textId="77777777" w:rsidR="00A17270" w:rsidRPr="00D953A3" w:rsidRDefault="00A17270" w:rsidP="00A17270">
      <w:pPr>
        <w:pStyle w:val="PL"/>
      </w:pPr>
      <w:r w:rsidRPr="00D953A3">
        <w:t>}</w:t>
      </w:r>
    </w:p>
    <w:p w14:paraId="3495F632" w14:textId="05FE2A20" w:rsidR="00A17270" w:rsidRDefault="00A17270" w:rsidP="00285659">
      <w:pPr>
        <w:jc w:val="both"/>
        <w:rPr>
          <w:sz w:val="22"/>
          <w:szCs w:val="22"/>
        </w:rPr>
      </w:pPr>
    </w:p>
    <w:p w14:paraId="52117E5C" w14:textId="77777777" w:rsidR="00E33F8C" w:rsidRPr="00D953A3" w:rsidRDefault="00E33F8C" w:rsidP="00E33F8C">
      <w:pPr>
        <w:pStyle w:val="PL"/>
        <w:rPr>
          <w:snapToGrid w:val="0"/>
        </w:rPr>
      </w:pPr>
      <w:r w:rsidRPr="00D953A3">
        <w:rPr>
          <w:snapToGrid w:val="0"/>
        </w:rPr>
        <w:t>LocationCoordinates ::= CHOICE {</w:t>
      </w:r>
    </w:p>
    <w:p w14:paraId="0429605A" w14:textId="77777777" w:rsidR="00E33F8C" w:rsidRPr="00D953A3" w:rsidRDefault="00E33F8C" w:rsidP="00E33F8C">
      <w:pPr>
        <w:pStyle w:val="PL"/>
        <w:rPr>
          <w:snapToGrid w:val="0"/>
        </w:rPr>
      </w:pPr>
      <w:r w:rsidRPr="00D953A3">
        <w:rPr>
          <w:snapToGrid w:val="0"/>
        </w:rPr>
        <w:tab/>
        <w:t>ellipsoidPoint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t>
      </w:r>
    </w:p>
    <w:p w14:paraId="42620768" w14:textId="77777777" w:rsidR="00E33F8C" w:rsidRPr="00D953A3" w:rsidRDefault="00E33F8C" w:rsidP="00E33F8C">
      <w:pPr>
        <w:pStyle w:val="PL"/>
        <w:rPr>
          <w:snapToGrid w:val="0"/>
        </w:rPr>
      </w:pPr>
      <w:r w:rsidRPr="00D953A3">
        <w:rPr>
          <w:snapToGrid w:val="0"/>
        </w:rPr>
        <w:tab/>
        <w:t>ellipsoidPointWithUncertaintyCircle</w:t>
      </w:r>
      <w:r w:rsidRPr="00D953A3">
        <w:rPr>
          <w:snapToGrid w:val="0"/>
        </w:rPr>
        <w:tab/>
      </w:r>
      <w:r w:rsidRPr="00D953A3">
        <w:rPr>
          <w:snapToGrid w:val="0"/>
        </w:rPr>
        <w:tab/>
      </w:r>
      <w:r w:rsidRPr="00D953A3">
        <w:rPr>
          <w:snapToGrid w:val="0"/>
        </w:rPr>
        <w:tab/>
        <w:t>Ellipsoid-PointWithUncertaintyCircle,</w:t>
      </w:r>
    </w:p>
    <w:p w14:paraId="45C2E8CA" w14:textId="77777777" w:rsidR="00E33F8C" w:rsidRPr="00D953A3" w:rsidRDefault="00E33F8C" w:rsidP="00E33F8C">
      <w:pPr>
        <w:pStyle w:val="PL"/>
        <w:rPr>
          <w:snapToGrid w:val="0"/>
        </w:rPr>
      </w:pPr>
      <w:r w:rsidRPr="00D953A3">
        <w:rPr>
          <w:snapToGrid w:val="0"/>
        </w:rPr>
        <w:tab/>
        <w:t>ellipsoidPointWithUncertaintyEllipse</w:t>
      </w:r>
      <w:r w:rsidRPr="00D953A3">
        <w:rPr>
          <w:snapToGrid w:val="0"/>
        </w:rPr>
        <w:tab/>
      </w:r>
      <w:r w:rsidRPr="00D953A3">
        <w:rPr>
          <w:snapToGrid w:val="0"/>
        </w:rPr>
        <w:tab/>
        <w:t>EllipsoidPointWithUncertaintyEllipse,</w:t>
      </w:r>
    </w:p>
    <w:p w14:paraId="61695636" w14:textId="77777777" w:rsidR="00E33F8C" w:rsidRPr="00D953A3" w:rsidRDefault="00E33F8C" w:rsidP="00E33F8C">
      <w:pPr>
        <w:pStyle w:val="PL"/>
        <w:rPr>
          <w:snapToGrid w:val="0"/>
        </w:rPr>
      </w:pPr>
      <w:r w:rsidRPr="00D953A3">
        <w:rPr>
          <w:snapToGrid w:val="0"/>
        </w:rPr>
        <w:tab/>
        <w:t>polygon</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Polygon,</w:t>
      </w:r>
    </w:p>
    <w:p w14:paraId="211D44BD" w14:textId="77777777" w:rsidR="00E33F8C" w:rsidRPr="00D953A3" w:rsidRDefault="00E33F8C" w:rsidP="00E33F8C">
      <w:pPr>
        <w:pStyle w:val="PL"/>
        <w:rPr>
          <w:snapToGrid w:val="0"/>
        </w:rPr>
      </w:pPr>
      <w:r w:rsidRPr="00D953A3">
        <w:rPr>
          <w:snapToGrid w:val="0"/>
        </w:rPr>
        <w:tab/>
        <w:t>ellipsoidPointWithAltitude</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EllipsoidPointWithAltitude,</w:t>
      </w:r>
    </w:p>
    <w:p w14:paraId="7AE2C872" w14:textId="77777777" w:rsidR="00E33F8C" w:rsidRPr="00D953A3" w:rsidRDefault="00E33F8C" w:rsidP="00E33F8C">
      <w:pPr>
        <w:pStyle w:val="PL"/>
        <w:rPr>
          <w:snapToGrid w:val="0"/>
        </w:rPr>
      </w:pPr>
      <w:r w:rsidRPr="00D953A3">
        <w:rPr>
          <w:snapToGrid w:val="0"/>
        </w:rPr>
        <w:tab/>
        <w:t>ellipsoidPointWithAltitudeAndUncertaintyEllipsoid</w:t>
      </w:r>
    </w:p>
    <w:p w14:paraId="6930A9AF" w14:textId="77777777" w:rsidR="00E33F8C" w:rsidRPr="00D953A3" w:rsidRDefault="00E33F8C" w:rsidP="00E33F8C">
      <w:pPr>
        <w:pStyle w:val="PL"/>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EllipsoidPointWithAltitudeAndUncertaintyEllipsoid,</w:t>
      </w:r>
    </w:p>
    <w:p w14:paraId="0AEA8A8D" w14:textId="77777777" w:rsidR="00E33F8C" w:rsidRPr="00D953A3" w:rsidRDefault="00E33F8C" w:rsidP="00E33F8C">
      <w:pPr>
        <w:pStyle w:val="PL"/>
        <w:rPr>
          <w:snapToGrid w:val="0"/>
        </w:rPr>
      </w:pPr>
      <w:r w:rsidRPr="00D953A3">
        <w:rPr>
          <w:snapToGrid w:val="0"/>
        </w:rPr>
        <w:tab/>
        <w:t>ellipsoidArc</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EllipsoidArc,</w:t>
      </w:r>
    </w:p>
    <w:p w14:paraId="62D1ECE2" w14:textId="77777777" w:rsidR="00E33F8C" w:rsidRPr="00D953A3" w:rsidRDefault="00E33F8C" w:rsidP="00E33F8C">
      <w:pPr>
        <w:pStyle w:val="PL"/>
        <w:rPr>
          <w:snapToGrid w:val="0"/>
        </w:rPr>
      </w:pPr>
      <w:r w:rsidRPr="00D953A3">
        <w:rPr>
          <w:snapToGrid w:val="0"/>
        </w:rPr>
        <w:tab/>
        <w:t>...,</w:t>
      </w:r>
    </w:p>
    <w:p w14:paraId="2A7973A4" w14:textId="77777777" w:rsidR="00E33F8C" w:rsidRPr="00D953A3" w:rsidRDefault="00E33F8C" w:rsidP="00E33F8C">
      <w:pPr>
        <w:pStyle w:val="PL"/>
        <w:rPr>
          <w:snapToGrid w:val="0"/>
          <w:lang w:eastAsia="ko-KR"/>
        </w:rPr>
      </w:pPr>
      <w:r w:rsidRPr="00D953A3">
        <w:rPr>
          <w:snapToGrid w:val="0"/>
        </w:rPr>
        <w:tab/>
      </w:r>
      <w:r w:rsidRPr="00D953A3">
        <w:rPr>
          <w:snapToGrid w:val="0"/>
          <w:lang w:eastAsia="ko-KR"/>
        </w:rPr>
        <w:t>highAccuracyEllipsoidPointWithUncertaintyEllipse-v1510</w:t>
      </w:r>
    </w:p>
    <w:p w14:paraId="105636BE" w14:textId="77777777" w:rsidR="00E33F8C" w:rsidRPr="00D953A3" w:rsidRDefault="00E33F8C" w:rsidP="00E33F8C">
      <w:pPr>
        <w:pStyle w:val="PL"/>
        <w:rPr>
          <w:snapToGrid w:val="0"/>
          <w:lang w:eastAsia="ko-KR"/>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HighAccuracyEllipsoidPointWithUncertaintyEllipse-r15,</w:t>
      </w:r>
    </w:p>
    <w:p w14:paraId="567EDA88" w14:textId="77777777" w:rsidR="00E33F8C" w:rsidRPr="00D953A3" w:rsidRDefault="00E33F8C" w:rsidP="00E33F8C">
      <w:pPr>
        <w:pStyle w:val="PL"/>
        <w:rPr>
          <w:snapToGrid w:val="0"/>
          <w:lang w:eastAsia="ko-KR"/>
        </w:rPr>
      </w:pPr>
      <w:r w:rsidRPr="00D953A3">
        <w:rPr>
          <w:snapToGrid w:val="0"/>
          <w:lang w:eastAsia="ko-KR"/>
        </w:rPr>
        <w:tab/>
        <w:t>highAccuracyEllipsoidPointWithAltitudeAndUncertaintyEllipsoid-v1510</w:t>
      </w:r>
    </w:p>
    <w:p w14:paraId="5B92867F" w14:textId="77777777" w:rsidR="00E33F8C" w:rsidRPr="00D953A3" w:rsidRDefault="00E33F8C" w:rsidP="00E33F8C">
      <w:pPr>
        <w:pStyle w:val="PL"/>
        <w:rPr>
          <w:snapToGrid w:val="0"/>
          <w:lang w:eastAsia="ko-KR"/>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HighAccuracyEllipsoidPointWithAltitudeAndUncertaintyEllipsoid-r15,</w:t>
      </w:r>
    </w:p>
    <w:p w14:paraId="1F3E8FFA" w14:textId="77777777" w:rsidR="00E33F8C" w:rsidRPr="00D953A3" w:rsidRDefault="00E33F8C" w:rsidP="00E33F8C">
      <w:pPr>
        <w:pStyle w:val="PL"/>
        <w:rPr>
          <w:snapToGrid w:val="0"/>
          <w:lang w:eastAsia="ko-KR"/>
        </w:rPr>
      </w:pPr>
      <w:r w:rsidRPr="00D953A3">
        <w:rPr>
          <w:snapToGrid w:val="0"/>
          <w:lang w:eastAsia="ko-KR"/>
        </w:rPr>
        <w:tab/>
        <w:t>ha-EllipsoidPointWithScalableUncertaintyEllipse-v1680</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HA-EllipsoidPointWithScalableUncertaintyEllipse-r16,</w:t>
      </w:r>
    </w:p>
    <w:p w14:paraId="3E263B7E" w14:textId="77777777" w:rsidR="00E33F8C" w:rsidRPr="00D953A3" w:rsidRDefault="00E33F8C" w:rsidP="00E33F8C">
      <w:pPr>
        <w:pStyle w:val="PL"/>
        <w:rPr>
          <w:snapToGrid w:val="0"/>
          <w:lang w:eastAsia="ko-KR"/>
        </w:rPr>
      </w:pPr>
      <w:r w:rsidRPr="00D953A3">
        <w:rPr>
          <w:snapToGrid w:val="0"/>
          <w:lang w:eastAsia="ko-KR"/>
        </w:rPr>
        <w:lastRenderedPageBreak/>
        <w:tab/>
        <w:t>ha-EllipsoidPointWithAltitudeAndScalableUncertaintyEllipsoid-v1680</w:t>
      </w:r>
    </w:p>
    <w:p w14:paraId="5BC52A29" w14:textId="77777777" w:rsidR="00E33F8C" w:rsidRPr="00D953A3" w:rsidRDefault="00E33F8C" w:rsidP="00E33F8C">
      <w:pPr>
        <w:pStyle w:val="PL"/>
        <w:rPr>
          <w:snapToGrid w:val="0"/>
        </w:rPr>
      </w:pP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HA-EllipsoidPointWithAltitudeAndScalableUncertaintyEllipsoid-r16</w:t>
      </w:r>
    </w:p>
    <w:p w14:paraId="35EF5B7C" w14:textId="77777777" w:rsidR="00E33F8C" w:rsidRPr="00D953A3" w:rsidRDefault="00E33F8C" w:rsidP="00E33F8C">
      <w:pPr>
        <w:pStyle w:val="PL"/>
        <w:rPr>
          <w:snapToGrid w:val="0"/>
        </w:rPr>
      </w:pPr>
      <w:r w:rsidRPr="00D953A3">
        <w:rPr>
          <w:snapToGrid w:val="0"/>
        </w:rPr>
        <w:t>}</w:t>
      </w:r>
    </w:p>
    <w:p w14:paraId="02A2B5B7" w14:textId="77777777" w:rsidR="00E33F8C" w:rsidRDefault="00E33F8C" w:rsidP="00285659">
      <w:pPr>
        <w:jc w:val="both"/>
        <w:rPr>
          <w:sz w:val="22"/>
          <w:szCs w:val="22"/>
        </w:rPr>
      </w:pPr>
    </w:p>
    <w:p w14:paraId="29410D80" w14:textId="77777777" w:rsidR="00366217" w:rsidRPr="00D953A3" w:rsidRDefault="00366217" w:rsidP="00366217">
      <w:pPr>
        <w:pStyle w:val="PL"/>
        <w:rPr>
          <w:snapToGrid w:val="0"/>
        </w:rPr>
      </w:pPr>
      <w:r w:rsidRPr="00D953A3">
        <w:rPr>
          <w:snapToGrid w:val="0"/>
        </w:rPr>
        <w:t>Velocity ::= CHOICE {</w:t>
      </w:r>
    </w:p>
    <w:p w14:paraId="3FAFAEC2" w14:textId="77777777" w:rsidR="00366217" w:rsidRPr="00D953A3" w:rsidRDefault="00366217" w:rsidP="00366217">
      <w:pPr>
        <w:pStyle w:val="PL"/>
        <w:rPr>
          <w:snapToGrid w:val="0"/>
        </w:rPr>
      </w:pPr>
      <w:r w:rsidRPr="00D953A3">
        <w:rPr>
          <w:snapToGrid w:val="0"/>
        </w:rPr>
        <w:tab/>
        <w:t>horizontalVelocity</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HorizontalVelocity,</w:t>
      </w:r>
    </w:p>
    <w:p w14:paraId="51D01859" w14:textId="77777777" w:rsidR="00366217" w:rsidRPr="00D953A3" w:rsidRDefault="00366217" w:rsidP="00366217">
      <w:pPr>
        <w:pStyle w:val="PL"/>
        <w:rPr>
          <w:snapToGrid w:val="0"/>
        </w:rPr>
      </w:pPr>
      <w:r w:rsidRPr="00D953A3">
        <w:rPr>
          <w:snapToGrid w:val="0"/>
        </w:rPr>
        <w:tab/>
        <w:t>horizontalWithVerticalVelocity</w:t>
      </w:r>
      <w:r w:rsidRPr="00D953A3">
        <w:rPr>
          <w:snapToGrid w:val="0"/>
        </w:rPr>
        <w:tab/>
      </w:r>
      <w:r w:rsidRPr="00D953A3">
        <w:rPr>
          <w:snapToGrid w:val="0"/>
        </w:rPr>
        <w:tab/>
      </w:r>
      <w:r w:rsidRPr="00D953A3">
        <w:rPr>
          <w:snapToGrid w:val="0"/>
        </w:rPr>
        <w:tab/>
      </w:r>
      <w:r w:rsidRPr="00D953A3">
        <w:rPr>
          <w:snapToGrid w:val="0"/>
        </w:rPr>
        <w:tab/>
        <w:t>HorizontalWithVerticalVelocity,</w:t>
      </w:r>
    </w:p>
    <w:p w14:paraId="3743004C" w14:textId="77777777" w:rsidR="00366217" w:rsidRPr="00D953A3" w:rsidRDefault="00366217" w:rsidP="00366217">
      <w:pPr>
        <w:pStyle w:val="PL"/>
        <w:rPr>
          <w:snapToGrid w:val="0"/>
        </w:rPr>
      </w:pPr>
      <w:r w:rsidRPr="00D953A3">
        <w:rPr>
          <w:snapToGrid w:val="0"/>
        </w:rPr>
        <w:tab/>
        <w:t>horizontalVelocityWithUncertainty</w:t>
      </w:r>
      <w:r w:rsidRPr="00D953A3">
        <w:rPr>
          <w:snapToGrid w:val="0"/>
        </w:rPr>
        <w:tab/>
      </w:r>
      <w:r w:rsidRPr="00D953A3">
        <w:rPr>
          <w:snapToGrid w:val="0"/>
        </w:rPr>
        <w:tab/>
      </w:r>
      <w:r w:rsidRPr="00D953A3">
        <w:rPr>
          <w:snapToGrid w:val="0"/>
        </w:rPr>
        <w:tab/>
        <w:t>HorizontalVelocityWithUncertainty,</w:t>
      </w:r>
    </w:p>
    <w:p w14:paraId="206F4804" w14:textId="77777777" w:rsidR="00366217" w:rsidRPr="00D953A3" w:rsidRDefault="00366217" w:rsidP="00366217">
      <w:pPr>
        <w:pStyle w:val="PL"/>
        <w:rPr>
          <w:snapToGrid w:val="0"/>
        </w:rPr>
      </w:pPr>
      <w:r w:rsidRPr="00D953A3">
        <w:rPr>
          <w:snapToGrid w:val="0"/>
        </w:rPr>
        <w:tab/>
        <w:t>horizontalWithVerticalVelocityAndUncertainty</w:t>
      </w:r>
    </w:p>
    <w:p w14:paraId="682A8436" w14:textId="77777777" w:rsidR="00366217" w:rsidRPr="00D953A3" w:rsidRDefault="00366217" w:rsidP="00366217">
      <w:pPr>
        <w:pStyle w:val="PL"/>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HorizontalWithVerticalVelocityAndUncertainty,</w:t>
      </w:r>
    </w:p>
    <w:p w14:paraId="421F05C0" w14:textId="77777777" w:rsidR="00366217" w:rsidRPr="00D953A3" w:rsidRDefault="00366217" w:rsidP="00366217">
      <w:pPr>
        <w:pStyle w:val="PL"/>
        <w:rPr>
          <w:snapToGrid w:val="0"/>
        </w:rPr>
      </w:pPr>
      <w:r w:rsidRPr="00D953A3">
        <w:rPr>
          <w:snapToGrid w:val="0"/>
        </w:rPr>
        <w:tab/>
        <w:t>...</w:t>
      </w:r>
    </w:p>
    <w:p w14:paraId="3B2C7370" w14:textId="77777777" w:rsidR="00366217" w:rsidRPr="00D953A3" w:rsidRDefault="00366217" w:rsidP="00366217">
      <w:pPr>
        <w:pStyle w:val="PL"/>
        <w:rPr>
          <w:snapToGrid w:val="0"/>
        </w:rPr>
      </w:pPr>
      <w:r w:rsidRPr="00D953A3">
        <w:rPr>
          <w:snapToGrid w:val="0"/>
        </w:rPr>
        <w:t>}</w:t>
      </w:r>
    </w:p>
    <w:p w14:paraId="239BA223" w14:textId="30284A61" w:rsidR="00A17270" w:rsidRDefault="00A17270" w:rsidP="00285659">
      <w:pPr>
        <w:jc w:val="both"/>
        <w:rPr>
          <w:sz w:val="22"/>
          <w:szCs w:val="22"/>
        </w:rPr>
      </w:pPr>
    </w:p>
    <w:p w14:paraId="4E325762" w14:textId="77777777" w:rsidR="002D2ACB" w:rsidRPr="00D953A3" w:rsidRDefault="002D2ACB" w:rsidP="002D2ACB">
      <w:pPr>
        <w:pStyle w:val="PL"/>
        <w:rPr>
          <w:lang w:eastAsia="ko-KR"/>
        </w:rPr>
      </w:pPr>
      <w:r w:rsidRPr="00D953A3">
        <w:rPr>
          <w:snapToGrid w:val="0"/>
          <w:lang w:eastAsia="ko-KR"/>
        </w:rPr>
        <w:t xml:space="preserve">HorizontalWithVerticalVelocity </w:t>
      </w:r>
      <w:r w:rsidRPr="00D953A3">
        <w:rPr>
          <w:lang w:eastAsia="ko-KR"/>
        </w:rPr>
        <w:t>::= SEQUENCE {</w:t>
      </w:r>
    </w:p>
    <w:p w14:paraId="7C4F39F1" w14:textId="77777777" w:rsidR="002D2ACB" w:rsidRPr="00D953A3" w:rsidRDefault="002D2ACB" w:rsidP="002D2ACB">
      <w:pPr>
        <w:pStyle w:val="PL"/>
        <w:rPr>
          <w:snapToGrid w:val="0"/>
          <w:lang w:eastAsia="ko-KR"/>
        </w:rPr>
      </w:pPr>
      <w:r w:rsidRPr="00D953A3">
        <w:rPr>
          <w:snapToGrid w:val="0"/>
          <w:lang w:eastAsia="ko-KR"/>
        </w:rPr>
        <w:tab/>
        <w:t>bearing</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INTEGER(0..359),</w:t>
      </w:r>
    </w:p>
    <w:p w14:paraId="066ECF9C" w14:textId="77777777" w:rsidR="002D2ACB" w:rsidRPr="00D953A3" w:rsidRDefault="002D2ACB" w:rsidP="002D2ACB">
      <w:pPr>
        <w:pStyle w:val="PL"/>
        <w:rPr>
          <w:snapToGrid w:val="0"/>
          <w:lang w:eastAsia="ko-KR"/>
        </w:rPr>
      </w:pPr>
      <w:r w:rsidRPr="00D953A3">
        <w:rPr>
          <w:snapToGrid w:val="0"/>
          <w:lang w:eastAsia="ko-KR"/>
        </w:rPr>
        <w:tab/>
        <w:t>horizontalSpeed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INTEGER(0..2047),</w:t>
      </w:r>
    </w:p>
    <w:p w14:paraId="641F4D4A" w14:textId="77777777" w:rsidR="002D2ACB" w:rsidRPr="00D953A3" w:rsidRDefault="002D2ACB" w:rsidP="002D2ACB">
      <w:pPr>
        <w:pStyle w:val="PL"/>
        <w:rPr>
          <w:snapToGrid w:val="0"/>
          <w:lang w:eastAsia="ko-KR"/>
        </w:rPr>
      </w:pPr>
      <w:r w:rsidRPr="00D953A3">
        <w:rPr>
          <w:snapToGrid w:val="0"/>
          <w:lang w:eastAsia="ko-KR"/>
        </w:rPr>
        <w:tab/>
        <w:t>verticalDirection</w:t>
      </w:r>
      <w:r w:rsidRPr="00D953A3">
        <w:rPr>
          <w:snapToGrid w:val="0"/>
          <w:lang w:eastAsia="ko-KR"/>
        </w:rPr>
        <w:tab/>
      </w:r>
      <w:r w:rsidRPr="00D953A3">
        <w:rPr>
          <w:snapToGrid w:val="0"/>
          <w:lang w:eastAsia="ko-KR"/>
        </w:rPr>
        <w:tab/>
      </w:r>
      <w:r w:rsidRPr="00D953A3">
        <w:rPr>
          <w:snapToGrid w:val="0"/>
          <w:lang w:eastAsia="ko-KR"/>
        </w:rPr>
        <w:tab/>
        <w:t>ENUMERATED{upward, downward},</w:t>
      </w:r>
    </w:p>
    <w:p w14:paraId="1FE503E0" w14:textId="77777777" w:rsidR="002D2ACB" w:rsidRPr="00D953A3" w:rsidRDefault="002D2ACB" w:rsidP="002D2ACB">
      <w:pPr>
        <w:pStyle w:val="PL"/>
        <w:rPr>
          <w:snapToGrid w:val="0"/>
          <w:lang w:eastAsia="ko-KR"/>
        </w:rPr>
      </w:pPr>
      <w:r w:rsidRPr="00D953A3">
        <w:rPr>
          <w:snapToGrid w:val="0"/>
          <w:lang w:eastAsia="ko-KR"/>
        </w:rPr>
        <w:tab/>
        <w:t>verticalSpeed</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INTEGER(0..255)</w:t>
      </w:r>
    </w:p>
    <w:p w14:paraId="2FD262BF" w14:textId="77777777" w:rsidR="002D2ACB" w:rsidRPr="00D953A3" w:rsidRDefault="002D2ACB" w:rsidP="002D2ACB">
      <w:pPr>
        <w:pStyle w:val="PL"/>
        <w:rPr>
          <w:lang w:eastAsia="ko-KR"/>
        </w:rPr>
      </w:pPr>
      <w:r w:rsidRPr="00D953A3">
        <w:rPr>
          <w:lang w:eastAsia="ko-KR"/>
        </w:rPr>
        <w:t>}</w:t>
      </w:r>
    </w:p>
    <w:p w14:paraId="14BA2D1A" w14:textId="77777777" w:rsidR="002D2ACB" w:rsidRDefault="002D2ACB" w:rsidP="00285659">
      <w:pPr>
        <w:jc w:val="both"/>
        <w:rPr>
          <w:sz w:val="22"/>
          <w:szCs w:val="22"/>
        </w:rPr>
      </w:pPr>
    </w:p>
    <w:p w14:paraId="451BC605" w14:textId="5BE68AC1" w:rsidR="00A6028B" w:rsidRPr="00C74DB1" w:rsidRDefault="00BC7064" w:rsidP="00285659">
      <w:pPr>
        <w:jc w:val="both"/>
        <w:rPr>
          <w:b/>
          <w:bCs/>
          <w:sz w:val="22"/>
          <w:szCs w:val="22"/>
        </w:rPr>
      </w:pPr>
      <w:r w:rsidRPr="00C74DB1">
        <w:rPr>
          <w:b/>
          <w:bCs/>
          <w:sz w:val="22"/>
          <w:szCs w:val="22"/>
        </w:rPr>
        <w:t xml:space="preserve">Proposal </w:t>
      </w:r>
      <w:r w:rsidR="005D268F">
        <w:rPr>
          <w:b/>
          <w:bCs/>
          <w:sz w:val="22"/>
          <w:szCs w:val="22"/>
        </w:rPr>
        <w:t>3</w:t>
      </w:r>
      <w:r w:rsidRPr="00C74DB1">
        <w:rPr>
          <w:b/>
          <w:bCs/>
          <w:sz w:val="22"/>
          <w:szCs w:val="22"/>
        </w:rPr>
        <w:t xml:space="preserve">: UAV can reuse existing </w:t>
      </w:r>
      <w:r w:rsidR="00A27509" w:rsidRPr="00C74DB1">
        <w:rPr>
          <w:b/>
          <w:bCs/>
          <w:sz w:val="22"/>
          <w:szCs w:val="22"/>
        </w:rPr>
        <w:t xml:space="preserve">NR location request and reporting mechanism (i.e. Network can set </w:t>
      </w:r>
      <w:r w:rsidR="00A27509" w:rsidRPr="00C74DB1">
        <w:rPr>
          <w:b/>
          <w:bCs/>
          <w:i/>
          <w:iCs/>
          <w:sz w:val="22"/>
          <w:szCs w:val="22"/>
        </w:rPr>
        <w:t>includeCommonLocationInfo</w:t>
      </w:r>
      <w:r w:rsidR="00A27509" w:rsidRPr="00C74DB1">
        <w:rPr>
          <w:b/>
          <w:bCs/>
          <w:sz w:val="22"/>
          <w:szCs w:val="22"/>
        </w:rPr>
        <w:t xml:space="preserve"> to request UE to include location information in </w:t>
      </w:r>
      <w:r w:rsidR="00A27509" w:rsidRPr="00C74DB1">
        <w:rPr>
          <w:b/>
          <w:bCs/>
          <w:i/>
          <w:iCs/>
          <w:sz w:val="22"/>
          <w:szCs w:val="22"/>
        </w:rPr>
        <w:t>CommonLocationInfo</w:t>
      </w:r>
      <w:r w:rsidR="00C74DB1" w:rsidRPr="00C74DB1">
        <w:rPr>
          <w:b/>
          <w:bCs/>
          <w:sz w:val="22"/>
          <w:szCs w:val="22"/>
        </w:rPr>
        <w:t>)</w:t>
      </w:r>
      <w:r w:rsidR="004D1973">
        <w:rPr>
          <w:b/>
          <w:bCs/>
          <w:sz w:val="22"/>
          <w:szCs w:val="22"/>
        </w:rPr>
        <w:t xml:space="preserve"> for periodic and event trigger measurement reporting</w:t>
      </w:r>
      <w:r w:rsidR="00B70B25">
        <w:rPr>
          <w:b/>
          <w:bCs/>
          <w:sz w:val="22"/>
          <w:szCs w:val="22"/>
        </w:rPr>
        <w:t xml:space="preserve"> (i.e. there is no specification change)</w:t>
      </w:r>
      <w:r w:rsidR="00C74DB1" w:rsidRPr="00C74DB1">
        <w:rPr>
          <w:b/>
          <w:bCs/>
          <w:sz w:val="22"/>
          <w:szCs w:val="22"/>
        </w:rPr>
        <w:t xml:space="preserve">. </w:t>
      </w:r>
    </w:p>
    <w:p w14:paraId="0C89DF68" w14:textId="0989A152" w:rsidR="00C74DB1" w:rsidRDefault="00C74DB1" w:rsidP="00285659">
      <w:pPr>
        <w:jc w:val="both"/>
        <w:rPr>
          <w:sz w:val="22"/>
          <w:szCs w:val="22"/>
        </w:rPr>
      </w:pPr>
    </w:p>
    <w:p w14:paraId="60765613" w14:textId="66D20250" w:rsidR="006D61F2" w:rsidRPr="005E48D0" w:rsidRDefault="006D61F2" w:rsidP="006D61F2">
      <w:pPr>
        <w:rPr>
          <w:sz w:val="22"/>
          <w:szCs w:val="22"/>
        </w:rPr>
      </w:pPr>
      <w:r w:rsidRPr="005E48D0">
        <w:rPr>
          <w:sz w:val="22"/>
          <w:szCs w:val="22"/>
        </w:rPr>
        <w:t xml:space="preserve">As for flight path reporting, </w:t>
      </w:r>
      <w:r w:rsidR="005E06F6" w:rsidRPr="005E48D0">
        <w:rPr>
          <w:sz w:val="22"/>
          <w:szCs w:val="22"/>
        </w:rPr>
        <w:t>RAN2 agreed to introduce</w:t>
      </w:r>
      <w:r w:rsidR="00BF26BC">
        <w:rPr>
          <w:sz w:val="22"/>
          <w:szCs w:val="22"/>
        </w:rPr>
        <w:t xml:space="preserve"> this feature</w:t>
      </w:r>
      <w:r w:rsidR="005E06F6" w:rsidRPr="005E48D0">
        <w:rPr>
          <w:sz w:val="22"/>
          <w:szCs w:val="22"/>
        </w:rPr>
        <w:t xml:space="preserve"> as in LTE. T</w:t>
      </w:r>
      <w:r w:rsidRPr="005E48D0">
        <w:rPr>
          <w:sz w:val="22"/>
          <w:szCs w:val="22"/>
        </w:rPr>
        <w:t>he reporting procedure specified in LTE is as below:</w:t>
      </w:r>
    </w:p>
    <w:p w14:paraId="36D0F16B" w14:textId="77777777" w:rsidR="006D61F2" w:rsidRPr="005E48D0" w:rsidRDefault="006D61F2" w:rsidP="00F906F0">
      <w:pPr>
        <w:pStyle w:val="ListParagraph"/>
        <w:numPr>
          <w:ilvl w:val="0"/>
          <w:numId w:val="5"/>
        </w:numPr>
        <w:rPr>
          <w:sz w:val="22"/>
          <w:szCs w:val="22"/>
        </w:rPr>
      </w:pPr>
      <w:r w:rsidRPr="005E48D0">
        <w:rPr>
          <w:sz w:val="22"/>
          <w:szCs w:val="22"/>
        </w:rPr>
        <w:t xml:space="preserve">UE reports </w:t>
      </w:r>
      <w:r w:rsidRPr="005E48D0">
        <w:rPr>
          <w:i/>
          <w:iCs/>
          <w:sz w:val="22"/>
          <w:szCs w:val="22"/>
        </w:rPr>
        <w:t>flightPathInfoAvailable</w:t>
      </w:r>
      <w:r w:rsidRPr="005E48D0">
        <w:rPr>
          <w:sz w:val="22"/>
          <w:szCs w:val="22"/>
        </w:rPr>
        <w:t xml:space="preserve"> after initial access, e.g., after handover or RRC connection setup;</w:t>
      </w:r>
    </w:p>
    <w:p w14:paraId="08CA5989" w14:textId="77777777" w:rsidR="006D61F2" w:rsidRPr="005E48D0" w:rsidRDefault="006D61F2" w:rsidP="00F906F0">
      <w:pPr>
        <w:pStyle w:val="ListParagraph"/>
        <w:numPr>
          <w:ilvl w:val="0"/>
          <w:numId w:val="5"/>
        </w:numPr>
        <w:rPr>
          <w:sz w:val="22"/>
          <w:szCs w:val="22"/>
          <w:lang w:eastAsia="zh-CN"/>
        </w:rPr>
      </w:pPr>
      <w:r w:rsidRPr="005E48D0">
        <w:rPr>
          <w:sz w:val="22"/>
          <w:szCs w:val="22"/>
        </w:rPr>
        <w:t xml:space="preserve">Network includes </w:t>
      </w:r>
      <w:r w:rsidRPr="005E48D0">
        <w:rPr>
          <w:i/>
          <w:sz w:val="22"/>
          <w:szCs w:val="22"/>
        </w:rPr>
        <w:t>flightPathInfoReq</w:t>
      </w:r>
      <w:r w:rsidRPr="005E48D0">
        <w:rPr>
          <w:sz w:val="22"/>
          <w:szCs w:val="22"/>
        </w:rPr>
        <w:t xml:space="preserve"> </w:t>
      </w:r>
      <w:r w:rsidRPr="005E48D0">
        <w:rPr>
          <w:sz w:val="22"/>
          <w:szCs w:val="22"/>
          <w:lang w:eastAsia="zh-CN"/>
        </w:rPr>
        <w:t xml:space="preserve">field in the </w:t>
      </w:r>
      <w:r w:rsidRPr="005E48D0">
        <w:rPr>
          <w:i/>
          <w:iCs/>
          <w:sz w:val="22"/>
          <w:szCs w:val="22"/>
          <w:lang w:eastAsia="zh-CN"/>
        </w:rPr>
        <w:t>UEInformationRequest</w:t>
      </w:r>
      <w:r w:rsidRPr="005E48D0">
        <w:rPr>
          <w:sz w:val="22"/>
          <w:szCs w:val="22"/>
          <w:lang w:eastAsia="zh-CN"/>
        </w:rPr>
        <w:t xml:space="preserve"> message;</w:t>
      </w:r>
    </w:p>
    <w:p w14:paraId="55D99112" w14:textId="4A2B4C67" w:rsidR="006D61F2" w:rsidRPr="005E48D0" w:rsidRDefault="006D61F2" w:rsidP="00F906F0">
      <w:pPr>
        <w:pStyle w:val="ListParagraph"/>
        <w:numPr>
          <w:ilvl w:val="0"/>
          <w:numId w:val="5"/>
        </w:numPr>
        <w:rPr>
          <w:sz w:val="22"/>
          <w:szCs w:val="22"/>
        </w:rPr>
      </w:pPr>
      <w:r w:rsidRPr="005E48D0">
        <w:rPr>
          <w:sz w:val="22"/>
          <w:szCs w:val="22"/>
        </w:rPr>
        <w:t xml:space="preserve">UE includes the </w:t>
      </w:r>
      <w:r w:rsidRPr="005E48D0">
        <w:rPr>
          <w:i/>
          <w:iCs/>
          <w:sz w:val="22"/>
          <w:szCs w:val="22"/>
        </w:rPr>
        <w:t>flightPathInfoReport</w:t>
      </w:r>
      <w:r w:rsidRPr="005E48D0">
        <w:rPr>
          <w:sz w:val="22"/>
          <w:szCs w:val="22"/>
        </w:rPr>
        <w:t xml:space="preserve"> in the </w:t>
      </w:r>
      <w:r w:rsidRPr="005E48D0">
        <w:rPr>
          <w:i/>
          <w:iCs/>
          <w:sz w:val="22"/>
          <w:szCs w:val="22"/>
        </w:rPr>
        <w:t>UEInformationResponse</w:t>
      </w:r>
      <w:r w:rsidRPr="005E48D0">
        <w:rPr>
          <w:sz w:val="22"/>
          <w:szCs w:val="22"/>
        </w:rPr>
        <w:t xml:space="preserve"> message, and set it to include the list of waypoints along the flight path, and the corresponding time stamps when UE intends to arrive to each waypoint if this information is available at the UE.</w:t>
      </w:r>
    </w:p>
    <w:p w14:paraId="169F3124" w14:textId="01A082B9" w:rsidR="006D61F2" w:rsidRPr="005E48D0" w:rsidRDefault="006D61F2" w:rsidP="006D61F2">
      <w:pPr>
        <w:rPr>
          <w:b/>
          <w:bCs/>
          <w:sz w:val="22"/>
          <w:szCs w:val="22"/>
        </w:rPr>
      </w:pPr>
      <w:r w:rsidRPr="005E48D0">
        <w:rPr>
          <w:sz w:val="22"/>
          <w:szCs w:val="22"/>
        </w:rPr>
        <w:t>The flight path reporting mechanism can be reused in NR to support mobility related performance improvement for Aerial UEs.</w:t>
      </w:r>
      <w:r w:rsidR="00C349C5" w:rsidRPr="005E48D0">
        <w:rPr>
          <w:sz w:val="22"/>
          <w:szCs w:val="22"/>
        </w:rPr>
        <w:t xml:space="preserve"> In LTE, </w:t>
      </w:r>
      <w:r w:rsidR="00C349C5" w:rsidRPr="005E48D0">
        <w:rPr>
          <w:i/>
          <w:iCs/>
          <w:sz w:val="22"/>
          <w:szCs w:val="22"/>
        </w:rPr>
        <w:t>U</w:t>
      </w:r>
      <w:r w:rsidR="00172AB2" w:rsidRPr="005E48D0">
        <w:rPr>
          <w:i/>
          <w:iCs/>
          <w:sz w:val="22"/>
          <w:szCs w:val="22"/>
        </w:rPr>
        <w:t>EInformationReponse</w:t>
      </w:r>
      <w:r w:rsidR="00172AB2" w:rsidRPr="005E48D0">
        <w:rPr>
          <w:sz w:val="22"/>
          <w:szCs w:val="22"/>
        </w:rPr>
        <w:t xml:space="preserve"> message can be in RRC complete and resume message. </w:t>
      </w:r>
    </w:p>
    <w:p w14:paraId="271BAA20" w14:textId="7FD37E0C" w:rsidR="000D39DA" w:rsidRPr="005E48D0" w:rsidRDefault="006D61F2" w:rsidP="006D61F2">
      <w:pPr>
        <w:rPr>
          <w:b/>
          <w:bCs/>
          <w:sz w:val="22"/>
          <w:szCs w:val="22"/>
        </w:rPr>
      </w:pPr>
      <w:r w:rsidRPr="005E48D0">
        <w:rPr>
          <w:b/>
          <w:bCs/>
          <w:sz w:val="22"/>
          <w:szCs w:val="22"/>
        </w:rPr>
        <w:t xml:space="preserve">Proposal </w:t>
      </w:r>
      <w:r w:rsidR="005D268F" w:rsidRPr="005E48D0">
        <w:rPr>
          <w:b/>
          <w:bCs/>
          <w:sz w:val="22"/>
          <w:szCs w:val="22"/>
        </w:rPr>
        <w:t>4</w:t>
      </w:r>
      <w:r w:rsidRPr="005E48D0">
        <w:rPr>
          <w:b/>
          <w:bCs/>
          <w:sz w:val="22"/>
          <w:szCs w:val="22"/>
        </w:rPr>
        <w:t>: Flight path reporting mechanism specified in LTE can be reused in NR</w:t>
      </w:r>
      <w:r w:rsidR="000D39DA" w:rsidRPr="005E48D0">
        <w:rPr>
          <w:b/>
          <w:bCs/>
          <w:sz w:val="22"/>
          <w:szCs w:val="22"/>
        </w:rPr>
        <w:t xml:space="preserve"> As follow:</w:t>
      </w:r>
    </w:p>
    <w:p w14:paraId="65DF3967" w14:textId="6F979E8C" w:rsidR="000D39DA" w:rsidRPr="005E48D0" w:rsidRDefault="000D39DA" w:rsidP="000D39DA">
      <w:pPr>
        <w:pStyle w:val="ListParagraph"/>
        <w:numPr>
          <w:ilvl w:val="0"/>
          <w:numId w:val="9"/>
        </w:numPr>
        <w:rPr>
          <w:b/>
          <w:bCs/>
          <w:sz w:val="22"/>
          <w:szCs w:val="22"/>
        </w:rPr>
      </w:pPr>
      <w:r w:rsidRPr="005E48D0">
        <w:rPr>
          <w:b/>
          <w:bCs/>
          <w:sz w:val="22"/>
          <w:szCs w:val="22"/>
        </w:rPr>
        <w:t xml:space="preserve">UE reports </w:t>
      </w:r>
      <w:r w:rsidRPr="005E48D0">
        <w:rPr>
          <w:b/>
          <w:bCs/>
          <w:i/>
          <w:iCs/>
          <w:sz w:val="22"/>
          <w:szCs w:val="22"/>
        </w:rPr>
        <w:t>flightPathInfoAvailable</w:t>
      </w:r>
      <w:r w:rsidRPr="005E48D0">
        <w:rPr>
          <w:b/>
          <w:bCs/>
          <w:sz w:val="22"/>
          <w:szCs w:val="22"/>
        </w:rPr>
        <w:t xml:space="preserve"> after initial access, e.g., after handover or RRC connection setup;</w:t>
      </w:r>
    </w:p>
    <w:p w14:paraId="3FAA1795" w14:textId="77777777" w:rsidR="000D39DA" w:rsidRPr="005E48D0" w:rsidRDefault="000D39DA" w:rsidP="000D39DA">
      <w:pPr>
        <w:pStyle w:val="ListParagraph"/>
        <w:numPr>
          <w:ilvl w:val="0"/>
          <w:numId w:val="9"/>
        </w:numPr>
        <w:rPr>
          <w:b/>
          <w:bCs/>
          <w:sz w:val="22"/>
          <w:szCs w:val="22"/>
          <w:lang w:eastAsia="zh-CN"/>
        </w:rPr>
      </w:pPr>
      <w:r w:rsidRPr="005E48D0">
        <w:rPr>
          <w:b/>
          <w:bCs/>
          <w:sz w:val="22"/>
          <w:szCs w:val="22"/>
        </w:rPr>
        <w:t xml:space="preserve">Network includes </w:t>
      </w:r>
      <w:r w:rsidRPr="005E48D0">
        <w:rPr>
          <w:b/>
          <w:bCs/>
          <w:i/>
          <w:sz w:val="22"/>
          <w:szCs w:val="22"/>
        </w:rPr>
        <w:t>flightPathInfoReq</w:t>
      </w:r>
      <w:r w:rsidRPr="005E48D0">
        <w:rPr>
          <w:b/>
          <w:bCs/>
          <w:sz w:val="22"/>
          <w:szCs w:val="22"/>
        </w:rPr>
        <w:t xml:space="preserve"> </w:t>
      </w:r>
      <w:r w:rsidRPr="005E48D0">
        <w:rPr>
          <w:b/>
          <w:bCs/>
          <w:sz w:val="22"/>
          <w:szCs w:val="22"/>
          <w:lang w:eastAsia="zh-CN"/>
        </w:rPr>
        <w:t xml:space="preserve">field in the </w:t>
      </w:r>
      <w:r w:rsidRPr="005E48D0">
        <w:rPr>
          <w:b/>
          <w:bCs/>
          <w:i/>
          <w:iCs/>
          <w:sz w:val="22"/>
          <w:szCs w:val="22"/>
          <w:lang w:eastAsia="zh-CN"/>
        </w:rPr>
        <w:t>UEInformationRequest</w:t>
      </w:r>
      <w:r w:rsidRPr="005E48D0">
        <w:rPr>
          <w:b/>
          <w:bCs/>
          <w:sz w:val="22"/>
          <w:szCs w:val="22"/>
          <w:lang w:eastAsia="zh-CN"/>
        </w:rPr>
        <w:t xml:space="preserve"> message;</w:t>
      </w:r>
    </w:p>
    <w:p w14:paraId="7B578FEF" w14:textId="61C7D460" w:rsidR="000D39DA" w:rsidRPr="005E48D0" w:rsidRDefault="000D39DA" w:rsidP="000D39DA">
      <w:pPr>
        <w:pStyle w:val="ListParagraph"/>
        <w:numPr>
          <w:ilvl w:val="0"/>
          <w:numId w:val="9"/>
        </w:numPr>
        <w:rPr>
          <w:b/>
          <w:bCs/>
          <w:sz w:val="22"/>
          <w:szCs w:val="22"/>
        </w:rPr>
      </w:pPr>
      <w:r w:rsidRPr="005E48D0">
        <w:rPr>
          <w:b/>
          <w:bCs/>
          <w:sz w:val="22"/>
          <w:szCs w:val="22"/>
        </w:rPr>
        <w:t xml:space="preserve">UE includes the </w:t>
      </w:r>
      <w:r w:rsidRPr="005E48D0">
        <w:rPr>
          <w:b/>
          <w:bCs/>
          <w:i/>
          <w:iCs/>
          <w:sz w:val="22"/>
          <w:szCs w:val="22"/>
        </w:rPr>
        <w:t>flightPathInfoReport</w:t>
      </w:r>
      <w:r w:rsidRPr="005E48D0">
        <w:rPr>
          <w:b/>
          <w:bCs/>
          <w:sz w:val="22"/>
          <w:szCs w:val="22"/>
        </w:rPr>
        <w:t xml:space="preserve"> in the </w:t>
      </w:r>
      <w:r w:rsidRPr="005E48D0">
        <w:rPr>
          <w:b/>
          <w:bCs/>
          <w:i/>
          <w:iCs/>
          <w:sz w:val="22"/>
          <w:szCs w:val="22"/>
        </w:rPr>
        <w:t>UEInformationResponse</w:t>
      </w:r>
      <w:r w:rsidRPr="005E48D0">
        <w:rPr>
          <w:b/>
          <w:bCs/>
          <w:sz w:val="22"/>
          <w:szCs w:val="22"/>
        </w:rPr>
        <w:t xml:space="preserve"> message, and set it to include the list of waypoints along the flight path, and the corresponding time stamps when UE intends to arrive to each waypoint if this information is available at the UE.</w:t>
      </w:r>
    </w:p>
    <w:p w14:paraId="345EE63C" w14:textId="6695F86B" w:rsidR="00152C7E" w:rsidRDefault="00E553CD" w:rsidP="00285659">
      <w:pPr>
        <w:jc w:val="both"/>
        <w:rPr>
          <w:sz w:val="22"/>
          <w:szCs w:val="22"/>
        </w:rPr>
      </w:pPr>
      <w:r>
        <w:rPr>
          <w:sz w:val="22"/>
          <w:szCs w:val="22"/>
        </w:rPr>
        <w:t xml:space="preserve">In addition, RAN2 also agreed to allow UAV to provide flight path update. </w:t>
      </w:r>
      <w:r w:rsidR="0062286F">
        <w:rPr>
          <w:sz w:val="22"/>
          <w:szCs w:val="22"/>
        </w:rPr>
        <w:t xml:space="preserve">Therefore, UAV UE will need to notify the network when flight path has changed so network can send </w:t>
      </w:r>
      <w:r w:rsidR="0062286F" w:rsidRPr="00333961">
        <w:rPr>
          <w:i/>
          <w:iCs/>
          <w:sz w:val="22"/>
          <w:szCs w:val="22"/>
        </w:rPr>
        <w:t>flightPathInfo</w:t>
      </w:r>
      <w:r w:rsidR="00333961" w:rsidRPr="00333961">
        <w:rPr>
          <w:i/>
          <w:iCs/>
          <w:sz w:val="22"/>
          <w:szCs w:val="22"/>
        </w:rPr>
        <w:t>Req</w:t>
      </w:r>
      <w:r w:rsidR="00333961">
        <w:rPr>
          <w:sz w:val="22"/>
          <w:szCs w:val="22"/>
        </w:rPr>
        <w:t xml:space="preserve"> message to the UAV to get update information. Below is different options for UAV to provide flight path update indicator.</w:t>
      </w:r>
    </w:p>
    <w:p w14:paraId="22681324" w14:textId="4CAF8492" w:rsidR="00333961" w:rsidRDefault="00333961" w:rsidP="00333961">
      <w:pPr>
        <w:pStyle w:val="ListParagraph"/>
        <w:numPr>
          <w:ilvl w:val="0"/>
          <w:numId w:val="8"/>
        </w:numPr>
        <w:jc w:val="both"/>
        <w:rPr>
          <w:sz w:val="22"/>
          <w:szCs w:val="22"/>
        </w:rPr>
      </w:pPr>
      <w:r>
        <w:rPr>
          <w:sz w:val="22"/>
          <w:szCs w:val="22"/>
        </w:rPr>
        <w:t xml:space="preserve">Option 1: flight path update indicator can be </w:t>
      </w:r>
      <w:r w:rsidR="0049695F">
        <w:rPr>
          <w:sz w:val="22"/>
          <w:szCs w:val="22"/>
        </w:rPr>
        <w:t>included in measurement report</w:t>
      </w:r>
    </w:p>
    <w:p w14:paraId="047DA1B2" w14:textId="7338905E" w:rsidR="0049695F" w:rsidRDefault="0049695F" w:rsidP="00333961">
      <w:pPr>
        <w:pStyle w:val="ListParagraph"/>
        <w:numPr>
          <w:ilvl w:val="0"/>
          <w:numId w:val="8"/>
        </w:numPr>
        <w:jc w:val="both"/>
        <w:rPr>
          <w:sz w:val="22"/>
          <w:szCs w:val="22"/>
        </w:rPr>
      </w:pPr>
      <w:r>
        <w:rPr>
          <w:sz w:val="22"/>
          <w:szCs w:val="22"/>
        </w:rPr>
        <w:t>Option 2: flight path update indicator can be in UE assistance information</w:t>
      </w:r>
    </w:p>
    <w:p w14:paraId="5C076839" w14:textId="16D7BF32" w:rsidR="0049695F" w:rsidRDefault="0049695F" w:rsidP="00333961">
      <w:pPr>
        <w:pStyle w:val="ListParagraph"/>
        <w:numPr>
          <w:ilvl w:val="0"/>
          <w:numId w:val="8"/>
        </w:numPr>
        <w:jc w:val="both"/>
        <w:rPr>
          <w:sz w:val="22"/>
          <w:szCs w:val="22"/>
        </w:rPr>
      </w:pPr>
      <w:r>
        <w:rPr>
          <w:sz w:val="22"/>
          <w:szCs w:val="22"/>
        </w:rPr>
        <w:lastRenderedPageBreak/>
        <w:t xml:space="preserve">Option 3: flight path update indicator can be in RRC </w:t>
      </w:r>
      <w:r w:rsidR="003B45BD">
        <w:rPr>
          <w:sz w:val="22"/>
          <w:szCs w:val="22"/>
        </w:rPr>
        <w:t xml:space="preserve">complete and resume message. </w:t>
      </w:r>
    </w:p>
    <w:p w14:paraId="5815BE76" w14:textId="254620A5" w:rsidR="00A660C1" w:rsidRDefault="00A660C1" w:rsidP="00333961">
      <w:pPr>
        <w:pStyle w:val="ListParagraph"/>
        <w:numPr>
          <w:ilvl w:val="0"/>
          <w:numId w:val="8"/>
        </w:numPr>
        <w:jc w:val="both"/>
        <w:rPr>
          <w:sz w:val="22"/>
          <w:szCs w:val="22"/>
        </w:rPr>
      </w:pPr>
      <w:r>
        <w:rPr>
          <w:sz w:val="22"/>
          <w:szCs w:val="22"/>
        </w:rPr>
        <w:t>Option 4: network may configure UE to send update flightpath information when available.</w:t>
      </w:r>
    </w:p>
    <w:p w14:paraId="67B670E6" w14:textId="43C37AC6" w:rsidR="00005C30" w:rsidRDefault="00005C30" w:rsidP="00005C30">
      <w:pPr>
        <w:pStyle w:val="ListParagraph"/>
        <w:numPr>
          <w:ilvl w:val="1"/>
          <w:numId w:val="8"/>
        </w:numPr>
        <w:jc w:val="both"/>
        <w:rPr>
          <w:sz w:val="22"/>
          <w:szCs w:val="22"/>
        </w:rPr>
      </w:pPr>
      <w:r>
        <w:rPr>
          <w:sz w:val="22"/>
          <w:szCs w:val="22"/>
        </w:rPr>
        <w:t>In this option, network may first configure to the UE</w:t>
      </w:r>
      <w:r w:rsidR="002415D3">
        <w:rPr>
          <w:sz w:val="22"/>
          <w:szCs w:val="22"/>
        </w:rPr>
        <w:t xml:space="preserve"> to enable this feature.</w:t>
      </w:r>
    </w:p>
    <w:p w14:paraId="0732EA84" w14:textId="36F358BD" w:rsidR="00FB20A1" w:rsidRPr="00F9484C" w:rsidRDefault="00631982" w:rsidP="00F9484C">
      <w:pPr>
        <w:pStyle w:val="ListParagraph"/>
        <w:numPr>
          <w:ilvl w:val="0"/>
          <w:numId w:val="8"/>
        </w:numPr>
        <w:jc w:val="both"/>
        <w:rPr>
          <w:sz w:val="22"/>
          <w:szCs w:val="22"/>
        </w:rPr>
      </w:pPr>
      <w:r>
        <w:rPr>
          <w:sz w:val="22"/>
          <w:szCs w:val="22"/>
        </w:rPr>
        <w:t xml:space="preserve">Option 5: </w:t>
      </w:r>
      <w:r w:rsidR="00DC6428">
        <w:rPr>
          <w:sz w:val="22"/>
          <w:szCs w:val="22"/>
        </w:rPr>
        <w:t>flight path update indicator in other UL RRC message such as RRC reconfiguration complete message</w:t>
      </w:r>
    </w:p>
    <w:p w14:paraId="5F4D9E30" w14:textId="0EA7201C" w:rsidR="00FB20A1" w:rsidRPr="008E3746" w:rsidRDefault="008E3746" w:rsidP="008E3746">
      <w:pPr>
        <w:jc w:val="both"/>
        <w:rPr>
          <w:sz w:val="22"/>
          <w:szCs w:val="22"/>
        </w:rPr>
      </w:pPr>
      <w:r w:rsidRPr="008E3746">
        <w:rPr>
          <w:sz w:val="22"/>
          <w:szCs w:val="22"/>
        </w:rPr>
        <w:t>In general</w:t>
      </w:r>
      <w:r>
        <w:rPr>
          <w:sz w:val="22"/>
          <w:szCs w:val="22"/>
        </w:rPr>
        <w:t xml:space="preserve">, different options </w:t>
      </w:r>
      <w:r w:rsidR="00B857F3">
        <w:rPr>
          <w:sz w:val="22"/>
          <w:szCs w:val="22"/>
        </w:rPr>
        <w:t xml:space="preserve">(except option </w:t>
      </w:r>
      <w:r w:rsidR="00523A6D">
        <w:rPr>
          <w:sz w:val="22"/>
          <w:szCs w:val="22"/>
        </w:rPr>
        <w:t>4</w:t>
      </w:r>
      <w:r w:rsidR="00B857F3">
        <w:rPr>
          <w:sz w:val="22"/>
          <w:szCs w:val="22"/>
        </w:rPr>
        <w:t xml:space="preserve">) </w:t>
      </w:r>
      <w:r>
        <w:rPr>
          <w:sz w:val="22"/>
          <w:szCs w:val="22"/>
        </w:rPr>
        <w:t xml:space="preserve">provide a way for the UE to indicate to the network if flight path </w:t>
      </w:r>
      <w:r w:rsidR="00B857F3">
        <w:rPr>
          <w:sz w:val="22"/>
          <w:szCs w:val="22"/>
        </w:rPr>
        <w:t xml:space="preserve">has </w:t>
      </w:r>
      <w:r>
        <w:rPr>
          <w:sz w:val="22"/>
          <w:szCs w:val="22"/>
        </w:rPr>
        <w:t>changed</w:t>
      </w:r>
      <w:r w:rsidR="00B857F3">
        <w:rPr>
          <w:sz w:val="22"/>
          <w:szCs w:val="22"/>
        </w:rPr>
        <w:t>. Option 1 may trigger more often based on measurement activity, other message may be used less frequent</w:t>
      </w:r>
      <w:r w:rsidR="00523A6D">
        <w:rPr>
          <w:sz w:val="22"/>
          <w:szCs w:val="22"/>
        </w:rPr>
        <w:t xml:space="preserve">. As for option 4, network configures UE to send the update flight path information when available which </w:t>
      </w:r>
      <w:r w:rsidR="00457C1D">
        <w:rPr>
          <w:sz w:val="22"/>
          <w:szCs w:val="22"/>
        </w:rPr>
        <w:t>result the less delay between when the flight path has changed and notify the network.</w:t>
      </w:r>
    </w:p>
    <w:p w14:paraId="615C6935" w14:textId="61583859" w:rsidR="00C942A4" w:rsidRPr="00D8709A" w:rsidRDefault="00D8709A" w:rsidP="00285659">
      <w:pPr>
        <w:jc w:val="both"/>
        <w:rPr>
          <w:b/>
          <w:bCs/>
          <w:sz w:val="22"/>
          <w:szCs w:val="22"/>
        </w:rPr>
      </w:pPr>
      <w:r w:rsidRPr="00D8709A">
        <w:rPr>
          <w:b/>
          <w:bCs/>
          <w:sz w:val="22"/>
          <w:szCs w:val="22"/>
        </w:rPr>
        <w:t>Proposal 5: RAN2 considers the following options for flightpath update indicator:</w:t>
      </w:r>
    </w:p>
    <w:p w14:paraId="4D457975" w14:textId="77777777" w:rsidR="00D8709A" w:rsidRPr="00D8709A" w:rsidRDefault="00D8709A" w:rsidP="00D8709A">
      <w:pPr>
        <w:pStyle w:val="ListParagraph"/>
        <w:numPr>
          <w:ilvl w:val="0"/>
          <w:numId w:val="8"/>
        </w:numPr>
        <w:jc w:val="both"/>
        <w:rPr>
          <w:b/>
          <w:bCs/>
          <w:sz w:val="22"/>
          <w:szCs w:val="22"/>
        </w:rPr>
      </w:pPr>
      <w:r w:rsidRPr="1A4F1C96">
        <w:rPr>
          <w:b/>
          <w:bCs/>
          <w:sz w:val="22"/>
          <w:szCs w:val="22"/>
        </w:rPr>
        <w:t>Option 1: flight path update indicator can be included in measurement report</w:t>
      </w:r>
    </w:p>
    <w:p w14:paraId="7D515DA2" w14:textId="77777777" w:rsidR="00D8709A" w:rsidRPr="00D8709A" w:rsidRDefault="00D8709A" w:rsidP="00D8709A">
      <w:pPr>
        <w:pStyle w:val="ListParagraph"/>
        <w:numPr>
          <w:ilvl w:val="0"/>
          <w:numId w:val="8"/>
        </w:numPr>
        <w:jc w:val="both"/>
        <w:rPr>
          <w:b/>
          <w:bCs/>
          <w:sz w:val="22"/>
          <w:szCs w:val="22"/>
        </w:rPr>
      </w:pPr>
      <w:r w:rsidRPr="1A4F1C96">
        <w:rPr>
          <w:b/>
          <w:bCs/>
          <w:sz w:val="22"/>
          <w:szCs w:val="22"/>
        </w:rPr>
        <w:t>Option 2: flight path update indicator can be in UE assistance information</w:t>
      </w:r>
    </w:p>
    <w:p w14:paraId="358211C7" w14:textId="3E10F5CD" w:rsidR="00D8709A" w:rsidRPr="00D8709A" w:rsidRDefault="00D8709A" w:rsidP="00D8709A">
      <w:pPr>
        <w:pStyle w:val="ListParagraph"/>
        <w:numPr>
          <w:ilvl w:val="0"/>
          <w:numId w:val="8"/>
        </w:numPr>
        <w:jc w:val="both"/>
        <w:rPr>
          <w:b/>
          <w:bCs/>
          <w:sz w:val="22"/>
          <w:szCs w:val="22"/>
        </w:rPr>
      </w:pPr>
      <w:r w:rsidRPr="1A4F1C96">
        <w:rPr>
          <w:b/>
          <w:bCs/>
          <w:sz w:val="22"/>
          <w:szCs w:val="22"/>
        </w:rPr>
        <w:t xml:space="preserve">Option 3: flight path update indicator can be in RRC complete and resume message. </w:t>
      </w:r>
    </w:p>
    <w:p w14:paraId="59F0D7EF" w14:textId="77777777" w:rsidR="00D8709A" w:rsidRDefault="00D8709A" w:rsidP="00D8709A">
      <w:pPr>
        <w:pStyle w:val="ListParagraph"/>
        <w:numPr>
          <w:ilvl w:val="0"/>
          <w:numId w:val="8"/>
        </w:numPr>
        <w:jc w:val="both"/>
        <w:rPr>
          <w:b/>
          <w:bCs/>
          <w:sz w:val="22"/>
          <w:szCs w:val="22"/>
        </w:rPr>
      </w:pPr>
      <w:r w:rsidRPr="00D8709A">
        <w:rPr>
          <w:b/>
          <w:bCs/>
          <w:sz w:val="22"/>
          <w:szCs w:val="22"/>
        </w:rPr>
        <w:t>Option 4: network may configure UE to send update flightpath information when available.</w:t>
      </w:r>
    </w:p>
    <w:p w14:paraId="58D38DF7" w14:textId="6CCF3147" w:rsidR="00005C30" w:rsidRPr="00005C30" w:rsidRDefault="00005C30" w:rsidP="00005C30">
      <w:pPr>
        <w:pStyle w:val="ListParagraph"/>
        <w:numPr>
          <w:ilvl w:val="0"/>
          <w:numId w:val="8"/>
        </w:numPr>
        <w:rPr>
          <w:b/>
          <w:bCs/>
          <w:sz w:val="22"/>
          <w:szCs w:val="22"/>
        </w:rPr>
      </w:pPr>
      <w:r w:rsidRPr="1A4F1C96">
        <w:rPr>
          <w:b/>
          <w:bCs/>
          <w:sz w:val="22"/>
          <w:szCs w:val="22"/>
        </w:rPr>
        <w:t>Option 5: flight path update indicator in other UL RRC message such as RRC reconfiguration complete message</w:t>
      </w:r>
    </w:p>
    <w:p w14:paraId="10769A15" w14:textId="77777777" w:rsidR="00D8709A" w:rsidRPr="00D8709A" w:rsidRDefault="00D8709A" w:rsidP="00285659">
      <w:pPr>
        <w:jc w:val="both"/>
        <w:rPr>
          <w:b/>
          <w:bCs/>
          <w:sz w:val="22"/>
          <w:szCs w:val="22"/>
        </w:rPr>
      </w:pPr>
    </w:p>
    <w:p w14:paraId="1101CC3F" w14:textId="77777777" w:rsidR="00FE05C5" w:rsidRPr="00F14387" w:rsidRDefault="00FE05C5" w:rsidP="00FE05C5">
      <w:pPr>
        <w:rPr>
          <w:b/>
          <w:bCs/>
          <w:sz w:val="24"/>
          <w:szCs w:val="24"/>
        </w:rPr>
      </w:pPr>
    </w:p>
    <w:p w14:paraId="4C3A6775" w14:textId="01A297D6" w:rsidR="005A00A5" w:rsidRPr="00E5663D" w:rsidRDefault="009F6669" w:rsidP="005A00A5">
      <w:pPr>
        <w:pStyle w:val="Heading1"/>
        <w:numPr>
          <w:ilvl w:val="0"/>
          <w:numId w:val="1"/>
        </w:numPr>
      </w:pPr>
      <w:r>
        <w:t>Conclusion</w:t>
      </w:r>
      <w:bookmarkStart w:id="0" w:name="_Hlk47081425"/>
    </w:p>
    <w:p w14:paraId="428FBAFC" w14:textId="77777777" w:rsidR="007A1A69" w:rsidRPr="004B58AD" w:rsidRDefault="007A1A69" w:rsidP="007A1A69">
      <w:pPr>
        <w:jc w:val="both"/>
        <w:rPr>
          <w:b/>
          <w:bCs/>
          <w:sz w:val="22"/>
          <w:szCs w:val="22"/>
        </w:rPr>
      </w:pPr>
      <w:r w:rsidRPr="004B58AD">
        <w:rPr>
          <w:b/>
          <w:bCs/>
          <w:sz w:val="22"/>
          <w:szCs w:val="22"/>
        </w:rPr>
        <w:t>Proposal 1: RAN2 does not move forward with the following enhancements</w:t>
      </w:r>
      <w:r>
        <w:rPr>
          <w:b/>
          <w:bCs/>
          <w:sz w:val="22"/>
          <w:szCs w:val="22"/>
        </w:rPr>
        <w:t xml:space="preserve"> due to its challenge</w:t>
      </w:r>
      <w:r w:rsidRPr="004B58AD">
        <w:rPr>
          <w:b/>
          <w:bCs/>
          <w:sz w:val="22"/>
          <w:szCs w:val="22"/>
        </w:rPr>
        <w:t>:</w:t>
      </w:r>
    </w:p>
    <w:p w14:paraId="1F05317C" w14:textId="77777777" w:rsidR="007A1A69" w:rsidRPr="004B58AD" w:rsidRDefault="007A1A69" w:rsidP="007A1A69">
      <w:pPr>
        <w:pStyle w:val="ListParagraph"/>
        <w:numPr>
          <w:ilvl w:val="0"/>
          <w:numId w:val="13"/>
        </w:numPr>
        <w:jc w:val="both"/>
        <w:rPr>
          <w:b/>
          <w:bCs/>
          <w:sz w:val="22"/>
          <w:szCs w:val="22"/>
        </w:rPr>
      </w:pPr>
      <w:r w:rsidRPr="004B58AD">
        <w:rPr>
          <w:b/>
          <w:bCs/>
          <w:sz w:val="22"/>
          <w:szCs w:val="22"/>
        </w:rPr>
        <w:t>Height dependent scaling</w:t>
      </w:r>
    </w:p>
    <w:p w14:paraId="25483704" w14:textId="77777777" w:rsidR="007A1A69" w:rsidRPr="004B58AD" w:rsidRDefault="007A1A69" w:rsidP="007A1A69">
      <w:pPr>
        <w:pStyle w:val="ListParagraph"/>
        <w:numPr>
          <w:ilvl w:val="0"/>
          <w:numId w:val="13"/>
        </w:numPr>
        <w:jc w:val="both"/>
        <w:rPr>
          <w:b/>
          <w:bCs/>
          <w:sz w:val="22"/>
          <w:szCs w:val="22"/>
        </w:rPr>
      </w:pPr>
      <w:r w:rsidRPr="004B58AD">
        <w:rPr>
          <w:b/>
          <w:bCs/>
          <w:sz w:val="22"/>
          <w:szCs w:val="22"/>
        </w:rPr>
        <w:t>Number of triggering beams</w:t>
      </w:r>
    </w:p>
    <w:p w14:paraId="5E736D8B" w14:textId="77777777" w:rsidR="007A1A69" w:rsidRPr="004B58AD" w:rsidRDefault="007A1A69" w:rsidP="007A1A69">
      <w:pPr>
        <w:pStyle w:val="ListParagraph"/>
        <w:numPr>
          <w:ilvl w:val="0"/>
          <w:numId w:val="13"/>
        </w:numPr>
        <w:jc w:val="both"/>
        <w:rPr>
          <w:b/>
          <w:bCs/>
          <w:sz w:val="22"/>
          <w:szCs w:val="22"/>
        </w:rPr>
      </w:pPr>
      <w:r w:rsidRPr="004B58AD">
        <w:rPr>
          <w:b/>
          <w:bCs/>
          <w:sz w:val="22"/>
          <w:szCs w:val="22"/>
        </w:rPr>
        <w:t>Weighted cells for trigger</w:t>
      </w:r>
    </w:p>
    <w:p w14:paraId="6E22D739" w14:textId="77777777" w:rsidR="00F9484C" w:rsidRDefault="007A1A69" w:rsidP="00F9484C">
      <w:pPr>
        <w:jc w:val="both"/>
        <w:rPr>
          <w:b/>
          <w:bCs/>
          <w:sz w:val="22"/>
          <w:szCs w:val="22"/>
        </w:rPr>
      </w:pPr>
      <w:r w:rsidRPr="004B58AD">
        <w:rPr>
          <w:b/>
          <w:bCs/>
          <w:sz w:val="22"/>
          <w:szCs w:val="22"/>
        </w:rPr>
        <w:t>Proposal 2: RAN2 further study enhanced prohibit timer, height</w:t>
      </w:r>
      <w:r>
        <w:rPr>
          <w:b/>
          <w:bCs/>
          <w:sz w:val="22"/>
          <w:szCs w:val="22"/>
        </w:rPr>
        <w:t>-</w:t>
      </w:r>
      <w:r w:rsidRPr="004B58AD">
        <w:rPr>
          <w:b/>
          <w:bCs/>
          <w:sz w:val="22"/>
          <w:szCs w:val="22"/>
        </w:rPr>
        <w:t>based or location</w:t>
      </w:r>
      <w:r>
        <w:rPr>
          <w:b/>
          <w:bCs/>
          <w:sz w:val="22"/>
          <w:szCs w:val="22"/>
        </w:rPr>
        <w:t>-</w:t>
      </w:r>
      <w:r w:rsidRPr="004B58AD">
        <w:rPr>
          <w:b/>
          <w:bCs/>
          <w:sz w:val="22"/>
          <w:szCs w:val="22"/>
        </w:rPr>
        <w:t>based network configured set of measurement specific beams/cells and combined events.</w:t>
      </w:r>
    </w:p>
    <w:p w14:paraId="3FC86B10" w14:textId="2892994B" w:rsidR="00F9484C" w:rsidRDefault="00F9484C" w:rsidP="00F9484C">
      <w:pPr>
        <w:jc w:val="both"/>
        <w:rPr>
          <w:b/>
          <w:bCs/>
          <w:sz w:val="22"/>
          <w:szCs w:val="22"/>
        </w:rPr>
      </w:pPr>
      <w:r w:rsidRPr="00C74DB1">
        <w:rPr>
          <w:b/>
          <w:bCs/>
          <w:sz w:val="22"/>
          <w:szCs w:val="22"/>
        </w:rPr>
        <w:t xml:space="preserve">Proposal </w:t>
      </w:r>
      <w:r>
        <w:rPr>
          <w:b/>
          <w:bCs/>
          <w:sz w:val="22"/>
          <w:szCs w:val="22"/>
        </w:rPr>
        <w:t>3</w:t>
      </w:r>
      <w:r w:rsidRPr="00C74DB1">
        <w:rPr>
          <w:b/>
          <w:bCs/>
          <w:sz w:val="22"/>
          <w:szCs w:val="22"/>
        </w:rPr>
        <w:t xml:space="preserve">: UAV can reuse existing NR location request and reporting mechanism (i.e. Network can set </w:t>
      </w:r>
      <w:r w:rsidRPr="00C74DB1">
        <w:rPr>
          <w:b/>
          <w:bCs/>
          <w:i/>
          <w:iCs/>
          <w:sz w:val="22"/>
          <w:szCs w:val="22"/>
        </w:rPr>
        <w:t>includeCommonLocationInfo</w:t>
      </w:r>
      <w:r w:rsidRPr="00C74DB1">
        <w:rPr>
          <w:b/>
          <w:bCs/>
          <w:sz w:val="22"/>
          <w:szCs w:val="22"/>
        </w:rPr>
        <w:t xml:space="preserve"> to request UE to include location information in </w:t>
      </w:r>
      <w:r w:rsidRPr="00C74DB1">
        <w:rPr>
          <w:b/>
          <w:bCs/>
          <w:i/>
          <w:iCs/>
          <w:sz w:val="22"/>
          <w:szCs w:val="22"/>
        </w:rPr>
        <w:t>CommonLocationInfo</w:t>
      </w:r>
      <w:r w:rsidRPr="00C74DB1">
        <w:rPr>
          <w:b/>
          <w:bCs/>
          <w:sz w:val="22"/>
          <w:szCs w:val="22"/>
        </w:rPr>
        <w:t>)</w:t>
      </w:r>
      <w:r>
        <w:rPr>
          <w:b/>
          <w:bCs/>
          <w:sz w:val="22"/>
          <w:szCs w:val="22"/>
        </w:rPr>
        <w:t xml:space="preserve"> for periodic and event trigger measurement reporting (i.e. there is no specification change)</w:t>
      </w:r>
      <w:r w:rsidRPr="00C74DB1">
        <w:rPr>
          <w:b/>
          <w:bCs/>
          <w:sz w:val="22"/>
          <w:szCs w:val="22"/>
        </w:rPr>
        <w:t xml:space="preserve">. </w:t>
      </w:r>
    </w:p>
    <w:p w14:paraId="67C856C1" w14:textId="49A7A742" w:rsidR="00F9484C" w:rsidRPr="005E48D0" w:rsidRDefault="00F9484C" w:rsidP="00F9484C">
      <w:pPr>
        <w:jc w:val="both"/>
        <w:rPr>
          <w:b/>
          <w:bCs/>
          <w:sz w:val="22"/>
          <w:szCs w:val="22"/>
        </w:rPr>
      </w:pPr>
      <w:r w:rsidRPr="005E48D0">
        <w:rPr>
          <w:b/>
          <w:bCs/>
          <w:sz w:val="22"/>
          <w:szCs w:val="22"/>
        </w:rPr>
        <w:t>Proposal 4: Flight path reporting mechanism specified in LTE can be reused in NR As follow:</w:t>
      </w:r>
    </w:p>
    <w:p w14:paraId="0BB50588" w14:textId="77777777" w:rsidR="00F9484C" w:rsidRPr="005E48D0" w:rsidRDefault="00F9484C" w:rsidP="00F9484C">
      <w:pPr>
        <w:pStyle w:val="ListParagraph"/>
        <w:numPr>
          <w:ilvl w:val="0"/>
          <w:numId w:val="16"/>
        </w:numPr>
        <w:rPr>
          <w:b/>
          <w:bCs/>
          <w:sz w:val="22"/>
          <w:szCs w:val="22"/>
        </w:rPr>
      </w:pPr>
      <w:r w:rsidRPr="005E48D0">
        <w:rPr>
          <w:b/>
          <w:bCs/>
          <w:sz w:val="22"/>
          <w:szCs w:val="22"/>
        </w:rPr>
        <w:t xml:space="preserve">UE reports </w:t>
      </w:r>
      <w:r w:rsidRPr="005E48D0">
        <w:rPr>
          <w:b/>
          <w:bCs/>
          <w:i/>
          <w:iCs/>
          <w:sz w:val="22"/>
          <w:szCs w:val="22"/>
        </w:rPr>
        <w:t>flightPathInfoAvailable</w:t>
      </w:r>
      <w:r w:rsidRPr="005E48D0">
        <w:rPr>
          <w:b/>
          <w:bCs/>
          <w:sz w:val="22"/>
          <w:szCs w:val="22"/>
        </w:rPr>
        <w:t xml:space="preserve"> after initial access, e.g., after handover or RRC connection setup;</w:t>
      </w:r>
    </w:p>
    <w:p w14:paraId="3AA1D699" w14:textId="77777777" w:rsidR="00F9484C" w:rsidRPr="005E48D0" w:rsidRDefault="00F9484C" w:rsidP="00F9484C">
      <w:pPr>
        <w:pStyle w:val="ListParagraph"/>
        <w:numPr>
          <w:ilvl w:val="0"/>
          <w:numId w:val="16"/>
        </w:numPr>
        <w:rPr>
          <w:b/>
          <w:bCs/>
          <w:sz w:val="22"/>
          <w:szCs w:val="22"/>
          <w:lang w:eastAsia="zh-CN"/>
        </w:rPr>
      </w:pPr>
      <w:r w:rsidRPr="005E48D0">
        <w:rPr>
          <w:b/>
          <w:bCs/>
          <w:sz w:val="22"/>
          <w:szCs w:val="22"/>
        </w:rPr>
        <w:t xml:space="preserve">Network includes </w:t>
      </w:r>
      <w:r w:rsidRPr="005E48D0">
        <w:rPr>
          <w:b/>
          <w:bCs/>
          <w:i/>
          <w:sz w:val="22"/>
          <w:szCs w:val="22"/>
        </w:rPr>
        <w:t>flightPathInfoReq</w:t>
      </w:r>
      <w:r w:rsidRPr="005E48D0">
        <w:rPr>
          <w:b/>
          <w:bCs/>
          <w:sz w:val="22"/>
          <w:szCs w:val="22"/>
        </w:rPr>
        <w:t xml:space="preserve"> </w:t>
      </w:r>
      <w:r w:rsidRPr="005E48D0">
        <w:rPr>
          <w:b/>
          <w:bCs/>
          <w:sz w:val="22"/>
          <w:szCs w:val="22"/>
          <w:lang w:eastAsia="zh-CN"/>
        </w:rPr>
        <w:t xml:space="preserve">field in the </w:t>
      </w:r>
      <w:r w:rsidRPr="005E48D0">
        <w:rPr>
          <w:b/>
          <w:bCs/>
          <w:i/>
          <w:iCs/>
          <w:sz w:val="22"/>
          <w:szCs w:val="22"/>
          <w:lang w:eastAsia="zh-CN"/>
        </w:rPr>
        <w:t>UEInformationRequest</w:t>
      </w:r>
      <w:r w:rsidRPr="005E48D0">
        <w:rPr>
          <w:b/>
          <w:bCs/>
          <w:sz w:val="22"/>
          <w:szCs w:val="22"/>
          <w:lang w:eastAsia="zh-CN"/>
        </w:rPr>
        <w:t xml:space="preserve"> message;</w:t>
      </w:r>
    </w:p>
    <w:p w14:paraId="6DB27B27" w14:textId="3FC66E09" w:rsidR="00F9484C" w:rsidRPr="005E48D0" w:rsidRDefault="00F9484C" w:rsidP="00F9484C">
      <w:pPr>
        <w:pStyle w:val="ListParagraph"/>
        <w:numPr>
          <w:ilvl w:val="0"/>
          <w:numId w:val="16"/>
        </w:numPr>
        <w:rPr>
          <w:b/>
          <w:bCs/>
          <w:sz w:val="22"/>
          <w:szCs w:val="22"/>
        </w:rPr>
      </w:pPr>
      <w:r w:rsidRPr="005E48D0">
        <w:rPr>
          <w:b/>
          <w:bCs/>
          <w:sz w:val="22"/>
          <w:szCs w:val="22"/>
        </w:rPr>
        <w:t xml:space="preserve">UE includes the </w:t>
      </w:r>
      <w:r w:rsidRPr="005E48D0">
        <w:rPr>
          <w:b/>
          <w:bCs/>
          <w:i/>
          <w:iCs/>
          <w:sz w:val="22"/>
          <w:szCs w:val="22"/>
        </w:rPr>
        <w:t>flightPathInfoReport</w:t>
      </w:r>
      <w:r w:rsidRPr="005E48D0">
        <w:rPr>
          <w:b/>
          <w:bCs/>
          <w:sz w:val="22"/>
          <w:szCs w:val="22"/>
        </w:rPr>
        <w:t xml:space="preserve"> in the </w:t>
      </w:r>
      <w:r w:rsidRPr="005E48D0">
        <w:rPr>
          <w:b/>
          <w:bCs/>
          <w:i/>
          <w:iCs/>
          <w:sz w:val="22"/>
          <w:szCs w:val="22"/>
        </w:rPr>
        <w:t>UEInformationResponse</w:t>
      </w:r>
      <w:r w:rsidRPr="005E48D0">
        <w:rPr>
          <w:b/>
          <w:bCs/>
          <w:sz w:val="22"/>
          <w:szCs w:val="22"/>
        </w:rPr>
        <w:t xml:space="preserve"> message and set it to include the list of waypoints along the flight path, and the corresponding time stamps when UE intends to arrive to each waypoint if this information is available at the UE.</w:t>
      </w:r>
    </w:p>
    <w:p w14:paraId="70062B75" w14:textId="77777777" w:rsidR="00F9484C" w:rsidRPr="00D8709A" w:rsidRDefault="00F9484C" w:rsidP="00F9484C">
      <w:pPr>
        <w:jc w:val="both"/>
        <w:rPr>
          <w:b/>
          <w:bCs/>
          <w:sz w:val="22"/>
          <w:szCs w:val="22"/>
        </w:rPr>
      </w:pPr>
      <w:r w:rsidRPr="00D8709A">
        <w:rPr>
          <w:b/>
          <w:bCs/>
          <w:sz w:val="22"/>
          <w:szCs w:val="22"/>
        </w:rPr>
        <w:t>Proposal 5: RAN2 considers the following options for flightpath update indicator:</w:t>
      </w:r>
    </w:p>
    <w:p w14:paraId="37BE24B6" w14:textId="77777777" w:rsidR="00F9484C" w:rsidRPr="00D8709A" w:rsidRDefault="00F9484C" w:rsidP="00F9484C">
      <w:pPr>
        <w:pStyle w:val="ListParagraph"/>
        <w:numPr>
          <w:ilvl w:val="0"/>
          <w:numId w:val="8"/>
        </w:numPr>
        <w:jc w:val="both"/>
        <w:rPr>
          <w:b/>
          <w:bCs/>
          <w:sz w:val="22"/>
          <w:szCs w:val="22"/>
        </w:rPr>
      </w:pPr>
      <w:r w:rsidRPr="1A4F1C96">
        <w:rPr>
          <w:b/>
          <w:bCs/>
          <w:sz w:val="22"/>
          <w:szCs w:val="22"/>
        </w:rPr>
        <w:t>Option 1: flight path update indicator can be included in measurement report</w:t>
      </w:r>
    </w:p>
    <w:p w14:paraId="149321AD" w14:textId="77777777" w:rsidR="00F9484C" w:rsidRPr="00D8709A" w:rsidRDefault="00F9484C" w:rsidP="00F9484C">
      <w:pPr>
        <w:pStyle w:val="ListParagraph"/>
        <w:numPr>
          <w:ilvl w:val="0"/>
          <w:numId w:val="8"/>
        </w:numPr>
        <w:jc w:val="both"/>
        <w:rPr>
          <w:b/>
          <w:bCs/>
          <w:sz w:val="22"/>
          <w:szCs w:val="22"/>
        </w:rPr>
      </w:pPr>
      <w:r w:rsidRPr="1A4F1C96">
        <w:rPr>
          <w:b/>
          <w:bCs/>
          <w:sz w:val="22"/>
          <w:szCs w:val="22"/>
        </w:rPr>
        <w:t>Option 2: flight path update indicator can be in UE assistance information</w:t>
      </w:r>
    </w:p>
    <w:p w14:paraId="6B7FAF3B" w14:textId="77777777" w:rsidR="00F9484C" w:rsidRPr="00D8709A" w:rsidRDefault="00F9484C" w:rsidP="00F9484C">
      <w:pPr>
        <w:pStyle w:val="ListParagraph"/>
        <w:numPr>
          <w:ilvl w:val="0"/>
          <w:numId w:val="8"/>
        </w:numPr>
        <w:jc w:val="both"/>
        <w:rPr>
          <w:b/>
          <w:bCs/>
          <w:sz w:val="22"/>
          <w:szCs w:val="22"/>
        </w:rPr>
      </w:pPr>
      <w:r w:rsidRPr="1A4F1C96">
        <w:rPr>
          <w:b/>
          <w:bCs/>
          <w:sz w:val="22"/>
          <w:szCs w:val="22"/>
        </w:rPr>
        <w:lastRenderedPageBreak/>
        <w:t xml:space="preserve">Option 3: flight path update indicator can be in RRC complete and resume message. </w:t>
      </w:r>
    </w:p>
    <w:p w14:paraId="1C724BEB" w14:textId="77777777" w:rsidR="00F9484C" w:rsidRDefault="00F9484C" w:rsidP="00F9484C">
      <w:pPr>
        <w:pStyle w:val="ListParagraph"/>
        <w:numPr>
          <w:ilvl w:val="0"/>
          <w:numId w:val="8"/>
        </w:numPr>
        <w:jc w:val="both"/>
        <w:rPr>
          <w:b/>
          <w:bCs/>
          <w:sz w:val="22"/>
          <w:szCs w:val="22"/>
        </w:rPr>
      </w:pPr>
      <w:r w:rsidRPr="00D8709A">
        <w:rPr>
          <w:b/>
          <w:bCs/>
          <w:sz w:val="22"/>
          <w:szCs w:val="22"/>
        </w:rPr>
        <w:t>Option 4: network may configure UE to send update flightpath information when available.</w:t>
      </w:r>
    </w:p>
    <w:p w14:paraId="67D735FC" w14:textId="77777777" w:rsidR="00F9484C" w:rsidRPr="00005C30" w:rsidRDefault="00F9484C" w:rsidP="00F9484C">
      <w:pPr>
        <w:pStyle w:val="ListParagraph"/>
        <w:numPr>
          <w:ilvl w:val="0"/>
          <w:numId w:val="8"/>
        </w:numPr>
        <w:rPr>
          <w:b/>
          <w:bCs/>
          <w:sz w:val="22"/>
          <w:szCs w:val="22"/>
        </w:rPr>
      </w:pPr>
      <w:r w:rsidRPr="1A4F1C96">
        <w:rPr>
          <w:b/>
          <w:bCs/>
          <w:sz w:val="22"/>
          <w:szCs w:val="22"/>
        </w:rPr>
        <w:t>Option 5: flight path update indicator in other UL RRC message such as RRC reconfiguration complete message</w:t>
      </w:r>
    </w:p>
    <w:p w14:paraId="72BF6B83" w14:textId="77777777" w:rsidR="00E5663D" w:rsidRPr="007A1A69" w:rsidRDefault="00E5663D" w:rsidP="006C3B94">
      <w:pPr>
        <w:rPr>
          <w:b/>
          <w:bCs/>
          <w:sz w:val="24"/>
          <w:szCs w:val="24"/>
        </w:rPr>
      </w:pPr>
    </w:p>
    <w:p w14:paraId="54159EA7" w14:textId="59BD1A47" w:rsidR="00021C52" w:rsidRDefault="0053095B" w:rsidP="00F906F0">
      <w:pPr>
        <w:pStyle w:val="Heading1"/>
        <w:numPr>
          <w:ilvl w:val="0"/>
          <w:numId w:val="1"/>
        </w:numPr>
      </w:pPr>
      <w:r>
        <w:t>Reference</w:t>
      </w:r>
      <w:bookmarkEnd w:id="0"/>
    </w:p>
    <w:p w14:paraId="6CDB667E" w14:textId="493FFCFF" w:rsidR="001B3BCB" w:rsidRPr="001403D5" w:rsidRDefault="00C45677" w:rsidP="001B3BCB">
      <w:pPr>
        <w:pStyle w:val="Doc-title"/>
      </w:pPr>
      <w:r w:rsidRPr="001403D5">
        <w:t xml:space="preserve">[1] </w:t>
      </w:r>
      <w:r w:rsidR="001B3BCB" w:rsidRPr="001403D5">
        <w:t>R</w:t>
      </w:r>
      <w:r w:rsidR="00BF6953" w:rsidRPr="001403D5">
        <w:t>P-21</w:t>
      </w:r>
      <w:r w:rsidR="0089754A" w:rsidRPr="001403D5">
        <w:t>3</w:t>
      </w:r>
      <w:r w:rsidR="00FD0469" w:rsidRPr="001403D5">
        <w:t>600</w:t>
      </w:r>
      <w:r w:rsidR="001B3BCB" w:rsidRPr="001403D5">
        <w:tab/>
      </w:r>
      <w:r w:rsidR="00681841" w:rsidRPr="001403D5">
        <w:t>New WID on NR support for UAV (Uncrewed Aerial Vehicles)</w:t>
      </w:r>
      <w:r w:rsidR="001B3BCB" w:rsidRPr="001403D5">
        <w:tab/>
      </w:r>
      <w:r w:rsidR="00681841" w:rsidRPr="001403D5">
        <w:t>Nokia</w:t>
      </w:r>
    </w:p>
    <w:p w14:paraId="2A1C2057" w14:textId="5674390F" w:rsidR="001403D5" w:rsidRPr="00BA5468" w:rsidRDefault="001403D5" w:rsidP="001403D5">
      <w:pPr>
        <w:pStyle w:val="Doc-title"/>
        <w:rPr>
          <w:b/>
          <w:color w:val="000000"/>
          <w:sz w:val="16"/>
        </w:rPr>
      </w:pPr>
      <w:r>
        <w:t xml:space="preserve">[2] </w:t>
      </w:r>
      <w:r w:rsidRPr="001403D5">
        <w:t>R2-2210623</w:t>
      </w:r>
      <w:r>
        <w:tab/>
        <w:t>Further discussion on NR support for UAV</w:t>
      </w:r>
      <w:r>
        <w:tab/>
      </w:r>
      <w:r>
        <w:tab/>
      </w:r>
      <w:r>
        <w:tab/>
        <w:t>NTT DOCOMO</w:t>
      </w:r>
    </w:p>
    <w:p w14:paraId="38EE5413" w14:textId="1F4FB941" w:rsidR="001403D5" w:rsidRPr="001403D5" w:rsidRDefault="006E4F96" w:rsidP="006E4F96">
      <w:pPr>
        <w:pStyle w:val="Doc-title"/>
      </w:pPr>
      <w:r>
        <w:t xml:space="preserve">[3] </w:t>
      </w:r>
      <w:hyperlink r:id="rId10" w:history="1">
        <w:r w:rsidRPr="006E4F96">
          <w:t>R2-2209532</w:t>
        </w:r>
      </w:hyperlink>
      <w:r>
        <w:tab/>
        <w:t xml:space="preserve">Measurement reports   </w:t>
      </w:r>
      <w:r>
        <w:tab/>
      </w:r>
      <w:r>
        <w:tab/>
      </w:r>
      <w:r>
        <w:tab/>
      </w:r>
      <w:r>
        <w:tab/>
      </w:r>
      <w:r>
        <w:tab/>
      </w:r>
      <w:r>
        <w:tab/>
        <w:t>Ericsson</w:t>
      </w:r>
    </w:p>
    <w:p w14:paraId="61219AE4" w14:textId="0A59B575" w:rsidR="00C70F36" w:rsidRDefault="00002A40" w:rsidP="00002A40">
      <w:pPr>
        <w:pStyle w:val="Doc-title"/>
      </w:pPr>
      <w:r>
        <w:t xml:space="preserve">[4] </w:t>
      </w:r>
      <w:hyperlink r:id="rId11" w:history="1">
        <w:r w:rsidRPr="00002A40">
          <w:t>R2-2210219</w:t>
        </w:r>
      </w:hyperlink>
      <w:r>
        <w:tab/>
        <w:t>Considerations about UAV mobility and user consent</w:t>
      </w:r>
      <w:r>
        <w:tab/>
      </w:r>
      <w:r>
        <w:tab/>
        <w:t>Sony</w:t>
      </w:r>
    </w:p>
    <w:p w14:paraId="2E92FA49" w14:textId="3B536E4D" w:rsidR="00002A40" w:rsidRPr="00C645AA" w:rsidRDefault="00C645AA" w:rsidP="00C645AA">
      <w:pPr>
        <w:pStyle w:val="Doc-title"/>
      </w:pPr>
      <w:r w:rsidRPr="00C645AA">
        <w:t xml:space="preserve">[5] </w:t>
      </w:r>
      <w:hyperlink r:id="rId12" w:history="1">
        <w:r w:rsidRPr="00C645AA">
          <w:t>R2-2210355</w:t>
        </w:r>
      </w:hyperlink>
      <w:r>
        <w:t xml:space="preserve"> </w:t>
      </w:r>
      <w:r w:rsidRPr="00C645AA">
        <w:t>On measurements and measurement reporting enhancements for Rel-18 UAVs</w:t>
      </w:r>
      <w:r w:rsidRPr="00C645AA">
        <w:tab/>
        <w:t>Nokia</w:t>
      </w:r>
    </w:p>
    <w:p w14:paraId="106098E3" w14:textId="21FF5D7B" w:rsidR="00002A40" w:rsidRPr="00002A40" w:rsidRDefault="00AE1923" w:rsidP="00AE1923">
      <w:pPr>
        <w:pStyle w:val="Doc-title"/>
      </w:pPr>
      <w:r>
        <w:t xml:space="preserve">[6] </w:t>
      </w:r>
      <w:hyperlink r:id="rId13" w:history="1">
        <w:r w:rsidRPr="00AE1923">
          <w:t>R2-2210504</w:t>
        </w:r>
      </w:hyperlink>
      <w:r>
        <w:tab/>
        <w:t>Potential issues and enhancements for UAV measurements</w:t>
      </w:r>
      <w:r>
        <w:tab/>
        <w:t>Huawei</w:t>
      </w:r>
    </w:p>
    <w:p w14:paraId="082C72CF" w14:textId="5FEA17B9" w:rsidR="00505A0B" w:rsidRDefault="00263244" w:rsidP="004F58F3">
      <w:pPr>
        <w:pStyle w:val="Doc-title"/>
      </w:pPr>
      <w:r>
        <w:t xml:space="preserve">[7] </w:t>
      </w:r>
      <w:hyperlink r:id="rId14" w:history="1">
        <w:r w:rsidRPr="004F58F3">
          <w:t>R2-2209754</w:t>
        </w:r>
      </w:hyperlink>
      <w:r>
        <w:tab/>
        <w:t>Considerations on Measurement Reports Enhancements</w:t>
      </w:r>
      <w:r>
        <w:tab/>
      </w:r>
      <w:r w:rsidR="004F58F3">
        <w:tab/>
      </w:r>
      <w:r>
        <w:t>NEC</w:t>
      </w:r>
    </w:p>
    <w:p w14:paraId="407957BE" w14:textId="4E0DFE5C" w:rsidR="00505A0B" w:rsidRDefault="002E23FA" w:rsidP="004F58F3">
      <w:pPr>
        <w:pStyle w:val="Doc-title"/>
      </w:pPr>
      <w:r>
        <w:t xml:space="preserve">[8] </w:t>
      </w:r>
      <w:hyperlink r:id="rId15" w:history="1">
        <w:r w:rsidRPr="004F58F3">
          <w:t>R2-2209446</w:t>
        </w:r>
      </w:hyperlink>
      <w:r>
        <w:tab/>
        <w:t>Measurement and reporting enhancements</w:t>
      </w:r>
      <w:r>
        <w:tab/>
      </w:r>
      <w:r w:rsidR="004F58F3">
        <w:tab/>
      </w:r>
      <w:r w:rsidR="004F58F3">
        <w:tab/>
      </w:r>
      <w:r>
        <w:t>Qualcomm</w:t>
      </w:r>
    </w:p>
    <w:p w14:paraId="3AD6F232" w14:textId="09E3F8ED" w:rsidR="00505A0B" w:rsidRDefault="004F58F3" w:rsidP="004F58F3">
      <w:pPr>
        <w:pStyle w:val="Doc-title"/>
      </w:pPr>
      <w:r>
        <w:t xml:space="preserve">[9] </w:t>
      </w:r>
      <w:hyperlink r:id="rId16" w:history="1">
        <w:r w:rsidRPr="004F58F3">
          <w:t>R2-2210175</w:t>
        </w:r>
      </w:hyperlink>
      <w:r>
        <w:tab/>
        <w:t>On measurement reporting enhancements for NR UAV</w:t>
      </w:r>
      <w:r>
        <w:tab/>
      </w:r>
      <w:r>
        <w:tab/>
        <w:t>ZTE</w:t>
      </w:r>
    </w:p>
    <w:p w14:paraId="67E15C1B" w14:textId="1CE80EDF" w:rsidR="004F58F3" w:rsidRDefault="00152156" w:rsidP="004F58F3">
      <w:pPr>
        <w:pStyle w:val="Doc-title"/>
      </w:pPr>
      <w:r>
        <w:t xml:space="preserve">[10] </w:t>
      </w:r>
      <w:hyperlink r:id="rId17" w:history="1">
        <w:r w:rsidRPr="00152156">
          <w:t>R2-2210648</w:t>
        </w:r>
      </w:hyperlink>
      <w:r>
        <w:t xml:space="preserve"> Measurement Report Enhancement</w:t>
      </w:r>
      <w:r>
        <w:tab/>
      </w:r>
      <w:r>
        <w:tab/>
      </w:r>
      <w:r>
        <w:tab/>
      </w:r>
      <w:r>
        <w:tab/>
        <w:t>LG</w:t>
      </w:r>
    </w:p>
    <w:p w14:paraId="755EE35B" w14:textId="29EB2686" w:rsidR="008A1C84" w:rsidRPr="00B6380C" w:rsidRDefault="00873890" w:rsidP="00B6380C">
      <w:pPr>
        <w:pStyle w:val="Doc-title"/>
      </w:pPr>
      <w:r>
        <w:t xml:space="preserve">[11] </w:t>
      </w:r>
      <w:hyperlink r:id="rId18" w:history="1">
        <w:r w:rsidRPr="00873890">
          <w:t>R2-2209582</w:t>
        </w:r>
      </w:hyperlink>
      <w:r>
        <w:t xml:space="preserve"> UAV support for NR</w:t>
      </w:r>
      <w:r>
        <w:tab/>
      </w:r>
      <w:r>
        <w:tab/>
      </w:r>
      <w:r>
        <w:tab/>
      </w:r>
      <w:r>
        <w:tab/>
      </w:r>
      <w:r>
        <w:tab/>
      </w:r>
      <w:r>
        <w:tab/>
        <w:t>Intel Corporation</w:t>
      </w:r>
    </w:p>
    <w:sectPr w:rsidR="008A1C84" w:rsidRPr="00B6380C">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0F7B" w14:textId="77777777" w:rsidR="000C16B0" w:rsidRDefault="000C16B0" w:rsidP="00DD7929">
      <w:pPr>
        <w:spacing w:after="0"/>
      </w:pPr>
      <w:r>
        <w:separator/>
      </w:r>
    </w:p>
  </w:endnote>
  <w:endnote w:type="continuationSeparator" w:id="0">
    <w:p w14:paraId="5EAB13BA" w14:textId="77777777" w:rsidR="000C16B0" w:rsidRDefault="000C16B0" w:rsidP="00DD7929">
      <w:pPr>
        <w:spacing w:after="0"/>
      </w:pPr>
      <w:r>
        <w:continuationSeparator/>
      </w:r>
    </w:p>
  </w:endnote>
  <w:endnote w:type="continuationNotice" w:id="1">
    <w:p w14:paraId="562C05FC" w14:textId="77777777" w:rsidR="000C16B0" w:rsidRDefault="000C1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7222" w14:textId="77777777" w:rsidR="000C16B0" w:rsidRDefault="000C16B0" w:rsidP="00DD7929">
      <w:pPr>
        <w:spacing w:after="0"/>
      </w:pPr>
      <w:r>
        <w:separator/>
      </w:r>
    </w:p>
  </w:footnote>
  <w:footnote w:type="continuationSeparator" w:id="0">
    <w:p w14:paraId="3134AE7E" w14:textId="77777777" w:rsidR="000C16B0" w:rsidRDefault="000C16B0" w:rsidP="00DD7929">
      <w:pPr>
        <w:spacing w:after="0"/>
      </w:pPr>
      <w:r>
        <w:continuationSeparator/>
      </w:r>
    </w:p>
  </w:footnote>
  <w:footnote w:type="continuationNotice" w:id="1">
    <w:p w14:paraId="02B057B0" w14:textId="77777777" w:rsidR="000C16B0" w:rsidRDefault="000C16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8566D"/>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3493961"/>
    <w:multiLevelType w:val="hybridMultilevel"/>
    <w:tmpl w:val="0D14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A059B"/>
    <w:multiLevelType w:val="hybridMultilevel"/>
    <w:tmpl w:val="412E104A"/>
    <w:lvl w:ilvl="0" w:tplc="249267D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C14673"/>
    <w:multiLevelType w:val="hybridMultilevel"/>
    <w:tmpl w:val="F4701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73C9B"/>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EA1EBA"/>
    <w:multiLevelType w:val="hybridMultilevel"/>
    <w:tmpl w:val="15F01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2149B"/>
    <w:multiLevelType w:val="hybridMultilevel"/>
    <w:tmpl w:val="3E3859CE"/>
    <w:lvl w:ilvl="0" w:tplc="391E871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73334"/>
    <w:multiLevelType w:val="hybridMultilevel"/>
    <w:tmpl w:val="DDA8FE7C"/>
    <w:lvl w:ilvl="0" w:tplc="FC70F68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2A6764"/>
    <w:multiLevelType w:val="hybridMultilevel"/>
    <w:tmpl w:val="15F012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86D3584"/>
    <w:multiLevelType w:val="hybridMultilevel"/>
    <w:tmpl w:val="7580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12"/>
  </w:num>
  <w:num w:numId="3">
    <w:abstractNumId w:val="8"/>
  </w:num>
  <w:num w:numId="4">
    <w:abstractNumId w:val="9"/>
  </w:num>
  <w:num w:numId="5">
    <w:abstractNumId w:val="7"/>
  </w:num>
  <w:num w:numId="6">
    <w:abstractNumId w:val="1"/>
  </w:num>
  <w:num w:numId="7">
    <w:abstractNumId w:val="3"/>
  </w:num>
  <w:num w:numId="8">
    <w:abstractNumId w:val="11"/>
  </w:num>
  <w:num w:numId="9">
    <w:abstractNumId w:val="6"/>
  </w:num>
  <w:num w:numId="10">
    <w:abstractNumId w:val="0"/>
  </w:num>
  <w:num w:numId="11">
    <w:abstractNumId w:val="15"/>
  </w:num>
  <w:num w:numId="12">
    <w:abstractNumId w:val="5"/>
  </w:num>
  <w:num w:numId="13">
    <w:abstractNumId w:val="10"/>
  </w:num>
  <w:num w:numId="14">
    <w:abstractNumId w:val="14"/>
  </w:num>
  <w:num w:numId="15">
    <w:abstractNumId w:val="2"/>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BA1"/>
    <w:rsid w:val="000015B4"/>
    <w:rsid w:val="000017B8"/>
    <w:rsid w:val="00002A40"/>
    <w:rsid w:val="000032E5"/>
    <w:rsid w:val="00004C90"/>
    <w:rsid w:val="00005C30"/>
    <w:rsid w:val="00005DEF"/>
    <w:rsid w:val="00007AD5"/>
    <w:rsid w:val="00010941"/>
    <w:rsid w:val="000121BE"/>
    <w:rsid w:val="00013871"/>
    <w:rsid w:val="00013C53"/>
    <w:rsid w:val="0001413C"/>
    <w:rsid w:val="000148EC"/>
    <w:rsid w:val="00015CEA"/>
    <w:rsid w:val="00017494"/>
    <w:rsid w:val="00017A21"/>
    <w:rsid w:val="000217A3"/>
    <w:rsid w:val="000217CB"/>
    <w:rsid w:val="00021C52"/>
    <w:rsid w:val="00023715"/>
    <w:rsid w:val="00026530"/>
    <w:rsid w:val="0002752D"/>
    <w:rsid w:val="000277CE"/>
    <w:rsid w:val="00030E5D"/>
    <w:rsid w:val="00034B89"/>
    <w:rsid w:val="0003549F"/>
    <w:rsid w:val="000366AE"/>
    <w:rsid w:val="000372D8"/>
    <w:rsid w:val="00037965"/>
    <w:rsid w:val="00037AB6"/>
    <w:rsid w:val="0004058E"/>
    <w:rsid w:val="00041E00"/>
    <w:rsid w:val="0004209C"/>
    <w:rsid w:val="000433B7"/>
    <w:rsid w:val="00043B88"/>
    <w:rsid w:val="00043FF6"/>
    <w:rsid w:val="00045978"/>
    <w:rsid w:val="00045DC1"/>
    <w:rsid w:val="00046488"/>
    <w:rsid w:val="00050C36"/>
    <w:rsid w:val="0005139D"/>
    <w:rsid w:val="000518CF"/>
    <w:rsid w:val="00053CAF"/>
    <w:rsid w:val="00055407"/>
    <w:rsid w:val="00055D6F"/>
    <w:rsid w:val="00057C99"/>
    <w:rsid w:val="00057FA4"/>
    <w:rsid w:val="00057FF2"/>
    <w:rsid w:val="00061EED"/>
    <w:rsid w:val="00062D95"/>
    <w:rsid w:val="00067A6E"/>
    <w:rsid w:val="00070E65"/>
    <w:rsid w:val="000711DC"/>
    <w:rsid w:val="000725A7"/>
    <w:rsid w:val="000731C7"/>
    <w:rsid w:val="00074D6F"/>
    <w:rsid w:val="00076825"/>
    <w:rsid w:val="00076A4D"/>
    <w:rsid w:val="00077312"/>
    <w:rsid w:val="0008020D"/>
    <w:rsid w:val="00080582"/>
    <w:rsid w:val="00080AA4"/>
    <w:rsid w:val="00080EED"/>
    <w:rsid w:val="00082023"/>
    <w:rsid w:val="00083979"/>
    <w:rsid w:val="00085120"/>
    <w:rsid w:val="00085805"/>
    <w:rsid w:val="00085CBE"/>
    <w:rsid w:val="00086089"/>
    <w:rsid w:val="00087268"/>
    <w:rsid w:val="000907EB"/>
    <w:rsid w:val="0009141B"/>
    <w:rsid w:val="00091D9D"/>
    <w:rsid w:val="00094334"/>
    <w:rsid w:val="00096EE8"/>
    <w:rsid w:val="000975D8"/>
    <w:rsid w:val="000A108E"/>
    <w:rsid w:val="000A1ABC"/>
    <w:rsid w:val="000A2CFA"/>
    <w:rsid w:val="000A3756"/>
    <w:rsid w:val="000A4423"/>
    <w:rsid w:val="000A450E"/>
    <w:rsid w:val="000A5916"/>
    <w:rsid w:val="000A72EB"/>
    <w:rsid w:val="000B0353"/>
    <w:rsid w:val="000B183F"/>
    <w:rsid w:val="000B2499"/>
    <w:rsid w:val="000B528D"/>
    <w:rsid w:val="000B547D"/>
    <w:rsid w:val="000B62A2"/>
    <w:rsid w:val="000B652C"/>
    <w:rsid w:val="000B6A15"/>
    <w:rsid w:val="000B6B72"/>
    <w:rsid w:val="000B6F65"/>
    <w:rsid w:val="000B7214"/>
    <w:rsid w:val="000B7584"/>
    <w:rsid w:val="000C09C6"/>
    <w:rsid w:val="000C1548"/>
    <w:rsid w:val="000C16B0"/>
    <w:rsid w:val="000C18B4"/>
    <w:rsid w:val="000C31E0"/>
    <w:rsid w:val="000C3FC6"/>
    <w:rsid w:val="000C53BF"/>
    <w:rsid w:val="000C631B"/>
    <w:rsid w:val="000C6694"/>
    <w:rsid w:val="000C728E"/>
    <w:rsid w:val="000D1350"/>
    <w:rsid w:val="000D39DA"/>
    <w:rsid w:val="000D5511"/>
    <w:rsid w:val="000D573F"/>
    <w:rsid w:val="000D5A70"/>
    <w:rsid w:val="000D75A3"/>
    <w:rsid w:val="000E1282"/>
    <w:rsid w:val="000E139A"/>
    <w:rsid w:val="000E15C4"/>
    <w:rsid w:val="000E2356"/>
    <w:rsid w:val="000E4408"/>
    <w:rsid w:val="000E4ECC"/>
    <w:rsid w:val="000E6197"/>
    <w:rsid w:val="000E66B7"/>
    <w:rsid w:val="000E760F"/>
    <w:rsid w:val="000F07F2"/>
    <w:rsid w:val="000F1CE8"/>
    <w:rsid w:val="000F2D76"/>
    <w:rsid w:val="000F6981"/>
    <w:rsid w:val="000F7A4F"/>
    <w:rsid w:val="00100CD0"/>
    <w:rsid w:val="001013D3"/>
    <w:rsid w:val="0010160E"/>
    <w:rsid w:val="001017B8"/>
    <w:rsid w:val="00101A72"/>
    <w:rsid w:val="00101ADA"/>
    <w:rsid w:val="001025B2"/>
    <w:rsid w:val="001030D8"/>
    <w:rsid w:val="00103307"/>
    <w:rsid w:val="00103EEA"/>
    <w:rsid w:val="00104CFA"/>
    <w:rsid w:val="00104FE8"/>
    <w:rsid w:val="00105029"/>
    <w:rsid w:val="00106ABA"/>
    <w:rsid w:val="0011271F"/>
    <w:rsid w:val="00113BFE"/>
    <w:rsid w:val="00114B0E"/>
    <w:rsid w:val="001156FB"/>
    <w:rsid w:val="00115CCC"/>
    <w:rsid w:val="00121529"/>
    <w:rsid w:val="001228AE"/>
    <w:rsid w:val="00124335"/>
    <w:rsid w:val="00124512"/>
    <w:rsid w:val="001248F0"/>
    <w:rsid w:val="00124A06"/>
    <w:rsid w:val="00124D57"/>
    <w:rsid w:val="00125BBC"/>
    <w:rsid w:val="00125BD7"/>
    <w:rsid w:val="00130766"/>
    <w:rsid w:val="00130B9C"/>
    <w:rsid w:val="0013140F"/>
    <w:rsid w:val="00131A3C"/>
    <w:rsid w:val="00132C23"/>
    <w:rsid w:val="00133A31"/>
    <w:rsid w:val="00133FF2"/>
    <w:rsid w:val="00134120"/>
    <w:rsid w:val="00134957"/>
    <w:rsid w:val="001401DE"/>
    <w:rsid w:val="001403D5"/>
    <w:rsid w:val="0014119B"/>
    <w:rsid w:val="00141937"/>
    <w:rsid w:val="001426C8"/>
    <w:rsid w:val="00143163"/>
    <w:rsid w:val="0014360E"/>
    <w:rsid w:val="00143A18"/>
    <w:rsid w:val="00144AB5"/>
    <w:rsid w:val="00146775"/>
    <w:rsid w:val="00150908"/>
    <w:rsid w:val="0015152C"/>
    <w:rsid w:val="00152156"/>
    <w:rsid w:val="0015259F"/>
    <w:rsid w:val="00152BB4"/>
    <w:rsid w:val="00152C7E"/>
    <w:rsid w:val="00153512"/>
    <w:rsid w:val="00153CB4"/>
    <w:rsid w:val="00154516"/>
    <w:rsid w:val="00154665"/>
    <w:rsid w:val="0016090C"/>
    <w:rsid w:val="001614E3"/>
    <w:rsid w:val="0016263C"/>
    <w:rsid w:val="00164AFC"/>
    <w:rsid w:val="00164C84"/>
    <w:rsid w:val="00165475"/>
    <w:rsid w:val="00165EDA"/>
    <w:rsid w:val="00165FE1"/>
    <w:rsid w:val="001660D1"/>
    <w:rsid w:val="0016619C"/>
    <w:rsid w:val="001666C4"/>
    <w:rsid w:val="00167FC9"/>
    <w:rsid w:val="00170383"/>
    <w:rsid w:val="001719C1"/>
    <w:rsid w:val="00171CEC"/>
    <w:rsid w:val="0017222C"/>
    <w:rsid w:val="00172AB2"/>
    <w:rsid w:val="001743C4"/>
    <w:rsid w:val="00174C46"/>
    <w:rsid w:val="00176494"/>
    <w:rsid w:val="001771B5"/>
    <w:rsid w:val="001772FB"/>
    <w:rsid w:val="00177328"/>
    <w:rsid w:val="00180022"/>
    <w:rsid w:val="0018362F"/>
    <w:rsid w:val="00186EC6"/>
    <w:rsid w:val="00187199"/>
    <w:rsid w:val="00190069"/>
    <w:rsid w:val="0019023D"/>
    <w:rsid w:val="0019093C"/>
    <w:rsid w:val="00191BF3"/>
    <w:rsid w:val="001921E6"/>
    <w:rsid w:val="00194325"/>
    <w:rsid w:val="00194B97"/>
    <w:rsid w:val="00194E82"/>
    <w:rsid w:val="00195110"/>
    <w:rsid w:val="00195DB7"/>
    <w:rsid w:val="001966B4"/>
    <w:rsid w:val="0019688D"/>
    <w:rsid w:val="0019776A"/>
    <w:rsid w:val="00197B66"/>
    <w:rsid w:val="001A1167"/>
    <w:rsid w:val="001A163D"/>
    <w:rsid w:val="001A18E6"/>
    <w:rsid w:val="001A2090"/>
    <w:rsid w:val="001A2D7A"/>
    <w:rsid w:val="001A3DAA"/>
    <w:rsid w:val="001A47E4"/>
    <w:rsid w:val="001A4BCF"/>
    <w:rsid w:val="001A59A1"/>
    <w:rsid w:val="001A606A"/>
    <w:rsid w:val="001A729F"/>
    <w:rsid w:val="001A7EE7"/>
    <w:rsid w:val="001B04CB"/>
    <w:rsid w:val="001B0AE1"/>
    <w:rsid w:val="001B1456"/>
    <w:rsid w:val="001B1528"/>
    <w:rsid w:val="001B158D"/>
    <w:rsid w:val="001B188D"/>
    <w:rsid w:val="001B1E64"/>
    <w:rsid w:val="001B2A13"/>
    <w:rsid w:val="001B3B73"/>
    <w:rsid w:val="001B3BCB"/>
    <w:rsid w:val="001B3EB5"/>
    <w:rsid w:val="001B438E"/>
    <w:rsid w:val="001B4D48"/>
    <w:rsid w:val="001B5B74"/>
    <w:rsid w:val="001B6F51"/>
    <w:rsid w:val="001B7676"/>
    <w:rsid w:val="001C3500"/>
    <w:rsid w:val="001C371E"/>
    <w:rsid w:val="001C3E69"/>
    <w:rsid w:val="001C3EA4"/>
    <w:rsid w:val="001C409F"/>
    <w:rsid w:val="001C58F4"/>
    <w:rsid w:val="001C7F4C"/>
    <w:rsid w:val="001D0302"/>
    <w:rsid w:val="001D0410"/>
    <w:rsid w:val="001D0BBF"/>
    <w:rsid w:val="001D4710"/>
    <w:rsid w:val="001D4921"/>
    <w:rsid w:val="001D4A5D"/>
    <w:rsid w:val="001D5815"/>
    <w:rsid w:val="001D587B"/>
    <w:rsid w:val="001D5AC8"/>
    <w:rsid w:val="001D7177"/>
    <w:rsid w:val="001D76A5"/>
    <w:rsid w:val="001D774D"/>
    <w:rsid w:val="001E0108"/>
    <w:rsid w:val="001E1117"/>
    <w:rsid w:val="001E1D42"/>
    <w:rsid w:val="001E1DF1"/>
    <w:rsid w:val="001E38EE"/>
    <w:rsid w:val="001E4E20"/>
    <w:rsid w:val="001E4E7D"/>
    <w:rsid w:val="001E5908"/>
    <w:rsid w:val="001E6A68"/>
    <w:rsid w:val="001E6DF9"/>
    <w:rsid w:val="001E7080"/>
    <w:rsid w:val="001F1A02"/>
    <w:rsid w:val="001F27C9"/>
    <w:rsid w:val="001F3EA7"/>
    <w:rsid w:val="001F4708"/>
    <w:rsid w:val="001F481F"/>
    <w:rsid w:val="001F48B4"/>
    <w:rsid w:val="001F6228"/>
    <w:rsid w:val="001F7796"/>
    <w:rsid w:val="001F7B90"/>
    <w:rsid w:val="001F7BE2"/>
    <w:rsid w:val="00201241"/>
    <w:rsid w:val="002012B6"/>
    <w:rsid w:val="00201B93"/>
    <w:rsid w:val="0020420D"/>
    <w:rsid w:val="002079D3"/>
    <w:rsid w:val="0021028E"/>
    <w:rsid w:val="00210698"/>
    <w:rsid w:val="00212115"/>
    <w:rsid w:val="002129D1"/>
    <w:rsid w:val="00212F4F"/>
    <w:rsid w:val="00214164"/>
    <w:rsid w:val="00215DD9"/>
    <w:rsid w:val="00217D75"/>
    <w:rsid w:val="00217E5C"/>
    <w:rsid w:val="00220186"/>
    <w:rsid w:val="00220312"/>
    <w:rsid w:val="0022320F"/>
    <w:rsid w:val="0022376B"/>
    <w:rsid w:val="002249A1"/>
    <w:rsid w:val="00225113"/>
    <w:rsid w:val="00225922"/>
    <w:rsid w:val="0022675A"/>
    <w:rsid w:val="002267BE"/>
    <w:rsid w:val="00227F97"/>
    <w:rsid w:val="00230A51"/>
    <w:rsid w:val="00233096"/>
    <w:rsid w:val="00233934"/>
    <w:rsid w:val="00236584"/>
    <w:rsid w:val="002372AA"/>
    <w:rsid w:val="002415D3"/>
    <w:rsid w:val="00241738"/>
    <w:rsid w:val="00243D19"/>
    <w:rsid w:val="00244F38"/>
    <w:rsid w:val="00245419"/>
    <w:rsid w:val="00245444"/>
    <w:rsid w:val="00245558"/>
    <w:rsid w:val="00245B02"/>
    <w:rsid w:val="0024614D"/>
    <w:rsid w:val="00246BAD"/>
    <w:rsid w:val="00247C9C"/>
    <w:rsid w:val="002504FF"/>
    <w:rsid w:val="00250C13"/>
    <w:rsid w:val="00251E8C"/>
    <w:rsid w:val="00251F6E"/>
    <w:rsid w:val="0025251D"/>
    <w:rsid w:val="0025531E"/>
    <w:rsid w:val="00256178"/>
    <w:rsid w:val="002565B9"/>
    <w:rsid w:val="00256C02"/>
    <w:rsid w:val="00257E4C"/>
    <w:rsid w:val="002609C5"/>
    <w:rsid w:val="00261D53"/>
    <w:rsid w:val="00263244"/>
    <w:rsid w:val="002648AB"/>
    <w:rsid w:val="00265960"/>
    <w:rsid w:val="00266A58"/>
    <w:rsid w:val="00267B38"/>
    <w:rsid w:val="00270162"/>
    <w:rsid w:val="00271095"/>
    <w:rsid w:val="002716BD"/>
    <w:rsid w:val="00272540"/>
    <w:rsid w:val="00273767"/>
    <w:rsid w:val="00273A34"/>
    <w:rsid w:val="00273D61"/>
    <w:rsid w:val="00274532"/>
    <w:rsid w:val="00274DED"/>
    <w:rsid w:val="002761C6"/>
    <w:rsid w:val="00276A9B"/>
    <w:rsid w:val="00280F56"/>
    <w:rsid w:val="00280F99"/>
    <w:rsid w:val="00282C4A"/>
    <w:rsid w:val="00283A49"/>
    <w:rsid w:val="00285659"/>
    <w:rsid w:val="002866C6"/>
    <w:rsid w:val="00290D72"/>
    <w:rsid w:val="00291773"/>
    <w:rsid w:val="002918A4"/>
    <w:rsid w:val="00292379"/>
    <w:rsid w:val="0029536B"/>
    <w:rsid w:val="002958D5"/>
    <w:rsid w:val="00297960"/>
    <w:rsid w:val="002A0D8D"/>
    <w:rsid w:val="002A15C5"/>
    <w:rsid w:val="002A160F"/>
    <w:rsid w:val="002A1F82"/>
    <w:rsid w:val="002A22DE"/>
    <w:rsid w:val="002A246D"/>
    <w:rsid w:val="002A2BB2"/>
    <w:rsid w:val="002A45C4"/>
    <w:rsid w:val="002A463E"/>
    <w:rsid w:val="002A5AD5"/>
    <w:rsid w:val="002A5DA7"/>
    <w:rsid w:val="002A6024"/>
    <w:rsid w:val="002A7383"/>
    <w:rsid w:val="002A7723"/>
    <w:rsid w:val="002A7C70"/>
    <w:rsid w:val="002A7F2C"/>
    <w:rsid w:val="002B07E3"/>
    <w:rsid w:val="002B1DAC"/>
    <w:rsid w:val="002B244A"/>
    <w:rsid w:val="002B27D4"/>
    <w:rsid w:val="002B2CAA"/>
    <w:rsid w:val="002B51CF"/>
    <w:rsid w:val="002B6755"/>
    <w:rsid w:val="002B6AD5"/>
    <w:rsid w:val="002B75A3"/>
    <w:rsid w:val="002C1475"/>
    <w:rsid w:val="002C1B01"/>
    <w:rsid w:val="002C1BCF"/>
    <w:rsid w:val="002C27F8"/>
    <w:rsid w:val="002C2B8E"/>
    <w:rsid w:val="002C40FE"/>
    <w:rsid w:val="002C4433"/>
    <w:rsid w:val="002C5474"/>
    <w:rsid w:val="002C6CCD"/>
    <w:rsid w:val="002C6F6A"/>
    <w:rsid w:val="002C7604"/>
    <w:rsid w:val="002C7B4F"/>
    <w:rsid w:val="002D16D7"/>
    <w:rsid w:val="002D2ACB"/>
    <w:rsid w:val="002D48A2"/>
    <w:rsid w:val="002D5C5D"/>
    <w:rsid w:val="002D6653"/>
    <w:rsid w:val="002D7365"/>
    <w:rsid w:val="002D780A"/>
    <w:rsid w:val="002E176D"/>
    <w:rsid w:val="002E2239"/>
    <w:rsid w:val="002E23FA"/>
    <w:rsid w:val="002E2570"/>
    <w:rsid w:val="002E33B4"/>
    <w:rsid w:val="002E3AC8"/>
    <w:rsid w:val="002E4E1F"/>
    <w:rsid w:val="002E7CDA"/>
    <w:rsid w:val="002F0B3F"/>
    <w:rsid w:val="002F119E"/>
    <w:rsid w:val="002F1379"/>
    <w:rsid w:val="002F5392"/>
    <w:rsid w:val="002F7FE2"/>
    <w:rsid w:val="0030011E"/>
    <w:rsid w:val="00300593"/>
    <w:rsid w:val="00301F4C"/>
    <w:rsid w:val="00303E82"/>
    <w:rsid w:val="003042F0"/>
    <w:rsid w:val="00304C79"/>
    <w:rsid w:val="003050FE"/>
    <w:rsid w:val="00305798"/>
    <w:rsid w:val="00310704"/>
    <w:rsid w:val="00311F1C"/>
    <w:rsid w:val="00312FAC"/>
    <w:rsid w:val="00313967"/>
    <w:rsid w:val="003144C0"/>
    <w:rsid w:val="0031586C"/>
    <w:rsid w:val="00315A79"/>
    <w:rsid w:val="003174C9"/>
    <w:rsid w:val="00321871"/>
    <w:rsid w:val="0032209A"/>
    <w:rsid w:val="003225DD"/>
    <w:rsid w:val="00322B7C"/>
    <w:rsid w:val="00323BBE"/>
    <w:rsid w:val="003249DF"/>
    <w:rsid w:val="00324FB2"/>
    <w:rsid w:val="0032642A"/>
    <w:rsid w:val="003269F7"/>
    <w:rsid w:val="0032761C"/>
    <w:rsid w:val="00330576"/>
    <w:rsid w:val="00330819"/>
    <w:rsid w:val="00331FB3"/>
    <w:rsid w:val="00332EFA"/>
    <w:rsid w:val="0033308E"/>
    <w:rsid w:val="00333329"/>
    <w:rsid w:val="00333730"/>
    <w:rsid w:val="00333961"/>
    <w:rsid w:val="00334807"/>
    <w:rsid w:val="00334980"/>
    <w:rsid w:val="00336C70"/>
    <w:rsid w:val="00340548"/>
    <w:rsid w:val="00340CC5"/>
    <w:rsid w:val="00341A3B"/>
    <w:rsid w:val="00342979"/>
    <w:rsid w:val="00343792"/>
    <w:rsid w:val="00343D68"/>
    <w:rsid w:val="0034436F"/>
    <w:rsid w:val="003443BD"/>
    <w:rsid w:val="00347526"/>
    <w:rsid w:val="003517F0"/>
    <w:rsid w:val="00352554"/>
    <w:rsid w:val="00353B1C"/>
    <w:rsid w:val="00354496"/>
    <w:rsid w:val="00355C02"/>
    <w:rsid w:val="00357146"/>
    <w:rsid w:val="0036157E"/>
    <w:rsid w:val="00364730"/>
    <w:rsid w:val="003647DB"/>
    <w:rsid w:val="0036490C"/>
    <w:rsid w:val="00364B50"/>
    <w:rsid w:val="00365AA0"/>
    <w:rsid w:val="00366217"/>
    <w:rsid w:val="003669DE"/>
    <w:rsid w:val="00366DF6"/>
    <w:rsid w:val="003678A9"/>
    <w:rsid w:val="00367FB8"/>
    <w:rsid w:val="0037184B"/>
    <w:rsid w:val="00371B07"/>
    <w:rsid w:val="00372DBC"/>
    <w:rsid w:val="00373226"/>
    <w:rsid w:val="003740C3"/>
    <w:rsid w:val="00375400"/>
    <w:rsid w:val="00375FAA"/>
    <w:rsid w:val="003764AC"/>
    <w:rsid w:val="00377263"/>
    <w:rsid w:val="003779C0"/>
    <w:rsid w:val="0038068C"/>
    <w:rsid w:val="0038110B"/>
    <w:rsid w:val="00381897"/>
    <w:rsid w:val="003835C7"/>
    <w:rsid w:val="0038366A"/>
    <w:rsid w:val="0038553C"/>
    <w:rsid w:val="0038762D"/>
    <w:rsid w:val="00387CD9"/>
    <w:rsid w:val="00390861"/>
    <w:rsid w:val="00391413"/>
    <w:rsid w:val="00394670"/>
    <w:rsid w:val="003951F7"/>
    <w:rsid w:val="003967B7"/>
    <w:rsid w:val="00397352"/>
    <w:rsid w:val="003A04F1"/>
    <w:rsid w:val="003A05B1"/>
    <w:rsid w:val="003A08FB"/>
    <w:rsid w:val="003A10BD"/>
    <w:rsid w:val="003A1A7A"/>
    <w:rsid w:val="003A309A"/>
    <w:rsid w:val="003A450E"/>
    <w:rsid w:val="003A5437"/>
    <w:rsid w:val="003A634D"/>
    <w:rsid w:val="003A6FC1"/>
    <w:rsid w:val="003A794A"/>
    <w:rsid w:val="003A7DA1"/>
    <w:rsid w:val="003B092F"/>
    <w:rsid w:val="003B0D74"/>
    <w:rsid w:val="003B3290"/>
    <w:rsid w:val="003B4244"/>
    <w:rsid w:val="003B45BD"/>
    <w:rsid w:val="003B4EF0"/>
    <w:rsid w:val="003B5755"/>
    <w:rsid w:val="003C0EA9"/>
    <w:rsid w:val="003C0F90"/>
    <w:rsid w:val="003C12A7"/>
    <w:rsid w:val="003C395D"/>
    <w:rsid w:val="003C5E53"/>
    <w:rsid w:val="003C6AA0"/>
    <w:rsid w:val="003C72D8"/>
    <w:rsid w:val="003C72EB"/>
    <w:rsid w:val="003C7822"/>
    <w:rsid w:val="003D02C6"/>
    <w:rsid w:val="003D1A01"/>
    <w:rsid w:val="003D1C70"/>
    <w:rsid w:val="003D3B9B"/>
    <w:rsid w:val="003D483E"/>
    <w:rsid w:val="003D518A"/>
    <w:rsid w:val="003D5303"/>
    <w:rsid w:val="003D53AC"/>
    <w:rsid w:val="003E199A"/>
    <w:rsid w:val="003E1BE6"/>
    <w:rsid w:val="003E674C"/>
    <w:rsid w:val="003E67E7"/>
    <w:rsid w:val="003E6C26"/>
    <w:rsid w:val="003E6EC2"/>
    <w:rsid w:val="003F046D"/>
    <w:rsid w:val="003F0846"/>
    <w:rsid w:val="003F0C4D"/>
    <w:rsid w:val="003F3610"/>
    <w:rsid w:val="003F4495"/>
    <w:rsid w:val="003F5DFA"/>
    <w:rsid w:val="003F6CCB"/>
    <w:rsid w:val="004002A4"/>
    <w:rsid w:val="004003EB"/>
    <w:rsid w:val="004020EF"/>
    <w:rsid w:val="00402912"/>
    <w:rsid w:val="00402B1A"/>
    <w:rsid w:val="00403862"/>
    <w:rsid w:val="00403884"/>
    <w:rsid w:val="004062F8"/>
    <w:rsid w:val="004064D0"/>
    <w:rsid w:val="00407263"/>
    <w:rsid w:val="0041113C"/>
    <w:rsid w:val="004113A0"/>
    <w:rsid w:val="004121B7"/>
    <w:rsid w:val="004121D0"/>
    <w:rsid w:val="00412461"/>
    <w:rsid w:val="004130CD"/>
    <w:rsid w:val="0041476D"/>
    <w:rsid w:val="0041513E"/>
    <w:rsid w:val="00416A7E"/>
    <w:rsid w:val="00420B6F"/>
    <w:rsid w:val="00420D77"/>
    <w:rsid w:val="00422837"/>
    <w:rsid w:val="00422B08"/>
    <w:rsid w:val="00422CB6"/>
    <w:rsid w:val="00423933"/>
    <w:rsid w:val="00423B3C"/>
    <w:rsid w:val="00425160"/>
    <w:rsid w:val="00426144"/>
    <w:rsid w:val="00427C67"/>
    <w:rsid w:val="0043038D"/>
    <w:rsid w:val="00430D12"/>
    <w:rsid w:val="004316B7"/>
    <w:rsid w:val="00434E68"/>
    <w:rsid w:val="004369A8"/>
    <w:rsid w:val="00440535"/>
    <w:rsid w:val="004406EB"/>
    <w:rsid w:val="00440881"/>
    <w:rsid w:val="004429AA"/>
    <w:rsid w:val="00442BAD"/>
    <w:rsid w:val="00443603"/>
    <w:rsid w:val="004445DC"/>
    <w:rsid w:val="0044554C"/>
    <w:rsid w:val="00446001"/>
    <w:rsid w:val="00446D38"/>
    <w:rsid w:val="00451DC1"/>
    <w:rsid w:val="00452216"/>
    <w:rsid w:val="004527FF"/>
    <w:rsid w:val="00452C16"/>
    <w:rsid w:val="004531E4"/>
    <w:rsid w:val="00454C3D"/>
    <w:rsid w:val="00455E2E"/>
    <w:rsid w:val="00456A77"/>
    <w:rsid w:val="00457C1D"/>
    <w:rsid w:val="00460D83"/>
    <w:rsid w:val="004617AD"/>
    <w:rsid w:val="00461815"/>
    <w:rsid w:val="00463A36"/>
    <w:rsid w:val="00464E10"/>
    <w:rsid w:val="00466B34"/>
    <w:rsid w:val="0046790D"/>
    <w:rsid w:val="00471A72"/>
    <w:rsid w:val="00473872"/>
    <w:rsid w:val="00473D2D"/>
    <w:rsid w:val="004743E4"/>
    <w:rsid w:val="00474508"/>
    <w:rsid w:val="00474C26"/>
    <w:rsid w:val="0047686C"/>
    <w:rsid w:val="00476C71"/>
    <w:rsid w:val="00477EE0"/>
    <w:rsid w:val="004807C1"/>
    <w:rsid w:val="004809FB"/>
    <w:rsid w:val="004820CF"/>
    <w:rsid w:val="0048286F"/>
    <w:rsid w:val="00482B36"/>
    <w:rsid w:val="00482E79"/>
    <w:rsid w:val="00484506"/>
    <w:rsid w:val="00486A72"/>
    <w:rsid w:val="00486BFB"/>
    <w:rsid w:val="004914B3"/>
    <w:rsid w:val="00491AC3"/>
    <w:rsid w:val="00491B8C"/>
    <w:rsid w:val="004921A5"/>
    <w:rsid w:val="00492701"/>
    <w:rsid w:val="00492997"/>
    <w:rsid w:val="00492C95"/>
    <w:rsid w:val="00492D47"/>
    <w:rsid w:val="00493DCC"/>
    <w:rsid w:val="00493E8B"/>
    <w:rsid w:val="00494887"/>
    <w:rsid w:val="004957DB"/>
    <w:rsid w:val="00495E98"/>
    <w:rsid w:val="0049695F"/>
    <w:rsid w:val="004972EF"/>
    <w:rsid w:val="004A055C"/>
    <w:rsid w:val="004A0DA9"/>
    <w:rsid w:val="004A3840"/>
    <w:rsid w:val="004A3F4E"/>
    <w:rsid w:val="004A5053"/>
    <w:rsid w:val="004A5C09"/>
    <w:rsid w:val="004A638D"/>
    <w:rsid w:val="004A7AF9"/>
    <w:rsid w:val="004B0807"/>
    <w:rsid w:val="004B1155"/>
    <w:rsid w:val="004B1E82"/>
    <w:rsid w:val="004B3246"/>
    <w:rsid w:val="004B3AB9"/>
    <w:rsid w:val="004B3CF6"/>
    <w:rsid w:val="004B5041"/>
    <w:rsid w:val="004B53BC"/>
    <w:rsid w:val="004B58AD"/>
    <w:rsid w:val="004B67E5"/>
    <w:rsid w:val="004C031C"/>
    <w:rsid w:val="004C1E8F"/>
    <w:rsid w:val="004C23A2"/>
    <w:rsid w:val="004C4E4E"/>
    <w:rsid w:val="004C777E"/>
    <w:rsid w:val="004D03CA"/>
    <w:rsid w:val="004D1973"/>
    <w:rsid w:val="004D1F94"/>
    <w:rsid w:val="004D43CF"/>
    <w:rsid w:val="004D4620"/>
    <w:rsid w:val="004D4D2D"/>
    <w:rsid w:val="004D5450"/>
    <w:rsid w:val="004D5CEC"/>
    <w:rsid w:val="004D5DD1"/>
    <w:rsid w:val="004D5F77"/>
    <w:rsid w:val="004D64D5"/>
    <w:rsid w:val="004D7657"/>
    <w:rsid w:val="004E0B77"/>
    <w:rsid w:val="004E1E75"/>
    <w:rsid w:val="004E22C3"/>
    <w:rsid w:val="004E326F"/>
    <w:rsid w:val="004E394E"/>
    <w:rsid w:val="004E4F0D"/>
    <w:rsid w:val="004E522E"/>
    <w:rsid w:val="004E52CA"/>
    <w:rsid w:val="004E5351"/>
    <w:rsid w:val="004E573B"/>
    <w:rsid w:val="004E5EAB"/>
    <w:rsid w:val="004E66C6"/>
    <w:rsid w:val="004E68D5"/>
    <w:rsid w:val="004F0571"/>
    <w:rsid w:val="004F0726"/>
    <w:rsid w:val="004F0931"/>
    <w:rsid w:val="004F0F4D"/>
    <w:rsid w:val="004F4EFD"/>
    <w:rsid w:val="004F58F3"/>
    <w:rsid w:val="004F5EAC"/>
    <w:rsid w:val="004F71C4"/>
    <w:rsid w:val="004F78D1"/>
    <w:rsid w:val="00500AC9"/>
    <w:rsid w:val="00501D7F"/>
    <w:rsid w:val="00502A3A"/>
    <w:rsid w:val="005037BB"/>
    <w:rsid w:val="0050388E"/>
    <w:rsid w:val="00504F20"/>
    <w:rsid w:val="00505A0B"/>
    <w:rsid w:val="005061A2"/>
    <w:rsid w:val="00507DA6"/>
    <w:rsid w:val="005103BC"/>
    <w:rsid w:val="00511375"/>
    <w:rsid w:val="0051151E"/>
    <w:rsid w:val="005126F8"/>
    <w:rsid w:val="00514431"/>
    <w:rsid w:val="00515021"/>
    <w:rsid w:val="005150FC"/>
    <w:rsid w:val="0051638C"/>
    <w:rsid w:val="00520918"/>
    <w:rsid w:val="00521810"/>
    <w:rsid w:val="00521A7F"/>
    <w:rsid w:val="00523A6D"/>
    <w:rsid w:val="00523B51"/>
    <w:rsid w:val="0052450A"/>
    <w:rsid w:val="00525093"/>
    <w:rsid w:val="00526440"/>
    <w:rsid w:val="0053095B"/>
    <w:rsid w:val="00531744"/>
    <w:rsid w:val="00531EA2"/>
    <w:rsid w:val="005321B4"/>
    <w:rsid w:val="00533386"/>
    <w:rsid w:val="00533661"/>
    <w:rsid w:val="00533C18"/>
    <w:rsid w:val="00535B68"/>
    <w:rsid w:val="0053649B"/>
    <w:rsid w:val="00536747"/>
    <w:rsid w:val="005368B3"/>
    <w:rsid w:val="0053734E"/>
    <w:rsid w:val="0053761A"/>
    <w:rsid w:val="00541708"/>
    <w:rsid w:val="005418D4"/>
    <w:rsid w:val="00542579"/>
    <w:rsid w:val="00544792"/>
    <w:rsid w:val="00546D77"/>
    <w:rsid w:val="005473F4"/>
    <w:rsid w:val="00547F77"/>
    <w:rsid w:val="00550728"/>
    <w:rsid w:val="005508EC"/>
    <w:rsid w:val="00551571"/>
    <w:rsid w:val="005516CD"/>
    <w:rsid w:val="0055289F"/>
    <w:rsid w:val="00552C7E"/>
    <w:rsid w:val="0055375E"/>
    <w:rsid w:val="00554534"/>
    <w:rsid w:val="00555752"/>
    <w:rsid w:val="0055772C"/>
    <w:rsid w:val="005579AC"/>
    <w:rsid w:val="00557A6A"/>
    <w:rsid w:val="00557B0E"/>
    <w:rsid w:val="00560892"/>
    <w:rsid w:val="0056189A"/>
    <w:rsid w:val="00561BA9"/>
    <w:rsid w:val="00561C49"/>
    <w:rsid w:val="00562B4E"/>
    <w:rsid w:val="005647E2"/>
    <w:rsid w:val="0056567B"/>
    <w:rsid w:val="005659C4"/>
    <w:rsid w:val="00571F85"/>
    <w:rsid w:val="00572BD5"/>
    <w:rsid w:val="005737A1"/>
    <w:rsid w:val="00575499"/>
    <w:rsid w:val="00577EC9"/>
    <w:rsid w:val="005811AF"/>
    <w:rsid w:val="00581C36"/>
    <w:rsid w:val="00582303"/>
    <w:rsid w:val="0058296A"/>
    <w:rsid w:val="00582DEE"/>
    <w:rsid w:val="0058349B"/>
    <w:rsid w:val="0058371F"/>
    <w:rsid w:val="00583D05"/>
    <w:rsid w:val="00584213"/>
    <w:rsid w:val="005866AF"/>
    <w:rsid w:val="005869C1"/>
    <w:rsid w:val="005879C8"/>
    <w:rsid w:val="00590442"/>
    <w:rsid w:val="00590836"/>
    <w:rsid w:val="00590A06"/>
    <w:rsid w:val="00590FFC"/>
    <w:rsid w:val="00591212"/>
    <w:rsid w:val="00591AE5"/>
    <w:rsid w:val="00592BAF"/>
    <w:rsid w:val="005972B8"/>
    <w:rsid w:val="005A00A5"/>
    <w:rsid w:val="005A1C0B"/>
    <w:rsid w:val="005A2495"/>
    <w:rsid w:val="005A65AD"/>
    <w:rsid w:val="005A66B6"/>
    <w:rsid w:val="005A79E8"/>
    <w:rsid w:val="005B16C7"/>
    <w:rsid w:val="005B22ED"/>
    <w:rsid w:val="005B28D8"/>
    <w:rsid w:val="005B2E75"/>
    <w:rsid w:val="005B4E56"/>
    <w:rsid w:val="005B60E0"/>
    <w:rsid w:val="005B6160"/>
    <w:rsid w:val="005B6637"/>
    <w:rsid w:val="005C0C7E"/>
    <w:rsid w:val="005C16CC"/>
    <w:rsid w:val="005C3676"/>
    <w:rsid w:val="005C3A6E"/>
    <w:rsid w:val="005C4391"/>
    <w:rsid w:val="005C4EF5"/>
    <w:rsid w:val="005C5A8A"/>
    <w:rsid w:val="005C6075"/>
    <w:rsid w:val="005C6A5D"/>
    <w:rsid w:val="005D0F83"/>
    <w:rsid w:val="005D2019"/>
    <w:rsid w:val="005D268F"/>
    <w:rsid w:val="005D2FEF"/>
    <w:rsid w:val="005D4D94"/>
    <w:rsid w:val="005D5B2D"/>
    <w:rsid w:val="005D64F1"/>
    <w:rsid w:val="005D6A22"/>
    <w:rsid w:val="005D6C47"/>
    <w:rsid w:val="005D6D93"/>
    <w:rsid w:val="005D72A5"/>
    <w:rsid w:val="005D76BF"/>
    <w:rsid w:val="005E06F6"/>
    <w:rsid w:val="005E1283"/>
    <w:rsid w:val="005E20D4"/>
    <w:rsid w:val="005E2561"/>
    <w:rsid w:val="005E25FB"/>
    <w:rsid w:val="005E2946"/>
    <w:rsid w:val="005E3A8B"/>
    <w:rsid w:val="005E3E10"/>
    <w:rsid w:val="005E48D0"/>
    <w:rsid w:val="005E5208"/>
    <w:rsid w:val="005E5B6E"/>
    <w:rsid w:val="005E5D8A"/>
    <w:rsid w:val="005E5EDB"/>
    <w:rsid w:val="005E5FC2"/>
    <w:rsid w:val="005E6967"/>
    <w:rsid w:val="005F01E4"/>
    <w:rsid w:val="005F30BD"/>
    <w:rsid w:val="005F45FE"/>
    <w:rsid w:val="005F7450"/>
    <w:rsid w:val="005F7DE7"/>
    <w:rsid w:val="005F7E10"/>
    <w:rsid w:val="0060099A"/>
    <w:rsid w:val="006010EE"/>
    <w:rsid w:val="00601F69"/>
    <w:rsid w:val="00601FCB"/>
    <w:rsid w:val="00602077"/>
    <w:rsid w:val="00604EAE"/>
    <w:rsid w:val="006051BB"/>
    <w:rsid w:val="006053FC"/>
    <w:rsid w:val="006059CA"/>
    <w:rsid w:val="006062F7"/>
    <w:rsid w:val="0060646D"/>
    <w:rsid w:val="00607E82"/>
    <w:rsid w:val="00612FB9"/>
    <w:rsid w:val="00614DE2"/>
    <w:rsid w:val="006155F2"/>
    <w:rsid w:val="00617413"/>
    <w:rsid w:val="00617FFA"/>
    <w:rsid w:val="00620688"/>
    <w:rsid w:val="00621214"/>
    <w:rsid w:val="006212AB"/>
    <w:rsid w:val="00621F68"/>
    <w:rsid w:val="0062286F"/>
    <w:rsid w:val="00622CE0"/>
    <w:rsid w:val="00623701"/>
    <w:rsid w:val="00623836"/>
    <w:rsid w:val="00624086"/>
    <w:rsid w:val="00624BD8"/>
    <w:rsid w:val="00625741"/>
    <w:rsid w:val="00625F58"/>
    <w:rsid w:val="00626128"/>
    <w:rsid w:val="00626AC1"/>
    <w:rsid w:val="00627143"/>
    <w:rsid w:val="00627827"/>
    <w:rsid w:val="0063054D"/>
    <w:rsid w:val="00630585"/>
    <w:rsid w:val="006316E6"/>
    <w:rsid w:val="00631982"/>
    <w:rsid w:val="0063281F"/>
    <w:rsid w:val="00632F75"/>
    <w:rsid w:val="0063382E"/>
    <w:rsid w:val="00635913"/>
    <w:rsid w:val="00635D7A"/>
    <w:rsid w:val="0063680B"/>
    <w:rsid w:val="00637A18"/>
    <w:rsid w:val="006411CB"/>
    <w:rsid w:val="0064536C"/>
    <w:rsid w:val="00647028"/>
    <w:rsid w:val="0064798A"/>
    <w:rsid w:val="00650B23"/>
    <w:rsid w:val="006528C2"/>
    <w:rsid w:val="0065340A"/>
    <w:rsid w:val="0065374E"/>
    <w:rsid w:val="00653A6B"/>
    <w:rsid w:val="00654E07"/>
    <w:rsid w:val="006568B4"/>
    <w:rsid w:val="00656A82"/>
    <w:rsid w:val="00656E66"/>
    <w:rsid w:val="00660C40"/>
    <w:rsid w:val="00660CD2"/>
    <w:rsid w:val="00661EE4"/>
    <w:rsid w:val="0066308D"/>
    <w:rsid w:val="006630CE"/>
    <w:rsid w:val="00663ECE"/>
    <w:rsid w:val="006641DF"/>
    <w:rsid w:val="006647BF"/>
    <w:rsid w:val="00664C27"/>
    <w:rsid w:val="0066621B"/>
    <w:rsid w:val="006664D9"/>
    <w:rsid w:val="00666784"/>
    <w:rsid w:val="00667D5D"/>
    <w:rsid w:val="00667F6E"/>
    <w:rsid w:val="00671C39"/>
    <w:rsid w:val="0067283C"/>
    <w:rsid w:val="0067348B"/>
    <w:rsid w:val="0067741B"/>
    <w:rsid w:val="00677A16"/>
    <w:rsid w:val="00680259"/>
    <w:rsid w:val="00681841"/>
    <w:rsid w:val="006828D0"/>
    <w:rsid w:val="00682D36"/>
    <w:rsid w:val="00682D66"/>
    <w:rsid w:val="00683235"/>
    <w:rsid w:val="006833C1"/>
    <w:rsid w:val="006848A5"/>
    <w:rsid w:val="0068491D"/>
    <w:rsid w:val="006850D0"/>
    <w:rsid w:val="00685C92"/>
    <w:rsid w:val="00690781"/>
    <w:rsid w:val="006911C8"/>
    <w:rsid w:val="00691430"/>
    <w:rsid w:val="00691D7E"/>
    <w:rsid w:val="00694075"/>
    <w:rsid w:val="006975DE"/>
    <w:rsid w:val="00697904"/>
    <w:rsid w:val="006A0343"/>
    <w:rsid w:val="006A160F"/>
    <w:rsid w:val="006A1CE4"/>
    <w:rsid w:val="006A20D8"/>
    <w:rsid w:val="006A22E1"/>
    <w:rsid w:val="006A34EF"/>
    <w:rsid w:val="006A3847"/>
    <w:rsid w:val="006A4027"/>
    <w:rsid w:val="006A4922"/>
    <w:rsid w:val="006A563D"/>
    <w:rsid w:val="006A65D0"/>
    <w:rsid w:val="006A6DD4"/>
    <w:rsid w:val="006A7BD5"/>
    <w:rsid w:val="006A7FD5"/>
    <w:rsid w:val="006B0EE4"/>
    <w:rsid w:val="006B179F"/>
    <w:rsid w:val="006B1ED7"/>
    <w:rsid w:val="006B2B95"/>
    <w:rsid w:val="006B340F"/>
    <w:rsid w:val="006B40EB"/>
    <w:rsid w:val="006B5B2D"/>
    <w:rsid w:val="006B5F33"/>
    <w:rsid w:val="006B66F3"/>
    <w:rsid w:val="006C1720"/>
    <w:rsid w:val="006C22C2"/>
    <w:rsid w:val="006C3B94"/>
    <w:rsid w:val="006C3F07"/>
    <w:rsid w:val="006C6290"/>
    <w:rsid w:val="006C7500"/>
    <w:rsid w:val="006C7F13"/>
    <w:rsid w:val="006D0D54"/>
    <w:rsid w:val="006D1E33"/>
    <w:rsid w:val="006D2325"/>
    <w:rsid w:val="006D28B1"/>
    <w:rsid w:val="006D3131"/>
    <w:rsid w:val="006D3C89"/>
    <w:rsid w:val="006D3F26"/>
    <w:rsid w:val="006D3FFB"/>
    <w:rsid w:val="006D4124"/>
    <w:rsid w:val="006D597D"/>
    <w:rsid w:val="006D61F2"/>
    <w:rsid w:val="006D630F"/>
    <w:rsid w:val="006D654A"/>
    <w:rsid w:val="006D70B6"/>
    <w:rsid w:val="006D775F"/>
    <w:rsid w:val="006E1AF1"/>
    <w:rsid w:val="006E2570"/>
    <w:rsid w:val="006E39F2"/>
    <w:rsid w:val="006E3CCE"/>
    <w:rsid w:val="006E445F"/>
    <w:rsid w:val="006E4F96"/>
    <w:rsid w:val="006E55A7"/>
    <w:rsid w:val="006E55C7"/>
    <w:rsid w:val="006F5E7F"/>
    <w:rsid w:val="006F7A68"/>
    <w:rsid w:val="007003A3"/>
    <w:rsid w:val="00700FD0"/>
    <w:rsid w:val="00701375"/>
    <w:rsid w:val="00702263"/>
    <w:rsid w:val="007026BC"/>
    <w:rsid w:val="0070339F"/>
    <w:rsid w:val="007054EB"/>
    <w:rsid w:val="00707C83"/>
    <w:rsid w:val="00707CC6"/>
    <w:rsid w:val="00711097"/>
    <w:rsid w:val="00713204"/>
    <w:rsid w:val="00714AEA"/>
    <w:rsid w:val="00716BFF"/>
    <w:rsid w:val="0071757D"/>
    <w:rsid w:val="00717B1D"/>
    <w:rsid w:val="007208CC"/>
    <w:rsid w:val="00721D67"/>
    <w:rsid w:val="0072218E"/>
    <w:rsid w:val="00722F34"/>
    <w:rsid w:val="00724B1E"/>
    <w:rsid w:val="007259BD"/>
    <w:rsid w:val="00730E87"/>
    <w:rsid w:val="00731934"/>
    <w:rsid w:val="0073197B"/>
    <w:rsid w:val="00732343"/>
    <w:rsid w:val="00732DB3"/>
    <w:rsid w:val="00734859"/>
    <w:rsid w:val="0073537A"/>
    <w:rsid w:val="007406BC"/>
    <w:rsid w:val="00741367"/>
    <w:rsid w:val="00741645"/>
    <w:rsid w:val="00741F93"/>
    <w:rsid w:val="00742EFE"/>
    <w:rsid w:val="007431F8"/>
    <w:rsid w:val="00743548"/>
    <w:rsid w:val="00743602"/>
    <w:rsid w:val="00743A8F"/>
    <w:rsid w:val="0074410E"/>
    <w:rsid w:val="00744385"/>
    <w:rsid w:val="0074534D"/>
    <w:rsid w:val="0074587A"/>
    <w:rsid w:val="007465AE"/>
    <w:rsid w:val="00746AC4"/>
    <w:rsid w:val="00747CDD"/>
    <w:rsid w:val="00747DF4"/>
    <w:rsid w:val="007522EE"/>
    <w:rsid w:val="007532D9"/>
    <w:rsid w:val="007537AD"/>
    <w:rsid w:val="00753976"/>
    <w:rsid w:val="00754DD9"/>
    <w:rsid w:val="0075592D"/>
    <w:rsid w:val="007567A8"/>
    <w:rsid w:val="007574A9"/>
    <w:rsid w:val="00757832"/>
    <w:rsid w:val="00757DE4"/>
    <w:rsid w:val="00761C9B"/>
    <w:rsid w:val="00762EB0"/>
    <w:rsid w:val="00764E00"/>
    <w:rsid w:val="00764F51"/>
    <w:rsid w:val="007657EC"/>
    <w:rsid w:val="007673AF"/>
    <w:rsid w:val="007676DD"/>
    <w:rsid w:val="00767A3A"/>
    <w:rsid w:val="00770179"/>
    <w:rsid w:val="00771170"/>
    <w:rsid w:val="007721C3"/>
    <w:rsid w:val="00773930"/>
    <w:rsid w:val="00773A52"/>
    <w:rsid w:val="00773B25"/>
    <w:rsid w:val="00773C87"/>
    <w:rsid w:val="00774E01"/>
    <w:rsid w:val="007752D7"/>
    <w:rsid w:val="00775CBB"/>
    <w:rsid w:val="00780DFC"/>
    <w:rsid w:val="00783B93"/>
    <w:rsid w:val="00783C11"/>
    <w:rsid w:val="00784BF3"/>
    <w:rsid w:val="0078505A"/>
    <w:rsid w:val="0078518E"/>
    <w:rsid w:val="007860B2"/>
    <w:rsid w:val="007863DD"/>
    <w:rsid w:val="00790C76"/>
    <w:rsid w:val="00791CB9"/>
    <w:rsid w:val="00792EF1"/>
    <w:rsid w:val="00794CAD"/>
    <w:rsid w:val="007965BA"/>
    <w:rsid w:val="0079686E"/>
    <w:rsid w:val="00797FD1"/>
    <w:rsid w:val="007A09E8"/>
    <w:rsid w:val="007A0F1E"/>
    <w:rsid w:val="007A1A69"/>
    <w:rsid w:val="007A1EEF"/>
    <w:rsid w:val="007A2D9B"/>
    <w:rsid w:val="007A3464"/>
    <w:rsid w:val="007A3D0F"/>
    <w:rsid w:val="007A5134"/>
    <w:rsid w:val="007A56F5"/>
    <w:rsid w:val="007A5913"/>
    <w:rsid w:val="007A6986"/>
    <w:rsid w:val="007A6ECA"/>
    <w:rsid w:val="007A7900"/>
    <w:rsid w:val="007B0742"/>
    <w:rsid w:val="007B1159"/>
    <w:rsid w:val="007B1DBF"/>
    <w:rsid w:val="007B21FF"/>
    <w:rsid w:val="007B2D74"/>
    <w:rsid w:val="007B333A"/>
    <w:rsid w:val="007B506F"/>
    <w:rsid w:val="007B553B"/>
    <w:rsid w:val="007B703F"/>
    <w:rsid w:val="007B777D"/>
    <w:rsid w:val="007C0355"/>
    <w:rsid w:val="007C065C"/>
    <w:rsid w:val="007C270A"/>
    <w:rsid w:val="007C2E4F"/>
    <w:rsid w:val="007C4D1B"/>
    <w:rsid w:val="007C4D66"/>
    <w:rsid w:val="007C56AF"/>
    <w:rsid w:val="007C6CB3"/>
    <w:rsid w:val="007D025E"/>
    <w:rsid w:val="007D22EB"/>
    <w:rsid w:val="007D31D1"/>
    <w:rsid w:val="007D3FDE"/>
    <w:rsid w:val="007D64B6"/>
    <w:rsid w:val="007D74F1"/>
    <w:rsid w:val="007E297D"/>
    <w:rsid w:val="007E3863"/>
    <w:rsid w:val="007E4180"/>
    <w:rsid w:val="007E54FE"/>
    <w:rsid w:val="007E6A0D"/>
    <w:rsid w:val="007E6C98"/>
    <w:rsid w:val="007E7EB2"/>
    <w:rsid w:val="007F07B1"/>
    <w:rsid w:val="007F1139"/>
    <w:rsid w:val="007F35C7"/>
    <w:rsid w:val="007F419C"/>
    <w:rsid w:val="007F4243"/>
    <w:rsid w:val="007F510D"/>
    <w:rsid w:val="007F7D38"/>
    <w:rsid w:val="00801944"/>
    <w:rsid w:val="00802397"/>
    <w:rsid w:val="00802FBB"/>
    <w:rsid w:val="00803146"/>
    <w:rsid w:val="008046F6"/>
    <w:rsid w:val="008054D5"/>
    <w:rsid w:val="00806194"/>
    <w:rsid w:val="0081035D"/>
    <w:rsid w:val="00811508"/>
    <w:rsid w:val="00811527"/>
    <w:rsid w:val="008126CA"/>
    <w:rsid w:val="00813892"/>
    <w:rsid w:val="008158C7"/>
    <w:rsid w:val="0081651C"/>
    <w:rsid w:val="00816C97"/>
    <w:rsid w:val="00820325"/>
    <w:rsid w:val="00820503"/>
    <w:rsid w:val="00821944"/>
    <w:rsid w:val="008222F3"/>
    <w:rsid w:val="00822544"/>
    <w:rsid w:val="00822F2E"/>
    <w:rsid w:val="00824D06"/>
    <w:rsid w:val="00826415"/>
    <w:rsid w:val="0082724D"/>
    <w:rsid w:val="0083280D"/>
    <w:rsid w:val="00832EF8"/>
    <w:rsid w:val="00832F15"/>
    <w:rsid w:val="0083323B"/>
    <w:rsid w:val="0083349A"/>
    <w:rsid w:val="00833B2D"/>
    <w:rsid w:val="00834345"/>
    <w:rsid w:val="00834847"/>
    <w:rsid w:val="00836B29"/>
    <w:rsid w:val="0083757D"/>
    <w:rsid w:val="00837937"/>
    <w:rsid w:val="00837950"/>
    <w:rsid w:val="00837D67"/>
    <w:rsid w:val="00841436"/>
    <w:rsid w:val="008414D4"/>
    <w:rsid w:val="00841C68"/>
    <w:rsid w:val="00843F73"/>
    <w:rsid w:val="00844146"/>
    <w:rsid w:val="00844E48"/>
    <w:rsid w:val="008455B6"/>
    <w:rsid w:val="0084575B"/>
    <w:rsid w:val="00847E99"/>
    <w:rsid w:val="0085220E"/>
    <w:rsid w:val="00852442"/>
    <w:rsid w:val="00853708"/>
    <w:rsid w:val="00853C73"/>
    <w:rsid w:val="00854D16"/>
    <w:rsid w:val="008562AA"/>
    <w:rsid w:val="008577BD"/>
    <w:rsid w:val="00857B19"/>
    <w:rsid w:val="00861D1D"/>
    <w:rsid w:val="00862017"/>
    <w:rsid w:val="00862323"/>
    <w:rsid w:val="00862F46"/>
    <w:rsid w:val="00862FB6"/>
    <w:rsid w:val="00863601"/>
    <w:rsid w:val="00863D2B"/>
    <w:rsid w:val="00864DF1"/>
    <w:rsid w:val="008654B8"/>
    <w:rsid w:val="008658CA"/>
    <w:rsid w:val="0086696D"/>
    <w:rsid w:val="00867F4A"/>
    <w:rsid w:val="00870B22"/>
    <w:rsid w:val="00871332"/>
    <w:rsid w:val="00872D1A"/>
    <w:rsid w:val="0087342C"/>
    <w:rsid w:val="00873652"/>
    <w:rsid w:val="00873890"/>
    <w:rsid w:val="00873AE7"/>
    <w:rsid w:val="00873C76"/>
    <w:rsid w:val="0088103F"/>
    <w:rsid w:val="0088203B"/>
    <w:rsid w:val="00882052"/>
    <w:rsid w:val="008826AE"/>
    <w:rsid w:val="00882B71"/>
    <w:rsid w:val="0088354E"/>
    <w:rsid w:val="00884BB2"/>
    <w:rsid w:val="00884DB3"/>
    <w:rsid w:val="00884F97"/>
    <w:rsid w:val="008852E4"/>
    <w:rsid w:val="00885557"/>
    <w:rsid w:val="00886531"/>
    <w:rsid w:val="008869E3"/>
    <w:rsid w:val="008871C0"/>
    <w:rsid w:val="00887389"/>
    <w:rsid w:val="0089076F"/>
    <w:rsid w:val="00891298"/>
    <w:rsid w:val="008917FE"/>
    <w:rsid w:val="00891A44"/>
    <w:rsid w:val="00894B08"/>
    <w:rsid w:val="00894EEC"/>
    <w:rsid w:val="0089572E"/>
    <w:rsid w:val="008958C9"/>
    <w:rsid w:val="00895A60"/>
    <w:rsid w:val="00896F91"/>
    <w:rsid w:val="0089754A"/>
    <w:rsid w:val="008A00DE"/>
    <w:rsid w:val="008A0573"/>
    <w:rsid w:val="008A05F4"/>
    <w:rsid w:val="008A114B"/>
    <w:rsid w:val="008A14C9"/>
    <w:rsid w:val="008A1C84"/>
    <w:rsid w:val="008A1CD8"/>
    <w:rsid w:val="008A23D3"/>
    <w:rsid w:val="008A296E"/>
    <w:rsid w:val="008A3721"/>
    <w:rsid w:val="008A3E00"/>
    <w:rsid w:val="008A4D8B"/>
    <w:rsid w:val="008B0EB6"/>
    <w:rsid w:val="008B1563"/>
    <w:rsid w:val="008B2182"/>
    <w:rsid w:val="008B2311"/>
    <w:rsid w:val="008B436F"/>
    <w:rsid w:val="008B43E9"/>
    <w:rsid w:val="008B45BA"/>
    <w:rsid w:val="008B4B00"/>
    <w:rsid w:val="008B605F"/>
    <w:rsid w:val="008B6DCB"/>
    <w:rsid w:val="008C1E05"/>
    <w:rsid w:val="008C23F8"/>
    <w:rsid w:val="008C37C5"/>
    <w:rsid w:val="008C624E"/>
    <w:rsid w:val="008C6BA4"/>
    <w:rsid w:val="008C76E9"/>
    <w:rsid w:val="008D14D9"/>
    <w:rsid w:val="008D1EFE"/>
    <w:rsid w:val="008D31D2"/>
    <w:rsid w:val="008D59AB"/>
    <w:rsid w:val="008E0A22"/>
    <w:rsid w:val="008E12A9"/>
    <w:rsid w:val="008E1FA2"/>
    <w:rsid w:val="008E3570"/>
    <w:rsid w:val="008E3746"/>
    <w:rsid w:val="008E4C66"/>
    <w:rsid w:val="008E7993"/>
    <w:rsid w:val="008F1823"/>
    <w:rsid w:val="008F2B56"/>
    <w:rsid w:val="008F2DA2"/>
    <w:rsid w:val="008F52A2"/>
    <w:rsid w:val="008F5380"/>
    <w:rsid w:val="008F55A1"/>
    <w:rsid w:val="008F6935"/>
    <w:rsid w:val="008F6FC6"/>
    <w:rsid w:val="008F75EF"/>
    <w:rsid w:val="0090115F"/>
    <w:rsid w:val="00901CEA"/>
    <w:rsid w:val="00901D97"/>
    <w:rsid w:val="00902AAD"/>
    <w:rsid w:val="00902E0E"/>
    <w:rsid w:val="009038BA"/>
    <w:rsid w:val="00903969"/>
    <w:rsid w:val="00903FC9"/>
    <w:rsid w:val="00904792"/>
    <w:rsid w:val="009060AB"/>
    <w:rsid w:val="00907D3F"/>
    <w:rsid w:val="00907EEB"/>
    <w:rsid w:val="0091001E"/>
    <w:rsid w:val="0091330E"/>
    <w:rsid w:val="0091352F"/>
    <w:rsid w:val="00914305"/>
    <w:rsid w:val="00915A9F"/>
    <w:rsid w:val="00915F10"/>
    <w:rsid w:val="00917211"/>
    <w:rsid w:val="009208A9"/>
    <w:rsid w:val="00920D85"/>
    <w:rsid w:val="0092182F"/>
    <w:rsid w:val="009228F9"/>
    <w:rsid w:val="00923599"/>
    <w:rsid w:val="009247FE"/>
    <w:rsid w:val="009257BD"/>
    <w:rsid w:val="009268A0"/>
    <w:rsid w:val="00931DE0"/>
    <w:rsid w:val="009346AC"/>
    <w:rsid w:val="00935385"/>
    <w:rsid w:val="0093559E"/>
    <w:rsid w:val="00935802"/>
    <w:rsid w:val="00936931"/>
    <w:rsid w:val="00937794"/>
    <w:rsid w:val="00937E67"/>
    <w:rsid w:val="00940149"/>
    <w:rsid w:val="0094058D"/>
    <w:rsid w:val="00940C83"/>
    <w:rsid w:val="0094128C"/>
    <w:rsid w:val="00942B76"/>
    <w:rsid w:val="00943E24"/>
    <w:rsid w:val="00944376"/>
    <w:rsid w:val="00944F4A"/>
    <w:rsid w:val="00947E1F"/>
    <w:rsid w:val="0095067C"/>
    <w:rsid w:val="00950C60"/>
    <w:rsid w:val="00950CCF"/>
    <w:rsid w:val="009511B5"/>
    <w:rsid w:val="00951867"/>
    <w:rsid w:val="00953682"/>
    <w:rsid w:val="009539EE"/>
    <w:rsid w:val="00954387"/>
    <w:rsid w:val="0095464F"/>
    <w:rsid w:val="00954D1B"/>
    <w:rsid w:val="0095596B"/>
    <w:rsid w:val="00955ADD"/>
    <w:rsid w:val="0095657C"/>
    <w:rsid w:val="00956DB5"/>
    <w:rsid w:val="009570A5"/>
    <w:rsid w:val="009602A7"/>
    <w:rsid w:val="00961CB5"/>
    <w:rsid w:val="00961D5E"/>
    <w:rsid w:val="00963CEC"/>
    <w:rsid w:val="00964784"/>
    <w:rsid w:val="00964E7B"/>
    <w:rsid w:val="0096580F"/>
    <w:rsid w:val="0097293E"/>
    <w:rsid w:val="00974CC0"/>
    <w:rsid w:val="009772DC"/>
    <w:rsid w:val="0097735C"/>
    <w:rsid w:val="00980643"/>
    <w:rsid w:val="00980A92"/>
    <w:rsid w:val="009843F3"/>
    <w:rsid w:val="00985EC0"/>
    <w:rsid w:val="00990134"/>
    <w:rsid w:val="009902BF"/>
    <w:rsid w:val="00990D58"/>
    <w:rsid w:val="00991A9E"/>
    <w:rsid w:val="00992664"/>
    <w:rsid w:val="0099276B"/>
    <w:rsid w:val="00992C67"/>
    <w:rsid w:val="009934ED"/>
    <w:rsid w:val="009939E0"/>
    <w:rsid w:val="00996062"/>
    <w:rsid w:val="0099657A"/>
    <w:rsid w:val="00997342"/>
    <w:rsid w:val="00997B85"/>
    <w:rsid w:val="009A0F49"/>
    <w:rsid w:val="009A2EDA"/>
    <w:rsid w:val="009A3CD0"/>
    <w:rsid w:val="009A4B51"/>
    <w:rsid w:val="009A4BA7"/>
    <w:rsid w:val="009A50E9"/>
    <w:rsid w:val="009A7EFF"/>
    <w:rsid w:val="009B2B44"/>
    <w:rsid w:val="009B4221"/>
    <w:rsid w:val="009B5106"/>
    <w:rsid w:val="009B57F5"/>
    <w:rsid w:val="009B6320"/>
    <w:rsid w:val="009B63AC"/>
    <w:rsid w:val="009B6D20"/>
    <w:rsid w:val="009B75B9"/>
    <w:rsid w:val="009B77A9"/>
    <w:rsid w:val="009C08D8"/>
    <w:rsid w:val="009C0FEE"/>
    <w:rsid w:val="009C275B"/>
    <w:rsid w:val="009C30E1"/>
    <w:rsid w:val="009C4CFC"/>
    <w:rsid w:val="009D064C"/>
    <w:rsid w:val="009D5B8F"/>
    <w:rsid w:val="009D723A"/>
    <w:rsid w:val="009E05A9"/>
    <w:rsid w:val="009E0A47"/>
    <w:rsid w:val="009E0AA7"/>
    <w:rsid w:val="009E1CDA"/>
    <w:rsid w:val="009E23BF"/>
    <w:rsid w:val="009E35E2"/>
    <w:rsid w:val="009E3D78"/>
    <w:rsid w:val="009E46C7"/>
    <w:rsid w:val="009E4CF5"/>
    <w:rsid w:val="009E5BC3"/>
    <w:rsid w:val="009E5CDF"/>
    <w:rsid w:val="009E6101"/>
    <w:rsid w:val="009E644B"/>
    <w:rsid w:val="009E6D33"/>
    <w:rsid w:val="009E7ED2"/>
    <w:rsid w:val="009F00A4"/>
    <w:rsid w:val="009F0699"/>
    <w:rsid w:val="009F1AFD"/>
    <w:rsid w:val="009F24A5"/>
    <w:rsid w:val="009F3DB8"/>
    <w:rsid w:val="009F407C"/>
    <w:rsid w:val="009F55F9"/>
    <w:rsid w:val="009F5D60"/>
    <w:rsid w:val="009F6669"/>
    <w:rsid w:val="009F680C"/>
    <w:rsid w:val="009F6A92"/>
    <w:rsid w:val="009F7551"/>
    <w:rsid w:val="00A009C4"/>
    <w:rsid w:val="00A043D3"/>
    <w:rsid w:val="00A04FEB"/>
    <w:rsid w:val="00A0761A"/>
    <w:rsid w:val="00A10FD7"/>
    <w:rsid w:val="00A11D56"/>
    <w:rsid w:val="00A1252B"/>
    <w:rsid w:val="00A12B7A"/>
    <w:rsid w:val="00A1307C"/>
    <w:rsid w:val="00A1325C"/>
    <w:rsid w:val="00A14534"/>
    <w:rsid w:val="00A15A61"/>
    <w:rsid w:val="00A16469"/>
    <w:rsid w:val="00A17270"/>
    <w:rsid w:val="00A17E71"/>
    <w:rsid w:val="00A2293E"/>
    <w:rsid w:val="00A22AA0"/>
    <w:rsid w:val="00A23010"/>
    <w:rsid w:val="00A23554"/>
    <w:rsid w:val="00A24B24"/>
    <w:rsid w:val="00A25637"/>
    <w:rsid w:val="00A25B95"/>
    <w:rsid w:val="00A25CBF"/>
    <w:rsid w:val="00A26FDD"/>
    <w:rsid w:val="00A27509"/>
    <w:rsid w:val="00A302A4"/>
    <w:rsid w:val="00A32EAA"/>
    <w:rsid w:val="00A33253"/>
    <w:rsid w:val="00A33563"/>
    <w:rsid w:val="00A34892"/>
    <w:rsid w:val="00A364B4"/>
    <w:rsid w:val="00A412B6"/>
    <w:rsid w:val="00A41325"/>
    <w:rsid w:val="00A4435C"/>
    <w:rsid w:val="00A4562D"/>
    <w:rsid w:val="00A503B4"/>
    <w:rsid w:val="00A5205B"/>
    <w:rsid w:val="00A528B1"/>
    <w:rsid w:val="00A52AA2"/>
    <w:rsid w:val="00A52F04"/>
    <w:rsid w:val="00A54B31"/>
    <w:rsid w:val="00A551DB"/>
    <w:rsid w:val="00A5727A"/>
    <w:rsid w:val="00A57331"/>
    <w:rsid w:val="00A6028B"/>
    <w:rsid w:val="00A61C2E"/>
    <w:rsid w:val="00A63879"/>
    <w:rsid w:val="00A649D0"/>
    <w:rsid w:val="00A660C1"/>
    <w:rsid w:val="00A70358"/>
    <w:rsid w:val="00A73C0C"/>
    <w:rsid w:val="00A75043"/>
    <w:rsid w:val="00A806CB"/>
    <w:rsid w:val="00A82BD2"/>
    <w:rsid w:val="00A8385D"/>
    <w:rsid w:val="00A8389E"/>
    <w:rsid w:val="00A83AA2"/>
    <w:rsid w:val="00A8634D"/>
    <w:rsid w:val="00A864C9"/>
    <w:rsid w:val="00A86D1C"/>
    <w:rsid w:val="00A87174"/>
    <w:rsid w:val="00A87970"/>
    <w:rsid w:val="00A87A2D"/>
    <w:rsid w:val="00A87A5A"/>
    <w:rsid w:val="00A91781"/>
    <w:rsid w:val="00A951CD"/>
    <w:rsid w:val="00A95A86"/>
    <w:rsid w:val="00A95C76"/>
    <w:rsid w:val="00AA18AA"/>
    <w:rsid w:val="00AA2A19"/>
    <w:rsid w:val="00AA3968"/>
    <w:rsid w:val="00AA3C1C"/>
    <w:rsid w:val="00AA4113"/>
    <w:rsid w:val="00AA62A5"/>
    <w:rsid w:val="00AA66BF"/>
    <w:rsid w:val="00AA6708"/>
    <w:rsid w:val="00AA72B5"/>
    <w:rsid w:val="00AA7E8A"/>
    <w:rsid w:val="00AB03B7"/>
    <w:rsid w:val="00AB0BB3"/>
    <w:rsid w:val="00AB110F"/>
    <w:rsid w:val="00AB1833"/>
    <w:rsid w:val="00AB338A"/>
    <w:rsid w:val="00AB3518"/>
    <w:rsid w:val="00AB3D21"/>
    <w:rsid w:val="00AB4752"/>
    <w:rsid w:val="00AB491C"/>
    <w:rsid w:val="00AB4C41"/>
    <w:rsid w:val="00AB549C"/>
    <w:rsid w:val="00AC0A20"/>
    <w:rsid w:val="00AC0B67"/>
    <w:rsid w:val="00AC1089"/>
    <w:rsid w:val="00AC1FC3"/>
    <w:rsid w:val="00AC29D9"/>
    <w:rsid w:val="00AC38B9"/>
    <w:rsid w:val="00AC38E4"/>
    <w:rsid w:val="00AC483F"/>
    <w:rsid w:val="00AC611C"/>
    <w:rsid w:val="00AC7E70"/>
    <w:rsid w:val="00AD0744"/>
    <w:rsid w:val="00AD1367"/>
    <w:rsid w:val="00AD1A98"/>
    <w:rsid w:val="00AD3C6D"/>
    <w:rsid w:val="00AD6A5B"/>
    <w:rsid w:val="00AD7A92"/>
    <w:rsid w:val="00AE0122"/>
    <w:rsid w:val="00AE061C"/>
    <w:rsid w:val="00AE1006"/>
    <w:rsid w:val="00AE1923"/>
    <w:rsid w:val="00AE34CD"/>
    <w:rsid w:val="00AE388E"/>
    <w:rsid w:val="00AE3F75"/>
    <w:rsid w:val="00AE3F8B"/>
    <w:rsid w:val="00AE41B1"/>
    <w:rsid w:val="00AE4257"/>
    <w:rsid w:val="00AE5685"/>
    <w:rsid w:val="00AF0105"/>
    <w:rsid w:val="00AF1F03"/>
    <w:rsid w:val="00AF3800"/>
    <w:rsid w:val="00AF3AA4"/>
    <w:rsid w:val="00AF3CB6"/>
    <w:rsid w:val="00AF61C6"/>
    <w:rsid w:val="00AF6414"/>
    <w:rsid w:val="00AF6629"/>
    <w:rsid w:val="00AF69D6"/>
    <w:rsid w:val="00B0131D"/>
    <w:rsid w:val="00B0254F"/>
    <w:rsid w:val="00B02F34"/>
    <w:rsid w:val="00B06EA4"/>
    <w:rsid w:val="00B12A87"/>
    <w:rsid w:val="00B13FFB"/>
    <w:rsid w:val="00B142F2"/>
    <w:rsid w:val="00B1468D"/>
    <w:rsid w:val="00B1493F"/>
    <w:rsid w:val="00B15968"/>
    <w:rsid w:val="00B15C44"/>
    <w:rsid w:val="00B16C20"/>
    <w:rsid w:val="00B1776A"/>
    <w:rsid w:val="00B17829"/>
    <w:rsid w:val="00B202EC"/>
    <w:rsid w:val="00B20426"/>
    <w:rsid w:val="00B21EB9"/>
    <w:rsid w:val="00B2252D"/>
    <w:rsid w:val="00B22DCF"/>
    <w:rsid w:val="00B22F01"/>
    <w:rsid w:val="00B22F5A"/>
    <w:rsid w:val="00B233FD"/>
    <w:rsid w:val="00B24188"/>
    <w:rsid w:val="00B24A71"/>
    <w:rsid w:val="00B2508B"/>
    <w:rsid w:val="00B2566B"/>
    <w:rsid w:val="00B261E5"/>
    <w:rsid w:val="00B301DE"/>
    <w:rsid w:val="00B30678"/>
    <w:rsid w:val="00B34C26"/>
    <w:rsid w:val="00B3582A"/>
    <w:rsid w:val="00B36E9D"/>
    <w:rsid w:val="00B37C37"/>
    <w:rsid w:val="00B406F8"/>
    <w:rsid w:val="00B415C8"/>
    <w:rsid w:val="00B41C7D"/>
    <w:rsid w:val="00B43326"/>
    <w:rsid w:val="00B43C9D"/>
    <w:rsid w:val="00B43EC3"/>
    <w:rsid w:val="00B4539A"/>
    <w:rsid w:val="00B50867"/>
    <w:rsid w:val="00B52778"/>
    <w:rsid w:val="00B53453"/>
    <w:rsid w:val="00B53CDC"/>
    <w:rsid w:val="00B558DB"/>
    <w:rsid w:val="00B562BD"/>
    <w:rsid w:val="00B57C3E"/>
    <w:rsid w:val="00B6091B"/>
    <w:rsid w:val="00B63721"/>
    <w:rsid w:val="00B6380C"/>
    <w:rsid w:val="00B638FF"/>
    <w:rsid w:val="00B63FC9"/>
    <w:rsid w:val="00B643FD"/>
    <w:rsid w:val="00B644F2"/>
    <w:rsid w:val="00B64510"/>
    <w:rsid w:val="00B658A0"/>
    <w:rsid w:val="00B65F7E"/>
    <w:rsid w:val="00B66F91"/>
    <w:rsid w:val="00B67ED4"/>
    <w:rsid w:val="00B70B25"/>
    <w:rsid w:val="00B72693"/>
    <w:rsid w:val="00B7301F"/>
    <w:rsid w:val="00B73B9E"/>
    <w:rsid w:val="00B74BD3"/>
    <w:rsid w:val="00B74EDC"/>
    <w:rsid w:val="00B7557C"/>
    <w:rsid w:val="00B755BF"/>
    <w:rsid w:val="00B76C24"/>
    <w:rsid w:val="00B80F68"/>
    <w:rsid w:val="00B81C2A"/>
    <w:rsid w:val="00B8230C"/>
    <w:rsid w:val="00B857F3"/>
    <w:rsid w:val="00B86353"/>
    <w:rsid w:val="00B87BA7"/>
    <w:rsid w:val="00B90B32"/>
    <w:rsid w:val="00B91233"/>
    <w:rsid w:val="00B9164E"/>
    <w:rsid w:val="00B9172A"/>
    <w:rsid w:val="00B91796"/>
    <w:rsid w:val="00B91FC1"/>
    <w:rsid w:val="00B924D7"/>
    <w:rsid w:val="00B9283B"/>
    <w:rsid w:val="00B931C5"/>
    <w:rsid w:val="00B936E7"/>
    <w:rsid w:val="00B93941"/>
    <w:rsid w:val="00B942A2"/>
    <w:rsid w:val="00B94CA8"/>
    <w:rsid w:val="00B95929"/>
    <w:rsid w:val="00B95BB6"/>
    <w:rsid w:val="00B95C8F"/>
    <w:rsid w:val="00B96092"/>
    <w:rsid w:val="00B961D5"/>
    <w:rsid w:val="00B96998"/>
    <w:rsid w:val="00BA1303"/>
    <w:rsid w:val="00BA22A8"/>
    <w:rsid w:val="00BA2F6D"/>
    <w:rsid w:val="00BA341F"/>
    <w:rsid w:val="00BA3EF9"/>
    <w:rsid w:val="00BA46D9"/>
    <w:rsid w:val="00BA4BF4"/>
    <w:rsid w:val="00BA676E"/>
    <w:rsid w:val="00BA6B09"/>
    <w:rsid w:val="00BB0074"/>
    <w:rsid w:val="00BB1164"/>
    <w:rsid w:val="00BB1D2B"/>
    <w:rsid w:val="00BB237B"/>
    <w:rsid w:val="00BB23BC"/>
    <w:rsid w:val="00BB283B"/>
    <w:rsid w:val="00BB59C5"/>
    <w:rsid w:val="00BB5BA6"/>
    <w:rsid w:val="00BB6256"/>
    <w:rsid w:val="00BC5B2C"/>
    <w:rsid w:val="00BC6317"/>
    <w:rsid w:val="00BC690E"/>
    <w:rsid w:val="00BC6A77"/>
    <w:rsid w:val="00BC6C0F"/>
    <w:rsid w:val="00BC7064"/>
    <w:rsid w:val="00BC7322"/>
    <w:rsid w:val="00BC760C"/>
    <w:rsid w:val="00BD1A86"/>
    <w:rsid w:val="00BD221A"/>
    <w:rsid w:val="00BD2A3E"/>
    <w:rsid w:val="00BD2B14"/>
    <w:rsid w:val="00BD336F"/>
    <w:rsid w:val="00BD348F"/>
    <w:rsid w:val="00BD3611"/>
    <w:rsid w:val="00BD4302"/>
    <w:rsid w:val="00BD481B"/>
    <w:rsid w:val="00BD4B2F"/>
    <w:rsid w:val="00BD4D01"/>
    <w:rsid w:val="00BD55EE"/>
    <w:rsid w:val="00BD6041"/>
    <w:rsid w:val="00BD74EC"/>
    <w:rsid w:val="00BE12E7"/>
    <w:rsid w:val="00BE19EA"/>
    <w:rsid w:val="00BE2813"/>
    <w:rsid w:val="00BE42B7"/>
    <w:rsid w:val="00BE44F1"/>
    <w:rsid w:val="00BE4F8E"/>
    <w:rsid w:val="00BE6670"/>
    <w:rsid w:val="00BE68FC"/>
    <w:rsid w:val="00BE6DDA"/>
    <w:rsid w:val="00BF0571"/>
    <w:rsid w:val="00BF1B02"/>
    <w:rsid w:val="00BF20E3"/>
    <w:rsid w:val="00BF23EC"/>
    <w:rsid w:val="00BF26BC"/>
    <w:rsid w:val="00BF2FBB"/>
    <w:rsid w:val="00BF4F39"/>
    <w:rsid w:val="00BF53A2"/>
    <w:rsid w:val="00BF53AE"/>
    <w:rsid w:val="00BF581C"/>
    <w:rsid w:val="00BF6953"/>
    <w:rsid w:val="00BF6B4C"/>
    <w:rsid w:val="00BF6BFA"/>
    <w:rsid w:val="00BF7945"/>
    <w:rsid w:val="00BF7AED"/>
    <w:rsid w:val="00C00579"/>
    <w:rsid w:val="00C007AD"/>
    <w:rsid w:val="00C02F3B"/>
    <w:rsid w:val="00C03FD1"/>
    <w:rsid w:val="00C040FF"/>
    <w:rsid w:val="00C04569"/>
    <w:rsid w:val="00C052A4"/>
    <w:rsid w:val="00C05AC5"/>
    <w:rsid w:val="00C068F5"/>
    <w:rsid w:val="00C074C1"/>
    <w:rsid w:val="00C10000"/>
    <w:rsid w:val="00C10161"/>
    <w:rsid w:val="00C105A5"/>
    <w:rsid w:val="00C10851"/>
    <w:rsid w:val="00C118F8"/>
    <w:rsid w:val="00C12671"/>
    <w:rsid w:val="00C12755"/>
    <w:rsid w:val="00C13F20"/>
    <w:rsid w:val="00C14566"/>
    <w:rsid w:val="00C165B6"/>
    <w:rsid w:val="00C17877"/>
    <w:rsid w:val="00C17F52"/>
    <w:rsid w:val="00C204F9"/>
    <w:rsid w:val="00C22D64"/>
    <w:rsid w:val="00C24630"/>
    <w:rsid w:val="00C24B52"/>
    <w:rsid w:val="00C261F4"/>
    <w:rsid w:val="00C269E6"/>
    <w:rsid w:val="00C273BF"/>
    <w:rsid w:val="00C30CDC"/>
    <w:rsid w:val="00C318D4"/>
    <w:rsid w:val="00C31CE7"/>
    <w:rsid w:val="00C31DCE"/>
    <w:rsid w:val="00C32334"/>
    <w:rsid w:val="00C349C5"/>
    <w:rsid w:val="00C35D35"/>
    <w:rsid w:val="00C42363"/>
    <w:rsid w:val="00C45052"/>
    <w:rsid w:val="00C45495"/>
    <w:rsid w:val="00C45677"/>
    <w:rsid w:val="00C45D64"/>
    <w:rsid w:val="00C4603B"/>
    <w:rsid w:val="00C463A3"/>
    <w:rsid w:val="00C4661B"/>
    <w:rsid w:val="00C4730F"/>
    <w:rsid w:val="00C5089F"/>
    <w:rsid w:val="00C51D1A"/>
    <w:rsid w:val="00C52477"/>
    <w:rsid w:val="00C53D62"/>
    <w:rsid w:val="00C53ECF"/>
    <w:rsid w:val="00C54641"/>
    <w:rsid w:val="00C5480D"/>
    <w:rsid w:val="00C551FD"/>
    <w:rsid w:val="00C60D80"/>
    <w:rsid w:val="00C616F8"/>
    <w:rsid w:val="00C61905"/>
    <w:rsid w:val="00C62023"/>
    <w:rsid w:val="00C624ED"/>
    <w:rsid w:val="00C62A38"/>
    <w:rsid w:val="00C62D70"/>
    <w:rsid w:val="00C6300A"/>
    <w:rsid w:val="00C632E8"/>
    <w:rsid w:val="00C63BC9"/>
    <w:rsid w:val="00C645AA"/>
    <w:rsid w:val="00C655D8"/>
    <w:rsid w:val="00C659A5"/>
    <w:rsid w:val="00C65FAC"/>
    <w:rsid w:val="00C678BC"/>
    <w:rsid w:val="00C67930"/>
    <w:rsid w:val="00C67A1E"/>
    <w:rsid w:val="00C67C35"/>
    <w:rsid w:val="00C70292"/>
    <w:rsid w:val="00C706EF"/>
    <w:rsid w:val="00C70F36"/>
    <w:rsid w:val="00C71703"/>
    <w:rsid w:val="00C7180B"/>
    <w:rsid w:val="00C71E80"/>
    <w:rsid w:val="00C71EDB"/>
    <w:rsid w:val="00C72207"/>
    <w:rsid w:val="00C7303E"/>
    <w:rsid w:val="00C74DB1"/>
    <w:rsid w:val="00C7507E"/>
    <w:rsid w:val="00C75B77"/>
    <w:rsid w:val="00C75DEB"/>
    <w:rsid w:val="00C76BCC"/>
    <w:rsid w:val="00C770D3"/>
    <w:rsid w:val="00C775B0"/>
    <w:rsid w:val="00C776D0"/>
    <w:rsid w:val="00C77783"/>
    <w:rsid w:val="00C80506"/>
    <w:rsid w:val="00C80D29"/>
    <w:rsid w:val="00C821FF"/>
    <w:rsid w:val="00C82610"/>
    <w:rsid w:val="00C8269C"/>
    <w:rsid w:val="00C834E3"/>
    <w:rsid w:val="00C836CF"/>
    <w:rsid w:val="00C85862"/>
    <w:rsid w:val="00C86715"/>
    <w:rsid w:val="00C86BE7"/>
    <w:rsid w:val="00C90F33"/>
    <w:rsid w:val="00C92745"/>
    <w:rsid w:val="00C93002"/>
    <w:rsid w:val="00C930DF"/>
    <w:rsid w:val="00C93734"/>
    <w:rsid w:val="00C942A4"/>
    <w:rsid w:val="00C94B98"/>
    <w:rsid w:val="00C95127"/>
    <w:rsid w:val="00C9620B"/>
    <w:rsid w:val="00C97302"/>
    <w:rsid w:val="00C97324"/>
    <w:rsid w:val="00C97C8A"/>
    <w:rsid w:val="00CA0F36"/>
    <w:rsid w:val="00CA1776"/>
    <w:rsid w:val="00CA23CC"/>
    <w:rsid w:val="00CA4B95"/>
    <w:rsid w:val="00CA4E25"/>
    <w:rsid w:val="00CA5991"/>
    <w:rsid w:val="00CA605D"/>
    <w:rsid w:val="00CA7441"/>
    <w:rsid w:val="00CA76B6"/>
    <w:rsid w:val="00CA7C10"/>
    <w:rsid w:val="00CA7D32"/>
    <w:rsid w:val="00CB065B"/>
    <w:rsid w:val="00CB1299"/>
    <w:rsid w:val="00CB2716"/>
    <w:rsid w:val="00CB2730"/>
    <w:rsid w:val="00CB2DF1"/>
    <w:rsid w:val="00CB3701"/>
    <w:rsid w:val="00CB38D7"/>
    <w:rsid w:val="00CB51EC"/>
    <w:rsid w:val="00CB737E"/>
    <w:rsid w:val="00CC00D9"/>
    <w:rsid w:val="00CC074A"/>
    <w:rsid w:val="00CC11E7"/>
    <w:rsid w:val="00CC450D"/>
    <w:rsid w:val="00CC452E"/>
    <w:rsid w:val="00CC48BE"/>
    <w:rsid w:val="00CC6F8D"/>
    <w:rsid w:val="00CC7CD8"/>
    <w:rsid w:val="00CD0030"/>
    <w:rsid w:val="00CD0035"/>
    <w:rsid w:val="00CD010D"/>
    <w:rsid w:val="00CD1102"/>
    <w:rsid w:val="00CD1CE9"/>
    <w:rsid w:val="00CD1ED4"/>
    <w:rsid w:val="00CD29FB"/>
    <w:rsid w:val="00CD37F3"/>
    <w:rsid w:val="00CD573F"/>
    <w:rsid w:val="00CD5995"/>
    <w:rsid w:val="00CD61A1"/>
    <w:rsid w:val="00CD732F"/>
    <w:rsid w:val="00CD7A03"/>
    <w:rsid w:val="00CD7A35"/>
    <w:rsid w:val="00CD7F62"/>
    <w:rsid w:val="00CE1D2B"/>
    <w:rsid w:val="00CE348D"/>
    <w:rsid w:val="00CE4DEE"/>
    <w:rsid w:val="00CE510B"/>
    <w:rsid w:val="00CE511A"/>
    <w:rsid w:val="00CE6710"/>
    <w:rsid w:val="00CE7D5B"/>
    <w:rsid w:val="00CF1431"/>
    <w:rsid w:val="00CF15D2"/>
    <w:rsid w:val="00CF167B"/>
    <w:rsid w:val="00CF3B3E"/>
    <w:rsid w:val="00CF4A4C"/>
    <w:rsid w:val="00CF60EE"/>
    <w:rsid w:val="00D00686"/>
    <w:rsid w:val="00D02038"/>
    <w:rsid w:val="00D03397"/>
    <w:rsid w:val="00D03A14"/>
    <w:rsid w:val="00D0404A"/>
    <w:rsid w:val="00D04ACD"/>
    <w:rsid w:val="00D0683D"/>
    <w:rsid w:val="00D07DF6"/>
    <w:rsid w:val="00D07F12"/>
    <w:rsid w:val="00D1036A"/>
    <w:rsid w:val="00D1098C"/>
    <w:rsid w:val="00D12F28"/>
    <w:rsid w:val="00D142EE"/>
    <w:rsid w:val="00D145D0"/>
    <w:rsid w:val="00D1608D"/>
    <w:rsid w:val="00D1631B"/>
    <w:rsid w:val="00D17AAD"/>
    <w:rsid w:val="00D17BF9"/>
    <w:rsid w:val="00D17E51"/>
    <w:rsid w:val="00D224BD"/>
    <w:rsid w:val="00D2272A"/>
    <w:rsid w:val="00D228A4"/>
    <w:rsid w:val="00D22BA2"/>
    <w:rsid w:val="00D22DDF"/>
    <w:rsid w:val="00D2352F"/>
    <w:rsid w:val="00D2363E"/>
    <w:rsid w:val="00D23D9B"/>
    <w:rsid w:val="00D26CC0"/>
    <w:rsid w:val="00D2723C"/>
    <w:rsid w:val="00D305D7"/>
    <w:rsid w:val="00D323B9"/>
    <w:rsid w:val="00D32C93"/>
    <w:rsid w:val="00D34FFD"/>
    <w:rsid w:val="00D3667B"/>
    <w:rsid w:val="00D372EB"/>
    <w:rsid w:val="00D37315"/>
    <w:rsid w:val="00D37352"/>
    <w:rsid w:val="00D403B2"/>
    <w:rsid w:val="00D4055C"/>
    <w:rsid w:val="00D43B12"/>
    <w:rsid w:val="00D44DE2"/>
    <w:rsid w:val="00D464EF"/>
    <w:rsid w:val="00D46979"/>
    <w:rsid w:val="00D4752A"/>
    <w:rsid w:val="00D47EB6"/>
    <w:rsid w:val="00D50FD1"/>
    <w:rsid w:val="00D532A8"/>
    <w:rsid w:val="00D539DE"/>
    <w:rsid w:val="00D54DA2"/>
    <w:rsid w:val="00D568EE"/>
    <w:rsid w:val="00D56C0F"/>
    <w:rsid w:val="00D56DBD"/>
    <w:rsid w:val="00D56FFD"/>
    <w:rsid w:val="00D57F93"/>
    <w:rsid w:val="00D61C33"/>
    <w:rsid w:val="00D62C2C"/>
    <w:rsid w:val="00D637F5"/>
    <w:rsid w:val="00D63BDF"/>
    <w:rsid w:val="00D64631"/>
    <w:rsid w:val="00D64851"/>
    <w:rsid w:val="00D6669C"/>
    <w:rsid w:val="00D67AFB"/>
    <w:rsid w:val="00D70111"/>
    <w:rsid w:val="00D70F05"/>
    <w:rsid w:val="00D72C4B"/>
    <w:rsid w:val="00D73033"/>
    <w:rsid w:val="00D74C37"/>
    <w:rsid w:val="00D74C6F"/>
    <w:rsid w:val="00D767D1"/>
    <w:rsid w:val="00D76DE1"/>
    <w:rsid w:val="00D82091"/>
    <w:rsid w:val="00D82B75"/>
    <w:rsid w:val="00D83519"/>
    <w:rsid w:val="00D83C07"/>
    <w:rsid w:val="00D842CA"/>
    <w:rsid w:val="00D85145"/>
    <w:rsid w:val="00D8686E"/>
    <w:rsid w:val="00D86931"/>
    <w:rsid w:val="00D8709A"/>
    <w:rsid w:val="00D87475"/>
    <w:rsid w:val="00D9215B"/>
    <w:rsid w:val="00D926D1"/>
    <w:rsid w:val="00D94BB8"/>
    <w:rsid w:val="00D95DA7"/>
    <w:rsid w:val="00D95DE1"/>
    <w:rsid w:val="00D97716"/>
    <w:rsid w:val="00D97732"/>
    <w:rsid w:val="00DA1849"/>
    <w:rsid w:val="00DA1D94"/>
    <w:rsid w:val="00DA3353"/>
    <w:rsid w:val="00DB0ABF"/>
    <w:rsid w:val="00DB425E"/>
    <w:rsid w:val="00DB54D0"/>
    <w:rsid w:val="00DB7A84"/>
    <w:rsid w:val="00DB7C37"/>
    <w:rsid w:val="00DC16B1"/>
    <w:rsid w:val="00DC23D9"/>
    <w:rsid w:val="00DC2729"/>
    <w:rsid w:val="00DC5075"/>
    <w:rsid w:val="00DC6428"/>
    <w:rsid w:val="00DC6C8F"/>
    <w:rsid w:val="00DC70C0"/>
    <w:rsid w:val="00DC7B90"/>
    <w:rsid w:val="00DD095A"/>
    <w:rsid w:val="00DD1B17"/>
    <w:rsid w:val="00DD1ECF"/>
    <w:rsid w:val="00DD2863"/>
    <w:rsid w:val="00DD3E37"/>
    <w:rsid w:val="00DD5310"/>
    <w:rsid w:val="00DD7085"/>
    <w:rsid w:val="00DD7316"/>
    <w:rsid w:val="00DD766C"/>
    <w:rsid w:val="00DD7929"/>
    <w:rsid w:val="00DE13F2"/>
    <w:rsid w:val="00DE1725"/>
    <w:rsid w:val="00DE17FC"/>
    <w:rsid w:val="00DE1BF4"/>
    <w:rsid w:val="00DE2678"/>
    <w:rsid w:val="00DE47E2"/>
    <w:rsid w:val="00DE5114"/>
    <w:rsid w:val="00DE5588"/>
    <w:rsid w:val="00DE5640"/>
    <w:rsid w:val="00DE5F3A"/>
    <w:rsid w:val="00DE6117"/>
    <w:rsid w:val="00DE7B63"/>
    <w:rsid w:val="00DF0351"/>
    <w:rsid w:val="00DF0D6A"/>
    <w:rsid w:val="00DF47F1"/>
    <w:rsid w:val="00DF4C8A"/>
    <w:rsid w:val="00DF4FE7"/>
    <w:rsid w:val="00DF6A60"/>
    <w:rsid w:val="00E000C4"/>
    <w:rsid w:val="00E028AC"/>
    <w:rsid w:val="00E07B03"/>
    <w:rsid w:val="00E1024A"/>
    <w:rsid w:val="00E11296"/>
    <w:rsid w:val="00E12B6A"/>
    <w:rsid w:val="00E12CE1"/>
    <w:rsid w:val="00E13BCD"/>
    <w:rsid w:val="00E143EA"/>
    <w:rsid w:val="00E14844"/>
    <w:rsid w:val="00E14A00"/>
    <w:rsid w:val="00E15595"/>
    <w:rsid w:val="00E163A1"/>
    <w:rsid w:val="00E16B31"/>
    <w:rsid w:val="00E207EB"/>
    <w:rsid w:val="00E214D6"/>
    <w:rsid w:val="00E21802"/>
    <w:rsid w:val="00E22394"/>
    <w:rsid w:val="00E231F9"/>
    <w:rsid w:val="00E245D4"/>
    <w:rsid w:val="00E249A6"/>
    <w:rsid w:val="00E271B4"/>
    <w:rsid w:val="00E274AB"/>
    <w:rsid w:val="00E27882"/>
    <w:rsid w:val="00E27C93"/>
    <w:rsid w:val="00E30059"/>
    <w:rsid w:val="00E30A38"/>
    <w:rsid w:val="00E30DFC"/>
    <w:rsid w:val="00E31FD9"/>
    <w:rsid w:val="00E32CCA"/>
    <w:rsid w:val="00E33098"/>
    <w:rsid w:val="00E3332D"/>
    <w:rsid w:val="00E334DE"/>
    <w:rsid w:val="00E33F8C"/>
    <w:rsid w:val="00E34ED3"/>
    <w:rsid w:val="00E35C95"/>
    <w:rsid w:val="00E37A50"/>
    <w:rsid w:val="00E37B2F"/>
    <w:rsid w:val="00E40EB9"/>
    <w:rsid w:val="00E410E5"/>
    <w:rsid w:val="00E41F56"/>
    <w:rsid w:val="00E42516"/>
    <w:rsid w:val="00E429D6"/>
    <w:rsid w:val="00E43DCA"/>
    <w:rsid w:val="00E44560"/>
    <w:rsid w:val="00E46CBD"/>
    <w:rsid w:val="00E474BB"/>
    <w:rsid w:val="00E47E39"/>
    <w:rsid w:val="00E50474"/>
    <w:rsid w:val="00E5105B"/>
    <w:rsid w:val="00E516E3"/>
    <w:rsid w:val="00E51E13"/>
    <w:rsid w:val="00E52B1E"/>
    <w:rsid w:val="00E53537"/>
    <w:rsid w:val="00E53A34"/>
    <w:rsid w:val="00E53A73"/>
    <w:rsid w:val="00E543DC"/>
    <w:rsid w:val="00E544C3"/>
    <w:rsid w:val="00E553CD"/>
    <w:rsid w:val="00E562BB"/>
    <w:rsid w:val="00E5663D"/>
    <w:rsid w:val="00E57594"/>
    <w:rsid w:val="00E57E85"/>
    <w:rsid w:val="00E63469"/>
    <w:rsid w:val="00E63E56"/>
    <w:rsid w:val="00E6568F"/>
    <w:rsid w:val="00E66B56"/>
    <w:rsid w:val="00E66D72"/>
    <w:rsid w:val="00E71CBD"/>
    <w:rsid w:val="00E7234E"/>
    <w:rsid w:val="00E74450"/>
    <w:rsid w:val="00E75A83"/>
    <w:rsid w:val="00E75E88"/>
    <w:rsid w:val="00E7604F"/>
    <w:rsid w:val="00E76457"/>
    <w:rsid w:val="00E779FA"/>
    <w:rsid w:val="00E80409"/>
    <w:rsid w:val="00E80FD5"/>
    <w:rsid w:val="00E8182D"/>
    <w:rsid w:val="00E81FEF"/>
    <w:rsid w:val="00E83A86"/>
    <w:rsid w:val="00E851E8"/>
    <w:rsid w:val="00E878C8"/>
    <w:rsid w:val="00E90616"/>
    <w:rsid w:val="00E944F5"/>
    <w:rsid w:val="00E94E13"/>
    <w:rsid w:val="00E94EAA"/>
    <w:rsid w:val="00E95C54"/>
    <w:rsid w:val="00E970A8"/>
    <w:rsid w:val="00E97C91"/>
    <w:rsid w:val="00EA13CD"/>
    <w:rsid w:val="00EA1B7D"/>
    <w:rsid w:val="00EA1F62"/>
    <w:rsid w:val="00EA4050"/>
    <w:rsid w:val="00EA7211"/>
    <w:rsid w:val="00EB120B"/>
    <w:rsid w:val="00EB3C81"/>
    <w:rsid w:val="00EB3DFE"/>
    <w:rsid w:val="00EB4B00"/>
    <w:rsid w:val="00EB4C7F"/>
    <w:rsid w:val="00EB4D67"/>
    <w:rsid w:val="00EB5BA4"/>
    <w:rsid w:val="00EB76AD"/>
    <w:rsid w:val="00EC0382"/>
    <w:rsid w:val="00EC0A31"/>
    <w:rsid w:val="00EC0D2F"/>
    <w:rsid w:val="00EC1071"/>
    <w:rsid w:val="00EC1554"/>
    <w:rsid w:val="00EC3B33"/>
    <w:rsid w:val="00EC421D"/>
    <w:rsid w:val="00EC4637"/>
    <w:rsid w:val="00EC4C3B"/>
    <w:rsid w:val="00EC4EB8"/>
    <w:rsid w:val="00EC54B9"/>
    <w:rsid w:val="00EC574D"/>
    <w:rsid w:val="00EC7D10"/>
    <w:rsid w:val="00ED06AF"/>
    <w:rsid w:val="00ED254F"/>
    <w:rsid w:val="00ED5747"/>
    <w:rsid w:val="00EE01B1"/>
    <w:rsid w:val="00EE0666"/>
    <w:rsid w:val="00EE0937"/>
    <w:rsid w:val="00EE0F4C"/>
    <w:rsid w:val="00EE0F60"/>
    <w:rsid w:val="00EE153C"/>
    <w:rsid w:val="00EE1DB0"/>
    <w:rsid w:val="00EE25B0"/>
    <w:rsid w:val="00EE2B37"/>
    <w:rsid w:val="00EE31F1"/>
    <w:rsid w:val="00EE3BB5"/>
    <w:rsid w:val="00EE4908"/>
    <w:rsid w:val="00EE4999"/>
    <w:rsid w:val="00EE51F7"/>
    <w:rsid w:val="00EE538C"/>
    <w:rsid w:val="00EE60DD"/>
    <w:rsid w:val="00EE713D"/>
    <w:rsid w:val="00EF082A"/>
    <w:rsid w:val="00EF0B0B"/>
    <w:rsid w:val="00EF140C"/>
    <w:rsid w:val="00EF1C2F"/>
    <w:rsid w:val="00EF4082"/>
    <w:rsid w:val="00EF5DCB"/>
    <w:rsid w:val="00EF6883"/>
    <w:rsid w:val="00EF72E5"/>
    <w:rsid w:val="00EF7EB0"/>
    <w:rsid w:val="00F02200"/>
    <w:rsid w:val="00F03100"/>
    <w:rsid w:val="00F035D2"/>
    <w:rsid w:val="00F037AB"/>
    <w:rsid w:val="00F03865"/>
    <w:rsid w:val="00F072BF"/>
    <w:rsid w:val="00F0772B"/>
    <w:rsid w:val="00F07B76"/>
    <w:rsid w:val="00F1176C"/>
    <w:rsid w:val="00F11B9C"/>
    <w:rsid w:val="00F12B57"/>
    <w:rsid w:val="00F12B94"/>
    <w:rsid w:val="00F1390E"/>
    <w:rsid w:val="00F14071"/>
    <w:rsid w:val="00F14387"/>
    <w:rsid w:val="00F14689"/>
    <w:rsid w:val="00F14905"/>
    <w:rsid w:val="00F17084"/>
    <w:rsid w:val="00F1752D"/>
    <w:rsid w:val="00F2012D"/>
    <w:rsid w:val="00F22BB2"/>
    <w:rsid w:val="00F2428E"/>
    <w:rsid w:val="00F24943"/>
    <w:rsid w:val="00F24AAA"/>
    <w:rsid w:val="00F2507D"/>
    <w:rsid w:val="00F257FF"/>
    <w:rsid w:val="00F26303"/>
    <w:rsid w:val="00F2665A"/>
    <w:rsid w:val="00F3017F"/>
    <w:rsid w:val="00F302CD"/>
    <w:rsid w:val="00F30589"/>
    <w:rsid w:val="00F311E4"/>
    <w:rsid w:val="00F32097"/>
    <w:rsid w:val="00F328F7"/>
    <w:rsid w:val="00F3297A"/>
    <w:rsid w:val="00F33020"/>
    <w:rsid w:val="00F35771"/>
    <w:rsid w:val="00F357DC"/>
    <w:rsid w:val="00F35BF2"/>
    <w:rsid w:val="00F35D96"/>
    <w:rsid w:val="00F41AFE"/>
    <w:rsid w:val="00F43551"/>
    <w:rsid w:val="00F436E3"/>
    <w:rsid w:val="00F447FD"/>
    <w:rsid w:val="00F46BB0"/>
    <w:rsid w:val="00F476CE"/>
    <w:rsid w:val="00F47B2A"/>
    <w:rsid w:val="00F47E8D"/>
    <w:rsid w:val="00F5147A"/>
    <w:rsid w:val="00F521CE"/>
    <w:rsid w:val="00F52B7A"/>
    <w:rsid w:val="00F5323E"/>
    <w:rsid w:val="00F53AD8"/>
    <w:rsid w:val="00F57262"/>
    <w:rsid w:val="00F60CCD"/>
    <w:rsid w:val="00F646D9"/>
    <w:rsid w:val="00F64A14"/>
    <w:rsid w:val="00F6570E"/>
    <w:rsid w:val="00F65D5C"/>
    <w:rsid w:val="00F665B7"/>
    <w:rsid w:val="00F67005"/>
    <w:rsid w:val="00F677A9"/>
    <w:rsid w:val="00F72C04"/>
    <w:rsid w:val="00F72D19"/>
    <w:rsid w:val="00F73A49"/>
    <w:rsid w:val="00F73F3B"/>
    <w:rsid w:val="00F7493D"/>
    <w:rsid w:val="00F759A1"/>
    <w:rsid w:val="00F75ADB"/>
    <w:rsid w:val="00F76FA2"/>
    <w:rsid w:val="00F76FC2"/>
    <w:rsid w:val="00F77CDD"/>
    <w:rsid w:val="00F80A4A"/>
    <w:rsid w:val="00F80ED4"/>
    <w:rsid w:val="00F823E4"/>
    <w:rsid w:val="00F8287A"/>
    <w:rsid w:val="00F82A71"/>
    <w:rsid w:val="00F83064"/>
    <w:rsid w:val="00F854D0"/>
    <w:rsid w:val="00F860D8"/>
    <w:rsid w:val="00F906F0"/>
    <w:rsid w:val="00F90CFE"/>
    <w:rsid w:val="00F9108E"/>
    <w:rsid w:val="00F91278"/>
    <w:rsid w:val="00F91877"/>
    <w:rsid w:val="00F91A0E"/>
    <w:rsid w:val="00F92AE6"/>
    <w:rsid w:val="00F931F4"/>
    <w:rsid w:val="00F945D2"/>
    <w:rsid w:val="00F9484C"/>
    <w:rsid w:val="00F96902"/>
    <w:rsid w:val="00F97A78"/>
    <w:rsid w:val="00FA0141"/>
    <w:rsid w:val="00FA05C3"/>
    <w:rsid w:val="00FA25F6"/>
    <w:rsid w:val="00FA28A1"/>
    <w:rsid w:val="00FA43BC"/>
    <w:rsid w:val="00FA6FF9"/>
    <w:rsid w:val="00FA7AAC"/>
    <w:rsid w:val="00FB14F6"/>
    <w:rsid w:val="00FB20A1"/>
    <w:rsid w:val="00FB28BE"/>
    <w:rsid w:val="00FB2CE7"/>
    <w:rsid w:val="00FB3262"/>
    <w:rsid w:val="00FB3349"/>
    <w:rsid w:val="00FB3379"/>
    <w:rsid w:val="00FB3EFB"/>
    <w:rsid w:val="00FB3FEF"/>
    <w:rsid w:val="00FB4FCF"/>
    <w:rsid w:val="00FB5EC4"/>
    <w:rsid w:val="00FB6349"/>
    <w:rsid w:val="00FB63CF"/>
    <w:rsid w:val="00FB6984"/>
    <w:rsid w:val="00FB7234"/>
    <w:rsid w:val="00FC36BA"/>
    <w:rsid w:val="00FC396B"/>
    <w:rsid w:val="00FC3EDB"/>
    <w:rsid w:val="00FC4263"/>
    <w:rsid w:val="00FC490E"/>
    <w:rsid w:val="00FC4A15"/>
    <w:rsid w:val="00FC5716"/>
    <w:rsid w:val="00FC5C8A"/>
    <w:rsid w:val="00FD0469"/>
    <w:rsid w:val="00FD059A"/>
    <w:rsid w:val="00FD0C3F"/>
    <w:rsid w:val="00FD0D11"/>
    <w:rsid w:val="00FD1E6A"/>
    <w:rsid w:val="00FD1EA0"/>
    <w:rsid w:val="00FD22AF"/>
    <w:rsid w:val="00FD23C9"/>
    <w:rsid w:val="00FD3094"/>
    <w:rsid w:val="00FD3D05"/>
    <w:rsid w:val="00FD461D"/>
    <w:rsid w:val="00FD5639"/>
    <w:rsid w:val="00FD5651"/>
    <w:rsid w:val="00FD687F"/>
    <w:rsid w:val="00FD73F8"/>
    <w:rsid w:val="00FD7780"/>
    <w:rsid w:val="00FE05C5"/>
    <w:rsid w:val="00FE12B3"/>
    <w:rsid w:val="00FE2C54"/>
    <w:rsid w:val="00FE2C80"/>
    <w:rsid w:val="00FE40E6"/>
    <w:rsid w:val="00FE4EDC"/>
    <w:rsid w:val="00FE5C5C"/>
    <w:rsid w:val="00FE5C75"/>
    <w:rsid w:val="00FE5F17"/>
    <w:rsid w:val="00FE7CD4"/>
    <w:rsid w:val="00FF0AEA"/>
    <w:rsid w:val="00FF1D1C"/>
    <w:rsid w:val="00FF2B43"/>
    <w:rsid w:val="00FF38DC"/>
    <w:rsid w:val="00FF45B5"/>
    <w:rsid w:val="00FF4755"/>
    <w:rsid w:val="00FF5167"/>
    <w:rsid w:val="00FF67A9"/>
    <w:rsid w:val="00FF6D27"/>
    <w:rsid w:val="00FF7034"/>
    <w:rsid w:val="00FF7CF4"/>
    <w:rsid w:val="023E098D"/>
    <w:rsid w:val="05A12B42"/>
    <w:rsid w:val="0860CC3E"/>
    <w:rsid w:val="0B1815B5"/>
    <w:rsid w:val="0E0EDA84"/>
    <w:rsid w:val="10140B61"/>
    <w:rsid w:val="1158E31D"/>
    <w:rsid w:val="165643BC"/>
    <w:rsid w:val="16D6E02A"/>
    <w:rsid w:val="1A13E1F4"/>
    <w:rsid w:val="1A4F1C96"/>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95BE4593-0563-4266-858D-1D876C2B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character" w:customStyle="1" w:styleId="B1Char1">
    <w:name w:val="B1 Char1"/>
    <w:qFormat/>
    <w:rsid w:val="00F30589"/>
    <w:rPr>
      <w:rFonts w:eastAsia="Times New Roman"/>
      <w:lang w:val="en-GB" w:eastAsia="ja-JP"/>
    </w:rPr>
  </w:style>
  <w:style w:type="paragraph" w:customStyle="1" w:styleId="B2">
    <w:name w:val="B2"/>
    <w:basedOn w:val="List2"/>
    <w:link w:val="B2Char"/>
    <w:qFormat/>
    <w:rsid w:val="00F30589"/>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F30589"/>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F30589"/>
    <w:pPr>
      <w:ind w:left="720" w:hanging="360"/>
      <w:contextualSpacing/>
    </w:pPr>
  </w:style>
  <w:style w:type="paragraph" w:customStyle="1" w:styleId="TAH">
    <w:name w:val="TAH"/>
    <w:basedOn w:val="Normal"/>
    <w:link w:val="TAHCar"/>
    <w:qFormat/>
    <w:rsid w:val="0021416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sid w:val="00214164"/>
    <w:rPr>
      <w:rFonts w:ascii="Arial" w:eastAsia="Times New Roman" w:hAnsi="Arial" w:cs="Times New Roman"/>
      <w:b/>
      <w:sz w:val="18"/>
      <w:szCs w:val="20"/>
      <w:lang w:val="en-GB" w:eastAsia="ja-JP"/>
    </w:rPr>
  </w:style>
  <w:style w:type="character" w:styleId="FollowedHyperlink">
    <w:name w:val="FollowedHyperlink"/>
    <w:basedOn w:val="DefaultParagraphFont"/>
    <w:uiPriority w:val="99"/>
    <w:semiHidden/>
    <w:unhideWhenUsed/>
    <w:rsid w:val="00002A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498497039">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yiu/OneDrive%20-%20Intel%20Corporation/Desktop/3GPP/119e-bis/Docs/R2-2210504-Potential-issues-and-enhancements-for-UAV-measurements.docx" TargetMode="External"/><Relationship Id="rId18" Type="http://schemas.openxmlformats.org/officeDocument/2006/relationships/hyperlink" Target="file:///C:/Users/cyiu/OneDrive%20-%20Intel%20Corporation/Desktop/3GPP/119e-bis/Docs/R2-2209582.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C:/Users/cyiu/OneDrive%20-%20Intel%20Corporation/Desktop/3GPP/119e-bis/Docs/R2-2210355-On-measurements-and-measurement-reporting-enhancements-for-Rel-18-UAVs.docx" TargetMode="External"/><Relationship Id="rId17" Type="http://schemas.openxmlformats.org/officeDocument/2006/relationships/hyperlink" Target="file:///C:/Users/cyiu/OneDrive%20-%20Intel%20Corporation/Desktop/3GPP/119e-bis/Docs/R2-2210648-Measurement-Report-Enhancement.docx" TargetMode="External"/><Relationship Id="rId2" Type="http://schemas.openxmlformats.org/officeDocument/2006/relationships/customXml" Target="../customXml/item2.xml"/><Relationship Id="rId16" Type="http://schemas.openxmlformats.org/officeDocument/2006/relationships/hyperlink" Target="file:///C:/Users/cyiu/OneDrive%20-%20Intel%20Corporation/Desktop/3GPP/119e-bis/Docs/R2-2210175-Discussion-on-measurement-reporting-enhancements-for-NR-UAV.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yiu/OneDrive%20-%20Intel%20Corporation/Desktop/3GPP/119e-bis/Docs/R2-2210219_UAV-RRM.docx" TargetMode="External"/><Relationship Id="rId5" Type="http://schemas.openxmlformats.org/officeDocument/2006/relationships/styles" Target="styles.xml"/><Relationship Id="rId15" Type="http://schemas.openxmlformats.org/officeDocument/2006/relationships/hyperlink" Target="file:///C:/Users/cyiu/OneDrive%20-%20Intel%20Corporation/Desktop/3GPP/119e-bis/Docs/R2-2209446-NR-UAV-meas-reporting.docx" TargetMode="External"/><Relationship Id="rId10" Type="http://schemas.openxmlformats.org/officeDocument/2006/relationships/hyperlink" Target="file:///C:/Users/cyiu/OneDrive%20-%20Intel%20Corporation/Desktop/3GPP/119e-bis/Docs/R2-2209532-Ericsson-Enhancements-to-UAV-measurement-reports.docx"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yiu/OneDrive%20-%20Intel%20Corporation/Desktop/3GPP/119e-bis/Docs/R2-2209754-Considerations-on-Measurement-Reports-Enhancements.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B51CB-85F7-4D00-9431-98023DD81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CDC06D-8181-4B1A-ADFA-AA17BA4961F0}">
  <ds:schemaRefs>
    <ds:schemaRef ds:uri="80530660-24fd-4391-a7a1-d653900fee43"/>
    <ds:schemaRef ds:uri="http://schemas.microsoft.com/office/2006/documentManagement/types"/>
    <ds:schemaRef ds:uri="http://www.w3.org/XML/1998/namespace"/>
    <ds:schemaRef ds:uri="http://purl.org/dc/dcmitype/"/>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042397af-7977-45ef-9118-11c18c8623b6"/>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2336</Words>
  <Characters>13319</Characters>
  <Application>Microsoft Office Word</Application>
  <DocSecurity>0</DocSecurity>
  <Lines>110</Lines>
  <Paragraphs>31</Paragraphs>
  <ScaleCrop>false</ScaleCrop>
  <Company>Intel Corporation</Company>
  <LinksUpToDate>false</LinksUpToDate>
  <CharactersWithSpaces>15624</CharactersWithSpaces>
  <SharedDoc>false</SharedDoc>
  <HLinks>
    <vt:vector size="66" baseType="variant">
      <vt:variant>
        <vt:i4>7274602</vt:i4>
      </vt:variant>
      <vt:variant>
        <vt:i4>24</vt:i4>
      </vt:variant>
      <vt:variant>
        <vt:i4>0</vt:i4>
      </vt:variant>
      <vt:variant>
        <vt:i4>5</vt:i4>
      </vt:variant>
      <vt:variant>
        <vt:lpwstr>C:\Users\cyiu\OneDrive - Intel Corporation\Desktop\3GPP\119e-bis\Docs\R2-2209582.docx</vt:lpwstr>
      </vt:variant>
      <vt:variant>
        <vt:lpwstr/>
      </vt:variant>
      <vt:variant>
        <vt:i4>6684711</vt:i4>
      </vt:variant>
      <vt:variant>
        <vt:i4>21</vt:i4>
      </vt:variant>
      <vt:variant>
        <vt:i4>0</vt:i4>
      </vt:variant>
      <vt:variant>
        <vt:i4>5</vt:i4>
      </vt:variant>
      <vt:variant>
        <vt:lpwstr>C:\Users\cyiu\OneDrive - Intel Corporation\Desktop\3GPP\119e-bis\Docs\R2-2210648-Measurement-Report-Enhancement.docx</vt:lpwstr>
      </vt:variant>
      <vt:variant>
        <vt:lpwstr/>
      </vt:variant>
      <vt:variant>
        <vt:i4>2752544</vt:i4>
      </vt:variant>
      <vt:variant>
        <vt:i4>18</vt:i4>
      </vt:variant>
      <vt:variant>
        <vt:i4>0</vt:i4>
      </vt:variant>
      <vt:variant>
        <vt:i4>5</vt:i4>
      </vt:variant>
      <vt:variant>
        <vt:lpwstr>C:\Users\cyiu\OneDrive - Intel Corporation\Desktop\3GPP\119e-bis\Docs\R2-2210175-Discussion-on-measurement-reporting-enhancements-for-NR-UAV.docx</vt:lpwstr>
      </vt:variant>
      <vt:variant>
        <vt:lpwstr/>
      </vt:variant>
      <vt:variant>
        <vt:i4>851979</vt:i4>
      </vt:variant>
      <vt:variant>
        <vt:i4>15</vt:i4>
      </vt:variant>
      <vt:variant>
        <vt:i4>0</vt:i4>
      </vt:variant>
      <vt:variant>
        <vt:i4>5</vt:i4>
      </vt:variant>
      <vt:variant>
        <vt:lpwstr>C:\Users\cyiu\OneDrive - Intel Corporation\Desktop\3GPP\119e-bis\Docs\R2-2209446-NR-UAV-meas-reporting.docx</vt:lpwstr>
      </vt:variant>
      <vt:variant>
        <vt:lpwstr/>
      </vt:variant>
      <vt:variant>
        <vt:i4>6815785</vt:i4>
      </vt:variant>
      <vt:variant>
        <vt:i4>12</vt:i4>
      </vt:variant>
      <vt:variant>
        <vt:i4>0</vt:i4>
      </vt:variant>
      <vt:variant>
        <vt:i4>5</vt:i4>
      </vt:variant>
      <vt:variant>
        <vt:lpwstr>C:\Users\cyiu\OneDrive - Intel Corporation\Desktop\3GPP\119e-bis\Docs\R2-2209754-Considerations-on-Measurement-Reports-Enhancements.docx</vt:lpwstr>
      </vt:variant>
      <vt:variant>
        <vt:lpwstr/>
      </vt:variant>
      <vt:variant>
        <vt:i4>3014754</vt:i4>
      </vt:variant>
      <vt:variant>
        <vt:i4>9</vt:i4>
      </vt:variant>
      <vt:variant>
        <vt:i4>0</vt:i4>
      </vt:variant>
      <vt:variant>
        <vt:i4>5</vt:i4>
      </vt:variant>
      <vt:variant>
        <vt:lpwstr>C:\Users\cyiu\OneDrive - Intel Corporation\Desktop\3GPP\119e-bis\Docs\R2-2210504-Potential-issues-and-enhancements-for-UAV-measurements.docx</vt:lpwstr>
      </vt:variant>
      <vt:variant>
        <vt:lpwstr/>
      </vt:variant>
      <vt:variant>
        <vt:i4>7995495</vt:i4>
      </vt:variant>
      <vt:variant>
        <vt:i4>6</vt:i4>
      </vt:variant>
      <vt:variant>
        <vt:i4>0</vt:i4>
      </vt:variant>
      <vt:variant>
        <vt:i4>5</vt:i4>
      </vt:variant>
      <vt:variant>
        <vt:lpwstr>C:\Users\cyiu\OneDrive - Intel Corporation\Desktop\3GPP\119e-bis\Docs\R2-2210355-On-measurements-and-measurement-reporting-enhancements-for-Rel-18-UAVs.docx</vt:lpwstr>
      </vt:variant>
      <vt:variant>
        <vt:lpwstr/>
      </vt:variant>
      <vt:variant>
        <vt:i4>8257547</vt:i4>
      </vt:variant>
      <vt:variant>
        <vt:i4>3</vt:i4>
      </vt:variant>
      <vt:variant>
        <vt:i4>0</vt:i4>
      </vt:variant>
      <vt:variant>
        <vt:i4>5</vt:i4>
      </vt:variant>
      <vt:variant>
        <vt:lpwstr>C:\Users\cyiu\OneDrive - Intel Corporation\Desktop\3GPP\119e-bis\Docs\R2-2210219_UAV-RRM.docx</vt:lpwstr>
      </vt:variant>
      <vt:variant>
        <vt:lpwstr/>
      </vt:variant>
      <vt:variant>
        <vt:i4>5308510</vt:i4>
      </vt:variant>
      <vt:variant>
        <vt:i4>0</vt:i4>
      </vt:variant>
      <vt:variant>
        <vt:i4>0</vt:i4>
      </vt:variant>
      <vt:variant>
        <vt:i4>5</vt:i4>
      </vt:variant>
      <vt:variant>
        <vt:lpwstr>C:\Users\cyiu\OneDrive - Intel Corporation\Desktop\3GPP\119e-bis\Docs\R2-2209532-Ericsson-Enhancements-to-UAV-measurement-reports.docx</vt:lpwstr>
      </vt:variant>
      <vt:variant>
        <vt:lpwstr/>
      </vt:variant>
      <vt:variant>
        <vt:i4>6619138</vt:i4>
      </vt:variant>
      <vt:variant>
        <vt:i4>3</vt:i4>
      </vt:variant>
      <vt:variant>
        <vt:i4>0</vt:i4>
      </vt:variant>
      <vt:variant>
        <vt:i4>5</vt:i4>
      </vt:variant>
      <vt:variant>
        <vt:lpwstr>mailto:candy.yiu@intel.com</vt:lpwstr>
      </vt:variant>
      <vt:variant>
        <vt:lpwstr/>
      </vt:variant>
      <vt:variant>
        <vt:i4>6619138</vt:i4>
      </vt:variant>
      <vt:variant>
        <vt:i4>0</vt:i4>
      </vt:variant>
      <vt:variant>
        <vt:i4>0</vt:i4>
      </vt:variant>
      <vt:variant>
        <vt:i4>5</vt:i4>
      </vt:variant>
      <vt:variant>
        <vt:lpwstr>mailto:candy.yiu@intel.com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Intel-Candy</cp:lastModifiedBy>
  <cp:revision>3</cp:revision>
  <dcterms:created xsi:type="dcterms:W3CDTF">2022-11-04T02:52:00Z</dcterms:created>
  <dcterms:modified xsi:type="dcterms:W3CDTF">2022-11-04T03:00:00Z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