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D7FC1C" w14:textId="3B5A8940" w:rsidR="00E80E58" w:rsidRPr="008B6E9F" w:rsidRDefault="00E80E58" w:rsidP="00E80E58">
      <w:pPr>
        <w:pStyle w:val="Header"/>
        <w:tabs>
          <w:tab w:val="right" w:pos="9639"/>
        </w:tabs>
        <w:jc w:val="both"/>
        <w:rPr>
          <w:bCs/>
          <w:noProof w:val="0"/>
          <w:sz w:val="24"/>
        </w:rPr>
      </w:pPr>
      <w:r w:rsidRPr="00EE0A06">
        <w:rPr>
          <w:sz w:val="24"/>
          <w:lang w:eastAsia="zh-CN"/>
        </w:rPr>
        <w:t>3GPP T</w:t>
      </w:r>
      <w:bookmarkStart w:id="0" w:name="_Ref452454252"/>
      <w:bookmarkEnd w:id="0"/>
      <w:r w:rsidRPr="00EE0A06">
        <w:rPr>
          <w:sz w:val="24"/>
          <w:lang w:eastAsia="zh-CN"/>
        </w:rPr>
        <w:t>SG RAN WG2 Meeting #</w:t>
      </w:r>
      <w:r w:rsidRPr="008B56A6">
        <w:rPr>
          <w:sz w:val="24"/>
          <w:lang w:eastAsia="zh-CN"/>
        </w:rPr>
        <w:t>1</w:t>
      </w:r>
      <w:r w:rsidR="000E3475">
        <w:rPr>
          <w:sz w:val="24"/>
          <w:lang w:eastAsia="zh-CN"/>
        </w:rPr>
        <w:t>20</w:t>
      </w:r>
      <w:r>
        <w:rPr>
          <w:sz w:val="24"/>
          <w:lang w:eastAsia="zh-CN"/>
        </w:rPr>
        <w:t xml:space="preserve">-e   </w:t>
      </w:r>
      <w:r w:rsidRPr="00EE0A06">
        <w:rPr>
          <w:bCs/>
          <w:noProof w:val="0"/>
          <w:sz w:val="24"/>
        </w:rPr>
        <w:t xml:space="preserve">                         </w:t>
      </w:r>
      <w:r>
        <w:rPr>
          <w:bCs/>
          <w:noProof w:val="0"/>
          <w:sz w:val="24"/>
        </w:rPr>
        <w:t xml:space="preserve">                           </w:t>
      </w:r>
      <w:r w:rsidRPr="008B6E9F">
        <w:rPr>
          <w:bCs/>
          <w:noProof w:val="0"/>
          <w:sz w:val="24"/>
        </w:rPr>
        <w:t>R2-</w:t>
      </w:r>
      <w:r w:rsidR="00706510" w:rsidRPr="00706510">
        <w:rPr>
          <w:bCs/>
          <w:noProof w:val="0"/>
          <w:sz w:val="24"/>
        </w:rPr>
        <w:t>2</w:t>
      </w:r>
      <w:r w:rsidR="00706510" w:rsidRPr="00565ECB">
        <w:rPr>
          <w:bCs/>
          <w:noProof w:val="0"/>
          <w:sz w:val="24"/>
        </w:rPr>
        <w:t>2</w:t>
      </w:r>
      <w:r w:rsidR="00706510" w:rsidRPr="00706510">
        <w:rPr>
          <w:bCs/>
          <w:noProof w:val="0"/>
          <w:sz w:val="24"/>
        </w:rPr>
        <w:t>114</w:t>
      </w:r>
      <w:r w:rsidR="00706510">
        <w:rPr>
          <w:bCs/>
          <w:noProof w:val="0"/>
          <w:sz w:val="24"/>
        </w:rPr>
        <w:t>01</w:t>
      </w:r>
    </w:p>
    <w:p w14:paraId="16EF95C4" w14:textId="1B502FF3" w:rsidR="00E80E58" w:rsidRPr="00340413" w:rsidRDefault="00521BDA" w:rsidP="00E80E58">
      <w:pPr>
        <w:pStyle w:val="CRCoverPage"/>
        <w:tabs>
          <w:tab w:val="left" w:pos="7901"/>
          <w:tab w:val="right" w:pos="9180"/>
        </w:tabs>
        <w:spacing w:after="240"/>
        <w:jc w:val="both"/>
        <w:outlineLvl w:val="0"/>
        <w:rPr>
          <w:b/>
          <w:sz w:val="24"/>
        </w:rPr>
      </w:pPr>
      <w:r>
        <w:rPr>
          <w:b/>
          <w:sz w:val="24"/>
        </w:rPr>
        <w:t>Toulouse, France</w:t>
      </w:r>
      <w:r w:rsidR="00E80E58" w:rsidRPr="00340413">
        <w:rPr>
          <w:b/>
          <w:sz w:val="24"/>
        </w:rPr>
        <w:t xml:space="preserve">, </w:t>
      </w:r>
      <w:r w:rsidR="000E3475">
        <w:rPr>
          <w:b/>
          <w:sz w:val="24"/>
        </w:rPr>
        <w:t>November 14</w:t>
      </w:r>
      <w:r w:rsidR="00882AA3" w:rsidRPr="00882AA3">
        <w:rPr>
          <w:b/>
          <w:sz w:val="24"/>
          <w:vertAlign w:val="superscript"/>
        </w:rPr>
        <w:t>th</w:t>
      </w:r>
      <w:r w:rsidR="00882AA3">
        <w:rPr>
          <w:b/>
          <w:sz w:val="24"/>
        </w:rPr>
        <w:t xml:space="preserve"> – 1</w:t>
      </w:r>
      <w:r w:rsidR="000E3475">
        <w:rPr>
          <w:b/>
          <w:sz w:val="24"/>
        </w:rPr>
        <w:t>8</w:t>
      </w:r>
      <w:r w:rsidR="00882AA3" w:rsidRPr="00882AA3">
        <w:rPr>
          <w:b/>
          <w:sz w:val="24"/>
          <w:vertAlign w:val="superscript"/>
        </w:rPr>
        <w:t>th</w:t>
      </w:r>
      <w:r w:rsidR="00E80E58" w:rsidRPr="00340413">
        <w:rPr>
          <w:b/>
          <w:sz w:val="24"/>
        </w:rPr>
        <w:t xml:space="preserve">, 2022          </w:t>
      </w:r>
    </w:p>
    <w:p w14:paraId="4FCA8833" w14:textId="77777777" w:rsidR="00E5211C" w:rsidRPr="008B6E9F" w:rsidRDefault="00E5211C" w:rsidP="00E5211C">
      <w:pPr>
        <w:pStyle w:val="Header"/>
        <w:tabs>
          <w:tab w:val="right" w:pos="9639"/>
        </w:tabs>
        <w:rPr>
          <w:bCs/>
          <w:noProof w:val="0"/>
          <w:sz w:val="24"/>
          <w:lang w:eastAsia="ja-JP"/>
        </w:rPr>
      </w:pPr>
      <w:r w:rsidRPr="008B6E9F">
        <w:rPr>
          <w:noProof w:val="0"/>
          <w:sz w:val="24"/>
          <w:lang w:eastAsia="zh-CN"/>
        </w:rPr>
        <w:tab/>
      </w:r>
    </w:p>
    <w:p w14:paraId="27D7E2C6" w14:textId="28623E32" w:rsidR="00E5211C" w:rsidRPr="00F02497" w:rsidRDefault="00E5211C" w:rsidP="00E5211C">
      <w:pPr>
        <w:pStyle w:val="CRCoverPage"/>
        <w:rPr>
          <w:rFonts w:eastAsia="SimSun" w:cs="Arial"/>
          <w:b/>
          <w:sz w:val="24"/>
          <w:lang w:val="en-US"/>
        </w:rPr>
      </w:pPr>
      <w:r w:rsidRPr="008B6E9F">
        <w:rPr>
          <w:rFonts w:cs="Arial"/>
          <w:b/>
          <w:bCs/>
          <w:sz w:val="24"/>
          <w:lang w:val="en-US"/>
        </w:rPr>
        <w:t>Agenda item:</w:t>
      </w:r>
      <w:r w:rsidRPr="008B6E9F">
        <w:rPr>
          <w:rFonts w:cs="Arial"/>
          <w:b/>
          <w:bCs/>
          <w:sz w:val="24"/>
          <w:lang w:val="en-US"/>
        </w:rPr>
        <w:tab/>
      </w:r>
      <w:r w:rsidR="006C436A" w:rsidRPr="004113C8">
        <w:rPr>
          <w:rFonts w:cs="Arial"/>
          <w:b/>
          <w:bCs/>
          <w:sz w:val="24"/>
          <w:lang w:val="en-US"/>
        </w:rPr>
        <w:t>8</w:t>
      </w:r>
      <w:r w:rsidR="006C436A" w:rsidRPr="00565ECB">
        <w:rPr>
          <w:rFonts w:cs="Arial"/>
          <w:b/>
          <w:bCs/>
          <w:sz w:val="24"/>
          <w:lang w:val="en-US"/>
        </w:rPr>
        <w:t>.</w:t>
      </w:r>
      <w:r w:rsidR="003F16A2" w:rsidRPr="00565ECB">
        <w:rPr>
          <w:rFonts w:cs="Arial"/>
          <w:b/>
          <w:bCs/>
          <w:sz w:val="24"/>
          <w:lang w:val="en-US"/>
        </w:rPr>
        <w:t>9.</w:t>
      </w:r>
      <w:r w:rsidR="004113C8" w:rsidRPr="004113C8">
        <w:rPr>
          <w:rFonts w:cs="Arial"/>
          <w:b/>
          <w:bCs/>
          <w:sz w:val="24"/>
          <w:lang w:val="en-US"/>
        </w:rPr>
        <w:t>2</w:t>
      </w:r>
    </w:p>
    <w:p w14:paraId="20E3D349" w14:textId="77777777" w:rsidR="008A2AF6" w:rsidRPr="00C22D3F" w:rsidRDefault="008A2AF6" w:rsidP="008A2AF6">
      <w:pPr>
        <w:tabs>
          <w:tab w:val="left" w:pos="1985"/>
        </w:tabs>
        <w:ind w:left="1985" w:hanging="1985"/>
        <w:rPr>
          <w:rFonts w:ascii="Arial" w:hAnsi="Arial" w:cs="Arial"/>
          <w:b/>
          <w:sz w:val="24"/>
          <w:lang w:eastAsia="zh-CN"/>
        </w:rPr>
      </w:pPr>
      <w:r w:rsidRPr="00C22D3F">
        <w:rPr>
          <w:rFonts w:ascii="Arial" w:hAnsi="Arial" w:cs="Arial"/>
          <w:b/>
          <w:sz w:val="24"/>
        </w:rPr>
        <w:t>Source:</w:t>
      </w:r>
      <w:r w:rsidRPr="00C22D3F">
        <w:rPr>
          <w:rFonts w:ascii="Arial" w:hAnsi="Arial" w:cs="Arial"/>
          <w:b/>
          <w:sz w:val="24"/>
        </w:rPr>
        <w:tab/>
      </w:r>
      <w:r w:rsidRPr="00C22D3F">
        <w:rPr>
          <w:rFonts w:ascii="Arial" w:hAnsi="Arial" w:cs="Arial"/>
          <w:b/>
          <w:sz w:val="24"/>
        </w:rPr>
        <w:tab/>
        <w:t>Intel</w:t>
      </w:r>
      <w:r w:rsidRPr="00C22D3F">
        <w:rPr>
          <w:rFonts w:ascii="Arial" w:hAnsi="Arial" w:cs="Arial"/>
          <w:b/>
          <w:sz w:val="24"/>
          <w:lang w:eastAsia="zh-CN"/>
        </w:rPr>
        <w:t xml:space="preserve"> Corporation</w:t>
      </w:r>
    </w:p>
    <w:p w14:paraId="5F2D6465" w14:textId="34DF3080" w:rsidR="008A2AF6" w:rsidRPr="007B7117" w:rsidRDefault="008A2AF6" w:rsidP="004E7571">
      <w:pPr>
        <w:tabs>
          <w:tab w:val="left" w:pos="2070"/>
        </w:tabs>
        <w:ind w:left="2160" w:hanging="2160"/>
        <w:rPr>
          <w:rFonts w:ascii="Arial" w:hAnsi="Arial" w:cs="Arial"/>
          <w:b/>
          <w:bCs/>
          <w:sz w:val="24"/>
        </w:rPr>
      </w:pPr>
      <w:r w:rsidRPr="008B6E9F">
        <w:rPr>
          <w:rFonts w:ascii="Arial" w:hAnsi="Arial" w:cs="Arial"/>
          <w:b/>
          <w:bCs/>
          <w:sz w:val="24"/>
        </w:rPr>
        <w:t>Title:</w:t>
      </w:r>
      <w:r w:rsidRPr="008B6E9F">
        <w:rPr>
          <w:rFonts w:ascii="Arial" w:hAnsi="Arial" w:cs="Arial"/>
          <w:b/>
          <w:bCs/>
          <w:sz w:val="24"/>
        </w:rPr>
        <w:tab/>
      </w:r>
      <w:r w:rsidRPr="008B6E9F">
        <w:rPr>
          <w:rFonts w:ascii="Arial" w:hAnsi="Arial" w:cs="Arial"/>
          <w:b/>
          <w:bCs/>
          <w:sz w:val="24"/>
        </w:rPr>
        <w:tab/>
      </w:r>
      <w:r w:rsidR="003F16A2" w:rsidRPr="008B6E9F">
        <w:rPr>
          <w:rFonts w:ascii="Arial" w:hAnsi="Arial" w:cs="Arial"/>
          <w:b/>
          <w:bCs/>
          <w:sz w:val="24"/>
        </w:rPr>
        <w:t xml:space="preserve">Discovery and </w:t>
      </w:r>
      <w:r w:rsidR="00340413" w:rsidRPr="008B6E9F">
        <w:rPr>
          <w:rFonts w:ascii="Arial" w:hAnsi="Arial" w:cs="Arial"/>
          <w:b/>
          <w:bCs/>
          <w:sz w:val="24"/>
        </w:rPr>
        <w:t>re</w:t>
      </w:r>
      <w:r w:rsidR="003F16A2" w:rsidRPr="008B6E9F">
        <w:rPr>
          <w:rFonts w:ascii="Arial" w:hAnsi="Arial" w:cs="Arial"/>
          <w:b/>
          <w:bCs/>
          <w:sz w:val="24"/>
        </w:rPr>
        <w:t>selection with U</w:t>
      </w:r>
      <w:r w:rsidR="00340413" w:rsidRPr="008B6E9F">
        <w:rPr>
          <w:rFonts w:ascii="Arial" w:hAnsi="Arial" w:cs="Arial"/>
          <w:b/>
          <w:bCs/>
          <w:sz w:val="24"/>
        </w:rPr>
        <w:t>E-to-UE relaying</w:t>
      </w:r>
    </w:p>
    <w:p w14:paraId="6B715E77" w14:textId="77777777" w:rsidR="008A2AF6" w:rsidRPr="007B7117" w:rsidRDefault="008A2AF6" w:rsidP="008A2AF6">
      <w:pPr>
        <w:rPr>
          <w:rFonts w:ascii="Arial" w:hAnsi="Arial" w:cs="Arial"/>
          <w:b/>
          <w:bCs/>
          <w:sz w:val="24"/>
          <w:lang w:eastAsia="zh-CN"/>
        </w:rPr>
      </w:pPr>
      <w:r w:rsidRPr="007B7117">
        <w:rPr>
          <w:rFonts w:ascii="Arial" w:hAnsi="Arial" w:cs="Arial"/>
          <w:b/>
          <w:bCs/>
          <w:sz w:val="24"/>
        </w:rPr>
        <w:t>Document for:</w:t>
      </w:r>
      <w:r w:rsidRPr="007B7117">
        <w:rPr>
          <w:rFonts w:ascii="Arial" w:hAnsi="Arial" w:cs="Arial"/>
          <w:b/>
          <w:bCs/>
          <w:sz w:val="24"/>
        </w:rPr>
        <w:tab/>
        <w:t>Discussion</w:t>
      </w:r>
    </w:p>
    <w:p w14:paraId="7741EB05" w14:textId="77777777" w:rsidR="008A2AF6" w:rsidRPr="007B7117" w:rsidRDefault="008A2AF6" w:rsidP="003215EB">
      <w:pPr>
        <w:pStyle w:val="Tdoc"/>
        <w:ind w:hanging="630"/>
      </w:pPr>
      <w:r w:rsidRPr="007B7117">
        <w:t>Introduction</w:t>
      </w:r>
      <w:r w:rsidRPr="007B7117">
        <w:rPr>
          <w:lang w:val="en-GB"/>
        </w:rPr>
        <w:t xml:space="preserve">  </w:t>
      </w:r>
    </w:p>
    <w:p w14:paraId="6A406AC5" w14:textId="6E4C2CA1" w:rsidR="00E5289E" w:rsidRDefault="00433CF3" w:rsidP="00CF679A">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r>
        <w:rPr>
          <w:rFonts w:ascii="Times New Roman" w:hAnsi="Times New Roman"/>
          <w:sz w:val="20"/>
          <w:szCs w:val="20"/>
          <w:lang w:eastAsia="ja-JP"/>
        </w:rPr>
        <w:t>D</w:t>
      </w:r>
      <w:r w:rsidR="00566369">
        <w:rPr>
          <w:rFonts w:ascii="Times New Roman" w:hAnsi="Times New Roman"/>
          <w:sz w:val="20"/>
          <w:szCs w:val="20"/>
          <w:lang w:eastAsia="ja-JP"/>
        </w:rPr>
        <w:t>uring RAN2#119</w:t>
      </w:r>
      <w:r w:rsidR="003A620C">
        <w:rPr>
          <w:rFonts w:ascii="Times New Roman" w:hAnsi="Times New Roman"/>
          <w:sz w:val="20"/>
          <w:szCs w:val="20"/>
          <w:lang w:eastAsia="ja-JP"/>
        </w:rPr>
        <w:t>bis</w:t>
      </w:r>
      <w:r w:rsidR="002017EA">
        <w:rPr>
          <w:rFonts w:ascii="Times New Roman" w:hAnsi="Times New Roman"/>
          <w:sz w:val="20"/>
          <w:szCs w:val="20"/>
          <w:lang w:eastAsia="ja-JP"/>
        </w:rPr>
        <w:t>-</w:t>
      </w:r>
      <w:r w:rsidR="00566369">
        <w:rPr>
          <w:rFonts w:ascii="Times New Roman" w:hAnsi="Times New Roman"/>
          <w:sz w:val="20"/>
          <w:szCs w:val="20"/>
          <w:lang w:eastAsia="ja-JP"/>
        </w:rPr>
        <w:t xml:space="preserve">e </w:t>
      </w:r>
      <w:r w:rsidR="002017EA">
        <w:rPr>
          <w:rFonts w:ascii="Times New Roman" w:hAnsi="Times New Roman"/>
          <w:sz w:val="20"/>
          <w:szCs w:val="20"/>
          <w:lang w:eastAsia="ja-JP"/>
        </w:rPr>
        <w:t xml:space="preserve">meeting, </w:t>
      </w:r>
      <w:r w:rsidR="003A620C">
        <w:rPr>
          <w:rFonts w:ascii="Times New Roman" w:hAnsi="Times New Roman"/>
          <w:sz w:val="20"/>
          <w:szCs w:val="20"/>
          <w:lang w:eastAsia="ja-JP"/>
        </w:rPr>
        <w:t xml:space="preserve">we </w:t>
      </w:r>
      <w:r w:rsidR="00566369">
        <w:rPr>
          <w:rFonts w:ascii="Times New Roman" w:hAnsi="Times New Roman"/>
          <w:sz w:val="20"/>
          <w:szCs w:val="20"/>
          <w:lang w:eastAsia="ja-JP"/>
        </w:rPr>
        <w:t>made the following agreements</w:t>
      </w:r>
      <w:r w:rsidR="00E5289E">
        <w:rPr>
          <w:rFonts w:ascii="Times New Roman" w:hAnsi="Times New Roman"/>
          <w:sz w:val="20"/>
          <w:szCs w:val="20"/>
          <w:lang w:eastAsia="ja-JP"/>
        </w:rPr>
        <w:t xml:space="preserve"> related to </w:t>
      </w:r>
      <w:r w:rsidR="006716B5">
        <w:rPr>
          <w:rFonts w:ascii="Times New Roman" w:hAnsi="Times New Roman"/>
          <w:sz w:val="20"/>
          <w:szCs w:val="20"/>
          <w:lang w:eastAsia="ja-JP"/>
        </w:rPr>
        <w:t>U2U relaying</w:t>
      </w:r>
      <w:r w:rsidR="00E5289E">
        <w:rPr>
          <w:rFonts w:ascii="Times New Roman" w:hAnsi="Times New Roman"/>
          <w:sz w:val="20"/>
          <w:szCs w:val="20"/>
          <w:lang w:eastAsia="ja-JP"/>
        </w:rPr>
        <w:t xml:space="preserve"> </w:t>
      </w:r>
      <w:r w:rsidR="009C4638">
        <w:rPr>
          <w:rFonts w:ascii="Times New Roman" w:hAnsi="Times New Roman"/>
          <w:sz w:val="20"/>
          <w:szCs w:val="20"/>
          <w:lang w:eastAsia="ja-JP"/>
        </w:rPr>
        <w:t>discovery and (re)selection.</w:t>
      </w:r>
      <w:r w:rsidR="002E38AC" w:rsidRPr="007B7117">
        <w:rPr>
          <w:rFonts w:ascii="Times New Roman" w:hAnsi="Times New Roman"/>
          <w:sz w:val="20"/>
          <w:szCs w:val="20"/>
          <w:lang w:eastAsia="ja-JP"/>
        </w:rPr>
        <w:t xml:space="preserve"> </w:t>
      </w:r>
    </w:p>
    <w:p w14:paraId="654978CF" w14:textId="77777777" w:rsidR="00BB484B" w:rsidRDefault="00BB484B" w:rsidP="00BB484B">
      <w:pPr>
        <w:pStyle w:val="Doc-text2"/>
      </w:pPr>
    </w:p>
    <w:p w14:paraId="3107D74C" w14:textId="57CEA2AF" w:rsidR="00B65E7F" w:rsidRDefault="00B65E7F" w:rsidP="00B65E7F">
      <w:pPr>
        <w:pStyle w:val="Doc-text2"/>
        <w:pBdr>
          <w:top w:val="single" w:sz="4" w:space="1" w:color="auto"/>
          <w:left w:val="single" w:sz="4" w:space="4" w:color="auto"/>
          <w:bottom w:val="single" w:sz="4" w:space="1" w:color="auto"/>
          <w:right w:val="single" w:sz="4" w:space="4" w:color="auto"/>
        </w:pBdr>
        <w:ind w:left="360" w:firstLine="0"/>
      </w:pPr>
      <w:r>
        <w:t>Agreements:</w:t>
      </w:r>
    </w:p>
    <w:p w14:paraId="14DB5BF9" w14:textId="77777777" w:rsidR="00B65E7F" w:rsidRDefault="00B65E7F" w:rsidP="00B65E7F">
      <w:pPr>
        <w:pStyle w:val="Doc-text2"/>
        <w:pBdr>
          <w:top w:val="single" w:sz="4" w:space="1" w:color="auto"/>
          <w:left w:val="single" w:sz="4" w:space="4" w:color="auto"/>
          <w:bottom w:val="single" w:sz="4" w:space="1" w:color="auto"/>
          <w:right w:val="single" w:sz="4" w:space="4" w:color="auto"/>
        </w:pBdr>
        <w:ind w:left="360" w:firstLine="0"/>
      </w:pPr>
      <w:r>
        <w:t>Proposal 1.1 (modified):</w:t>
      </w:r>
      <w:r>
        <w:tab/>
      </w:r>
      <w:r>
        <w:tab/>
        <w:t>In UE-to-UE relay, the remote/relay UE in RRC_IDLE/RRC_INACTIVE or OOC can acquire discovery configuration as in Rel17 (i.e., cell-specific configuration/</w:t>
      </w:r>
      <w:proofErr w:type="spellStart"/>
      <w:r>
        <w:t>preconfiguration</w:t>
      </w:r>
      <w:proofErr w:type="spellEnd"/>
      <w:r>
        <w:t xml:space="preserve">).  </w:t>
      </w:r>
      <w:r w:rsidRPr="001077BC">
        <w:rPr>
          <w:highlight w:val="yellow"/>
        </w:rPr>
        <w:t>FFS if any restrictions specific to UE-to-UE relay are introduced for in-coverage UE in RRC_CONNECTED.</w:t>
      </w:r>
      <w:r>
        <w:t xml:space="preserve">   </w:t>
      </w:r>
    </w:p>
    <w:p w14:paraId="3E641F5F" w14:textId="77777777" w:rsidR="00B65E7F" w:rsidRDefault="00B65E7F" w:rsidP="00B65E7F">
      <w:pPr>
        <w:pStyle w:val="Doc-text2"/>
        <w:pBdr>
          <w:top w:val="single" w:sz="4" w:space="1" w:color="auto"/>
          <w:left w:val="single" w:sz="4" w:space="4" w:color="auto"/>
          <w:bottom w:val="single" w:sz="4" w:space="1" w:color="auto"/>
          <w:right w:val="single" w:sz="4" w:space="4" w:color="auto"/>
        </w:pBdr>
        <w:ind w:left="360" w:firstLine="0"/>
      </w:pPr>
      <w:r>
        <w:t>Proposal 2.1:</w:t>
      </w:r>
      <w:r>
        <w:tab/>
      </w:r>
      <w:r>
        <w:tab/>
        <w:t xml:space="preserve">Protocol stack for U2N Relay discovery is re-used for U2U Relay Discovery </w:t>
      </w:r>
    </w:p>
    <w:p w14:paraId="22145708" w14:textId="77777777" w:rsidR="00B65E7F" w:rsidRDefault="00B65E7F" w:rsidP="00B65E7F">
      <w:pPr>
        <w:pStyle w:val="Doc-text2"/>
        <w:pBdr>
          <w:top w:val="single" w:sz="4" w:space="1" w:color="auto"/>
          <w:left w:val="single" w:sz="4" w:space="4" w:color="auto"/>
          <w:bottom w:val="single" w:sz="4" w:space="1" w:color="auto"/>
          <w:right w:val="single" w:sz="4" w:space="4" w:color="auto"/>
        </w:pBdr>
        <w:ind w:left="360" w:firstLine="0"/>
      </w:pPr>
      <w:r>
        <w:t>Proposal 2.2:</w:t>
      </w:r>
      <w:r>
        <w:tab/>
      </w:r>
      <w:r>
        <w:tab/>
        <w:t xml:space="preserve">U2U Relay re-uses SL-SRB4 (with associated PDCP, RLC procedures and configuration) to carry discovery messages </w:t>
      </w:r>
    </w:p>
    <w:p w14:paraId="015B8761" w14:textId="77777777" w:rsidR="00B65E7F" w:rsidRDefault="00B65E7F" w:rsidP="00B65E7F">
      <w:pPr>
        <w:pStyle w:val="Doc-text2"/>
        <w:pBdr>
          <w:top w:val="single" w:sz="4" w:space="1" w:color="auto"/>
          <w:left w:val="single" w:sz="4" w:space="4" w:color="auto"/>
          <w:bottom w:val="single" w:sz="4" w:space="1" w:color="auto"/>
          <w:right w:val="single" w:sz="4" w:space="4" w:color="auto"/>
        </w:pBdr>
        <w:ind w:left="360" w:firstLine="0"/>
      </w:pPr>
      <w:r>
        <w:t>Proposal 4.1:</w:t>
      </w:r>
      <w:r>
        <w:tab/>
      </w:r>
      <w:r>
        <w:tab/>
        <w:t xml:space="preserve">Both shared and dedicated resource pool can be used for U2U discovery transmission and Rel-17 pool selection principle is re-used. </w:t>
      </w:r>
    </w:p>
    <w:p w14:paraId="2F6553EE" w14:textId="77777777" w:rsidR="00B65E7F" w:rsidRDefault="00B65E7F" w:rsidP="00B65E7F">
      <w:pPr>
        <w:pStyle w:val="Doc-text2"/>
        <w:pBdr>
          <w:top w:val="single" w:sz="4" w:space="1" w:color="auto"/>
          <w:left w:val="single" w:sz="4" w:space="4" w:color="auto"/>
          <w:bottom w:val="single" w:sz="4" w:space="1" w:color="auto"/>
          <w:right w:val="single" w:sz="4" w:space="4" w:color="auto"/>
        </w:pBdr>
        <w:ind w:left="360" w:firstLine="0"/>
      </w:pPr>
      <w:r w:rsidRPr="001077BC">
        <w:rPr>
          <w:highlight w:val="yellow"/>
        </w:rPr>
        <w:t>Proposal 5.1:</w:t>
      </w:r>
      <w:r w:rsidRPr="001077BC">
        <w:rPr>
          <w:highlight w:val="yellow"/>
        </w:rPr>
        <w:tab/>
      </w:r>
      <w:r w:rsidRPr="001077BC">
        <w:rPr>
          <w:highlight w:val="yellow"/>
        </w:rPr>
        <w:tab/>
        <w:t>SL-RSRP and SD-RSRP can be used for relay selection/reselection criteria.  FFS when each of the two quantities are used and whether to re-use the criteria in Rel17.</w:t>
      </w:r>
    </w:p>
    <w:p w14:paraId="5D519412" w14:textId="77777777" w:rsidR="00B65E7F" w:rsidRDefault="00B65E7F" w:rsidP="00B65E7F">
      <w:pPr>
        <w:pStyle w:val="Doc-text2"/>
        <w:pBdr>
          <w:top w:val="single" w:sz="4" w:space="1" w:color="auto"/>
          <w:left w:val="single" w:sz="4" w:space="4" w:color="auto"/>
          <w:bottom w:val="single" w:sz="4" w:space="1" w:color="auto"/>
          <w:right w:val="single" w:sz="4" w:space="4" w:color="auto"/>
        </w:pBdr>
        <w:ind w:left="360" w:firstLine="0"/>
      </w:pPr>
      <w:r>
        <w:t xml:space="preserve">Proposal 7.1a:       Relay selection triggers include at least 1) Upper layer trigger; 2) PC5 signal strength conditions.  RAN2 further discuss details for trigger 2). </w:t>
      </w:r>
    </w:p>
    <w:p w14:paraId="1DAA6E3D" w14:textId="77777777" w:rsidR="00B65E7F" w:rsidRDefault="00B65E7F" w:rsidP="00B65E7F">
      <w:pPr>
        <w:pStyle w:val="Doc-text2"/>
        <w:pBdr>
          <w:top w:val="single" w:sz="4" w:space="1" w:color="auto"/>
          <w:left w:val="single" w:sz="4" w:space="4" w:color="auto"/>
          <w:bottom w:val="single" w:sz="4" w:space="1" w:color="auto"/>
          <w:right w:val="single" w:sz="4" w:space="4" w:color="auto"/>
        </w:pBdr>
        <w:ind w:left="360" w:firstLine="0"/>
      </w:pPr>
      <w:r>
        <w:t xml:space="preserve">Proposal 7.1b (modified):       Relay reselection triggers include at least 1) Upper layer trigger; 2) PC5-RLF detection at the remote UE; 3) PC5-RLF indication received from the relay; 4) PC5 signal strength conditions; 5) PC5 link release message from relay to remote.  RAN2 further discuss details for trigger 4), potentially including T400 expiry.  </w:t>
      </w:r>
      <w:r w:rsidRPr="001077BC">
        <w:rPr>
          <w:highlight w:val="yellow"/>
        </w:rPr>
        <w:t>FFS if some of the conditions could be indicated to upper layer instead of directly causing reselection.</w:t>
      </w:r>
    </w:p>
    <w:p w14:paraId="2E53E756" w14:textId="77777777" w:rsidR="00B65E7F" w:rsidRDefault="00B65E7F" w:rsidP="00B65E7F">
      <w:pPr>
        <w:pStyle w:val="Doc-text2"/>
        <w:pBdr>
          <w:top w:val="single" w:sz="4" w:space="1" w:color="auto"/>
          <w:left w:val="single" w:sz="4" w:space="4" w:color="auto"/>
          <w:bottom w:val="single" w:sz="4" w:space="1" w:color="auto"/>
          <w:right w:val="single" w:sz="4" w:space="4" w:color="auto"/>
        </w:pBdr>
        <w:ind w:left="360" w:firstLine="0"/>
      </w:pPr>
      <w:r>
        <w:t>Agreements:</w:t>
      </w:r>
    </w:p>
    <w:p w14:paraId="63DEAB87" w14:textId="77777777" w:rsidR="00B65E7F" w:rsidRDefault="00B65E7F" w:rsidP="00B65E7F">
      <w:pPr>
        <w:pStyle w:val="Doc-text2"/>
        <w:pBdr>
          <w:top w:val="single" w:sz="4" w:space="1" w:color="auto"/>
          <w:left w:val="single" w:sz="4" w:space="4" w:color="auto"/>
          <w:bottom w:val="single" w:sz="4" w:space="1" w:color="auto"/>
          <w:right w:val="single" w:sz="4" w:space="4" w:color="auto"/>
        </w:pBdr>
        <w:ind w:left="360" w:firstLine="0"/>
      </w:pPr>
      <w:r>
        <w:t xml:space="preserve">RAN2 will strive to simplify the </w:t>
      </w:r>
      <w:proofErr w:type="spellStart"/>
      <w:r>
        <w:t>gNB</w:t>
      </w:r>
      <w:proofErr w:type="spellEnd"/>
      <w:r>
        <w:t xml:space="preserve"> involvement in U2U-relay-specific operation as compared to the U2N case</w:t>
      </w:r>
      <w:r w:rsidRPr="001077BC">
        <w:rPr>
          <w:highlight w:val="yellow"/>
        </w:rPr>
        <w:t xml:space="preserve">.  Details are FFS, including whether some </w:t>
      </w:r>
      <w:proofErr w:type="spellStart"/>
      <w:r w:rsidRPr="001077BC">
        <w:rPr>
          <w:highlight w:val="yellow"/>
        </w:rPr>
        <w:t>gNB</w:t>
      </w:r>
      <w:proofErr w:type="spellEnd"/>
      <w:r w:rsidRPr="001077BC">
        <w:rPr>
          <w:highlight w:val="yellow"/>
        </w:rPr>
        <w:t xml:space="preserve"> control is needed for the in-coverage scenario and how/whether the </w:t>
      </w:r>
      <w:proofErr w:type="spellStart"/>
      <w:r w:rsidRPr="001077BC">
        <w:rPr>
          <w:highlight w:val="yellow"/>
        </w:rPr>
        <w:t>gNB</w:t>
      </w:r>
      <w:proofErr w:type="spellEnd"/>
      <w:r w:rsidRPr="001077BC">
        <w:rPr>
          <w:highlight w:val="yellow"/>
        </w:rPr>
        <w:t xml:space="preserve"> involvement</w:t>
      </w:r>
      <w:r>
        <w:t xml:space="preserve"> can be simplified compared to U2N.</w:t>
      </w:r>
    </w:p>
    <w:p w14:paraId="70673959" w14:textId="77777777" w:rsidR="00B65E7F" w:rsidRDefault="00B65E7F" w:rsidP="00B65E7F">
      <w:pPr>
        <w:pStyle w:val="Doc-text2"/>
        <w:pBdr>
          <w:top w:val="single" w:sz="4" w:space="1" w:color="auto"/>
          <w:left w:val="single" w:sz="4" w:space="4" w:color="auto"/>
          <w:bottom w:val="single" w:sz="4" w:space="1" w:color="auto"/>
          <w:right w:val="single" w:sz="4" w:space="4" w:color="auto"/>
        </w:pBdr>
        <w:ind w:left="360" w:firstLine="0"/>
      </w:pPr>
      <w:r>
        <w:t>Rel17 SI assumptions on RRC state and coverage scenarios can be re-used.</w:t>
      </w:r>
    </w:p>
    <w:p w14:paraId="43100D55" w14:textId="77777777" w:rsidR="00B65E7F" w:rsidRDefault="00B65E7F" w:rsidP="00B65E7F">
      <w:pPr>
        <w:pStyle w:val="Doc-text2"/>
        <w:pBdr>
          <w:top w:val="single" w:sz="4" w:space="1" w:color="auto"/>
          <w:left w:val="single" w:sz="4" w:space="4" w:color="auto"/>
          <w:bottom w:val="single" w:sz="4" w:space="1" w:color="auto"/>
          <w:right w:val="single" w:sz="4" w:space="4" w:color="auto"/>
        </w:pBdr>
        <w:ind w:left="360" w:firstLine="0"/>
      </w:pPr>
      <w:r>
        <w:t>Agreement:</w:t>
      </w:r>
    </w:p>
    <w:p w14:paraId="59DC5569" w14:textId="77777777" w:rsidR="00B65E7F" w:rsidRDefault="00B65E7F" w:rsidP="00B65E7F">
      <w:pPr>
        <w:pStyle w:val="Doc-text2"/>
        <w:pBdr>
          <w:top w:val="single" w:sz="4" w:space="1" w:color="auto"/>
          <w:left w:val="single" w:sz="4" w:space="4" w:color="auto"/>
          <w:bottom w:val="single" w:sz="4" w:space="1" w:color="auto"/>
          <w:right w:val="single" w:sz="4" w:space="4" w:color="auto"/>
        </w:pBdr>
        <w:ind w:left="360" w:firstLine="0"/>
      </w:pPr>
      <w:r>
        <w:t xml:space="preserve">Proposal 2.3a [20/20]:    Discovery message transmission at the remote UE is conditioned on at least upper layer indication.    </w:t>
      </w:r>
    </w:p>
    <w:p w14:paraId="1C61DDA9" w14:textId="77777777" w:rsidR="00B65E7F" w:rsidRDefault="00B65E7F" w:rsidP="00CF679A">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p>
    <w:p w14:paraId="321DFD1D" w14:textId="7B5914E5" w:rsidR="00384E2B" w:rsidRPr="00C11F0A" w:rsidRDefault="00DA5486" w:rsidP="00CF679A">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r>
        <w:rPr>
          <w:rFonts w:ascii="Times New Roman" w:hAnsi="Times New Roman"/>
          <w:sz w:val="20"/>
          <w:szCs w:val="20"/>
          <w:lang w:eastAsia="ja-JP"/>
        </w:rPr>
        <w:t>In this contribution</w:t>
      </w:r>
      <w:r w:rsidR="009C4638">
        <w:rPr>
          <w:rFonts w:ascii="Times New Roman" w:hAnsi="Times New Roman"/>
          <w:sz w:val="20"/>
          <w:szCs w:val="20"/>
          <w:lang w:eastAsia="ja-JP"/>
        </w:rPr>
        <w:t>,</w:t>
      </w:r>
      <w:r>
        <w:rPr>
          <w:rFonts w:ascii="Times New Roman" w:hAnsi="Times New Roman"/>
          <w:sz w:val="20"/>
          <w:szCs w:val="20"/>
          <w:lang w:eastAsia="ja-JP"/>
        </w:rPr>
        <w:t xml:space="preserve"> we </w:t>
      </w:r>
      <w:r w:rsidR="00750930">
        <w:rPr>
          <w:rFonts w:ascii="Times New Roman" w:hAnsi="Times New Roman"/>
          <w:sz w:val="20"/>
          <w:szCs w:val="20"/>
          <w:lang w:eastAsia="ja-JP"/>
        </w:rPr>
        <w:t xml:space="preserve">aim to </w:t>
      </w:r>
      <w:r>
        <w:rPr>
          <w:rFonts w:ascii="Times New Roman" w:hAnsi="Times New Roman"/>
          <w:sz w:val="20"/>
          <w:szCs w:val="20"/>
          <w:lang w:eastAsia="ja-JP"/>
        </w:rPr>
        <w:t>provide</w:t>
      </w:r>
      <w:r w:rsidR="00E5289E">
        <w:rPr>
          <w:rFonts w:ascii="Times New Roman" w:hAnsi="Times New Roman"/>
          <w:sz w:val="20"/>
          <w:szCs w:val="20"/>
          <w:lang w:eastAsia="ja-JP"/>
        </w:rPr>
        <w:t xml:space="preserve"> further</w:t>
      </w:r>
      <w:r w:rsidR="009C4638">
        <w:rPr>
          <w:rFonts w:ascii="Times New Roman" w:hAnsi="Times New Roman"/>
          <w:sz w:val="20"/>
          <w:szCs w:val="20"/>
          <w:lang w:eastAsia="ja-JP"/>
        </w:rPr>
        <w:t xml:space="preserve"> details </w:t>
      </w:r>
      <w:r w:rsidR="002017EA">
        <w:rPr>
          <w:rFonts w:ascii="Times New Roman" w:hAnsi="Times New Roman"/>
          <w:sz w:val="20"/>
          <w:szCs w:val="20"/>
          <w:lang w:eastAsia="ja-JP"/>
        </w:rPr>
        <w:t xml:space="preserve">on </w:t>
      </w:r>
      <w:r w:rsidR="00750930">
        <w:rPr>
          <w:rFonts w:ascii="Times New Roman" w:hAnsi="Times New Roman"/>
          <w:sz w:val="20"/>
          <w:szCs w:val="20"/>
          <w:lang w:eastAsia="ja-JP"/>
        </w:rPr>
        <w:t>the</w:t>
      </w:r>
      <w:r w:rsidR="008827E4">
        <w:rPr>
          <w:rFonts w:ascii="Times New Roman" w:hAnsi="Times New Roman"/>
          <w:sz w:val="20"/>
          <w:szCs w:val="20"/>
          <w:lang w:eastAsia="ja-JP"/>
        </w:rPr>
        <w:t xml:space="preserve"> open</w:t>
      </w:r>
      <w:r w:rsidR="00750930">
        <w:rPr>
          <w:rFonts w:ascii="Times New Roman" w:hAnsi="Times New Roman"/>
          <w:sz w:val="20"/>
          <w:szCs w:val="20"/>
          <w:lang w:eastAsia="ja-JP"/>
        </w:rPr>
        <w:t xml:space="preserve"> aspects </w:t>
      </w:r>
      <w:r w:rsidR="00447158">
        <w:rPr>
          <w:rFonts w:ascii="Times New Roman" w:hAnsi="Times New Roman"/>
          <w:sz w:val="20"/>
          <w:szCs w:val="20"/>
          <w:lang w:eastAsia="ja-JP"/>
        </w:rPr>
        <w:t xml:space="preserve">considering the study item in Rel-17 and work item </w:t>
      </w:r>
      <w:r w:rsidR="00376A3D">
        <w:rPr>
          <w:rFonts w:ascii="Times New Roman" w:hAnsi="Times New Roman"/>
          <w:sz w:val="20"/>
          <w:szCs w:val="20"/>
          <w:lang w:eastAsia="ja-JP"/>
        </w:rPr>
        <w:t xml:space="preserve">specification </w:t>
      </w:r>
      <w:r w:rsidR="00447158">
        <w:rPr>
          <w:rFonts w:ascii="Times New Roman" w:hAnsi="Times New Roman"/>
          <w:sz w:val="20"/>
          <w:szCs w:val="20"/>
          <w:lang w:eastAsia="ja-JP"/>
        </w:rPr>
        <w:t>of L2</w:t>
      </w:r>
      <w:r w:rsidR="00376A3D">
        <w:rPr>
          <w:rFonts w:ascii="Times New Roman" w:hAnsi="Times New Roman"/>
          <w:sz w:val="20"/>
          <w:szCs w:val="20"/>
          <w:lang w:eastAsia="ja-JP"/>
        </w:rPr>
        <w:t>/L3</w:t>
      </w:r>
      <w:r w:rsidR="00447158">
        <w:rPr>
          <w:rFonts w:ascii="Times New Roman" w:hAnsi="Times New Roman"/>
          <w:sz w:val="20"/>
          <w:szCs w:val="20"/>
          <w:lang w:eastAsia="ja-JP"/>
        </w:rPr>
        <w:t xml:space="preserve"> U2N relay in Rel-17</w:t>
      </w:r>
      <w:r>
        <w:rPr>
          <w:rFonts w:ascii="Times New Roman" w:hAnsi="Times New Roman"/>
          <w:sz w:val="20"/>
          <w:szCs w:val="20"/>
          <w:lang w:eastAsia="ja-JP"/>
        </w:rPr>
        <w:t>.</w:t>
      </w:r>
      <w:r w:rsidR="00384E2B">
        <w:rPr>
          <w:rFonts w:ascii="Times New Roman" w:hAnsi="Times New Roman"/>
          <w:sz w:val="20"/>
          <w:szCs w:val="20"/>
          <w:lang w:eastAsia="ja-JP"/>
        </w:rPr>
        <w:t xml:space="preserve"> </w:t>
      </w:r>
      <w:r w:rsidR="00447158">
        <w:rPr>
          <w:rFonts w:ascii="Times New Roman" w:hAnsi="Times New Roman"/>
          <w:sz w:val="20"/>
          <w:szCs w:val="20"/>
          <w:lang w:eastAsia="ja-JP"/>
        </w:rPr>
        <w:t>The corresponding conclusions from the</w:t>
      </w:r>
      <w:r w:rsidR="002E756E">
        <w:rPr>
          <w:rFonts w:ascii="Times New Roman" w:hAnsi="Times New Roman"/>
          <w:sz w:val="20"/>
          <w:szCs w:val="20"/>
          <w:lang w:eastAsia="ja-JP"/>
        </w:rPr>
        <w:t>se</w:t>
      </w:r>
      <w:r w:rsidR="00122ADA">
        <w:rPr>
          <w:rFonts w:ascii="Times New Roman" w:hAnsi="Times New Roman"/>
          <w:sz w:val="20"/>
          <w:szCs w:val="20"/>
          <w:lang w:eastAsia="ja-JP"/>
        </w:rPr>
        <w:t xml:space="preserve"> previous discussions </w:t>
      </w:r>
      <w:r w:rsidR="00447158">
        <w:rPr>
          <w:rFonts w:ascii="Times New Roman" w:hAnsi="Times New Roman"/>
          <w:sz w:val="20"/>
          <w:szCs w:val="20"/>
          <w:lang w:eastAsia="ja-JP"/>
        </w:rPr>
        <w:t>are provided in the annex for reference.</w:t>
      </w:r>
    </w:p>
    <w:p w14:paraId="785A4F7C" w14:textId="0BE83E83" w:rsidR="0069446F" w:rsidRPr="00EC4A1D" w:rsidRDefault="00122ADA" w:rsidP="0069446F">
      <w:pPr>
        <w:pStyle w:val="Tdoc"/>
        <w:ind w:hanging="630"/>
      </w:pPr>
      <w:r>
        <w:lastRenderedPageBreak/>
        <w:t>Discussion</w:t>
      </w:r>
    </w:p>
    <w:p w14:paraId="571E5108" w14:textId="7A4E4C8B" w:rsidR="00777732" w:rsidRDefault="00777732" w:rsidP="00CE0B50">
      <w:pPr>
        <w:pStyle w:val="ListParagraph"/>
        <w:widowControl w:val="0"/>
        <w:numPr>
          <w:ilvl w:val="1"/>
          <w:numId w:val="1"/>
        </w:numPr>
        <w:tabs>
          <w:tab w:val="left" w:pos="907"/>
        </w:tabs>
        <w:spacing w:before="240" w:after="60" w:line="240" w:lineRule="auto"/>
        <w:outlineLvl w:val="2"/>
        <w:rPr>
          <w:rFonts w:ascii="Arial" w:eastAsia="Arial" w:hAnsi="Arial"/>
          <w:noProof/>
          <w:sz w:val="24"/>
          <w:szCs w:val="16"/>
          <w:lang w:eastAsia="zh-CN"/>
        </w:rPr>
      </w:pPr>
      <w:r>
        <w:rPr>
          <w:rFonts w:ascii="Arial" w:eastAsia="Arial" w:hAnsi="Arial"/>
          <w:noProof/>
          <w:sz w:val="24"/>
          <w:szCs w:val="16"/>
          <w:lang w:eastAsia="zh-CN"/>
        </w:rPr>
        <w:t>Discovery</w:t>
      </w:r>
    </w:p>
    <w:p w14:paraId="5981290D" w14:textId="757B2DEB" w:rsidR="001E54C1" w:rsidRDefault="00706FBB" w:rsidP="00565ECB">
      <w:pPr>
        <w:pStyle w:val="B1"/>
        <w:ind w:left="0" w:firstLine="0"/>
        <w:rPr>
          <w:rFonts w:eastAsia="MS Mincho"/>
          <w:bCs/>
          <w:szCs w:val="26"/>
          <w:lang w:eastAsia="en-GB"/>
        </w:rPr>
      </w:pPr>
      <w:r>
        <w:t xml:space="preserve">During the last meeting, as shown above, </w:t>
      </w:r>
      <w:r w:rsidR="00225469">
        <w:t xml:space="preserve">we agreed that the </w:t>
      </w:r>
      <w:r w:rsidR="00B57201">
        <w:t xml:space="preserve">Remote UE/Relay UE can acquire discovery configuration through cell-specific </w:t>
      </w:r>
      <w:r w:rsidR="00590AF8">
        <w:t xml:space="preserve">config </w:t>
      </w:r>
      <w:r w:rsidR="00B57201">
        <w:t>or pre</w:t>
      </w:r>
      <w:r w:rsidR="007F27D4">
        <w:t>-</w:t>
      </w:r>
      <w:r w:rsidR="00B57201">
        <w:t>configuration in any of the RRC states or</w:t>
      </w:r>
      <w:r w:rsidR="00FA52F5">
        <w:t xml:space="preserve"> when</w:t>
      </w:r>
      <w:r w:rsidR="00B57201">
        <w:t xml:space="preserve"> OOC. </w:t>
      </w:r>
      <w:r w:rsidR="00014D18">
        <w:t>It is to be noted that i</w:t>
      </w:r>
      <w:r w:rsidR="00FA52F5">
        <w:t xml:space="preserve">n Rel-17 U2N Relay, by virtue of the </w:t>
      </w:r>
      <w:r w:rsidR="009325D3">
        <w:t>concept of UE-to-Network relaying, the Relay UE had</w:t>
      </w:r>
      <w:r w:rsidR="00FA52F5">
        <w:t xml:space="preserve"> to be in RRC_CONNECTED to perform relaying</w:t>
      </w:r>
      <w:r w:rsidR="003407ED">
        <w:t xml:space="preserve">. </w:t>
      </w:r>
      <w:r w:rsidR="00014D18">
        <w:rPr>
          <w:rFonts w:eastAsia="MS Mincho"/>
          <w:bCs/>
          <w:szCs w:val="26"/>
          <w:lang w:eastAsia="en-GB"/>
        </w:rPr>
        <w:t>And f</w:t>
      </w:r>
      <w:r w:rsidR="001E54C1">
        <w:rPr>
          <w:rFonts w:eastAsia="MS Mincho"/>
          <w:bCs/>
          <w:szCs w:val="26"/>
          <w:lang w:eastAsia="en-GB"/>
        </w:rPr>
        <w:t>or out-of-coverage scenario, we ha</w:t>
      </w:r>
      <w:r w:rsidR="0044147C">
        <w:rPr>
          <w:rFonts w:eastAsia="MS Mincho"/>
          <w:bCs/>
          <w:szCs w:val="26"/>
          <w:lang w:eastAsia="en-GB"/>
        </w:rPr>
        <w:t>d</w:t>
      </w:r>
      <w:r w:rsidR="001E54C1">
        <w:rPr>
          <w:rFonts w:eastAsia="MS Mincho"/>
          <w:bCs/>
          <w:szCs w:val="26"/>
          <w:lang w:eastAsia="en-GB"/>
        </w:rPr>
        <w:t xml:space="preserve"> different </w:t>
      </w:r>
      <w:proofErr w:type="spellStart"/>
      <w:r w:rsidR="001E54C1">
        <w:rPr>
          <w:rFonts w:eastAsia="MS Mincho"/>
          <w:bCs/>
          <w:szCs w:val="26"/>
          <w:lang w:eastAsia="en-GB"/>
        </w:rPr>
        <w:t>behaviors</w:t>
      </w:r>
      <w:proofErr w:type="spellEnd"/>
      <w:r w:rsidR="001E54C1">
        <w:rPr>
          <w:rFonts w:eastAsia="MS Mincho"/>
          <w:bCs/>
          <w:szCs w:val="26"/>
          <w:lang w:eastAsia="en-GB"/>
        </w:rPr>
        <w:t xml:space="preserve"> from Remote UE and Relay UE </w:t>
      </w:r>
      <w:r w:rsidR="000C384A">
        <w:rPr>
          <w:rFonts w:eastAsia="MS Mincho"/>
          <w:bCs/>
          <w:szCs w:val="26"/>
          <w:lang w:eastAsia="en-GB"/>
        </w:rPr>
        <w:t xml:space="preserve">perspective </w:t>
      </w:r>
      <w:r w:rsidR="001E54C1">
        <w:rPr>
          <w:rFonts w:eastAsia="MS Mincho"/>
          <w:bCs/>
          <w:szCs w:val="26"/>
          <w:lang w:eastAsia="en-GB"/>
        </w:rPr>
        <w:t xml:space="preserve">as well as for L2 and L3 based cases. </w:t>
      </w:r>
      <w:r w:rsidR="00EA2DD4">
        <w:rPr>
          <w:rFonts w:eastAsia="MS Mincho"/>
          <w:bCs/>
          <w:szCs w:val="26"/>
          <w:lang w:eastAsia="en-GB"/>
        </w:rPr>
        <w:t xml:space="preserve">Relay UE cannot be OOC to act as a </w:t>
      </w:r>
      <w:proofErr w:type="gramStart"/>
      <w:r w:rsidR="00EA2DD4">
        <w:rPr>
          <w:rFonts w:eastAsia="MS Mincho"/>
          <w:bCs/>
          <w:szCs w:val="26"/>
          <w:lang w:eastAsia="en-GB"/>
        </w:rPr>
        <w:t>Relay;</w:t>
      </w:r>
      <w:proofErr w:type="gramEnd"/>
      <w:r w:rsidR="00EA2DD4">
        <w:rPr>
          <w:rFonts w:eastAsia="MS Mincho"/>
          <w:bCs/>
          <w:szCs w:val="26"/>
          <w:lang w:eastAsia="en-GB"/>
        </w:rPr>
        <w:t xml:space="preserve"> while Remote UE could be. </w:t>
      </w:r>
      <w:r w:rsidR="001E54C1">
        <w:rPr>
          <w:rFonts w:eastAsia="MS Mincho"/>
          <w:bCs/>
          <w:szCs w:val="26"/>
          <w:lang w:eastAsia="en-GB"/>
        </w:rPr>
        <w:t>For L2 case, there is the condition that U2N relay UE has to always rely on network configuration (</w:t>
      </w:r>
      <w:proofErr w:type="gramStart"/>
      <w:r w:rsidR="001E54C1">
        <w:rPr>
          <w:rFonts w:eastAsia="MS Mincho"/>
          <w:bCs/>
          <w:szCs w:val="26"/>
          <w:lang w:eastAsia="en-GB"/>
        </w:rPr>
        <w:t>i.e.</w:t>
      </w:r>
      <w:proofErr w:type="gramEnd"/>
      <w:r w:rsidR="001E54C1">
        <w:rPr>
          <w:rFonts w:eastAsia="MS Mincho"/>
          <w:bCs/>
          <w:szCs w:val="26"/>
          <w:lang w:eastAsia="en-GB"/>
        </w:rPr>
        <w:t xml:space="preserve"> either via SIB or dedicated) while L3 U2N relay UE can rely on pre-configuration if SIB-based configuration is unavailable</w:t>
      </w:r>
      <w:r w:rsidR="008D47F2">
        <w:rPr>
          <w:rFonts w:eastAsia="MS Mincho"/>
          <w:bCs/>
          <w:szCs w:val="26"/>
          <w:lang w:eastAsia="en-GB"/>
        </w:rPr>
        <w:t xml:space="preserve">. </w:t>
      </w:r>
      <w:r w:rsidR="001E54C1">
        <w:rPr>
          <w:rFonts w:eastAsia="MS Mincho"/>
          <w:bCs/>
          <w:szCs w:val="26"/>
          <w:lang w:eastAsia="en-GB"/>
        </w:rPr>
        <w:t>L2/L3 U2N Remote UE can</w:t>
      </w:r>
      <w:r w:rsidR="005E2F95">
        <w:rPr>
          <w:rFonts w:eastAsia="MS Mincho"/>
          <w:bCs/>
          <w:szCs w:val="26"/>
          <w:lang w:eastAsia="en-GB"/>
        </w:rPr>
        <w:t xml:space="preserve"> only</w:t>
      </w:r>
      <w:r w:rsidR="001E54C1">
        <w:rPr>
          <w:rFonts w:eastAsia="MS Mincho"/>
          <w:bCs/>
          <w:szCs w:val="26"/>
          <w:lang w:eastAsia="en-GB"/>
        </w:rPr>
        <w:t xml:space="preserve"> rely on pre-configuration if the network configuration is not available. </w:t>
      </w:r>
    </w:p>
    <w:p w14:paraId="4B10BEE6" w14:textId="119D7A2C" w:rsidR="001E54C1" w:rsidRDefault="00EA2DD4" w:rsidP="001E54C1">
      <w:pPr>
        <w:widowControl w:val="0"/>
        <w:tabs>
          <w:tab w:val="left" w:pos="907"/>
        </w:tabs>
        <w:spacing w:before="240" w:after="60" w:line="240" w:lineRule="auto"/>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For U2U, </w:t>
      </w:r>
      <w:r w:rsidR="001E54C1">
        <w:rPr>
          <w:rFonts w:ascii="Times New Roman" w:eastAsia="MS Mincho" w:hAnsi="Times New Roman"/>
          <w:bCs/>
          <w:sz w:val="20"/>
          <w:szCs w:val="26"/>
          <w:lang w:val="en-GB" w:eastAsia="en-GB"/>
        </w:rPr>
        <w:t xml:space="preserve">we already agreed that the </w:t>
      </w:r>
      <w:proofErr w:type="spellStart"/>
      <w:r w:rsidR="001E54C1">
        <w:rPr>
          <w:rFonts w:ascii="Times New Roman" w:eastAsia="MS Mincho" w:hAnsi="Times New Roman"/>
          <w:bCs/>
          <w:sz w:val="20"/>
          <w:szCs w:val="26"/>
          <w:lang w:val="en-GB" w:eastAsia="en-GB"/>
        </w:rPr>
        <w:t>gNB</w:t>
      </w:r>
      <w:proofErr w:type="spellEnd"/>
      <w:r w:rsidR="001E54C1">
        <w:rPr>
          <w:rFonts w:ascii="Times New Roman" w:eastAsia="MS Mincho" w:hAnsi="Times New Roman"/>
          <w:bCs/>
          <w:sz w:val="20"/>
          <w:szCs w:val="26"/>
          <w:lang w:val="en-GB" w:eastAsia="en-GB"/>
        </w:rPr>
        <w:t xml:space="preserve"> will </w:t>
      </w:r>
      <w:r w:rsidR="000C28F0">
        <w:rPr>
          <w:rFonts w:ascii="Times New Roman" w:eastAsia="MS Mincho" w:hAnsi="Times New Roman"/>
          <w:bCs/>
          <w:sz w:val="20"/>
          <w:szCs w:val="26"/>
          <w:lang w:val="en-GB" w:eastAsia="en-GB"/>
        </w:rPr>
        <w:t xml:space="preserve">anyways </w:t>
      </w:r>
      <w:r w:rsidR="001E54C1">
        <w:rPr>
          <w:rFonts w:ascii="Times New Roman" w:eastAsia="MS Mincho" w:hAnsi="Times New Roman"/>
          <w:bCs/>
          <w:sz w:val="20"/>
          <w:szCs w:val="26"/>
          <w:lang w:val="en-GB" w:eastAsia="en-GB"/>
        </w:rPr>
        <w:t xml:space="preserve">not configure a </w:t>
      </w:r>
      <w:proofErr w:type="spellStart"/>
      <w:r w:rsidR="001E54C1">
        <w:rPr>
          <w:rFonts w:ascii="Times New Roman" w:eastAsia="MS Mincho" w:hAnsi="Times New Roman"/>
          <w:bCs/>
          <w:sz w:val="20"/>
          <w:szCs w:val="26"/>
          <w:lang w:val="en-GB" w:eastAsia="en-GB"/>
        </w:rPr>
        <w:t>Uu</w:t>
      </w:r>
      <w:proofErr w:type="spellEnd"/>
      <w:r w:rsidR="001E54C1">
        <w:rPr>
          <w:rFonts w:ascii="Times New Roman" w:eastAsia="MS Mincho" w:hAnsi="Times New Roman"/>
          <w:bCs/>
          <w:sz w:val="20"/>
          <w:szCs w:val="26"/>
          <w:lang w:val="en-GB" w:eastAsia="en-GB"/>
        </w:rPr>
        <w:t xml:space="preserve"> RSRP threshold for U2U Relay</w:t>
      </w:r>
      <w:r w:rsidR="000C28F0">
        <w:rPr>
          <w:rFonts w:ascii="Times New Roman" w:eastAsia="MS Mincho" w:hAnsi="Times New Roman"/>
          <w:bCs/>
          <w:sz w:val="20"/>
          <w:szCs w:val="26"/>
          <w:lang w:val="en-GB" w:eastAsia="en-GB"/>
        </w:rPr>
        <w:t xml:space="preserve"> in general</w:t>
      </w:r>
      <w:r w:rsidR="001E54C1">
        <w:rPr>
          <w:rFonts w:ascii="Times New Roman" w:eastAsia="MS Mincho" w:hAnsi="Times New Roman"/>
          <w:bCs/>
          <w:sz w:val="20"/>
          <w:szCs w:val="26"/>
          <w:lang w:val="en-GB" w:eastAsia="en-GB"/>
        </w:rPr>
        <w:t xml:space="preserve">, </w:t>
      </w:r>
      <w:r w:rsidR="000C28F0">
        <w:rPr>
          <w:rFonts w:ascii="Times New Roman" w:eastAsia="MS Mincho" w:hAnsi="Times New Roman"/>
          <w:bCs/>
          <w:sz w:val="20"/>
          <w:szCs w:val="26"/>
          <w:lang w:val="en-GB" w:eastAsia="en-GB"/>
        </w:rPr>
        <w:t xml:space="preserve">so the Relay UE can be in out-of-coverage and act as a Relay. This means that </w:t>
      </w:r>
      <w:r w:rsidR="001E54C1">
        <w:rPr>
          <w:rFonts w:ascii="Times New Roman" w:eastAsia="MS Mincho" w:hAnsi="Times New Roman"/>
          <w:bCs/>
          <w:sz w:val="20"/>
          <w:szCs w:val="26"/>
          <w:lang w:val="en-GB" w:eastAsia="en-GB"/>
        </w:rPr>
        <w:t xml:space="preserve">it can potentially rely on pre-configuration while </w:t>
      </w:r>
      <w:r w:rsidR="000C28F0">
        <w:rPr>
          <w:rFonts w:ascii="Times New Roman" w:eastAsia="MS Mincho" w:hAnsi="Times New Roman"/>
          <w:bCs/>
          <w:sz w:val="20"/>
          <w:szCs w:val="26"/>
          <w:lang w:val="en-GB" w:eastAsia="en-GB"/>
        </w:rPr>
        <w:t xml:space="preserve">being </w:t>
      </w:r>
      <w:r w:rsidR="001E54C1">
        <w:rPr>
          <w:rFonts w:ascii="Times New Roman" w:eastAsia="MS Mincho" w:hAnsi="Times New Roman"/>
          <w:bCs/>
          <w:sz w:val="20"/>
          <w:szCs w:val="26"/>
          <w:lang w:val="en-GB" w:eastAsia="en-GB"/>
        </w:rPr>
        <w:t>out-of-coverage to act as a U2U Relay UE (for both L2 and L3 cases) unlike the U2N relaying case. Therefore, the configuration for discovery can be based on pre-configuration</w:t>
      </w:r>
      <w:r w:rsidR="00F6565E">
        <w:rPr>
          <w:rFonts w:ascii="Times New Roman" w:eastAsia="MS Mincho" w:hAnsi="Times New Roman"/>
          <w:bCs/>
          <w:sz w:val="20"/>
          <w:szCs w:val="26"/>
          <w:lang w:val="en-GB" w:eastAsia="en-GB"/>
        </w:rPr>
        <w:t xml:space="preserve"> </w:t>
      </w:r>
      <w:proofErr w:type="gramStart"/>
      <w:r w:rsidR="00F6565E">
        <w:rPr>
          <w:rFonts w:ascii="Times New Roman" w:eastAsia="MS Mincho" w:hAnsi="Times New Roman"/>
          <w:bCs/>
          <w:sz w:val="20"/>
          <w:szCs w:val="26"/>
          <w:lang w:val="en-GB" w:eastAsia="en-GB"/>
        </w:rPr>
        <w:t>similar to</w:t>
      </w:r>
      <w:proofErr w:type="gramEnd"/>
      <w:r w:rsidR="00F6565E">
        <w:rPr>
          <w:rFonts w:ascii="Times New Roman" w:eastAsia="MS Mincho" w:hAnsi="Times New Roman"/>
          <w:bCs/>
          <w:sz w:val="20"/>
          <w:szCs w:val="26"/>
          <w:lang w:val="en-GB" w:eastAsia="en-GB"/>
        </w:rPr>
        <w:t xml:space="preserve"> Remote UE</w:t>
      </w:r>
      <w:r w:rsidR="000C28F0">
        <w:rPr>
          <w:rFonts w:ascii="Times New Roman" w:eastAsia="MS Mincho" w:hAnsi="Times New Roman"/>
          <w:bCs/>
          <w:sz w:val="20"/>
          <w:szCs w:val="26"/>
          <w:lang w:val="en-GB" w:eastAsia="en-GB"/>
        </w:rPr>
        <w:t xml:space="preserve"> case</w:t>
      </w:r>
      <w:r w:rsidR="001E54C1">
        <w:rPr>
          <w:rFonts w:ascii="Times New Roman" w:eastAsia="MS Mincho" w:hAnsi="Times New Roman"/>
          <w:bCs/>
          <w:sz w:val="20"/>
          <w:szCs w:val="26"/>
          <w:lang w:val="en-GB" w:eastAsia="en-GB"/>
        </w:rPr>
        <w:t>.</w:t>
      </w:r>
    </w:p>
    <w:p w14:paraId="5C785BF7" w14:textId="3EB7E9FF" w:rsidR="001E54C1" w:rsidRDefault="001E54C1" w:rsidP="001E54C1">
      <w:pPr>
        <w:widowControl w:val="0"/>
        <w:tabs>
          <w:tab w:val="left" w:pos="907"/>
        </w:tabs>
        <w:spacing w:before="240" w:after="60" w:line="240" w:lineRule="auto"/>
        <w:ind w:left="1440" w:hanging="1440"/>
        <w:rPr>
          <w:rFonts w:ascii="Times New Roman" w:hAnsi="Times New Roman"/>
          <w:b/>
          <w:bCs/>
          <w:sz w:val="20"/>
          <w:lang w:val="en-GB"/>
        </w:rPr>
      </w:pPr>
      <w:r w:rsidRPr="00565ECB">
        <w:rPr>
          <w:rFonts w:ascii="Times New Roman" w:hAnsi="Times New Roman"/>
          <w:b/>
          <w:bCs/>
          <w:sz w:val="20"/>
          <w:lang w:val="en-GB"/>
        </w:rPr>
        <w:t xml:space="preserve">Proposal </w:t>
      </w:r>
      <w:r w:rsidR="00F6565E" w:rsidRPr="00565ECB">
        <w:rPr>
          <w:rFonts w:ascii="Times New Roman" w:hAnsi="Times New Roman"/>
          <w:b/>
          <w:bCs/>
          <w:sz w:val="20"/>
          <w:lang w:val="en-GB"/>
        </w:rPr>
        <w:t>1</w:t>
      </w:r>
      <w:r w:rsidRPr="00565ECB">
        <w:rPr>
          <w:rFonts w:ascii="Times New Roman" w:hAnsi="Times New Roman"/>
          <w:b/>
          <w:bCs/>
          <w:sz w:val="20"/>
          <w:lang w:val="en-GB"/>
        </w:rPr>
        <w:t xml:space="preserve">: </w:t>
      </w:r>
      <w:r w:rsidRPr="00565ECB">
        <w:rPr>
          <w:rFonts w:ascii="Times New Roman" w:hAnsi="Times New Roman"/>
          <w:b/>
          <w:bCs/>
          <w:sz w:val="20"/>
          <w:lang w:val="en-GB"/>
        </w:rPr>
        <w:tab/>
      </w:r>
      <w:r w:rsidR="00F6565E" w:rsidRPr="00565ECB">
        <w:rPr>
          <w:rFonts w:ascii="Times New Roman" w:hAnsi="Times New Roman"/>
          <w:b/>
          <w:bCs/>
          <w:sz w:val="20"/>
          <w:lang w:val="en-GB"/>
        </w:rPr>
        <w:t>Out-of</w:t>
      </w:r>
      <w:r w:rsidRPr="00565ECB">
        <w:rPr>
          <w:rFonts w:ascii="Times New Roman" w:hAnsi="Times New Roman"/>
          <w:b/>
          <w:bCs/>
          <w:sz w:val="20"/>
          <w:lang w:val="en-GB"/>
        </w:rPr>
        <w:t xml:space="preserve">-coverage U2U </w:t>
      </w:r>
      <w:r w:rsidR="00F6565E" w:rsidRPr="00565ECB">
        <w:rPr>
          <w:rFonts w:ascii="Times New Roman" w:hAnsi="Times New Roman"/>
          <w:b/>
          <w:bCs/>
          <w:sz w:val="20"/>
          <w:lang w:val="en-GB"/>
        </w:rPr>
        <w:t>Relay</w:t>
      </w:r>
      <w:r w:rsidRPr="00565ECB">
        <w:rPr>
          <w:rFonts w:ascii="Times New Roman" w:hAnsi="Times New Roman"/>
          <w:b/>
          <w:bCs/>
          <w:sz w:val="20"/>
          <w:lang w:val="en-GB"/>
        </w:rPr>
        <w:t xml:space="preserve"> UE can rely on </w:t>
      </w:r>
      <w:r w:rsidR="00FA3EBC" w:rsidRPr="00565ECB">
        <w:rPr>
          <w:rFonts w:ascii="Times New Roman" w:hAnsi="Times New Roman"/>
          <w:b/>
          <w:bCs/>
          <w:sz w:val="20"/>
          <w:lang w:val="en-GB"/>
        </w:rPr>
        <w:t>pre</w:t>
      </w:r>
      <w:r w:rsidR="005D4D01" w:rsidRPr="00565ECB">
        <w:rPr>
          <w:rFonts w:ascii="Times New Roman" w:hAnsi="Times New Roman"/>
          <w:b/>
          <w:bCs/>
          <w:sz w:val="20"/>
          <w:lang w:val="en-GB"/>
        </w:rPr>
        <w:t>-</w:t>
      </w:r>
      <w:r w:rsidR="00FA3EBC" w:rsidRPr="00565ECB">
        <w:rPr>
          <w:rFonts w:ascii="Times New Roman" w:hAnsi="Times New Roman"/>
          <w:b/>
          <w:bCs/>
          <w:sz w:val="20"/>
          <w:lang w:val="en-GB"/>
        </w:rPr>
        <w:t>configuration</w:t>
      </w:r>
      <w:r w:rsidRPr="00565ECB">
        <w:rPr>
          <w:rFonts w:ascii="Times New Roman" w:hAnsi="Times New Roman"/>
          <w:b/>
          <w:bCs/>
          <w:sz w:val="20"/>
          <w:lang w:val="en-GB"/>
        </w:rPr>
        <w:t xml:space="preserve"> for</w:t>
      </w:r>
      <w:r w:rsidR="000C28F0" w:rsidRPr="00565ECB">
        <w:rPr>
          <w:rFonts w:ascii="Times New Roman" w:hAnsi="Times New Roman"/>
          <w:b/>
          <w:bCs/>
          <w:sz w:val="20"/>
          <w:lang w:val="en-GB"/>
        </w:rPr>
        <w:t xml:space="preserve"> obtaining</w:t>
      </w:r>
      <w:r w:rsidRPr="00565ECB">
        <w:rPr>
          <w:rFonts w:ascii="Times New Roman" w:hAnsi="Times New Roman"/>
          <w:b/>
          <w:bCs/>
          <w:sz w:val="20"/>
          <w:lang w:val="en-GB"/>
        </w:rPr>
        <w:t xml:space="preserve"> discovery configuration.</w:t>
      </w:r>
    </w:p>
    <w:p w14:paraId="27F469AF" w14:textId="2C8618B2" w:rsidR="00C052D0" w:rsidRDefault="00C052D0" w:rsidP="00C052D0">
      <w:pPr>
        <w:widowControl w:val="0"/>
        <w:tabs>
          <w:tab w:val="left" w:pos="907"/>
        </w:tabs>
        <w:spacing w:before="240" w:after="60" w:line="240" w:lineRule="auto"/>
        <w:rPr>
          <w:rFonts w:ascii="Times New Roman" w:hAnsi="Times New Roman"/>
          <w:sz w:val="20"/>
          <w:lang w:val="en-GB"/>
        </w:rPr>
      </w:pPr>
      <w:r>
        <w:rPr>
          <w:rFonts w:ascii="Times New Roman" w:hAnsi="Times New Roman"/>
          <w:sz w:val="20"/>
          <w:lang w:val="en-GB"/>
        </w:rPr>
        <w:t xml:space="preserve">Considering the case when Relay/Remote UEs are in-coverage of the serving frequency in different RRC </w:t>
      </w:r>
      <w:r w:rsidR="00E53FAB">
        <w:rPr>
          <w:rFonts w:ascii="Times New Roman" w:hAnsi="Times New Roman"/>
          <w:sz w:val="20"/>
          <w:lang w:val="en-GB"/>
        </w:rPr>
        <w:t>states and</w:t>
      </w:r>
      <w:r>
        <w:rPr>
          <w:rFonts w:ascii="Times New Roman" w:hAnsi="Times New Roman"/>
          <w:sz w:val="20"/>
          <w:lang w:val="en-GB"/>
        </w:rPr>
        <w:t xml:space="preserve"> performing SL communication on the same or different frequency</w:t>
      </w:r>
      <w:r w:rsidR="00A11E35">
        <w:rPr>
          <w:rFonts w:ascii="Times New Roman" w:hAnsi="Times New Roman"/>
          <w:sz w:val="20"/>
          <w:lang w:val="en-GB"/>
        </w:rPr>
        <w:t xml:space="preserve"> from serving frequency</w:t>
      </w:r>
      <w:r>
        <w:rPr>
          <w:rFonts w:ascii="Times New Roman" w:hAnsi="Times New Roman"/>
          <w:sz w:val="20"/>
          <w:lang w:val="en-GB"/>
        </w:rPr>
        <w:t>, the following agreements were made for U2N relaying scenario related to discovery configuration. The corresponding specification details are provided in the annex.</w:t>
      </w:r>
    </w:p>
    <w:p w14:paraId="66872BAC" w14:textId="77777777" w:rsidR="00C052D0" w:rsidRPr="008F7113" w:rsidRDefault="00C052D0" w:rsidP="00C052D0">
      <w:pPr>
        <w:pBdr>
          <w:top w:val="single" w:sz="4" w:space="1" w:color="auto"/>
          <w:left w:val="single" w:sz="4" w:space="4" w:color="auto"/>
          <w:bottom w:val="single" w:sz="4" w:space="1" w:color="auto"/>
          <w:right w:val="single" w:sz="4" w:space="4" w:color="auto"/>
        </w:pBdr>
        <w:spacing w:after="0" w:line="240" w:lineRule="auto"/>
        <w:rPr>
          <w:rFonts w:ascii="Arial" w:eastAsia="Times New Roman" w:hAnsi="Arial" w:cs="Arial"/>
          <w:sz w:val="20"/>
          <w:szCs w:val="20"/>
          <w:lang w:val="en-GB"/>
        </w:rPr>
      </w:pPr>
      <w:r w:rsidRPr="006B5FF6">
        <w:rPr>
          <w:rFonts w:ascii="Arial" w:eastAsia="Times New Roman" w:hAnsi="Arial" w:cs="Arial"/>
          <w:sz w:val="20"/>
          <w:szCs w:val="20"/>
          <w:lang w:val="en-GB"/>
        </w:rPr>
        <w:t>RAN2 agree that for relay/remote UE in RRC IDLE/INACTIVE state, in-coverage on the serving frequency, and the serving frequency is not shared with concerned frequency, if the configuration of concerned SL frequency is absent within the SIB of the serving frequency or if there is no discovery related SIB on the serving frequency</w:t>
      </w:r>
      <w:r w:rsidRPr="008F7113">
        <w:rPr>
          <w:rFonts w:ascii="Arial" w:eastAsia="Times New Roman" w:hAnsi="Arial" w:cs="Arial"/>
          <w:sz w:val="20"/>
          <w:szCs w:val="20"/>
          <w:lang w:val="en-GB"/>
        </w:rPr>
        <w:t>:</w:t>
      </w:r>
    </w:p>
    <w:p w14:paraId="6AA3622A" w14:textId="77777777" w:rsidR="00C052D0" w:rsidRPr="008F7113" w:rsidRDefault="00C052D0" w:rsidP="00C052D0">
      <w:pPr>
        <w:pBdr>
          <w:top w:val="single" w:sz="4" w:space="1" w:color="auto"/>
          <w:left w:val="single" w:sz="4" w:space="4" w:color="auto"/>
          <w:bottom w:val="single" w:sz="4" w:space="1" w:color="auto"/>
          <w:right w:val="single" w:sz="4" w:space="4" w:color="auto"/>
        </w:pBdr>
        <w:spacing w:after="0" w:line="240" w:lineRule="auto"/>
        <w:rPr>
          <w:rFonts w:ascii="Arial" w:eastAsia="Times New Roman" w:hAnsi="Arial" w:cs="Arial"/>
          <w:sz w:val="20"/>
          <w:szCs w:val="20"/>
          <w:lang w:val="en-GB"/>
        </w:rPr>
      </w:pPr>
      <w:r w:rsidRPr="008F7113">
        <w:rPr>
          <w:rFonts w:ascii="Arial" w:eastAsia="Times New Roman" w:hAnsi="Arial" w:cs="Arial"/>
          <w:sz w:val="20"/>
          <w:szCs w:val="20"/>
          <w:lang w:val="en-GB"/>
        </w:rPr>
        <w:t xml:space="preserve"> - </w:t>
      </w:r>
      <w:r w:rsidRPr="006B5FF6">
        <w:rPr>
          <w:rFonts w:ascii="Arial" w:eastAsia="Times New Roman" w:hAnsi="Arial" w:cs="Arial"/>
          <w:sz w:val="20"/>
          <w:szCs w:val="20"/>
          <w:lang w:val="en-GB"/>
        </w:rPr>
        <w:t xml:space="preserve">If there is </w:t>
      </w:r>
      <w:proofErr w:type="spellStart"/>
      <w:r w:rsidRPr="006B5FF6">
        <w:rPr>
          <w:rFonts w:ascii="Arial" w:eastAsia="Times New Roman" w:hAnsi="Arial" w:cs="Arial"/>
          <w:sz w:val="20"/>
          <w:szCs w:val="20"/>
          <w:lang w:val="en-GB"/>
        </w:rPr>
        <w:t>Uu</w:t>
      </w:r>
      <w:proofErr w:type="spellEnd"/>
      <w:r w:rsidRPr="006B5FF6">
        <w:rPr>
          <w:rFonts w:ascii="Arial" w:eastAsia="Times New Roman" w:hAnsi="Arial" w:cs="Arial"/>
          <w:sz w:val="20"/>
          <w:szCs w:val="20"/>
          <w:lang w:val="en-GB"/>
        </w:rPr>
        <w:t xml:space="preserve"> deployed coverage at the concerned SL frequency, UE shall 1) rely on the discovery related SIB, if any broadcasted in the concerned SL frequency; Or 2) if there is no discovery related SIB on the concerned SL frequency, UE does not perform SL discovery transmission/reception on the concerned frequency.</w:t>
      </w:r>
    </w:p>
    <w:p w14:paraId="18F9C8B1" w14:textId="77777777" w:rsidR="00C052D0" w:rsidRPr="008F7113" w:rsidRDefault="00C052D0" w:rsidP="00C052D0">
      <w:pPr>
        <w:pBdr>
          <w:top w:val="single" w:sz="4" w:space="1" w:color="auto"/>
          <w:left w:val="single" w:sz="4" w:space="4" w:color="auto"/>
          <w:bottom w:val="single" w:sz="4" w:space="1" w:color="auto"/>
          <w:right w:val="single" w:sz="4" w:space="4" w:color="auto"/>
        </w:pBdr>
        <w:spacing w:after="0" w:line="240" w:lineRule="auto"/>
        <w:rPr>
          <w:rFonts w:ascii="Arial" w:eastAsia="Times New Roman" w:hAnsi="Arial" w:cs="Arial"/>
          <w:sz w:val="20"/>
          <w:szCs w:val="20"/>
          <w:lang w:val="en-GB"/>
        </w:rPr>
      </w:pPr>
      <w:r w:rsidRPr="006B5FF6">
        <w:rPr>
          <w:rFonts w:ascii="Arial" w:eastAsia="Times New Roman" w:hAnsi="Arial" w:cs="Arial"/>
          <w:sz w:val="20"/>
          <w:szCs w:val="20"/>
          <w:lang w:val="en-GB"/>
        </w:rPr>
        <w:t xml:space="preserve">- If there is no </w:t>
      </w:r>
      <w:proofErr w:type="spellStart"/>
      <w:r w:rsidRPr="006B5FF6">
        <w:rPr>
          <w:rFonts w:ascii="Arial" w:eastAsia="Times New Roman" w:hAnsi="Arial" w:cs="Arial"/>
          <w:sz w:val="20"/>
          <w:szCs w:val="20"/>
          <w:lang w:val="en-GB"/>
        </w:rPr>
        <w:t>Uu</w:t>
      </w:r>
      <w:proofErr w:type="spellEnd"/>
      <w:r w:rsidRPr="006B5FF6">
        <w:rPr>
          <w:rFonts w:ascii="Arial" w:eastAsia="Times New Roman" w:hAnsi="Arial" w:cs="Arial"/>
          <w:sz w:val="20"/>
          <w:szCs w:val="20"/>
          <w:lang w:val="en-GB"/>
        </w:rPr>
        <w:t xml:space="preserve"> deployed coverage at the concerned frequency, UE shall rely on pre-configuration.</w:t>
      </w:r>
    </w:p>
    <w:p w14:paraId="4194E333" w14:textId="77777777" w:rsidR="00C052D0" w:rsidRPr="008F7113" w:rsidRDefault="00C052D0" w:rsidP="00C052D0">
      <w:pPr>
        <w:pBdr>
          <w:top w:val="single" w:sz="4" w:space="1" w:color="auto"/>
          <w:left w:val="single" w:sz="4" w:space="4" w:color="auto"/>
          <w:bottom w:val="single" w:sz="4" w:space="1" w:color="auto"/>
          <w:right w:val="single" w:sz="4" w:space="4" w:color="auto"/>
        </w:pBdr>
        <w:spacing w:after="0" w:line="240" w:lineRule="auto"/>
        <w:rPr>
          <w:rFonts w:ascii="Arial" w:eastAsia="Times New Roman" w:hAnsi="Arial" w:cs="Arial"/>
          <w:sz w:val="20"/>
          <w:szCs w:val="20"/>
          <w:lang w:val="en-GB"/>
        </w:rPr>
      </w:pPr>
      <w:r w:rsidRPr="008F7113">
        <w:rPr>
          <w:rFonts w:ascii="Arial" w:eastAsia="Times New Roman" w:hAnsi="Arial" w:cs="Arial"/>
          <w:sz w:val="20"/>
          <w:szCs w:val="20"/>
          <w:lang w:val="en-GB"/>
        </w:rPr>
        <w:t> </w:t>
      </w:r>
    </w:p>
    <w:p w14:paraId="07DCFE83" w14:textId="2F6E33DD" w:rsidR="00C052D0" w:rsidRPr="008F7113" w:rsidRDefault="00C052D0" w:rsidP="00C052D0">
      <w:pPr>
        <w:pBdr>
          <w:top w:val="single" w:sz="4" w:space="1" w:color="auto"/>
          <w:left w:val="single" w:sz="4" w:space="4" w:color="auto"/>
          <w:bottom w:val="single" w:sz="4" w:space="1" w:color="auto"/>
          <w:right w:val="single" w:sz="4" w:space="4" w:color="auto"/>
        </w:pBdr>
        <w:spacing w:after="0" w:line="240" w:lineRule="auto"/>
        <w:rPr>
          <w:rFonts w:ascii="Arial" w:eastAsia="Times New Roman" w:hAnsi="Arial" w:cs="Arial"/>
          <w:sz w:val="20"/>
          <w:szCs w:val="20"/>
          <w:lang w:val="en-GB"/>
        </w:rPr>
      </w:pPr>
      <w:r w:rsidRPr="006B5FF6">
        <w:rPr>
          <w:rFonts w:ascii="Arial" w:eastAsia="Times New Roman" w:hAnsi="Arial" w:cs="Arial"/>
          <w:sz w:val="20"/>
          <w:szCs w:val="20"/>
          <w:lang w:val="en-GB"/>
        </w:rPr>
        <w:t>RAN2 agree that for relay/remote UE in RRC IDLE/INACTIVE state, in-coverage on the serving frequency</w:t>
      </w:r>
      <w:r w:rsidRPr="006B5FF6">
        <w:rPr>
          <w:rFonts w:ascii="MS Mincho" w:eastAsia="MS Mincho" w:hAnsi="MS Mincho" w:cs="Calibri" w:hint="eastAsia"/>
          <w:sz w:val="20"/>
          <w:szCs w:val="20"/>
          <w:lang w:val="en-GB"/>
        </w:rPr>
        <w:t>，</w:t>
      </w:r>
      <w:r w:rsidRPr="006B5FF6">
        <w:rPr>
          <w:rFonts w:ascii="Arial" w:eastAsia="Times New Roman" w:hAnsi="Arial" w:cs="Arial"/>
          <w:sz w:val="20"/>
          <w:szCs w:val="20"/>
          <w:lang w:val="en-GB"/>
        </w:rPr>
        <w:t>if the serving frequency is shared with concerned SL frequency</w:t>
      </w:r>
      <w:r w:rsidRPr="008F7113">
        <w:rPr>
          <w:rFonts w:ascii="Arial" w:eastAsia="Times New Roman" w:hAnsi="Arial" w:cs="Arial"/>
          <w:sz w:val="20"/>
          <w:szCs w:val="20"/>
          <w:lang w:val="en-GB"/>
        </w:rPr>
        <w:t>:</w:t>
      </w:r>
    </w:p>
    <w:p w14:paraId="441C990B" w14:textId="77777777" w:rsidR="00C052D0" w:rsidRPr="006B5FF6" w:rsidRDefault="00C052D0" w:rsidP="00C052D0">
      <w:pPr>
        <w:pBdr>
          <w:top w:val="single" w:sz="4" w:space="1" w:color="auto"/>
          <w:left w:val="single" w:sz="4" w:space="4" w:color="auto"/>
          <w:bottom w:val="single" w:sz="4" w:space="1" w:color="auto"/>
          <w:right w:val="single" w:sz="4" w:space="4" w:color="auto"/>
        </w:pBdr>
        <w:spacing w:after="0" w:line="240" w:lineRule="auto"/>
        <w:rPr>
          <w:rFonts w:ascii="Arial" w:eastAsia="Times New Roman" w:hAnsi="Arial" w:cs="Arial"/>
          <w:sz w:val="20"/>
          <w:szCs w:val="20"/>
          <w:lang w:val="en-GB"/>
        </w:rPr>
      </w:pPr>
      <w:r w:rsidRPr="006B5FF6">
        <w:rPr>
          <w:rFonts w:ascii="Arial" w:eastAsia="Times New Roman" w:hAnsi="Arial" w:cs="Arial"/>
          <w:sz w:val="20"/>
          <w:szCs w:val="20"/>
          <w:lang w:val="en-GB"/>
        </w:rPr>
        <w:t>- If there is no discovery related SIB broadcasted on the serving carrier, UE does not perform SL discovery transmission/reception on the concerned frequency.</w:t>
      </w:r>
    </w:p>
    <w:p w14:paraId="18281058" w14:textId="77777777" w:rsidR="00C052D0" w:rsidRDefault="00C052D0" w:rsidP="00C052D0">
      <w:pPr>
        <w:widowControl w:val="0"/>
        <w:tabs>
          <w:tab w:val="left" w:pos="907"/>
        </w:tabs>
        <w:spacing w:before="240" w:after="60" w:line="240" w:lineRule="auto"/>
        <w:rPr>
          <w:rFonts w:ascii="Times New Roman" w:hAnsi="Times New Roman"/>
          <w:sz w:val="20"/>
          <w:lang w:val="en-GB"/>
        </w:rPr>
      </w:pPr>
      <w:r>
        <w:rPr>
          <w:rFonts w:ascii="Times New Roman" w:hAnsi="Times New Roman"/>
          <w:sz w:val="20"/>
          <w:lang w:val="en-GB"/>
        </w:rPr>
        <w:t xml:space="preserve">For the case of U2U relaying, we can follow the same principle when the UEs are in-coverage to allow inter-working of </w:t>
      </w:r>
      <w:proofErr w:type="spellStart"/>
      <w:r>
        <w:rPr>
          <w:rFonts w:ascii="Times New Roman" w:hAnsi="Times New Roman"/>
          <w:sz w:val="20"/>
          <w:lang w:val="en-GB"/>
        </w:rPr>
        <w:t>Uu</w:t>
      </w:r>
      <w:proofErr w:type="spellEnd"/>
      <w:r>
        <w:rPr>
          <w:rFonts w:ascii="Times New Roman" w:hAnsi="Times New Roman"/>
          <w:sz w:val="20"/>
          <w:lang w:val="en-GB"/>
        </w:rPr>
        <w:t xml:space="preserve"> deployment and SL service. </w:t>
      </w:r>
    </w:p>
    <w:p w14:paraId="5407AF2C" w14:textId="31C87EE7" w:rsidR="00C052D0" w:rsidRDefault="00C052D0" w:rsidP="00C052D0">
      <w:pPr>
        <w:widowControl w:val="0"/>
        <w:tabs>
          <w:tab w:val="left" w:pos="907"/>
        </w:tabs>
        <w:spacing w:before="240" w:after="60" w:line="240" w:lineRule="auto"/>
        <w:ind w:left="1440" w:hanging="1440"/>
        <w:rPr>
          <w:rFonts w:ascii="Times New Roman" w:hAnsi="Times New Roman"/>
          <w:sz w:val="20"/>
          <w:lang w:val="en-GB"/>
        </w:rPr>
      </w:pPr>
      <w:r w:rsidRPr="00186991">
        <w:rPr>
          <w:rFonts w:ascii="Times New Roman" w:hAnsi="Times New Roman"/>
          <w:b/>
          <w:bCs/>
          <w:sz w:val="20"/>
          <w:lang w:val="en-GB"/>
        </w:rPr>
        <w:t xml:space="preserve">Proposal </w:t>
      </w:r>
      <w:r w:rsidR="005D4D01">
        <w:rPr>
          <w:rFonts w:ascii="Times New Roman" w:hAnsi="Times New Roman"/>
          <w:b/>
          <w:bCs/>
          <w:sz w:val="20"/>
          <w:lang w:val="en-GB"/>
        </w:rPr>
        <w:t>2</w:t>
      </w:r>
      <w:r w:rsidRPr="00186991">
        <w:rPr>
          <w:rFonts w:ascii="Times New Roman" w:hAnsi="Times New Roman"/>
          <w:b/>
          <w:bCs/>
          <w:sz w:val="20"/>
          <w:lang w:val="en-GB"/>
        </w:rPr>
        <w:t xml:space="preserve">: </w:t>
      </w:r>
      <w:r w:rsidRPr="00186991">
        <w:rPr>
          <w:rFonts w:ascii="Times New Roman" w:hAnsi="Times New Roman"/>
          <w:b/>
          <w:bCs/>
          <w:sz w:val="20"/>
          <w:lang w:val="en-GB"/>
        </w:rPr>
        <w:tab/>
      </w:r>
      <w:r>
        <w:rPr>
          <w:rFonts w:ascii="Times New Roman" w:hAnsi="Times New Roman"/>
          <w:b/>
          <w:bCs/>
          <w:sz w:val="20"/>
          <w:lang w:val="en-GB"/>
        </w:rPr>
        <w:t xml:space="preserve">U2U relaying to follow </w:t>
      </w:r>
      <w:r w:rsidR="00FE21EF">
        <w:rPr>
          <w:rFonts w:ascii="Times New Roman" w:hAnsi="Times New Roman"/>
          <w:b/>
          <w:bCs/>
          <w:sz w:val="20"/>
          <w:lang w:val="en-GB"/>
        </w:rPr>
        <w:t xml:space="preserve">Rel-17 </w:t>
      </w:r>
      <w:r>
        <w:rPr>
          <w:rFonts w:ascii="Times New Roman" w:hAnsi="Times New Roman"/>
          <w:b/>
          <w:bCs/>
          <w:sz w:val="20"/>
          <w:lang w:val="en-GB"/>
        </w:rPr>
        <w:t xml:space="preserve">U2N relaying principles to obtain discovery configuration/related SIB for in-coverage U2U relay/remote UE in RRC_CONNECTED/RRC_IDLE/ RRC_INACTIVE states for a given serving frequency and SL frequency which may or may not be shared with the serving frequency.  </w:t>
      </w:r>
    </w:p>
    <w:p w14:paraId="62BE242E" w14:textId="14101DCB" w:rsidR="00F96DEB" w:rsidRDefault="00BF21AC" w:rsidP="00F15B1D">
      <w:pPr>
        <w:widowControl w:val="0"/>
        <w:tabs>
          <w:tab w:val="left" w:pos="907"/>
        </w:tabs>
        <w:spacing w:before="240" w:after="60" w:line="240" w:lineRule="auto"/>
        <w:rPr>
          <w:rFonts w:ascii="Times New Roman" w:eastAsia="MS Mincho" w:hAnsi="Times New Roman"/>
          <w:bCs/>
          <w:sz w:val="20"/>
          <w:szCs w:val="26"/>
          <w:lang w:val="en-GB" w:eastAsia="en-GB"/>
        </w:rPr>
      </w:pPr>
      <w:r>
        <w:rPr>
          <w:rFonts w:ascii="Times New Roman" w:eastAsia="Arial" w:hAnsi="Times New Roman"/>
          <w:noProof/>
          <w:sz w:val="20"/>
          <w:szCs w:val="12"/>
          <w:lang w:eastAsia="zh-CN"/>
        </w:rPr>
        <w:t xml:space="preserve">During email discussion </w:t>
      </w:r>
      <w:r w:rsidR="00EE4B10">
        <w:rPr>
          <w:rFonts w:ascii="Times New Roman" w:eastAsia="Arial" w:hAnsi="Times New Roman"/>
          <w:noProof/>
          <w:sz w:val="20"/>
          <w:szCs w:val="12"/>
          <w:lang w:eastAsia="zh-CN"/>
        </w:rPr>
        <w:t>#427,</w:t>
      </w:r>
      <w:r w:rsidR="00AE1B6A">
        <w:rPr>
          <w:rFonts w:ascii="Times New Roman" w:eastAsia="Arial" w:hAnsi="Times New Roman"/>
          <w:noProof/>
          <w:sz w:val="20"/>
          <w:szCs w:val="12"/>
          <w:lang w:eastAsia="zh-CN"/>
        </w:rPr>
        <w:t xml:space="preserve"> </w:t>
      </w:r>
      <w:r w:rsidR="00EE4B10">
        <w:rPr>
          <w:rFonts w:ascii="Times New Roman" w:eastAsia="Arial" w:hAnsi="Times New Roman"/>
          <w:noProof/>
          <w:sz w:val="20"/>
          <w:szCs w:val="12"/>
          <w:lang w:eastAsia="zh-CN"/>
        </w:rPr>
        <w:t xml:space="preserve">it was discussed to </w:t>
      </w:r>
      <w:r w:rsidR="00AE1B6A">
        <w:rPr>
          <w:rFonts w:ascii="Times New Roman" w:eastAsia="Arial" w:hAnsi="Times New Roman"/>
          <w:noProof/>
          <w:sz w:val="20"/>
          <w:szCs w:val="12"/>
          <w:lang w:eastAsia="zh-CN"/>
        </w:rPr>
        <w:t xml:space="preserve">introduce </w:t>
      </w:r>
      <w:r w:rsidR="00EE4B10">
        <w:rPr>
          <w:rFonts w:ascii="Times New Roman" w:eastAsia="Arial" w:hAnsi="Times New Roman"/>
          <w:noProof/>
          <w:sz w:val="20"/>
          <w:szCs w:val="12"/>
          <w:lang w:eastAsia="zh-CN"/>
        </w:rPr>
        <w:t>additional triggers for discovery transmission at the Re</w:t>
      </w:r>
      <w:r w:rsidR="00710B3C">
        <w:rPr>
          <w:rFonts w:ascii="Times New Roman" w:eastAsia="Arial" w:hAnsi="Times New Roman"/>
          <w:noProof/>
          <w:sz w:val="20"/>
          <w:szCs w:val="12"/>
          <w:lang w:eastAsia="zh-CN"/>
        </w:rPr>
        <w:t>mote</w:t>
      </w:r>
      <w:r w:rsidR="00EE4B10">
        <w:rPr>
          <w:rFonts w:ascii="Times New Roman" w:eastAsia="Arial" w:hAnsi="Times New Roman"/>
          <w:noProof/>
          <w:sz w:val="20"/>
          <w:szCs w:val="12"/>
          <w:lang w:eastAsia="zh-CN"/>
        </w:rPr>
        <w:t xml:space="preserve"> UE</w:t>
      </w:r>
      <w:r w:rsidR="003E6C38">
        <w:rPr>
          <w:rFonts w:ascii="Times New Roman" w:eastAsia="Arial" w:hAnsi="Times New Roman"/>
          <w:noProof/>
          <w:sz w:val="20"/>
          <w:szCs w:val="12"/>
          <w:lang w:eastAsia="zh-CN"/>
        </w:rPr>
        <w:t>/Relay UE</w:t>
      </w:r>
      <w:r w:rsidR="00EE4B10">
        <w:rPr>
          <w:rFonts w:ascii="Times New Roman" w:eastAsia="Arial" w:hAnsi="Times New Roman"/>
          <w:noProof/>
          <w:sz w:val="20"/>
          <w:szCs w:val="12"/>
          <w:lang w:eastAsia="zh-CN"/>
        </w:rPr>
        <w:t xml:space="preserve"> including </w:t>
      </w:r>
      <w:r w:rsidR="00AE1B6A">
        <w:rPr>
          <w:rFonts w:ascii="Times New Roman" w:eastAsia="Arial" w:hAnsi="Times New Roman"/>
          <w:noProof/>
          <w:sz w:val="20"/>
          <w:szCs w:val="12"/>
          <w:lang w:eastAsia="zh-CN"/>
        </w:rPr>
        <w:t>a</w:t>
      </w:r>
      <w:r w:rsidR="00FD114E">
        <w:rPr>
          <w:rFonts w:ascii="Times New Roman" w:eastAsia="Arial" w:hAnsi="Times New Roman"/>
          <w:noProof/>
          <w:sz w:val="20"/>
          <w:szCs w:val="12"/>
          <w:lang w:eastAsia="zh-CN"/>
        </w:rPr>
        <w:t xml:space="preserve">n AS layer trigger of </w:t>
      </w:r>
      <w:r w:rsidR="00AE1B6A">
        <w:rPr>
          <w:rFonts w:ascii="Times New Roman" w:eastAsia="Arial" w:hAnsi="Times New Roman"/>
          <w:noProof/>
          <w:sz w:val="20"/>
          <w:szCs w:val="12"/>
          <w:lang w:eastAsia="zh-CN"/>
        </w:rPr>
        <w:t xml:space="preserve">channel quality </w:t>
      </w:r>
      <w:r w:rsidR="00FD114E">
        <w:rPr>
          <w:rFonts w:ascii="Times New Roman" w:eastAsia="Arial" w:hAnsi="Times New Roman"/>
          <w:noProof/>
          <w:sz w:val="20"/>
          <w:szCs w:val="12"/>
          <w:lang w:eastAsia="zh-CN"/>
        </w:rPr>
        <w:t>between Remote UE and Relay UE</w:t>
      </w:r>
      <w:r w:rsidR="00747A47">
        <w:rPr>
          <w:rFonts w:ascii="Times New Roman" w:eastAsia="Arial" w:hAnsi="Times New Roman"/>
          <w:noProof/>
          <w:sz w:val="20"/>
          <w:szCs w:val="12"/>
          <w:lang w:eastAsia="zh-CN"/>
        </w:rPr>
        <w:t xml:space="preserve"> similar to the Uu link quality threshold in U2N case. </w:t>
      </w:r>
      <w:r w:rsidR="00263EB9">
        <w:rPr>
          <w:rFonts w:ascii="Times New Roman" w:eastAsia="Arial" w:hAnsi="Times New Roman"/>
          <w:noProof/>
          <w:sz w:val="20"/>
          <w:szCs w:val="12"/>
          <w:lang w:eastAsia="zh-CN"/>
        </w:rPr>
        <w:t xml:space="preserve">However, </w:t>
      </w:r>
      <w:r w:rsidR="008A46ED">
        <w:rPr>
          <w:rFonts w:ascii="Times New Roman" w:eastAsia="Arial" w:hAnsi="Times New Roman"/>
          <w:noProof/>
          <w:sz w:val="20"/>
          <w:szCs w:val="12"/>
          <w:lang w:eastAsia="zh-CN"/>
        </w:rPr>
        <w:t xml:space="preserve">for U2U relaying, </w:t>
      </w:r>
      <w:r w:rsidR="00263EB9">
        <w:rPr>
          <w:rFonts w:ascii="Times New Roman" w:eastAsia="Arial" w:hAnsi="Times New Roman"/>
          <w:noProof/>
          <w:sz w:val="20"/>
          <w:szCs w:val="12"/>
          <w:lang w:eastAsia="zh-CN"/>
        </w:rPr>
        <w:t>this is closely tied to how SA2 defines the discovery procedure</w:t>
      </w:r>
      <w:r w:rsidR="00F0113F">
        <w:rPr>
          <w:rFonts w:ascii="Times New Roman" w:eastAsia="Arial" w:hAnsi="Times New Roman"/>
          <w:noProof/>
          <w:sz w:val="20"/>
          <w:szCs w:val="12"/>
          <w:lang w:eastAsia="zh-CN"/>
        </w:rPr>
        <w:t xml:space="preserve"> and the availability of the PC5 link quality</w:t>
      </w:r>
      <w:r w:rsidR="00263EB9">
        <w:rPr>
          <w:rFonts w:ascii="Times New Roman" w:eastAsia="Arial" w:hAnsi="Times New Roman"/>
          <w:noProof/>
          <w:sz w:val="20"/>
          <w:szCs w:val="12"/>
          <w:lang w:eastAsia="zh-CN"/>
        </w:rPr>
        <w:t xml:space="preserve">. </w:t>
      </w:r>
      <w:r w:rsidR="004B48E6">
        <w:rPr>
          <w:rFonts w:ascii="Times New Roman" w:eastAsia="Arial" w:hAnsi="Times New Roman"/>
          <w:noProof/>
          <w:sz w:val="20"/>
          <w:szCs w:val="12"/>
          <w:lang w:eastAsia="zh-CN"/>
        </w:rPr>
        <w:t>At the remote UE, th</w:t>
      </w:r>
      <w:r w:rsidR="00190EFE">
        <w:rPr>
          <w:rFonts w:ascii="Times New Roman" w:eastAsia="Arial" w:hAnsi="Times New Roman"/>
          <w:noProof/>
          <w:sz w:val="20"/>
          <w:szCs w:val="12"/>
          <w:lang w:eastAsia="zh-CN"/>
        </w:rPr>
        <w:t xml:space="preserve">e link quality may not be available towards the Relay UE and at the Relay UE, considering it is for link quality between Relay UE and target Remote UEs, it depends on how the discovery procedure is designed. </w:t>
      </w:r>
      <w:r w:rsidR="002C2AB1">
        <w:rPr>
          <w:rFonts w:ascii="Times New Roman" w:eastAsia="Arial" w:hAnsi="Times New Roman"/>
          <w:noProof/>
          <w:sz w:val="20"/>
          <w:szCs w:val="12"/>
          <w:lang w:eastAsia="zh-CN"/>
        </w:rPr>
        <w:t>Therefore</w:t>
      </w:r>
      <w:r w:rsidR="007935BE">
        <w:rPr>
          <w:rFonts w:ascii="Times New Roman" w:eastAsia="Arial" w:hAnsi="Times New Roman"/>
          <w:noProof/>
          <w:sz w:val="20"/>
          <w:szCs w:val="12"/>
          <w:lang w:eastAsia="zh-CN"/>
        </w:rPr>
        <w:t>,</w:t>
      </w:r>
      <w:r w:rsidR="005E7E10">
        <w:rPr>
          <w:rFonts w:ascii="Times New Roman" w:eastAsia="Arial" w:hAnsi="Times New Roman"/>
          <w:noProof/>
          <w:sz w:val="20"/>
          <w:szCs w:val="12"/>
          <w:lang w:eastAsia="zh-CN"/>
        </w:rPr>
        <w:t xml:space="preserve"> </w:t>
      </w:r>
      <w:r w:rsidR="003571BA">
        <w:rPr>
          <w:rFonts w:ascii="Times New Roman" w:eastAsia="Arial" w:hAnsi="Times New Roman"/>
          <w:noProof/>
          <w:sz w:val="20"/>
          <w:szCs w:val="12"/>
          <w:lang w:eastAsia="zh-CN"/>
        </w:rPr>
        <w:t xml:space="preserve">we think that it is not necessary to restrict </w:t>
      </w:r>
      <w:r w:rsidR="00277CC5">
        <w:rPr>
          <w:rFonts w:ascii="Times New Roman" w:eastAsia="Arial" w:hAnsi="Times New Roman"/>
          <w:noProof/>
          <w:sz w:val="20"/>
          <w:szCs w:val="12"/>
          <w:lang w:eastAsia="zh-CN"/>
        </w:rPr>
        <w:t>the connectivity towards potential target Relay UEs for discovery transmission</w:t>
      </w:r>
      <w:r w:rsidR="006C08B7">
        <w:rPr>
          <w:rFonts w:ascii="Times New Roman" w:eastAsia="Arial" w:hAnsi="Times New Roman"/>
          <w:noProof/>
          <w:sz w:val="20"/>
          <w:szCs w:val="12"/>
          <w:lang w:eastAsia="zh-CN"/>
        </w:rPr>
        <w:t>, especially since the UEs could all be moving with changing channel conditions</w:t>
      </w:r>
      <w:r w:rsidR="00277CC5">
        <w:rPr>
          <w:rFonts w:ascii="Times New Roman" w:eastAsia="Arial" w:hAnsi="Times New Roman"/>
          <w:noProof/>
          <w:sz w:val="20"/>
          <w:szCs w:val="12"/>
          <w:lang w:eastAsia="zh-CN"/>
        </w:rPr>
        <w:t xml:space="preserve">. </w:t>
      </w:r>
      <w:r w:rsidR="005E7E10">
        <w:rPr>
          <w:rFonts w:ascii="Times New Roman" w:eastAsia="Arial" w:hAnsi="Times New Roman"/>
          <w:noProof/>
          <w:sz w:val="20"/>
          <w:szCs w:val="12"/>
          <w:lang w:eastAsia="zh-CN"/>
        </w:rPr>
        <w:t xml:space="preserve"> </w:t>
      </w:r>
      <w:r w:rsidR="00263EB9">
        <w:rPr>
          <w:rFonts w:ascii="Times New Roman" w:eastAsia="Arial" w:hAnsi="Times New Roman"/>
          <w:noProof/>
          <w:sz w:val="20"/>
          <w:szCs w:val="12"/>
          <w:lang w:eastAsia="zh-CN"/>
        </w:rPr>
        <w:t xml:space="preserve"> </w:t>
      </w:r>
      <w:r w:rsidR="008A46ED">
        <w:rPr>
          <w:rFonts w:ascii="Times New Roman" w:eastAsia="Arial" w:hAnsi="Times New Roman"/>
          <w:noProof/>
          <w:sz w:val="20"/>
          <w:szCs w:val="12"/>
          <w:lang w:eastAsia="zh-CN"/>
        </w:rPr>
        <w:t xml:space="preserve"> </w:t>
      </w:r>
    </w:p>
    <w:p w14:paraId="073970C0" w14:textId="29C56BBE" w:rsidR="00A730AC" w:rsidRDefault="00A730AC" w:rsidP="00F15B1D">
      <w:pPr>
        <w:widowControl w:val="0"/>
        <w:tabs>
          <w:tab w:val="left" w:pos="907"/>
        </w:tabs>
        <w:spacing w:before="240" w:after="60" w:line="240" w:lineRule="auto"/>
        <w:ind w:left="1440" w:hanging="1440"/>
        <w:rPr>
          <w:rFonts w:ascii="Times New Roman" w:eastAsia="MS Mincho" w:hAnsi="Times New Roman"/>
          <w:b/>
          <w:sz w:val="20"/>
          <w:szCs w:val="26"/>
          <w:lang w:val="en-GB" w:eastAsia="en-GB"/>
        </w:rPr>
      </w:pPr>
      <w:r w:rsidRPr="000A63D9">
        <w:rPr>
          <w:rFonts w:ascii="Times New Roman" w:eastAsia="MS Mincho" w:hAnsi="Times New Roman"/>
          <w:b/>
          <w:sz w:val="20"/>
          <w:szCs w:val="26"/>
          <w:lang w:val="en-GB" w:eastAsia="en-GB"/>
        </w:rPr>
        <w:t>Proposal</w:t>
      </w:r>
      <w:r>
        <w:rPr>
          <w:rFonts w:ascii="Times New Roman" w:eastAsia="MS Mincho" w:hAnsi="Times New Roman"/>
          <w:b/>
          <w:sz w:val="20"/>
          <w:szCs w:val="26"/>
          <w:lang w:val="en-GB" w:eastAsia="en-GB"/>
        </w:rPr>
        <w:t xml:space="preserve"> </w:t>
      </w:r>
      <w:r w:rsidR="005D4D01">
        <w:rPr>
          <w:rFonts w:ascii="Times New Roman" w:eastAsia="MS Mincho" w:hAnsi="Times New Roman"/>
          <w:b/>
          <w:sz w:val="20"/>
          <w:szCs w:val="26"/>
          <w:lang w:val="en-GB" w:eastAsia="en-GB"/>
        </w:rPr>
        <w:t>3</w:t>
      </w:r>
      <w:r w:rsidRPr="000A63D9">
        <w:rPr>
          <w:rFonts w:ascii="Times New Roman" w:eastAsia="MS Mincho" w:hAnsi="Times New Roman"/>
          <w:b/>
          <w:sz w:val="20"/>
          <w:szCs w:val="26"/>
          <w:lang w:val="en-GB" w:eastAsia="en-GB"/>
        </w:rPr>
        <w:t>:</w:t>
      </w:r>
      <w:r>
        <w:rPr>
          <w:rFonts w:ascii="Times New Roman" w:eastAsia="MS Mincho" w:hAnsi="Times New Roman"/>
          <w:b/>
          <w:sz w:val="20"/>
          <w:szCs w:val="26"/>
          <w:lang w:val="en-GB" w:eastAsia="en-GB"/>
        </w:rPr>
        <w:t xml:space="preserve"> </w:t>
      </w:r>
      <w:r>
        <w:rPr>
          <w:rFonts w:ascii="Times New Roman" w:eastAsia="MS Mincho" w:hAnsi="Times New Roman"/>
          <w:b/>
          <w:sz w:val="20"/>
          <w:szCs w:val="26"/>
          <w:lang w:val="en-GB" w:eastAsia="en-GB"/>
        </w:rPr>
        <w:tab/>
      </w:r>
      <w:r w:rsidR="00F44057">
        <w:rPr>
          <w:rFonts w:ascii="Times New Roman" w:eastAsia="MS Mincho" w:hAnsi="Times New Roman"/>
          <w:b/>
          <w:sz w:val="20"/>
          <w:szCs w:val="26"/>
          <w:lang w:val="en-GB" w:eastAsia="en-GB"/>
        </w:rPr>
        <w:t xml:space="preserve">Channel quality between </w:t>
      </w:r>
      <w:r w:rsidR="00FA13D4">
        <w:rPr>
          <w:rFonts w:ascii="Times New Roman" w:eastAsia="MS Mincho" w:hAnsi="Times New Roman"/>
          <w:b/>
          <w:sz w:val="20"/>
          <w:szCs w:val="26"/>
          <w:lang w:val="en-GB" w:eastAsia="en-GB"/>
        </w:rPr>
        <w:t xml:space="preserve">U2U </w:t>
      </w:r>
      <w:r w:rsidR="00F520C0">
        <w:rPr>
          <w:rFonts w:ascii="Times New Roman" w:eastAsia="MS Mincho" w:hAnsi="Times New Roman"/>
          <w:b/>
          <w:sz w:val="20"/>
          <w:szCs w:val="26"/>
          <w:lang w:val="en-GB" w:eastAsia="en-GB"/>
        </w:rPr>
        <w:t>Remote UE</w:t>
      </w:r>
      <w:r w:rsidR="00FA13D4">
        <w:rPr>
          <w:rFonts w:ascii="Times New Roman" w:eastAsia="MS Mincho" w:hAnsi="Times New Roman"/>
          <w:b/>
          <w:sz w:val="20"/>
          <w:szCs w:val="26"/>
          <w:lang w:val="en-GB" w:eastAsia="en-GB"/>
        </w:rPr>
        <w:t>(s)</w:t>
      </w:r>
      <w:r w:rsidR="00F520C0">
        <w:rPr>
          <w:rFonts w:ascii="Times New Roman" w:eastAsia="MS Mincho" w:hAnsi="Times New Roman"/>
          <w:b/>
          <w:sz w:val="20"/>
          <w:szCs w:val="26"/>
          <w:lang w:val="en-GB" w:eastAsia="en-GB"/>
        </w:rPr>
        <w:t xml:space="preserve"> and </w:t>
      </w:r>
      <w:r w:rsidR="00FA13D4">
        <w:rPr>
          <w:rFonts w:ascii="Times New Roman" w:eastAsia="MS Mincho" w:hAnsi="Times New Roman"/>
          <w:b/>
          <w:sz w:val="20"/>
          <w:szCs w:val="26"/>
          <w:lang w:val="en-GB" w:eastAsia="en-GB"/>
        </w:rPr>
        <w:t xml:space="preserve">U2U </w:t>
      </w:r>
      <w:r w:rsidR="00F520C0">
        <w:rPr>
          <w:rFonts w:ascii="Times New Roman" w:eastAsia="MS Mincho" w:hAnsi="Times New Roman"/>
          <w:b/>
          <w:sz w:val="20"/>
          <w:szCs w:val="26"/>
          <w:lang w:val="en-GB" w:eastAsia="en-GB"/>
        </w:rPr>
        <w:t xml:space="preserve">Relay UE </w:t>
      </w:r>
      <w:r w:rsidR="00F44057">
        <w:rPr>
          <w:rFonts w:ascii="Times New Roman" w:eastAsia="MS Mincho" w:hAnsi="Times New Roman"/>
          <w:b/>
          <w:sz w:val="20"/>
          <w:szCs w:val="26"/>
          <w:lang w:val="en-GB" w:eastAsia="en-GB"/>
        </w:rPr>
        <w:t xml:space="preserve">is used </w:t>
      </w:r>
      <w:r w:rsidR="00367C1A">
        <w:rPr>
          <w:rFonts w:ascii="Times New Roman" w:eastAsia="MS Mincho" w:hAnsi="Times New Roman"/>
          <w:b/>
          <w:sz w:val="20"/>
          <w:szCs w:val="26"/>
          <w:lang w:val="en-GB" w:eastAsia="en-GB"/>
        </w:rPr>
        <w:t xml:space="preserve">as a trigger </w:t>
      </w:r>
      <w:r w:rsidR="00F44057">
        <w:rPr>
          <w:rFonts w:ascii="Times New Roman" w:eastAsia="MS Mincho" w:hAnsi="Times New Roman"/>
          <w:b/>
          <w:sz w:val="20"/>
          <w:szCs w:val="26"/>
          <w:lang w:val="en-GB" w:eastAsia="en-GB"/>
        </w:rPr>
        <w:t>for Relay (re)selection</w:t>
      </w:r>
      <w:r w:rsidR="00710B3C">
        <w:rPr>
          <w:rFonts w:ascii="Times New Roman" w:eastAsia="MS Mincho" w:hAnsi="Times New Roman"/>
          <w:b/>
          <w:sz w:val="20"/>
          <w:szCs w:val="26"/>
          <w:lang w:val="en-GB" w:eastAsia="en-GB"/>
        </w:rPr>
        <w:t>. It is not directly necessary for triggering</w:t>
      </w:r>
      <w:r w:rsidR="00F520C0">
        <w:rPr>
          <w:rFonts w:ascii="Times New Roman" w:eastAsia="MS Mincho" w:hAnsi="Times New Roman"/>
          <w:b/>
          <w:sz w:val="20"/>
          <w:szCs w:val="26"/>
          <w:lang w:val="en-GB" w:eastAsia="en-GB"/>
        </w:rPr>
        <w:t xml:space="preserve"> discovery transmission</w:t>
      </w:r>
      <w:r w:rsidR="00014C1A">
        <w:rPr>
          <w:rFonts w:ascii="Times New Roman" w:eastAsia="MS Mincho" w:hAnsi="Times New Roman"/>
          <w:b/>
          <w:sz w:val="20"/>
          <w:szCs w:val="26"/>
          <w:lang w:val="en-GB" w:eastAsia="en-GB"/>
        </w:rPr>
        <w:t>.</w:t>
      </w:r>
      <w:r w:rsidR="00FA13D4">
        <w:rPr>
          <w:rFonts w:ascii="Times New Roman" w:eastAsia="MS Mincho" w:hAnsi="Times New Roman"/>
          <w:b/>
          <w:sz w:val="20"/>
          <w:szCs w:val="26"/>
          <w:lang w:val="en-GB" w:eastAsia="en-GB"/>
        </w:rPr>
        <w:t xml:space="preserve"> </w:t>
      </w:r>
    </w:p>
    <w:p w14:paraId="128A81F9" w14:textId="1A402152" w:rsidR="00D074C5" w:rsidRDefault="00A27C79" w:rsidP="00A27C79">
      <w:pPr>
        <w:widowControl w:val="0"/>
        <w:tabs>
          <w:tab w:val="left" w:pos="907"/>
        </w:tabs>
        <w:spacing w:before="240" w:after="60" w:line="240" w:lineRule="auto"/>
        <w:rPr>
          <w:rFonts w:ascii="Times New Roman" w:hAnsi="Times New Roman"/>
          <w:sz w:val="20"/>
          <w:lang w:val="en-GB"/>
        </w:rPr>
      </w:pPr>
      <w:r>
        <w:rPr>
          <w:rFonts w:ascii="Times New Roman" w:hAnsi="Times New Roman"/>
          <w:sz w:val="20"/>
          <w:lang w:val="en-GB"/>
        </w:rPr>
        <w:t xml:space="preserve">Overall, we notice that the fundamental functionality of relay discovery operation will be similar between U2N relay discovery and U2U relay discovery and </w:t>
      </w:r>
      <w:r w:rsidR="002F0644">
        <w:rPr>
          <w:rFonts w:ascii="Times New Roman" w:hAnsi="Times New Roman"/>
          <w:sz w:val="20"/>
          <w:lang w:val="en-GB"/>
        </w:rPr>
        <w:t xml:space="preserve">thus </w:t>
      </w:r>
      <w:r>
        <w:rPr>
          <w:rFonts w:ascii="Times New Roman" w:hAnsi="Times New Roman"/>
          <w:sz w:val="20"/>
          <w:lang w:val="en-GB"/>
        </w:rPr>
        <w:t xml:space="preserve">many aspects can be reapplied for the U2U relay discovery case. Depending on SA2 conclusion, the contents of the discovery message as well as whether the Relay UE performs its own discovery towards target UEs and then only the source UEs can find the Relay UEs correspondingly might change, but discovery over an individual UE-to-UE link will remain the same and many of the AS layer principles from prior work can be reused. </w:t>
      </w:r>
    </w:p>
    <w:p w14:paraId="287E10FC" w14:textId="1D51390F" w:rsidR="00CE0B50" w:rsidRDefault="000F646C" w:rsidP="00CE0B50">
      <w:pPr>
        <w:pStyle w:val="ListParagraph"/>
        <w:widowControl w:val="0"/>
        <w:numPr>
          <w:ilvl w:val="1"/>
          <w:numId w:val="1"/>
        </w:numPr>
        <w:tabs>
          <w:tab w:val="left" w:pos="907"/>
        </w:tabs>
        <w:spacing w:before="240" w:after="60" w:line="240" w:lineRule="auto"/>
        <w:outlineLvl w:val="2"/>
        <w:rPr>
          <w:rFonts w:ascii="Arial" w:eastAsia="Arial" w:hAnsi="Arial"/>
          <w:noProof/>
          <w:sz w:val="24"/>
          <w:szCs w:val="16"/>
          <w:lang w:eastAsia="zh-CN"/>
        </w:rPr>
      </w:pPr>
      <w:r>
        <w:rPr>
          <w:rFonts w:ascii="Times New Roman" w:hAnsi="Times New Roman"/>
          <w:sz w:val="20"/>
          <w:lang w:val="en-GB"/>
        </w:rPr>
        <w:t xml:space="preserve"> </w:t>
      </w:r>
      <w:r w:rsidR="00787465">
        <w:rPr>
          <w:rFonts w:ascii="Times New Roman" w:hAnsi="Times New Roman"/>
          <w:sz w:val="20"/>
          <w:lang w:val="en-GB"/>
        </w:rPr>
        <w:t xml:space="preserve"> </w:t>
      </w:r>
      <w:r w:rsidR="00777732">
        <w:rPr>
          <w:rFonts w:ascii="Arial" w:eastAsia="Arial" w:hAnsi="Arial"/>
          <w:noProof/>
          <w:sz w:val="24"/>
          <w:szCs w:val="16"/>
          <w:lang w:eastAsia="zh-CN"/>
        </w:rPr>
        <w:t>U2U Relay (Re)selection</w:t>
      </w:r>
    </w:p>
    <w:p w14:paraId="5F8B3FA4" w14:textId="30D33A94" w:rsidR="00BA7FF0" w:rsidRDefault="005D4C15" w:rsidP="00090488">
      <w:pPr>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As a baseline scenario, w</w:t>
      </w:r>
      <w:r w:rsidR="004F1EE6">
        <w:rPr>
          <w:rFonts w:ascii="Times New Roman" w:eastAsia="MS Mincho" w:hAnsi="Times New Roman"/>
          <w:bCs/>
          <w:sz w:val="20"/>
          <w:szCs w:val="26"/>
          <w:lang w:val="en-GB" w:eastAsia="en-GB"/>
        </w:rPr>
        <w:t xml:space="preserve">e can assume that </w:t>
      </w:r>
      <w:r w:rsidR="004C03EA">
        <w:rPr>
          <w:rFonts w:ascii="Times New Roman" w:eastAsia="MS Mincho" w:hAnsi="Times New Roman"/>
          <w:bCs/>
          <w:sz w:val="20"/>
          <w:szCs w:val="26"/>
          <w:lang w:val="en-GB" w:eastAsia="en-GB"/>
        </w:rPr>
        <w:t>upon trigger</w:t>
      </w:r>
      <w:r w:rsidR="00342A73">
        <w:rPr>
          <w:rFonts w:ascii="Times New Roman" w:eastAsia="MS Mincho" w:hAnsi="Times New Roman"/>
          <w:bCs/>
          <w:sz w:val="20"/>
          <w:szCs w:val="26"/>
          <w:lang w:val="en-GB" w:eastAsia="en-GB"/>
        </w:rPr>
        <w:t>ing</w:t>
      </w:r>
      <w:r w:rsidR="004C03EA">
        <w:rPr>
          <w:rFonts w:ascii="Times New Roman" w:eastAsia="MS Mincho" w:hAnsi="Times New Roman"/>
          <w:bCs/>
          <w:sz w:val="20"/>
          <w:szCs w:val="26"/>
          <w:lang w:val="en-GB" w:eastAsia="en-GB"/>
        </w:rPr>
        <w:t xml:space="preserve"> from upper layer, </w:t>
      </w:r>
      <w:r w:rsidR="004F1EE6">
        <w:rPr>
          <w:rFonts w:ascii="Times New Roman" w:eastAsia="MS Mincho" w:hAnsi="Times New Roman"/>
          <w:bCs/>
          <w:sz w:val="20"/>
          <w:szCs w:val="26"/>
          <w:lang w:val="en-GB" w:eastAsia="en-GB"/>
        </w:rPr>
        <w:t xml:space="preserve">the </w:t>
      </w:r>
      <w:r w:rsidR="008D647D">
        <w:rPr>
          <w:rFonts w:ascii="Times New Roman" w:eastAsia="MS Mincho" w:hAnsi="Times New Roman"/>
          <w:bCs/>
          <w:sz w:val="20"/>
          <w:szCs w:val="26"/>
          <w:lang w:val="en-GB" w:eastAsia="en-GB"/>
        </w:rPr>
        <w:t xml:space="preserve">source </w:t>
      </w:r>
      <w:r w:rsidR="004F1EE6">
        <w:rPr>
          <w:rFonts w:ascii="Times New Roman" w:eastAsia="MS Mincho" w:hAnsi="Times New Roman"/>
          <w:bCs/>
          <w:sz w:val="20"/>
          <w:szCs w:val="26"/>
          <w:lang w:val="en-GB" w:eastAsia="en-GB"/>
        </w:rPr>
        <w:t>Remote UE perform</w:t>
      </w:r>
      <w:r w:rsidR="004C03EA">
        <w:rPr>
          <w:rFonts w:ascii="Times New Roman" w:eastAsia="MS Mincho" w:hAnsi="Times New Roman"/>
          <w:bCs/>
          <w:sz w:val="20"/>
          <w:szCs w:val="26"/>
          <w:lang w:val="en-GB" w:eastAsia="en-GB"/>
        </w:rPr>
        <w:t>s</w:t>
      </w:r>
      <w:r w:rsidR="004F1EE6">
        <w:rPr>
          <w:rFonts w:ascii="Times New Roman" w:eastAsia="MS Mincho" w:hAnsi="Times New Roman"/>
          <w:bCs/>
          <w:sz w:val="20"/>
          <w:szCs w:val="26"/>
          <w:lang w:val="en-GB" w:eastAsia="en-GB"/>
        </w:rPr>
        <w:t xml:space="preserve"> necessary </w:t>
      </w:r>
      <w:r w:rsidR="00FD27C0">
        <w:rPr>
          <w:rFonts w:ascii="Times New Roman" w:eastAsia="MS Mincho" w:hAnsi="Times New Roman"/>
          <w:bCs/>
          <w:sz w:val="20"/>
          <w:szCs w:val="26"/>
          <w:lang w:val="en-GB" w:eastAsia="en-GB"/>
        </w:rPr>
        <w:t xml:space="preserve">radio </w:t>
      </w:r>
      <w:r w:rsidR="004F1EE6">
        <w:rPr>
          <w:rFonts w:ascii="Times New Roman" w:eastAsia="MS Mincho" w:hAnsi="Times New Roman"/>
          <w:bCs/>
          <w:sz w:val="20"/>
          <w:szCs w:val="26"/>
          <w:lang w:val="en-GB" w:eastAsia="en-GB"/>
        </w:rPr>
        <w:t>measurements and determine</w:t>
      </w:r>
      <w:r w:rsidR="004C03EA">
        <w:rPr>
          <w:rFonts w:ascii="Times New Roman" w:eastAsia="MS Mincho" w:hAnsi="Times New Roman"/>
          <w:bCs/>
          <w:sz w:val="20"/>
          <w:szCs w:val="26"/>
          <w:lang w:val="en-GB" w:eastAsia="en-GB"/>
        </w:rPr>
        <w:t>s</w:t>
      </w:r>
      <w:r w:rsidR="004F1EE6">
        <w:rPr>
          <w:rFonts w:ascii="Times New Roman" w:eastAsia="MS Mincho" w:hAnsi="Times New Roman"/>
          <w:bCs/>
          <w:sz w:val="20"/>
          <w:szCs w:val="26"/>
          <w:lang w:val="en-GB" w:eastAsia="en-GB"/>
        </w:rPr>
        <w:t xml:space="preserve"> </w:t>
      </w:r>
      <w:r w:rsidR="001E7E9F">
        <w:rPr>
          <w:rFonts w:ascii="Times New Roman" w:eastAsia="MS Mincho" w:hAnsi="Times New Roman"/>
          <w:bCs/>
          <w:sz w:val="20"/>
          <w:szCs w:val="26"/>
          <w:lang w:val="en-GB" w:eastAsia="en-GB"/>
        </w:rPr>
        <w:t>(or select</w:t>
      </w:r>
      <w:r w:rsidR="004C03EA">
        <w:rPr>
          <w:rFonts w:ascii="Times New Roman" w:eastAsia="MS Mincho" w:hAnsi="Times New Roman"/>
          <w:bCs/>
          <w:sz w:val="20"/>
          <w:szCs w:val="26"/>
          <w:lang w:val="en-GB" w:eastAsia="en-GB"/>
        </w:rPr>
        <w:t>s</w:t>
      </w:r>
      <w:r w:rsidR="001E7E9F">
        <w:rPr>
          <w:rFonts w:ascii="Times New Roman" w:eastAsia="MS Mincho" w:hAnsi="Times New Roman"/>
          <w:bCs/>
          <w:sz w:val="20"/>
          <w:szCs w:val="26"/>
          <w:lang w:val="en-GB" w:eastAsia="en-GB"/>
        </w:rPr>
        <w:t xml:space="preserve">) </w:t>
      </w:r>
      <w:r w:rsidR="004F1EE6">
        <w:rPr>
          <w:rFonts w:ascii="Times New Roman" w:eastAsia="MS Mincho" w:hAnsi="Times New Roman"/>
          <w:bCs/>
          <w:sz w:val="20"/>
          <w:szCs w:val="26"/>
          <w:lang w:val="en-GB" w:eastAsia="en-GB"/>
        </w:rPr>
        <w:t xml:space="preserve">a </w:t>
      </w:r>
      <w:r w:rsidR="00FD27C0">
        <w:rPr>
          <w:rFonts w:ascii="Times New Roman" w:eastAsia="MS Mincho" w:hAnsi="Times New Roman"/>
          <w:bCs/>
          <w:sz w:val="20"/>
          <w:szCs w:val="26"/>
          <w:lang w:val="en-GB" w:eastAsia="en-GB"/>
        </w:rPr>
        <w:t xml:space="preserve">suitable </w:t>
      </w:r>
      <w:r w:rsidR="008D647D">
        <w:rPr>
          <w:rFonts w:ascii="Times New Roman" w:eastAsia="MS Mincho" w:hAnsi="Times New Roman"/>
          <w:bCs/>
          <w:sz w:val="20"/>
          <w:szCs w:val="26"/>
          <w:lang w:val="en-GB" w:eastAsia="en-GB"/>
        </w:rPr>
        <w:t xml:space="preserve">U2U </w:t>
      </w:r>
      <w:r w:rsidR="004F1EE6">
        <w:rPr>
          <w:rFonts w:ascii="Times New Roman" w:eastAsia="MS Mincho" w:hAnsi="Times New Roman"/>
          <w:bCs/>
          <w:sz w:val="20"/>
          <w:szCs w:val="26"/>
          <w:lang w:val="en-GB" w:eastAsia="en-GB"/>
        </w:rPr>
        <w:t xml:space="preserve">Relay UE for </w:t>
      </w:r>
      <w:r w:rsidR="00F61E6D">
        <w:rPr>
          <w:rFonts w:ascii="Times New Roman" w:eastAsia="MS Mincho" w:hAnsi="Times New Roman"/>
          <w:bCs/>
          <w:sz w:val="20"/>
          <w:szCs w:val="26"/>
          <w:lang w:val="en-GB" w:eastAsia="en-GB"/>
        </w:rPr>
        <w:t xml:space="preserve">PC5 </w:t>
      </w:r>
      <w:r w:rsidR="004F1EE6">
        <w:rPr>
          <w:rFonts w:ascii="Times New Roman" w:eastAsia="MS Mincho" w:hAnsi="Times New Roman"/>
          <w:bCs/>
          <w:sz w:val="20"/>
          <w:szCs w:val="26"/>
          <w:lang w:val="en-GB" w:eastAsia="en-GB"/>
        </w:rPr>
        <w:t>connection setup upon discovery</w:t>
      </w:r>
      <w:r w:rsidR="001E7E9F">
        <w:rPr>
          <w:rFonts w:ascii="Times New Roman" w:eastAsia="MS Mincho" w:hAnsi="Times New Roman"/>
          <w:bCs/>
          <w:sz w:val="20"/>
          <w:szCs w:val="26"/>
          <w:lang w:val="en-GB" w:eastAsia="en-GB"/>
        </w:rPr>
        <w:t xml:space="preserve"> after </w:t>
      </w:r>
      <w:r w:rsidR="002A5B60">
        <w:rPr>
          <w:rFonts w:ascii="Times New Roman" w:eastAsia="MS Mincho" w:hAnsi="Times New Roman"/>
          <w:bCs/>
          <w:sz w:val="20"/>
          <w:szCs w:val="26"/>
          <w:lang w:val="en-GB" w:eastAsia="en-GB"/>
        </w:rPr>
        <w:t>checking the higher layer criteria as well</w:t>
      </w:r>
      <w:r w:rsidR="004F1EE6" w:rsidRPr="003E507A">
        <w:rPr>
          <w:rFonts w:ascii="Times New Roman" w:eastAsia="MS Mincho" w:hAnsi="Times New Roman"/>
          <w:bCs/>
          <w:sz w:val="20"/>
          <w:szCs w:val="26"/>
          <w:lang w:val="en-GB" w:eastAsia="en-GB"/>
        </w:rPr>
        <w:t>. W</w:t>
      </w:r>
      <w:r w:rsidR="004F1EE6">
        <w:rPr>
          <w:rFonts w:ascii="Times New Roman" w:eastAsia="MS Mincho" w:hAnsi="Times New Roman"/>
          <w:bCs/>
          <w:sz w:val="20"/>
          <w:szCs w:val="26"/>
          <w:lang w:val="en-GB" w:eastAsia="en-GB"/>
        </w:rPr>
        <w:t xml:space="preserve">hether in-coverage or out-of-coverage, the </w:t>
      </w:r>
      <w:r w:rsidR="008D647D">
        <w:rPr>
          <w:rFonts w:ascii="Times New Roman" w:eastAsia="MS Mincho" w:hAnsi="Times New Roman"/>
          <w:bCs/>
          <w:sz w:val="20"/>
          <w:szCs w:val="26"/>
          <w:lang w:val="en-GB" w:eastAsia="en-GB"/>
        </w:rPr>
        <w:t xml:space="preserve">source </w:t>
      </w:r>
      <w:r w:rsidR="004F1EE6">
        <w:rPr>
          <w:rFonts w:ascii="Times New Roman" w:eastAsia="MS Mincho" w:hAnsi="Times New Roman"/>
          <w:bCs/>
          <w:sz w:val="20"/>
          <w:szCs w:val="26"/>
          <w:lang w:val="en-GB" w:eastAsia="en-GB"/>
        </w:rPr>
        <w:t xml:space="preserve">Remote UE </w:t>
      </w:r>
      <w:r w:rsidR="00FD27C0">
        <w:rPr>
          <w:rFonts w:ascii="Times New Roman" w:eastAsia="MS Mincho" w:hAnsi="Times New Roman"/>
          <w:bCs/>
          <w:sz w:val="20"/>
          <w:szCs w:val="26"/>
          <w:lang w:val="en-GB" w:eastAsia="en-GB"/>
        </w:rPr>
        <w:t xml:space="preserve">then </w:t>
      </w:r>
      <w:r w:rsidR="004F1EE6">
        <w:rPr>
          <w:rFonts w:ascii="Times New Roman" w:eastAsia="MS Mincho" w:hAnsi="Times New Roman"/>
          <w:bCs/>
          <w:sz w:val="20"/>
          <w:szCs w:val="26"/>
          <w:lang w:val="en-GB" w:eastAsia="en-GB"/>
        </w:rPr>
        <w:t xml:space="preserve">establishes a secure unicast PC5-RRC connection </w:t>
      </w:r>
      <w:r w:rsidR="008D647D">
        <w:rPr>
          <w:rFonts w:ascii="Times New Roman" w:eastAsia="MS Mincho" w:hAnsi="Times New Roman"/>
          <w:bCs/>
          <w:sz w:val="20"/>
          <w:szCs w:val="26"/>
          <w:lang w:val="en-GB" w:eastAsia="en-GB"/>
        </w:rPr>
        <w:t xml:space="preserve">with the </w:t>
      </w:r>
      <w:r w:rsidR="00BC644C">
        <w:rPr>
          <w:rFonts w:ascii="Times New Roman" w:eastAsia="MS Mincho" w:hAnsi="Times New Roman"/>
          <w:bCs/>
          <w:sz w:val="20"/>
          <w:szCs w:val="26"/>
          <w:lang w:val="en-GB" w:eastAsia="en-GB"/>
        </w:rPr>
        <w:t xml:space="preserve">target </w:t>
      </w:r>
      <w:r w:rsidR="0036334A">
        <w:rPr>
          <w:rFonts w:ascii="Times New Roman" w:eastAsia="MS Mincho" w:hAnsi="Times New Roman"/>
          <w:bCs/>
          <w:sz w:val="20"/>
          <w:szCs w:val="26"/>
          <w:lang w:val="en-GB" w:eastAsia="en-GB"/>
        </w:rPr>
        <w:t xml:space="preserve">UE </w:t>
      </w:r>
      <w:r w:rsidR="002A5B60">
        <w:rPr>
          <w:rFonts w:ascii="Times New Roman" w:eastAsia="MS Mincho" w:hAnsi="Times New Roman"/>
          <w:bCs/>
          <w:sz w:val="20"/>
          <w:szCs w:val="26"/>
          <w:lang w:val="en-GB" w:eastAsia="en-GB"/>
        </w:rPr>
        <w:t>(</w:t>
      </w:r>
      <w:r w:rsidR="004F1EE6">
        <w:rPr>
          <w:rFonts w:ascii="Times New Roman" w:eastAsia="MS Mincho" w:hAnsi="Times New Roman"/>
          <w:bCs/>
          <w:sz w:val="20"/>
          <w:szCs w:val="26"/>
          <w:lang w:val="en-GB" w:eastAsia="en-GB"/>
        </w:rPr>
        <w:t>using NR V2X</w:t>
      </w:r>
      <w:r w:rsidR="00546380">
        <w:rPr>
          <w:rFonts w:ascii="Times New Roman" w:eastAsia="MS Mincho" w:hAnsi="Times New Roman"/>
          <w:bCs/>
          <w:sz w:val="20"/>
          <w:szCs w:val="26"/>
          <w:lang w:val="en-GB" w:eastAsia="en-GB"/>
        </w:rPr>
        <w:t xml:space="preserve"> as</w:t>
      </w:r>
      <w:r w:rsidR="004F1EE6">
        <w:rPr>
          <w:rFonts w:ascii="Times New Roman" w:eastAsia="MS Mincho" w:hAnsi="Times New Roman"/>
          <w:bCs/>
          <w:sz w:val="20"/>
          <w:szCs w:val="26"/>
          <w:lang w:val="en-GB" w:eastAsia="en-GB"/>
        </w:rPr>
        <w:t xml:space="preserve"> baseline</w:t>
      </w:r>
      <w:r w:rsidR="002A5B60">
        <w:rPr>
          <w:rFonts w:ascii="Times New Roman" w:eastAsia="MS Mincho" w:hAnsi="Times New Roman"/>
          <w:bCs/>
          <w:sz w:val="20"/>
          <w:szCs w:val="26"/>
          <w:lang w:val="en-GB" w:eastAsia="en-GB"/>
        </w:rPr>
        <w:t>)</w:t>
      </w:r>
      <w:r w:rsidR="00FD27C0">
        <w:rPr>
          <w:rFonts w:ascii="Times New Roman" w:eastAsia="MS Mincho" w:hAnsi="Times New Roman"/>
          <w:bCs/>
          <w:sz w:val="20"/>
          <w:szCs w:val="26"/>
          <w:lang w:val="en-GB" w:eastAsia="en-GB"/>
        </w:rPr>
        <w:t xml:space="preserve"> </w:t>
      </w:r>
      <w:r w:rsidR="001E3416">
        <w:rPr>
          <w:rFonts w:ascii="Times New Roman" w:eastAsia="MS Mincho" w:hAnsi="Times New Roman"/>
          <w:bCs/>
          <w:sz w:val="20"/>
          <w:szCs w:val="26"/>
          <w:lang w:val="en-GB" w:eastAsia="en-GB"/>
        </w:rPr>
        <w:t>through the U2U relay UE</w:t>
      </w:r>
      <w:r w:rsidR="0050422C">
        <w:rPr>
          <w:rFonts w:ascii="Times New Roman" w:eastAsia="MS Mincho" w:hAnsi="Times New Roman"/>
          <w:bCs/>
          <w:sz w:val="20"/>
          <w:szCs w:val="26"/>
          <w:lang w:val="en-GB" w:eastAsia="en-GB"/>
        </w:rPr>
        <w:t>.</w:t>
      </w:r>
      <w:r w:rsidR="001A1559">
        <w:rPr>
          <w:rFonts w:ascii="Times New Roman" w:eastAsia="MS Mincho" w:hAnsi="Times New Roman"/>
          <w:bCs/>
          <w:sz w:val="20"/>
          <w:szCs w:val="26"/>
          <w:lang w:val="en-GB" w:eastAsia="en-GB"/>
        </w:rPr>
        <w:t xml:space="preserve"> The detailed CP procedure will be </w:t>
      </w:r>
      <w:r w:rsidR="005450B5">
        <w:rPr>
          <w:rFonts w:ascii="Times New Roman" w:eastAsia="MS Mincho" w:hAnsi="Times New Roman"/>
          <w:bCs/>
          <w:sz w:val="20"/>
          <w:szCs w:val="26"/>
          <w:lang w:val="en-GB" w:eastAsia="en-GB"/>
        </w:rPr>
        <w:t xml:space="preserve">discussed separately in the </w:t>
      </w:r>
      <w:r w:rsidR="00544AE5">
        <w:rPr>
          <w:rFonts w:ascii="Times New Roman" w:eastAsia="MS Mincho" w:hAnsi="Times New Roman"/>
          <w:bCs/>
          <w:sz w:val="20"/>
          <w:szCs w:val="26"/>
          <w:lang w:val="en-GB" w:eastAsia="en-GB"/>
        </w:rPr>
        <w:t>future.</w:t>
      </w:r>
      <w:r w:rsidR="00F61E6D">
        <w:rPr>
          <w:rFonts w:ascii="Times New Roman" w:eastAsia="MS Mincho" w:hAnsi="Times New Roman"/>
          <w:bCs/>
          <w:sz w:val="20"/>
          <w:szCs w:val="26"/>
          <w:lang w:val="en-GB" w:eastAsia="en-GB"/>
        </w:rPr>
        <w:t xml:space="preserve"> </w:t>
      </w:r>
    </w:p>
    <w:p w14:paraId="7C2D8A8E" w14:textId="7F82EA44" w:rsidR="00387497" w:rsidRDefault="00FD5415" w:rsidP="008B6E9F">
      <w:pPr>
        <w:jc w:val="center"/>
        <w:rPr>
          <w:rFonts w:ascii="Times New Roman" w:eastAsia="MS Mincho" w:hAnsi="Times New Roman"/>
          <w:bCs/>
          <w:sz w:val="20"/>
          <w:szCs w:val="26"/>
          <w:lang w:val="en-GB" w:eastAsia="en-GB"/>
        </w:rPr>
      </w:pPr>
      <w:r>
        <w:object w:dxaOrig="6766" w:dyaOrig="3915" w14:anchorId="7F9E45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75pt;height:148.95pt" o:ole="">
            <v:imagedata r:id="rId11" o:title=""/>
          </v:shape>
          <o:OLEObject Type="Embed" ProgID="Visio.Drawing.15" ShapeID="_x0000_i1025" DrawAspect="Content" ObjectID="_1729022634" r:id="rId12"/>
        </w:object>
      </w:r>
    </w:p>
    <w:p w14:paraId="1EBE5F4F" w14:textId="55CF8CFD" w:rsidR="00387497" w:rsidRPr="008B6E9F" w:rsidRDefault="00387497" w:rsidP="008B6E9F">
      <w:pPr>
        <w:jc w:val="center"/>
        <w:rPr>
          <w:rFonts w:ascii="Times New Roman" w:eastAsia="MS Mincho" w:hAnsi="Times New Roman"/>
          <w:b/>
          <w:sz w:val="20"/>
          <w:szCs w:val="26"/>
          <w:lang w:val="en-GB" w:eastAsia="en-GB"/>
        </w:rPr>
      </w:pPr>
      <w:r w:rsidRPr="008B6E9F">
        <w:rPr>
          <w:rFonts w:ascii="Times New Roman" w:eastAsia="MS Mincho" w:hAnsi="Times New Roman"/>
          <w:b/>
          <w:sz w:val="20"/>
          <w:szCs w:val="26"/>
          <w:lang w:val="en-GB" w:eastAsia="en-GB"/>
        </w:rPr>
        <w:t xml:space="preserve">Figure 2. </w:t>
      </w:r>
      <w:r w:rsidR="00B50CFA" w:rsidRPr="008B6E9F">
        <w:rPr>
          <w:rFonts w:ascii="Times New Roman" w:eastAsia="MS Mincho" w:hAnsi="Times New Roman"/>
          <w:b/>
          <w:sz w:val="20"/>
          <w:szCs w:val="26"/>
          <w:lang w:val="en-GB" w:eastAsia="en-GB"/>
        </w:rPr>
        <w:t>Relay (re)selection example scenario</w:t>
      </w:r>
    </w:p>
    <w:p w14:paraId="207BF1A8" w14:textId="2F58DA72" w:rsidR="00C539BE" w:rsidRDefault="00C539BE" w:rsidP="000A63D9">
      <w:pPr>
        <w:pStyle w:val="ListParagraph"/>
        <w:widowControl w:val="0"/>
        <w:numPr>
          <w:ilvl w:val="2"/>
          <w:numId w:val="1"/>
        </w:numPr>
        <w:tabs>
          <w:tab w:val="left" w:pos="907"/>
        </w:tabs>
        <w:spacing w:before="240" w:after="60" w:line="240" w:lineRule="auto"/>
        <w:outlineLvl w:val="2"/>
        <w:rPr>
          <w:rFonts w:ascii="Arial" w:eastAsia="Arial" w:hAnsi="Arial"/>
          <w:noProof/>
          <w:sz w:val="24"/>
          <w:szCs w:val="16"/>
          <w:lang w:eastAsia="zh-CN"/>
        </w:rPr>
      </w:pPr>
      <w:r>
        <w:rPr>
          <w:rFonts w:ascii="Arial" w:eastAsia="Arial" w:hAnsi="Arial"/>
          <w:noProof/>
          <w:sz w:val="24"/>
          <w:szCs w:val="16"/>
          <w:lang w:eastAsia="zh-CN"/>
        </w:rPr>
        <w:t>AS layer criteria</w:t>
      </w:r>
      <w:r w:rsidR="001000A4">
        <w:rPr>
          <w:rFonts w:ascii="Arial" w:eastAsia="Arial" w:hAnsi="Arial"/>
          <w:noProof/>
          <w:sz w:val="24"/>
          <w:szCs w:val="16"/>
          <w:lang w:eastAsia="zh-CN"/>
        </w:rPr>
        <w:t xml:space="preserve"> for Relay (re-)selection</w:t>
      </w:r>
    </w:p>
    <w:p w14:paraId="0CFAFA6E" w14:textId="61484354" w:rsidR="00B944D7" w:rsidRPr="00B944D7" w:rsidRDefault="002219EC" w:rsidP="00F15B1D">
      <w:pPr>
        <w:widowControl w:val="0"/>
        <w:tabs>
          <w:tab w:val="left" w:pos="907"/>
        </w:tabs>
        <w:spacing w:before="240" w:after="60" w:line="240" w:lineRule="auto"/>
        <w:rPr>
          <w:rFonts w:ascii="Times New Roman" w:eastAsia="Arial" w:hAnsi="Times New Roman"/>
          <w:noProof/>
          <w:sz w:val="20"/>
          <w:szCs w:val="12"/>
          <w:lang w:eastAsia="zh-CN"/>
        </w:rPr>
      </w:pPr>
      <w:r>
        <w:rPr>
          <w:rFonts w:ascii="Times New Roman" w:eastAsia="Arial" w:hAnsi="Times New Roman"/>
          <w:noProof/>
          <w:sz w:val="20"/>
          <w:szCs w:val="12"/>
          <w:lang w:eastAsia="zh-CN"/>
        </w:rPr>
        <w:t xml:space="preserve">The baseline triggers for </w:t>
      </w:r>
      <w:r w:rsidR="008B3635">
        <w:rPr>
          <w:rFonts w:ascii="Times New Roman" w:eastAsia="Arial" w:hAnsi="Times New Roman"/>
          <w:noProof/>
          <w:sz w:val="20"/>
          <w:szCs w:val="12"/>
          <w:lang w:eastAsia="zh-CN"/>
        </w:rPr>
        <w:t xml:space="preserve">Relay selection/reselection triggers were discussed and agreed during the previous meeting. </w:t>
      </w:r>
      <w:r>
        <w:rPr>
          <w:rFonts w:ascii="Times New Roman" w:eastAsia="Arial" w:hAnsi="Times New Roman"/>
          <w:noProof/>
          <w:sz w:val="20"/>
          <w:szCs w:val="12"/>
          <w:lang w:eastAsia="zh-CN"/>
        </w:rPr>
        <w:t xml:space="preserve">As for </w:t>
      </w:r>
      <w:r w:rsidR="00B944D7" w:rsidRPr="00B944D7">
        <w:rPr>
          <w:rFonts w:ascii="Times New Roman" w:eastAsia="Arial" w:hAnsi="Times New Roman"/>
          <w:noProof/>
          <w:sz w:val="20"/>
          <w:szCs w:val="12"/>
          <w:lang w:eastAsia="zh-CN"/>
        </w:rPr>
        <w:t xml:space="preserve"> PC5 </w:t>
      </w:r>
      <w:r w:rsidR="00852265">
        <w:rPr>
          <w:rFonts w:ascii="Times New Roman" w:eastAsia="Arial" w:hAnsi="Times New Roman"/>
          <w:noProof/>
          <w:sz w:val="20"/>
          <w:szCs w:val="12"/>
          <w:lang w:eastAsia="zh-CN"/>
        </w:rPr>
        <w:t>Link Quality</w:t>
      </w:r>
      <w:r w:rsidR="00B944D7" w:rsidRPr="00B944D7">
        <w:rPr>
          <w:rFonts w:ascii="Times New Roman" w:eastAsia="Arial" w:hAnsi="Times New Roman"/>
          <w:noProof/>
          <w:sz w:val="20"/>
          <w:szCs w:val="12"/>
          <w:lang w:eastAsia="zh-CN"/>
        </w:rPr>
        <w:t xml:space="preserve"> Measurement</w:t>
      </w:r>
      <w:r>
        <w:rPr>
          <w:rFonts w:ascii="Times New Roman" w:eastAsia="Arial" w:hAnsi="Times New Roman"/>
          <w:noProof/>
          <w:sz w:val="20"/>
          <w:szCs w:val="12"/>
          <w:lang w:eastAsia="zh-CN"/>
        </w:rPr>
        <w:t>,</w:t>
      </w:r>
      <w:r w:rsidR="00B944D7" w:rsidRPr="00B944D7">
        <w:rPr>
          <w:rFonts w:ascii="Times New Roman" w:eastAsia="Arial" w:hAnsi="Times New Roman"/>
          <w:noProof/>
          <w:sz w:val="20"/>
          <w:szCs w:val="12"/>
          <w:lang w:eastAsia="zh-CN"/>
        </w:rPr>
        <w:t xml:space="preserve"> </w:t>
      </w:r>
      <w:r>
        <w:rPr>
          <w:rFonts w:ascii="Times New Roman" w:eastAsia="Arial" w:hAnsi="Times New Roman"/>
          <w:noProof/>
          <w:sz w:val="20"/>
          <w:szCs w:val="12"/>
          <w:lang w:eastAsia="zh-CN"/>
        </w:rPr>
        <w:t>f</w:t>
      </w:r>
      <w:r w:rsidR="00B944D7" w:rsidRPr="00B944D7">
        <w:rPr>
          <w:rFonts w:ascii="Times New Roman" w:eastAsia="Arial" w:hAnsi="Times New Roman"/>
          <w:noProof/>
          <w:sz w:val="20"/>
          <w:szCs w:val="12"/>
          <w:lang w:eastAsia="zh-CN"/>
        </w:rPr>
        <w:t xml:space="preserve">or relay(s) without unicast PC5 connection, </w:t>
      </w:r>
      <w:r w:rsidR="0036568A">
        <w:rPr>
          <w:rFonts w:ascii="Times New Roman" w:eastAsia="Arial" w:hAnsi="Times New Roman"/>
          <w:noProof/>
          <w:sz w:val="20"/>
          <w:szCs w:val="12"/>
          <w:lang w:eastAsia="zh-CN"/>
        </w:rPr>
        <w:t>source R</w:t>
      </w:r>
      <w:r w:rsidR="00B944D7" w:rsidRPr="00B944D7">
        <w:rPr>
          <w:rFonts w:ascii="Times New Roman" w:eastAsia="Arial" w:hAnsi="Times New Roman"/>
          <w:noProof/>
          <w:sz w:val="20"/>
          <w:szCs w:val="12"/>
          <w:lang w:eastAsia="zh-CN"/>
        </w:rPr>
        <w:t>emote UE uses RSRP measurements of sidelink discovery messages (i.e. SD-RSRP) to evaluate whether PC5 link quality of a Relay UE satisfies relay selection and reselection criterion</w:t>
      </w:r>
      <w:r w:rsidR="00FF4190">
        <w:rPr>
          <w:rFonts w:ascii="Times New Roman" w:eastAsia="Arial" w:hAnsi="Times New Roman"/>
          <w:noProof/>
          <w:sz w:val="20"/>
          <w:szCs w:val="12"/>
          <w:lang w:eastAsia="zh-CN"/>
        </w:rPr>
        <w:t xml:space="preserve"> and for relay(s) when there is an existing unicast PC5 connection, if there is active data, the source Remote UE could use SL-RSRP measurements.</w:t>
      </w:r>
      <w:r w:rsidR="005F2089">
        <w:rPr>
          <w:rFonts w:ascii="Times New Roman" w:eastAsia="Arial" w:hAnsi="Times New Roman"/>
          <w:noProof/>
          <w:sz w:val="20"/>
          <w:szCs w:val="12"/>
          <w:lang w:eastAsia="zh-CN"/>
        </w:rPr>
        <w:t xml:space="preserve"> </w:t>
      </w:r>
    </w:p>
    <w:p w14:paraId="00E5A1B6" w14:textId="0E478BB9" w:rsidR="00BE62D6" w:rsidRDefault="002A6F7B" w:rsidP="00BE62D6">
      <w:pPr>
        <w:widowControl w:val="0"/>
        <w:tabs>
          <w:tab w:val="left" w:pos="907"/>
        </w:tabs>
        <w:spacing w:before="240" w:after="60" w:line="240" w:lineRule="auto"/>
        <w:ind w:left="1440" w:hanging="1440"/>
        <w:rPr>
          <w:rFonts w:ascii="Times New Roman" w:hAnsi="Times New Roman"/>
          <w:b/>
          <w:bCs/>
          <w:sz w:val="20"/>
          <w:lang w:val="en-GB"/>
        </w:rPr>
      </w:pPr>
      <w:r w:rsidRPr="000A63D9">
        <w:rPr>
          <w:rFonts w:ascii="Times New Roman" w:eastAsia="MS Mincho" w:hAnsi="Times New Roman"/>
          <w:b/>
          <w:sz w:val="20"/>
          <w:szCs w:val="26"/>
          <w:lang w:val="en-GB" w:eastAsia="en-GB"/>
        </w:rPr>
        <w:t>Proposal</w:t>
      </w:r>
      <w:r>
        <w:rPr>
          <w:rFonts w:ascii="Times New Roman" w:eastAsia="MS Mincho" w:hAnsi="Times New Roman"/>
          <w:b/>
          <w:sz w:val="20"/>
          <w:szCs w:val="26"/>
          <w:lang w:val="en-GB" w:eastAsia="en-GB"/>
        </w:rPr>
        <w:t xml:space="preserve"> </w:t>
      </w:r>
      <w:r w:rsidR="005D4D01">
        <w:rPr>
          <w:rFonts w:ascii="Times New Roman" w:eastAsia="MS Mincho" w:hAnsi="Times New Roman"/>
          <w:b/>
          <w:sz w:val="20"/>
          <w:szCs w:val="26"/>
          <w:lang w:val="en-GB" w:eastAsia="en-GB"/>
        </w:rPr>
        <w:t>4</w:t>
      </w:r>
      <w:r w:rsidRPr="000A63D9">
        <w:rPr>
          <w:rFonts w:ascii="Times New Roman" w:eastAsia="MS Mincho" w:hAnsi="Times New Roman"/>
          <w:b/>
          <w:sz w:val="20"/>
          <w:szCs w:val="26"/>
          <w:lang w:val="en-GB" w:eastAsia="en-GB"/>
        </w:rPr>
        <w:t>:</w:t>
      </w:r>
      <w:r>
        <w:rPr>
          <w:rFonts w:ascii="Times New Roman" w:eastAsia="MS Mincho" w:hAnsi="Times New Roman"/>
          <w:b/>
          <w:sz w:val="20"/>
          <w:szCs w:val="26"/>
          <w:lang w:val="en-GB" w:eastAsia="en-GB"/>
        </w:rPr>
        <w:t xml:space="preserve"> </w:t>
      </w:r>
      <w:r>
        <w:rPr>
          <w:rFonts w:ascii="Times New Roman" w:eastAsia="MS Mincho" w:hAnsi="Times New Roman"/>
          <w:b/>
          <w:sz w:val="20"/>
          <w:szCs w:val="26"/>
          <w:lang w:val="en-GB" w:eastAsia="en-GB"/>
        </w:rPr>
        <w:tab/>
      </w:r>
      <w:r w:rsidR="008D7366">
        <w:rPr>
          <w:rFonts w:ascii="Times New Roman" w:eastAsia="MS Mincho" w:hAnsi="Times New Roman"/>
          <w:b/>
          <w:sz w:val="20"/>
          <w:szCs w:val="26"/>
          <w:lang w:val="en-GB" w:eastAsia="en-GB"/>
        </w:rPr>
        <w:t>Similar to Rel-17 U2N</w:t>
      </w:r>
      <w:r w:rsidR="00786479">
        <w:rPr>
          <w:rFonts w:ascii="Times New Roman" w:eastAsia="MS Mincho" w:hAnsi="Times New Roman"/>
          <w:b/>
          <w:sz w:val="20"/>
          <w:szCs w:val="26"/>
          <w:lang w:val="en-GB" w:eastAsia="en-GB"/>
        </w:rPr>
        <w:t xml:space="preserve"> relaying</w:t>
      </w:r>
      <w:r w:rsidR="008D7366">
        <w:rPr>
          <w:rFonts w:ascii="Times New Roman" w:eastAsia="MS Mincho" w:hAnsi="Times New Roman"/>
          <w:b/>
          <w:sz w:val="20"/>
          <w:szCs w:val="26"/>
          <w:lang w:val="en-GB" w:eastAsia="en-GB"/>
        </w:rPr>
        <w:t xml:space="preserve">, </w:t>
      </w:r>
      <w:r w:rsidR="00AC04CC">
        <w:rPr>
          <w:rFonts w:ascii="Times New Roman" w:eastAsia="MS Mincho" w:hAnsi="Times New Roman"/>
          <w:b/>
          <w:sz w:val="20"/>
          <w:szCs w:val="26"/>
          <w:lang w:val="en-GB" w:eastAsia="en-GB"/>
        </w:rPr>
        <w:t xml:space="preserve">SL-RSRP is used </w:t>
      </w:r>
      <w:r w:rsidR="00FA4DDA">
        <w:rPr>
          <w:rFonts w:ascii="Times New Roman" w:eastAsia="MS Mincho" w:hAnsi="Times New Roman"/>
          <w:b/>
          <w:sz w:val="20"/>
          <w:szCs w:val="26"/>
          <w:lang w:val="en-GB" w:eastAsia="en-GB"/>
        </w:rPr>
        <w:t xml:space="preserve">as the measurement quantity at the U2U Remote UE if there is already an </w:t>
      </w:r>
      <w:r w:rsidR="00AF4572">
        <w:rPr>
          <w:rFonts w:ascii="Times New Roman" w:eastAsia="MS Mincho" w:hAnsi="Times New Roman"/>
          <w:b/>
          <w:sz w:val="20"/>
          <w:szCs w:val="26"/>
          <w:lang w:val="en-GB" w:eastAsia="en-GB"/>
        </w:rPr>
        <w:t xml:space="preserve">active PC5 connection </w:t>
      </w:r>
      <w:r w:rsidR="009A7A65">
        <w:rPr>
          <w:rFonts w:ascii="Times New Roman" w:eastAsia="MS Mincho" w:hAnsi="Times New Roman"/>
          <w:b/>
          <w:sz w:val="20"/>
          <w:szCs w:val="26"/>
          <w:lang w:val="en-GB" w:eastAsia="en-GB"/>
        </w:rPr>
        <w:t>with the relay UE</w:t>
      </w:r>
      <w:r w:rsidR="00786479">
        <w:rPr>
          <w:rFonts w:ascii="Times New Roman" w:eastAsia="MS Mincho" w:hAnsi="Times New Roman"/>
          <w:b/>
          <w:sz w:val="20"/>
          <w:szCs w:val="26"/>
          <w:lang w:val="en-GB" w:eastAsia="en-GB"/>
        </w:rPr>
        <w:t xml:space="preserve"> and</w:t>
      </w:r>
      <w:r w:rsidR="009A7A65">
        <w:rPr>
          <w:rFonts w:ascii="Times New Roman" w:eastAsia="MS Mincho" w:hAnsi="Times New Roman"/>
          <w:b/>
          <w:sz w:val="20"/>
          <w:szCs w:val="26"/>
          <w:lang w:val="en-GB" w:eastAsia="en-GB"/>
        </w:rPr>
        <w:t xml:space="preserve"> SD-RSRP is used if there is no active PC5 connection with the Relay UE. </w:t>
      </w:r>
      <w:r w:rsidR="00BE62D6">
        <w:rPr>
          <w:rFonts w:ascii="Times New Roman" w:hAnsi="Times New Roman"/>
          <w:b/>
          <w:bCs/>
          <w:sz w:val="20"/>
          <w:lang w:val="en-GB"/>
        </w:rPr>
        <w:t xml:space="preserve">It can be up to UE implementation to choose between the two measurement quantities. </w:t>
      </w:r>
    </w:p>
    <w:p w14:paraId="13660E8D" w14:textId="0AB8ABDF" w:rsidR="00B944D7" w:rsidRPr="00B944D7" w:rsidRDefault="0031274D" w:rsidP="00F15B1D">
      <w:pPr>
        <w:widowControl w:val="0"/>
        <w:tabs>
          <w:tab w:val="left" w:pos="907"/>
        </w:tabs>
        <w:spacing w:before="240" w:after="60" w:line="240" w:lineRule="auto"/>
        <w:rPr>
          <w:rFonts w:ascii="Times New Roman" w:eastAsia="Arial" w:hAnsi="Times New Roman"/>
          <w:noProof/>
          <w:sz w:val="20"/>
          <w:szCs w:val="12"/>
          <w:lang w:eastAsia="zh-CN"/>
        </w:rPr>
      </w:pPr>
      <w:r>
        <w:rPr>
          <w:rFonts w:ascii="Times New Roman" w:eastAsia="Arial" w:hAnsi="Times New Roman"/>
          <w:noProof/>
          <w:sz w:val="20"/>
          <w:szCs w:val="12"/>
          <w:lang w:eastAsia="zh-CN"/>
        </w:rPr>
        <w:t>In addition to upper layer trigger, for Relay selection</w:t>
      </w:r>
      <w:r w:rsidR="00BC63D7">
        <w:rPr>
          <w:rFonts w:ascii="Times New Roman" w:eastAsia="Arial" w:hAnsi="Times New Roman"/>
          <w:noProof/>
          <w:sz w:val="20"/>
          <w:szCs w:val="12"/>
          <w:lang w:eastAsia="zh-CN"/>
        </w:rPr>
        <w:t>, similar to U2N Relay</w:t>
      </w:r>
      <w:r>
        <w:rPr>
          <w:rFonts w:ascii="Times New Roman" w:eastAsia="Arial" w:hAnsi="Times New Roman"/>
          <w:noProof/>
          <w:sz w:val="20"/>
          <w:szCs w:val="12"/>
          <w:lang w:eastAsia="zh-CN"/>
        </w:rPr>
        <w:t xml:space="preserve">, if </w:t>
      </w:r>
      <w:r w:rsidR="00AA3909">
        <w:rPr>
          <w:rFonts w:ascii="Times New Roman" w:eastAsia="Arial" w:hAnsi="Times New Roman"/>
          <w:noProof/>
          <w:sz w:val="20"/>
          <w:szCs w:val="12"/>
          <w:lang w:eastAsia="zh-CN"/>
        </w:rPr>
        <w:t xml:space="preserve">there is an existing </w:t>
      </w:r>
      <w:r w:rsidR="00BC63D7">
        <w:rPr>
          <w:rFonts w:ascii="Times New Roman" w:eastAsia="Arial" w:hAnsi="Times New Roman"/>
          <w:noProof/>
          <w:sz w:val="20"/>
          <w:szCs w:val="12"/>
          <w:lang w:eastAsia="zh-CN"/>
        </w:rPr>
        <w:t xml:space="preserve">PC5 </w:t>
      </w:r>
      <w:r w:rsidR="00AA3909">
        <w:rPr>
          <w:rFonts w:ascii="Times New Roman" w:eastAsia="Arial" w:hAnsi="Times New Roman"/>
          <w:noProof/>
          <w:sz w:val="20"/>
          <w:szCs w:val="12"/>
          <w:lang w:eastAsia="zh-CN"/>
        </w:rPr>
        <w:t xml:space="preserve">link between the </w:t>
      </w:r>
      <w:r w:rsidR="00A73BE4">
        <w:rPr>
          <w:rFonts w:ascii="Times New Roman" w:eastAsia="Arial" w:hAnsi="Times New Roman"/>
          <w:noProof/>
          <w:sz w:val="20"/>
          <w:szCs w:val="12"/>
          <w:lang w:eastAsia="zh-CN"/>
        </w:rPr>
        <w:t xml:space="preserve">source </w:t>
      </w:r>
      <w:r w:rsidR="00AA3909">
        <w:rPr>
          <w:rFonts w:ascii="Times New Roman" w:eastAsia="Arial" w:hAnsi="Times New Roman"/>
          <w:noProof/>
          <w:sz w:val="20"/>
          <w:szCs w:val="12"/>
          <w:lang w:eastAsia="zh-CN"/>
        </w:rPr>
        <w:t xml:space="preserve">Remote UE and </w:t>
      </w:r>
      <w:r w:rsidR="00A73BE4">
        <w:rPr>
          <w:rFonts w:ascii="Times New Roman" w:eastAsia="Arial" w:hAnsi="Times New Roman"/>
          <w:noProof/>
          <w:sz w:val="20"/>
          <w:szCs w:val="12"/>
          <w:lang w:eastAsia="zh-CN"/>
        </w:rPr>
        <w:t>target Remote</w:t>
      </w:r>
      <w:r w:rsidR="00AA3909">
        <w:rPr>
          <w:rFonts w:ascii="Times New Roman" w:eastAsia="Arial" w:hAnsi="Times New Roman"/>
          <w:noProof/>
          <w:sz w:val="20"/>
          <w:szCs w:val="12"/>
          <w:lang w:eastAsia="zh-CN"/>
        </w:rPr>
        <w:t xml:space="preserve"> UE</w:t>
      </w:r>
      <w:r w:rsidR="00EC7688">
        <w:rPr>
          <w:rFonts w:ascii="Times New Roman" w:eastAsia="Arial" w:hAnsi="Times New Roman"/>
          <w:noProof/>
          <w:sz w:val="20"/>
          <w:szCs w:val="12"/>
          <w:lang w:eastAsia="zh-CN"/>
        </w:rPr>
        <w:t>,</w:t>
      </w:r>
      <w:r w:rsidR="00AA3909">
        <w:rPr>
          <w:rFonts w:ascii="Times New Roman" w:eastAsia="Arial" w:hAnsi="Times New Roman"/>
          <w:noProof/>
          <w:sz w:val="20"/>
          <w:szCs w:val="12"/>
          <w:lang w:eastAsia="zh-CN"/>
        </w:rPr>
        <w:t xml:space="preserve"> the link quality of this link falling below a specified threshold</w:t>
      </w:r>
      <w:r w:rsidR="00B40E31">
        <w:rPr>
          <w:rFonts w:ascii="Times New Roman" w:eastAsia="Arial" w:hAnsi="Times New Roman"/>
          <w:noProof/>
          <w:sz w:val="20"/>
          <w:szCs w:val="12"/>
          <w:lang w:eastAsia="zh-CN"/>
        </w:rPr>
        <w:t xml:space="preserve"> </w:t>
      </w:r>
      <w:r w:rsidR="00AA3909">
        <w:rPr>
          <w:rFonts w:ascii="Times New Roman" w:eastAsia="Arial" w:hAnsi="Times New Roman"/>
          <w:noProof/>
          <w:sz w:val="20"/>
          <w:szCs w:val="12"/>
          <w:lang w:eastAsia="zh-CN"/>
        </w:rPr>
        <w:t>can be considered as a trigger as wel</w:t>
      </w:r>
      <w:r w:rsidR="00D2158D">
        <w:rPr>
          <w:rFonts w:ascii="Times New Roman" w:eastAsia="Arial" w:hAnsi="Times New Roman"/>
          <w:noProof/>
          <w:sz w:val="20"/>
          <w:szCs w:val="12"/>
          <w:lang w:eastAsia="zh-CN"/>
        </w:rPr>
        <w:t>l.</w:t>
      </w:r>
      <w:r w:rsidR="00EC7688">
        <w:rPr>
          <w:rFonts w:ascii="Times New Roman" w:eastAsia="Arial" w:hAnsi="Times New Roman"/>
          <w:noProof/>
          <w:sz w:val="20"/>
          <w:szCs w:val="12"/>
          <w:lang w:eastAsia="zh-CN"/>
        </w:rPr>
        <w:t xml:space="preserve"> </w:t>
      </w:r>
      <w:r w:rsidR="00D2158D">
        <w:rPr>
          <w:rFonts w:ascii="Times New Roman" w:eastAsia="Arial" w:hAnsi="Times New Roman"/>
          <w:noProof/>
          <w:sz w:val="20"/>
          <w:szCs w:val="12"/>
          <w:lang w:eastAsia="zh-CN"/>
        </w:rPr>
        <w:t xml:space="preserve"> </w:t>
      </w:r>
    </w:p>
    <w:p w14:paraId="4D4900BA" w14:textId="4765480E" w:rsidR="00B944D7" w:rsidRPr="00B944D7" w:rsidRDefault="000660AB" w:rsidP="00F15B1D">
      <w:pPr>
        <w:widowControl w:val="0"/>
        <w:tabs>
          <w:tab w:val="left" w:pos="907"/>
        </w:tabs>
        <w:spacing w:before="240" w:after="60" w:line="240" w:lineRule="auto"/>
        <w:rPr>
          <w:rFonts w:ascii="Times New Roman" w:eastAsia="Arial" w:hAnsi="Times New Roman"/>
          <w:noProof/>
          <w:sz w:val="20"/>
          <w:szCs w:val="12"/>
          <w:lang w:eastAsia="zh-CN"/>
        </w:rPr>
      </w:pPr>
      <w:r>
        <w:rPr>
          <w:rFonts w:ascii="Times New Roman" w:eastAsia="Arial" w:hAnsi="Times New Roman"/>
          <w:noProof/>
          <w:sz w:val="20"/>
          <w:szCs w:val="12"/>
          <w:lang w:eastAsia="zh-CN"/>
        </w:rPr>
        <w:t>For</w:t>
      </w:r>
      <w:r w:rsidR="00AC77E5">
        <w:rPr>
          <w:rFonts w:ascii="Times New Roman" w:eastAsia="Arial" w:hAnsi="Times New Roman"/>
          <w:noProof/>
          <w:sz w:val="20"/>
          <w:szCs w:val="12"/>
          <w:lang w:eastAsia="zh-CN"/>
        </w:rPr>
        <w:t xml:space="preserve"> t</w:t>
      </w:r>
      <w:r w:rsidR="00B944D7" w:rsidRPr="00B944D7">
        <w:rPr>
          <w:rFonts w:ascii="Times New Roman" w:eastAsia="Arial" w:hAnsi="Times New Roman"/>
          <w:noProof/>
          <w:sz w:val="20"/>
          <w:szCs w:val="12"/>
          <w:lang w:eastAsia="zh-CN"/>
        </w:rPr>
        <w:t>rigger of relay reselection</w:t>
      </w:r>
      <w:r w:rsidR="00A661B1">
        <w:rPr>
          <w:rFonts w:ascii="Times New Roman" w:eastAsia="Arial" w:hAnsi="Times New Roman"/>
          <w:noProof/>
          <w:sz w:val="20"/>
          <w:szCs w:val="12"/>
          <w:lang w:eastAsia="zh-CN"/>
        </w:rPr>
        <w:t xml:space="preserve">, when </w:t>
      </w:r>
      <w:r w:rsidR="00B944D7" w:rsidRPr="00B944D7">
        <w:rPr>
          <w:rFonts w:ascii="Times New Roman" w:eastAsia="Arial" w:hAnsi="Times New Roman"/>
          <w:noProof/>
          <w:sz w:val="20"/>
          <w:szCs w:val="12"/>
          <w:lang w:eastAsia="zh-CN"/>
        </w:rPr>
        <w:t>PC5 measurement towards current relay UE is below a configured threshold</w:t>
      </w:r>
      <w:r w:rsidR="00A661B1">
        <w:rPr>
          <w:rFonts w:ascii="Times New Roman" w:eastAsia="Arial" w:hAnsi="Times New Roman"/>
          <w:noProof/>
          <w:sz w:val="20"/>
          <w:szCs w:val="12"/>
          <w:lang w:eastAsia="zh-CN"/>
        </w:rPr>
        <w:t xml:space="preserve"> </w:t>
      </w:r>
      <w:r w:rsidR="00C5256E">
        <w:rPr>
          <w:rFonts w:ascii="Times New Roman" w:eastAsia="Arial" w:hAnsi="Times New Roman"/>
          <w:noProof/>
          <w:sz w:val="20"/>
          <w:szCs w:val="12"/>
          <w:lang w:eastAsia="zh-CN"/>
        </w:rPr>
        <w:t>can be</w:t>
      </w:r>
      <w:r w:rsidR="00A661B1">
        <w:rPr>
          <w:rFonts w:ascii="Times New Roman" w:eastAsia="Arial" w:hAnsi="Times New Roman"/>
          <w:noProof/>
          <w:sz w:val="20"/>
          <w:szCs w:val="12"/>
          <w:lang w:eastAsia="zh-CN"/>
        </w:rPr>
        <w:t xml:space="preserve"> considered </w:t>
      </w:r>
      <w:r w:rsidR="006C602D">
        <w:rPr>
          <w:rFonts w:ascii="Times New Roman" w:eastAsia="Arial" w:hAnsi="Times New Roman"/>
          <w:noProof/>
          <w:sz w:val="20"/>
          <w:szCs w:val="12"/>
          <w:lang w:eastAsia="zh-CN"/>
        </w:rPr>
        <w:t xml:space="preserve">as the PC5 signal strength condition in addition to already agreed triggers. For both Relay selection and reselection, the PC5 link </w:t>
      </w:r>
      <w:r w:rsidR="00FE58C9">
        <w:rPr>
          <w:rFonts w:ascii="Times New Roman" w:eastAsia="Arial" w:hAnsi="Times New Roman"/>
          <w:noProof/>
          <w:sz w:val="20"/>
          <w:szCs w:val="12"/>
          <w:lang w:eastAsia="zh-CN"/>
        </w:rPr>
        <w:t>threshold (</w:t>
      </w:r>
      <w:r w:rsidR="003B5913">
        <w:rPr>
          <w:rFonts w:ascii="Times New Roman" w:eastAsia="Arial" w:hAnsi="Times New Roman"/>
          <w:noProof/>
          <w:sz w:val="20"/>
          <w:szCs w:val="12"/>
          <w:lang w:eastAsia="zh-CN"/>
        </w:rPr>
        <w:t xml:space="preserve">like </w:t>
      </w:r>
      <w:r w:rsidR="003B5913" w:rsidRPr="0058450F">
        <w:rPr>
          <w:rFonts w:ascii="Times New Roman" w:eastAsia="Arial" w:hAnsi="Times New Roman"/>
          <w:noProof/>
          <w:sz w:val="20"/>
          <w:szCs w:val="12"/>
          <w:lang w:eastAsia="zh-CN"/>
        </w:rPr>
        <w:t>q-RxLevMin-r13</w:t>
      </w:r>
      <w:r w:rsidR="00FE58C9">
        <w:rPr>
          <w:rFonts w:ascii="Times New Roman" w:eastAsia="Arial" w:hAnsi="Times New Roman"/>
          <w:noProof/>
          <w:sz w:val="20"/>
          <w:szCs w:val="12"/>
          <w:lang w:eastAsia="zh-CN"/>
        </w:rPr>
        <w:t xml:space="preserve">), </w:t>
      </w:r>
      <w:r w:rsidR="006C602D" w:rsidRPr="006C602D">
        <w:rPr>
          <w:rFonts w:ascii="Times New Roman" w:eastAsia="Arial" w:hAnsi="Times New Roman"/>
          <w:noProof/>
          <w:sz w:val="20"/>
          <w:szCs w:val="12"/>
          <w:lang w:eastAsia="zh-CN"/>
        </w:rPr>
        <w:t xml:space="preserve">L3 filter coefficient for SD-RSRP/SL-RSRP (like filterCoefficient-r13) and hysteresis (like hystMax-r13 and minHyst-r13) can be provided via </w:t>
      </w:r>
      <w:r w:rsidR="00FE58C9">
        <w:rPr>
          <w:rFonts w:ascii="Times New Roman" w:eastAsia="Arial" w:hAnsi="Times New Roman"/>
          <w:noProof/>
          <w:sz w:val="20"/>
          <w:szCs w:val="12"/>
          <w:lang w:eastAsia="zh-CN"/>
        </w:rPr>
        <w:t>cell specific configuration</w:t>
      </w:r>
      <w:r w:rsidR="006C602D" w:rsidRPr="006C602D">
        <w:rPr>
          <w:rFonts w:ascii="Times New Roman" w:eastAsia="Arial" w:hAnsi="Times New Roman"/>
          <w:noProof/>
          <w:sz w:val="20"/>
          <w:szCs w:val="12"/>
          <w:lang w:eastAsia="zh-CN"/>
        </w:rPr>
        <w:t xml:space="preserve"> or pre-configuration.</w:t>
      </w:r>
      <w:r w:rsidR="00B944D7" w:rsidRPr="00B944D7">
        <w:rPr>
          <w:rFonts w:ascii="Times New Roman" w:eastAsia="Arial" w:hAnsi="Times New Roman"/>
          <w:noProof/>
          <w:sz w:val="20"/>
          <w:szCs w:val="12"/>
          <w:lang w:eastAsia="zh-CN"/>
        </w:rPr>
        <w:t xml:space="preserve"> </w:t>
      </w:r>
    </w:p>
    <w:p w14:paraId="18C59646" w14:textId="72734721" w:rsidR="00B944D7" w:rsidRDefault="00602E18" w:rsidP="00565ECB">
      <w:pPr>
        <w:widowControl w:val="0"/>
        <w:tabs>
          <w:tab w:val="left" w:pos="907"/>
        </w:tabs>
        <w:spacing w:before="240" w:after="60" w:line="240" w:lineRule="auto"/>
        <w:rPr>
          <w:rFonts w:ascii="Times New Roman" w:hAnsi="Times New Roman"/>
          <w:b/>
          <w:bCs/>
          <w:sz w:val="20"/>
          <w:lang w:val="en-GB"/>
        </w:rPr>
      </w:pPr>
      <w:r>
        <w:rPr>
          <w:rFonts w:ascii="Times New Roman" w:eastAsia="Arial" w:hAnsi="Times New Roman"/>
          <w:noProof/>
          <w:sz w:val="20"/>
          <w:szCs w:val="12"/>
          <w:lang w:eastAsia="zh-CN"/>
        </w:rPr>
        <w:t>T</w:t>
      </w:r>
      <w:r w:rsidR="00B944D7" w:rsidRPr="00B944D7">
        <w:rPr>
          <w:rFonts w:ascii="Times New Roman" w:eastAsia="Arial" w:hAnsi="Times New Roman"/>
          <w:noProof/>
          <w:sz w:val="20"/>
          <w:szCs w:val="12"/>
          <w:lang w:eastAsia="zh-CN"/>
        </w:rPr>
        <w:t xml:space="preserve">o choose </w:t>
      </w:r>
      <w:r>
        <w:rPr>
          <w:rFonts w:ascii="Times New Roman" w:eastAsia="Arial" w:hAnsi="Times New Roman"/>
          <w:noProof/>
          <w:sz w:val="20"/>
          <w:szCs w:val="12"/>
          <w:lang w:eastAsia="zh-CN"/>
        </w:rPr>
        <w:t xml:space="preserve">a </w:t>
      </w:r>
      <w:r w:rsidR="00B944D7" w:rsidRPr="00B944D7">
        <w:rPr>
          <w:rFonts w:ascii="Times New Roman" w:eastAsia="Arial" w:hAnsi="Times New Roman"/>
          <w:noProof/>
          <w:sz w:val="20"/>
          <w:szCs w:val="12"/>
          <w:lang w:eastAsia="zh-CN"/>
        </w:rPr>
        <w:t>relay UE in relay (re)selection</w:t>
      </w:r>
      <w:r>
        <w:rPr>
          <w:rFonts w:ascii="Times New Roman" w:eastAsia="Arial" w:hAnsi="Times New Roman"/>
          <w:noProof/>
          <w:sz w:val="20"/>
          <w:szCs w:val="12"/>
          <w:lang w:eastAsia="zh-CN"/>
        </w:rPr>
        <w:t>, s</w:t>
      </w:r>
      <w:r w:rsidR="00B944D7" w:rsidRPr="00B944D7">
        <w:rPr>
          <w:rFonts w:ascii="Times New Roman" w:eastAsia="Arial" w:hAnsi="Times New Roman"/>
          <w:noProof/>
          <w:sz w:val="20"/>
          <w:szCs w:val="12"/>
          <w:lang w:eastAsia="zh-CN"/>
        </w:rPr>
        <w:t xml:space="preserve">ource remote UE searches for suitable U2U </w:t>
      </w:r>
      <w:r w:rsidR="00B17340">
        <w:rPr>
          <w:rFonts w:ascii="Times New Roman" w:eastAsia="Arial" w:hAnsi="Times New Roman"/>
          <w:noProof/>
          <w:sz w:val="20"/>
          <w:szCs w:val="12"/>
          <w:lang w:eastAsia="zh-CN"/>
        </w:rPr>
        <w:t xml:space="preserve">candidate </w:t>
      </w:r>
      <w:r w:rsidR="00B944D7" w:rsidRPr="00B944D7">
        <w:rPr>
          <w:rFonts w:ascii="Times New Roman" w:eastAsia="Arial" w:hAnsi="Times New Roman"/>
          <w:noProof/>
          <w:sz w:val="20"/>
          <w:szCs w:val="12"/>
          <w:lang w:eastAsia="zh-CN"/>
        </w:rPr>
        <w:t>relay UE</w:t>
      </w:r>
      <w:r w:rsidR="00B17340">
        <w:rPr>
          <w:rFonts w:ascii="Times New Roman" w:eastAsia="Arial" w:hAnsi="Times New Roman"/>
          <w:noProof/>
          <w:sz w:val="20"/>
          <w:szCs w:val="12"/>
          <w:lang w:eastAsia="zh-CN"/>
        </w:rPr>
        <w:t>s</w:t>
      </w:r>
      <w:r w:rsidR="00B944D7" w:rsidRPr="00B944D7">
        <w:rPr>
          <w:rFonts w:ascii="Times New Roman" w:eastAsia="Arial" w:hAnsi="Times New Roman"/>
          <w:noProof/>
          <w:sz w:val="20"/>
          <w:szCs w:val="12"/>
          <w:lang w:eastAsia="zh-CN"/>
        </w:rPr>
        <w:t xml:space="preserve"> which meet all AS-layer &amp; higher layer criteria. If multiple such candidate relay UEs available, it </w:t>
      </w:r>
      <w:r w:rsidR="001067F4">
        <w:rPr>
          <w:rFonts w:ascii="Times New Roman" w:eastAsia="Arial" w:hAnsi="Times New Roman"/>
          <w:noProof/>
          <w:sz w:val="20"/>
          <w:szCs w:val="12"/>
          <w:lang w:eastAsia="zh-CN"/>
        </w:rPr>
        <w:t>should be</w:t>
      </w:r>
      <w:r w:rsidR="001067F4" w:rsidRPr="00B944D7">
        <w:rPr>
          <w:rFonts w:ascii="Times New Roman" w:eastAsia="Arial" w:hAnsi="Times New Roman"/>
          <w:noProof/>
          <w:sz w:val="20"/>
          <w:szCs w:val="12"/>
          <w:lang w:eastAsia="zh-CN"/>
        </w:rPr>
        <w:t xml:space="preserve"> </w:t>
      </w:r>
      <w:r w:rsidR="00B944D7" w:rsidRPr="00B944D7">
        <w:rPr>
          <w:rFonts w:ascii="Times New Roman" w:eastAsia="Arial" w:hAnsi="Times New Roman"/>
          <w:noProof/>
          <w:sz w:val="20"/>
          <w:szCs w:val="12"/>
          <w:lang w:eastAsia="zh-CN"/>
        </w:rPr>
        <w:t xml:space="preserve">up to Remote UE implementation to choose one Relay UE. </w:t>
      </w:r>
    </w:p>
    <w:p w14:paraId="45B381BB" w14:textId="1D63C36F" w:rsidR="00BC0D58" w:rsidRPr="00FB6225" w:rsidRDefault="00BC0D58" w:rsidP="008B6E9F">
      <w:pPr>
        <w:widowControl w:val="0"/>
        <w:tabs>
          <w:tab w:val="left" w:pos="907"/>
        </w:tabs>
        <w:spacing w:before="240" w:after="60" w:line="240" w:lineRule="auto"/>
        <w:ind w:left="1530" w:hanging="1440"/>
        <w:rPr>
          <w:rFonts w:ascii="Times New Roman" w:hAnsi="Times New Roman"/>
          <w:b/>
          <w:bCs/>
          <w:sz w:val="20"/>
          <w:lang w:val="en-GB"/>
        </w:rPr>
      </w:pPr>
      <w:r w:rsidRPr="000A63D9">
        <w:rPr>
          <w:rFonts w:ascii="Times New Roman" w:eastAsia="MS Mincho" w:hAnsi="Times New Roman"/>
          <w:b/>
          <w:sz w:val="20"/>
          <w:szCs w:val="26"/>
          <w:lang w:val="en-GB" w:eastAsia="en-GB"/>
        </w:rPr>
        <w:t>Proposal</w:t>
      </w:r>
      <w:r>
        <w:rPr>
          <w:rFonts w:ascii="Times New Roman" w:eastAsia="MS Mincho" w:hAnsi="Times New Roman"/>
          <w:b/>
          <w:sz w:val="20"/>
          <w:szCs w:val="26"/>
          <w:lang w:val="en-GB" w:eastAsia="en-GB"/>
        </w:rPr>
        <w:t xml:space="preserve"> </w:t>
      </w:r>
      <w:r w:rsidR="005D4D01">
        <w:rPr>
          <w:rFonts w:ascii="Times New Roman" w:eastAsia="MS Mincho" w:hAnsi="Times New Roman"/>
          <w:b/>
          <w:sz w:val="20"/>
          <w:szCs w:val="26"/>
          <w:lang w:val="en-GB" w:eastAsia="en-GB"/>
        </w:rPr>
        <w:t>5</w:t>
      </w:r>
      <w:r w:rsidRPr="000A63D9">
        <w:rPr>
          <w:rFonts w:ascii="Times New Roman" w:eastAsia="MS Mincho" w:hAnsi="Times New Roman"/>
          <w:b/>
          <w:sz w:val="20"/>
          <w:szCs w:val="26"/>
          <w:lang w:val="en-GB" w:eastAsia="en-GB"/>
        </w:rPr>
        <w:t>:</w:t>
      </w:r>
      <w:r>
        <w:rPr>
          <w:rFonts w:ascii="Times New Roman" w:eastAsia="MS Mincho" w:hAnsi="Times New Roman"/>
          <w:b/>
          <w:sz w:val="20"/>
          <w:szCs w:val="26"/>
          <w:lang w:val="en-GB" w:eastAsia="en-GB"/>
        </w:rPr>
        <w:t xml:space="preserve"> </w:t>
      </w:r>
      <w:r>
        <w:rPr>
          <w:rFonts w:ascii="Times New Roman" w:eastAsia="MS Mincho" w:hAnsi="Times New Roman"/>
          <w:b/>
          <w:sz w:val="20"/>
          <w:szCs w:val="26"/>
          <w:lang w:val="en-GB" w:eastAsia="en-GB"/>
        </w:rPr>
        <w:tab/>
        <w:t>It is up to Remote UE implementation to choose a relay UE which fulfils both AS layer and upper layer criteria when multiple candidate relay UEs are available.</w:t>
      </w:r>
    </w:p>
    <w:p w14:paraId="3AA2F6F1" w14:textId="49923E88" w:rsidR="00D67BF0" w:rsidRDefault="00E02C85" w:rsidP="00D67BF0">
      <w:pPr>
        <w:pStyle w:val="ListParagraph"/>
        <w:widowControl w:val="0"/>
        <w:numPr>
          <w:ilvl w:val="3"/>
          <w:numId w:val="1"/>
        </w:numPr>
        <w:tabs>
          <w:tab w:val="left" w:pos="907"/>
        </w:tabs>
        <w:spacing w:before="240" w:after="60" w:line="240" w:lineRule="auto"/>
        <w:outlineLvl w:val="2"/>
        <w:rPr>
          <w:rFonts w:ascii="Arial" w:eastAsia="Arial" w:hAnsi="Arial"/>
          <w:noProof/>
          <w:sz w:val="24"/>
          <w:szCs w:val="16"/>
          <w:lang w:eastAsia="zh-CN"/>
        </w:rPr>
      </w:pPr>
      <w:r>
        <w:rPr>
          <w:rFonts w:ascii="Arial" w:eastAsia="Arial" w:hAnsi="Arial"/>
          <w:noProof/>
          <w:sz w:val="24"/>
          <w:szCs w:val="16"/>
          <w:lang w:eastAsia="zh-CN"/>
        </w:rPr>
        <w:t>Link quality thresholds</w:t>
      </w:r>
    </w:p>
    <w:p w14:paraId="60AF3820" w14:textId="5E6CEDA3" w:rsidR="002277A5" w:rsidRPr="00C713B1" w:rsidRDefault="002277A5" w:rsidP="00F15B1D">
      <w:pPr>
        <w:widowControl w:val="0"/>
        <w:tabs>
          <w:tab w:val="left" w:pos="907"/>
        </w:tabs>
        <w:spacing w:before="240" w:after="60" w:line="240" w:lineRule="auto"/>
        <w:rPr>
          <w:rFonts w:ascii="Times New Roman" w:eastAsia="Arial" w:hAnsi="Times New Roman"/>
          <w:noProof/>
          <w:sz w:val="20"/>
          <w:szCs w:val="12"/>
          <w:lang w:eastAsia="zh-CN"/>
        </w:rPr>
      </w:pPr>
      <w:r w:rsidRPr="00C713B1">
        <w:rPr>
          <w:rFonts w:ascii="Times New Roman" w:eastAsia="Arial" w:hAnsi="Times New Roman"/>
          <w:noProof/>
          <w:sz w:val="20"/>
          <w:szCs w:val="12"/>
          <w:lang w:eastAsia="zh-CN"/>
        </w:rPr>
        <w:t xml:space="preserve">The network defines the necessary thresholds and hysteresis values that the Remote UE uses for relay </w:t>
      </w:r>
      <w:r w:rsidR="00BC0D58">
        <w:rPr>
          <w:rFonts w:ascii="Times New Roman" w:eastAsia="Arial" w:hAnsi="Times New Roman"/>
          <w:noProof/>
          <w:sz w:val="20"/>
          <w:szCs w:val="12"/>
          <w:lang w:eastAsia="zh-CN"/>
        </w:rPr>
        <w:t>(</w:t>
      </w:r>
      <w:r w:rsidRPr="00C713B1">
        <w:rPr>
          <w:rFonts w:ascii="Times New Roman" w:eastAsia="Arial" w:hAnsi="Times New Roman"/>
          <w:noProof/>
          <w:sz w:val="20"/>
          <w:szCs w:val="12"/>
          <w:lang w:eastAsia="zh-CN"/>
        </w:rPr>
        <w:t>re</w:t>
      </w:r>
      <w:r w:rsidR="00BC0D58">
        <w:rPr>
          <w:rFonts w:ascii="Times New Roman" w:eastAsia="Arial" w:hAnsi="Times New Roman"/>
          <w:noProof/>
          <w:sz w:val="20"/>
          <w:szCs w:val="12"/>
          <w:lang w:eastAsia="zh-CN"/>
        </w:rPr>
        <w:t>)</w:t>
      </w:r>
      <w:r w:rsidRPr="00C713B1">
        <w:rPr>
          <w:rFonts w:ascii="Times New Roman" w:eastAsia="Arial" w:hAnsi="Times New Roman"/>
          <w:noProof/>
          <w:sz w:val="20"/>
          <w:szCs w:val="12"/>
          <w:lang w:eastAsia="zh-CN"/>
        </w:rPr>
        <w:t>selection. If the UE is out-of-coverage, it can rely on preconfiguration</w:t>
      </w:r>
      <w:r w:rsidR="003372BB">
        <w:rPr>
          <w:rFonts w:ascii="Times New Roman" w:eastAsia="Arial" w:hAnsi="Times New Roman"/>
          <w:noProof/>
          <w:sz w:val="20"/>
          <w:szCs w:val="12"/>
          <w:lang w:eastAsia="zh-CN"/>
        </w:rPr>
        <w:t xml:space="preserve"> values</w:t>
      </w:r>
      <w:r w:rsidRPr="00C713B1">
        <w:rPr>
          <w:rFonts w:ascii="Times New Roman" w:eastAsia="Arial" w:hAnsi="Times New Roman"/>
          <w:noProof/>
          <w:sz w:val="20"/>
          <w:szCs w:val="12"/>
          <w:lang w:eastAsia="zh-CN"/>
        </w:rPr>
        <w:t xml:space="preserve"> of the thresholds. Furthermore, when SD-RSRP is used, Remote UE applies L3 filtering across the measurements on the DMRS of PSSCH carrying discovery message from the relay UE</w:t>
      </w:r>
      <w:r w:rsidR="00435B0C">
        <w:rPr>
          <w:rFonts w:ascii="Times New Roman" w:eastAsia="Arial" w:hAnsi="Times New Roman"/>
          <w:noProof/>
          <w:sz w:val="20"/>
          <w:szCs w:val="12"/>
          <w:lang w:eastAsia="zh-CN"/>
        </w:rPr>
        <w:t xml:space="preserve"> similar to U2N Relaying scenario [4]</w:t>
      </w:r>
      <w:r w:rsidRPr="00C713B1">
        <w:rPr>
          <w:rFonts w:ascii="Times New Roman" w:eastAsia="Arial" w:hAnsi="Times New Roman"/>
          <w:noProof/>
          <w:sz w:val="20"/>
          <w:szCs w:val="12"/>
          <w:lang w:eastAsia="zh-CN"/>
        </w:rPr>
        <w:t xml:space="preserve">. </w:t>
      </w:r>
    </w:p>
    <w:p w14:paraId="3D091D02" w14:textId="2DB82C24" w:rsidR="002277A5" w:rsidRPr="008B6E9F" w:rsidRDefault="002277A5" w:rsidP="008B6E9F">
      <w:pPr>
        <w:widowControl w:val="0"/>
        <w:tabs>
          <w:tab w:val="left" w:pos="907"/>
        </w:tabs>
        <w:spacing w:before="240" w:after="60" w:line="240" w:lineRule="auto"/>
        <w:ind w:left="1440" w:hanging="1440"/>
        <w:rPr>
          <w:rFonts w:ascii="Times New Roman" w:hAnsi="Times New Roman"/>
          <w:b/>
          <w:bCs/>
          <w:sz w:val="20"/>
          <w:lang w:val="en-GB"/>
        </w:rPr>
      </w:pPr>
      <w:r w:rsidRPr="008B6E9F">
        <w:rPr>
          <w:rFonts w:ascii="Times New Roman" w:hAnsi="Times New Roman"/>
          <w:b/>
          <w:bCs/>
          <w:sz w:val="20"/>
          <w:lang w:val="en-GB"/>
        </w:rPr>
        <w:t xml:space="preserve">Proposal </w:t>
      </w:r>
      <w:r w:rsidR="005D4D01">
        <w:rPr>
          <w:rFonts w:ascii="Times New Roman" w:hAnsi="Times New Roman"/>
          <w:b/>
          <w:bCs/>
          <w:sz w:val="20"/>
          <w:lang w:val="en-GB"/>
        </w:rPr>
        <w:t>6</w:t>
      </w:r>
      <w:r w:rsidRPr="008B6E9F">
        <w:rPr>
          <w:rFonts w:ascii="Times New Roman" w:hAnsi="Times New Roman"/>
          <w:b/>
          <w:bCs/>
          <w:sz w:val="20"/>
          <w:lang w:val="en-GB"/>
        </w:rPr>
        <w:t xml:space="preserve">: </w:t>
      </w:r>
      <w:r w:rsidR="00977556">
        <w:rPr>
          <w:rFonts w:ascii="Times New Roman" w:hAnsi="Times New Roman"/>
          <w:b/>
          <w:bCs/>
          <w:sz w:val="20"/>
          <w:lang w:val="en-GB"/>
        </w:rPr>
        <w:tab/>
      </w:r>
      <w:r w:rsidRPr="008B6E9F">
        <w:rPr>
          <w:rFonts w:ascii="Times New Roman" w:hAnsi="Times New Roman"/>
          <w:b/>
          <w:bCs/>
          <w:sz w:val="20"/>
          <w:lang w:val="en-GB"/>
        </w:rPr>
        <w:t>PC5 link</w:t>
      </w:r>
      <w:r w:rsidR="00FF6EC5" w:rsidRPr="008B6E9F">
        <w:rPr>
          <w:rFonts w:ascii="Times New Roman" w:hAnsi="Times New Roman"/>
          <w:b/>
          <w:bCs/>
          <w:sz w:val="20"/>
          <w:lang w:val="en-GB"/>
        </w:rPr>
        <w:t xml:space="preserve"> quality</w:t>
      </w:r>
      <w:r w:rsidRPr="008B6E9F">
        <w:rPr>
          <w:rFonts w:ascii="Times New Roman" w:hAnsi="Times New Roman"/>
          <w:b/>
          <w:bCs/>
          <w:sz w:val="20"/>
          <w:lang w:val="en-GB"/>
        </w:rPr>
        <w:t xml:space="preserve"> threshold, L3 filter coefficient for SD-RSRP/SL-RSRP and hysteresis can be provided via </w:t>
      </w:r>
      <w:r w:rsidR="003B5913">
        <w:rPr>
          <w:rFonts w:ascii="Times New Roman" w:hAnsi="Times New Roman"/>
          <w:b/>
          <w:bCs/>
          <w:sz w:val="20"/>
          <w:lang w:val="en-GB"/>
        </w:rPr>
        <w:t>cell specific configuration</w:t>
      </w:r>
      <w:r w:rsidRPr="008B6E9F">
        <w:rPr>
          <w:rFonts w:ascii="Times New Roman" w:hAnsi="Times New Roman"/>
          <w:b/>
          <w:bCs/>
          <w:sz w:val="20"/>
          <w:lang w:val="en-GB"/>
        </w:rPr>
        <w:t xml:space="preserve"> or </w:t>
      </w:r>
      <w:r w:rsidR="002455E3">
        <w:rPr>
          <w:rFonts w:ascii="Times New Roman" w:hAnsi="Times New Roman"/>
          <w:b/>
          <w:bCs/>
          <w:sz w:val="20"/>
          <w:lang w:val="en-GB"/>
        </w:rPr>
        <w:t xml:space="preserve">obtained via </w:t>
      </w:r>
      <w:r w:rsidRPr="008B6E9F">
        <w:rPr>
          <w:rFonts w:ascii="Times New Roman" w:hAnsi="Times New Roman"/>
          <w:b/>
          <w:bCs/>
          <w:sz w:val="20"/>
          <w:lang w:val="en-GB"/>
        </w:rPr>
        <w:t xml:space="preserve">pre-configuration. </w:t>
      </w:r>
    </w:p>
    <w:p w14:paraId="1F94AD76" w14:textId="5119AD6D" w:rsidR="00F8474B" w:rsidRPr="00E539F9" w:rsidRDefault="002277A5" w:rsidP="008B6E9F">
      <w:pPr>
        <w:widowControl w:val="0"/>
        <w:tabs>
          <w:tab w:val="left" w:pos="907"/>
        </w:tabs>
        <w:spacing w:before="240" w:after="60" w:line="240" w:lineRule="auto"/>
        <w:ind w:left="1440" w:hanging="1440"/>
        <w:rPr>
          <w:rFonts w:ascii="Times New Roman" w:eastAsia="Arial" w:hAnsi="Times New Roman"/>
          <w:b/>
          <w:bCs/>
          <w:noProof/>
          <w:sz w:val="20"/>
          <w:szCs w:val="12"/>
          <w:lang w:eastAsia="zh-CN"/>
        </w:rPr>
      </w:pPr>
      <w:r w:rsidRPr="00C713B1">
        <w:rPr>
          <w:rFonts w:ascii="Times New Roman" w:eastAsia="Arial" w:hAnsi="Times New Roman"/>
          <w:b/>
          <w:bCs/>
          <w:noProof/>
          <w:sz w:val="20"/>
          <w:szCs w:val="12"/>
          <w:lang w:eastAsia="zh-CN"/>
        </w:rPr>
        <w:t xml:space="preserve">Proposal </w:t>
      </w:r>
      <w:r w:rsidR="005D4D01">
        <w:rPr>
          <w:rFonts w:ascii="Times New Roman" w:eastAsia="Arial" w:hAnsi="Times New Roman"/>
          <w:b/>
          <w:bCs/>
          <w:noProof/>
          <w:sz w:val="20"/>
          <w:szCs w:val="12"/>
          <w:lang w:eastAsia="zh-CN"/>
        </w:rPr>
        <w:t>7</w:t>
      </w:r>
      <w:r w:rsidRPr="00C713B1">
        <w:rPr>
          <w:rFonts w:ascii="Times New Roman" w:eastAsia="Arial" w:hAnsi="Times New Roman"/>
          <w:b/>
          <w:bCs/>
          <w:noProof/>
          <w:sz w:val="20"/>
          <w:szCs w:val="12"/>
          <w:lang w:eastAsia="zh-CN"/>
        </w:rPr>
        <w:t xml:space="preserve">: </w:t>
      </w:r>
      <w:r w:rsidR="00977556">
        <w:rPr>
          <w:rFonts w:ascii="Times New Roman" w:eastAsia="Arial" w:hAnsi="Times New Roman"/>
          <w:b/>
          <w:bCs/>
          <w:noProof/>
          <w:sz w:val="20"/>
          <w:szCs w:val="12"/>
          <w:lang w:eastAsia="zh-CN"/>
        </w:rPr>
        <w:tab/>
      </w:r>
      <w:r w:rsidR="00AE0B57">
        <w:rPr>
          <w:rFonts w:ascii="Times New Roman" w:eastAsia="Arial" w:hAnsi="Times New Roman"/>
          <w:b/>
          <w:bCs/>
          <w:noProof/>
          <w:sz w:val="20"/>
          <w:szCs w:val="12"/>
          <w:lang w:eastAsia="zh-CN"/>
        </w:rPr>
        <w:t>When</w:t>
      </w:r>
      <w:r w:rsidR="00AE0B57" w:rsidRPr="00C713B1">
        <w:rPr>
          <w:rFonts w:ascii="Times New Roman" w:eastAsia="Arial" w:hAnsi="Times New Roman"/>
          <w:b/>
          <w:bCs/>
          <w:noProof/>
          <w:sz w:val="20"/>
          <w:szCs w:val="12"/>
          <w:lang w:eastAsia="zh-CN"/>
        </w:rPr>
        <w:t xml:space="preserve"> </w:t>
      </w:r>
      <w:r w:rsidRPr="00C713B1">
        <w:rPr>
          <w:rFonts w:ascii="Times New Roman" w:eastAsia="Arial" w:hAnsi="Times New Roman"/>
          <w:b/>
          <w:bCs/>
          <w:noProof/>
          <w:sz w:val="20"/>
          <w:szCs w:val="12"/>
          <w:lang w:eastAsia="zh-CN"/>
        </w:rPr>
        <w:t xml:space="preserve">SD-RSRP measurement </w:t>
      </w:r>
      <w:r w:rsidR="00AE0B57">
        <w:rPr>
          <w:rFonts w:ascii="Times New Roman" w:eastAsia="Arial" w:hAnsi="Times New Roman"/>
          <w:b/>
          <w:bCs/>
          <w:noProof/>
          <w:sz w:val="20"/>
          <w:szCs w:val="12"/>
          <w:lang w:eastAsia="zh-CN"/>
        </w:rPr>
        <w:t xml:space="preserve">from discovery message is used </w:t>
      </w:r>
      <w:r w:rsidRPr="00C713B1">
        <w:rPr>
          <w:rFonts w:ascii="Times New Roman" w:eastAsia="Arial" w:hAnsi="Times New Roman"/>
          <w:b/>
          <w:bCs/>
          <w:noProof/>
          <w:sz w:val="20"/>
          <w:szCs w:val="12"/>
          <w:lang w:eastAsia="zh-CN"/>
        </w:rPr>
        <w:t xml:space="preserve">for relay (re)selection trigger and candidate relay evaluation, L3 filtering is applied across measurements on the DMRS of PSSCH transmission which carries discovery message from the concerned </w:t>
      </w:r>
      <w:r w:rsidR="005B102F">
        <w:rPr>
          <w:rFonts w:ascii="Times New Roman" w:eastAsia="Arial" w:hAnsi="Times New Roman"/>
          <w:b/>
          <w:bCs/>
          <w:noProof/>
          <w:sz w:val="20"/>
          <w:szCs w:val="12"/>
          <w:lang w:eastAsia="zh-CN"/>
        </w:rPr>
        <w:t xml:space="preserve">U2U </w:t>
      </w:r>
      <w:r w:rsidRPr="00C713B1">
        <w:rPr>
          <w:rFonts w:ascii="Times New Roman" w:eastAsia="Arial" w:hAnsi="Times New Roman"/>
          <w:b/>
          <w:bCs/>
          <w:noProof/>
          <w:sz w:val="20"/>
          <w:szCs w:val="12"/>
          <w:lang w:eastAsia="zh-CN"/>
        </w:rPr>
        <w:t>relay.</w:t>
      </w:r>
      <w:r w:rsidR="00331F9A">
        <w:rPr>
          <w:rFonts w:ascii="Times New Roman" w:eastAsia="Arial" w:hAnsi="Times New Roman"/>
          <w:b/>
          <w:bCs/>
          <w:noProof/>
          <w:sz w:val="20"/>
          <w:szCs w:val="12"/>
          <w:lang w:eastAsia="zh-CN"/>
        </w:rPr>
        <w:t xml:space="preserve"> </w:t>
      </w:r>
    </w:p>
    <w:p w14:paraId="4797A61A" w14:textId="7E7930AA" w:rsidR="0030185A" w:rsidRDefault="00292785" w:rsidP="00C00C22">
      <w:pPr>
        <w:pStyle w:val="ListParagraph"/>
        <w:widowControl w:val="0"/>
        <w:numPr>
          <w:ilvl w:val="4"/>
          <w:numId w:val="1"/>
        </w:numPr>
        <w:tabs>
          <w:tab w:val="left" w:pos="907"/>
        </w:tabs>
        <w:spacing w:before="240" w:after="60" w:line="240" w:lineRule="auto"/>
        <w:outlineLvl w:val="2"/>
        <w:rPr>
          <w:rFonts w:ascii="Arial" w:eastAsia="Arial" w:hAnsi="Arial"/>
          <w:noProof/>
          <w:sz w:val="24"/>
          <w:szCs w:val="16"/>
          <w:lang w:eastAsia="zh-CN"/>
        </w:rPr>
      </w:pPr>
      <w:r>
        <w:rPr>
          <w:rFonts w:ascii="Arial" w:eastAsia="Arial" w:hAnsi="Arial"/>
          <w:noProof/>
          <w:sz w:val="24"/>
          <w:szCs w:val="16"/>
          <w:lang w:eastAsia="zh-CN"/>
        </w:rPr>
        <w:t xml:space="preserve">PC5 </w:t>
      </w:r>
      <w:r w:rsidR="00C00C22">
        <w:rPr>
          <w:rFonts w:ascii="Arial" w:eastAsia="Arial" w:hAnsi="Arial"/>
          <w:noProof/>
          <w:sz w:val="24"/>
          <w:szCs w:val="16"/>
          <w:lang w:eastAsia="zh-CN"/>
        </w:rPr>
        <w:t>R</w:t>
      </w:r>
      <w:r w:rsidR="00F8474B">
        <w:rPr>
          <w:rFonts w:ascii="Arial" w:eastAsia="Arial" w:hAnsi="Arial"/>
          <w:noProof/>
          <w:sz w:val="24"/>
          <w:szCs w:val="16"/>
          <w:lang w:eastAsia="zh-CN"/>
        </w:rPr>
        <w:t>LF</w:t>
      </w:r>
      <w:r w:rsidR="00C00C22">
        <w:rPr>
          <w:rFonts w:ascii="Arial" w:eastAsia="Arial" w:hAnsi="Arial"/>
          <w:noProof/>
          <w:sz w:val="24"/>
          <w:szCs w:val="16"/>
          <w:lang w:eastAsia="zh-CN"/>
        </w:rPr>
        <w:t xml:space="preserve"> </w:t>
      </w:r>
      <w:r>
        <w:rPr>
          <w:rFonts w:ascii="Arial" w:eastAsia="Arial" w:hAnsi="Arial"/>
          <w:noProof/>
          <w:sz w:val="24"/>
          <w:szCs w:val="16"/>
          <w:lang w:eastAsia="zh-CN"/>
        </w:rPr>
        <w:t xml:space="preserve">detection </w:t>
      </w:r>
      <w:r w:rsidR="008B2CF7">
        <w:rPr>
          <w:rFonts w:ascii="Arial" w:eastAsia="Arial" w:hAnsi="Arial"/>
          <w:noProof/>
          <w:sz w:val="24"/>
          <w:szCs w:val="16"/>
          <w:lang w:eastAsia="zh-CN"/>
        </w:rPr>
        <w:t xml:space="preserve">and link release handling </w:t>
      </w:r>
      <w:r>
        <w:rPr>
          <w:rFonts w:ascii="Arial" w:eastAsia="Arial" w:hAnsi="Arial"/>
          <w:noProof/>
          <w:sz w:val="24"/>
          <w:szCs w:val="16"/>
          <w:lang w:eastAsia="zh-CN"/>
        </w:rPr>
        <w:t>at Remote UE</w:t>
      </w:r>
    </w:p>
    <w:p w14:paraId="6A12D175" w14:textId="58C179AA" w:rsidR="00C7413F" w:rsidRDefault="001E7401" w:rsidP="00711AF6">
      <w:pPr>
        <w:rPr>
          <w:rFonts w:ascii="Times New Roman" w:eastAsia="Arial" w:hAnsi="Times New Roman"/>
          <w:noProof/>
          <w:sz w:val="20"/>
          <w:szCs w:val="12"/>
          <w:lang w:eastAsia="zh-CN"/>
        </w:rPr>
      </w:pPr>
      <w:r>
        <w:rPr>
          <w:rFonts w:ascii="Times New Roman" w:eastAsia="Arial" w:hAnsi="Times New Roman"/>
          <w:noProof/>
          <w:sz w:val="20"/>
          <w:szCs w:val="12"/>
          <w:lang w:eastAsia="zh-CN"/>
        </w:rPr>
        <w:t xml:space="preserve">In Rel-17, </w:t>
      </w:r>
      <w:r w:rsidR="00893E9B">
        <w:rPr>
          <w:rFonts w:ascii="Times New Roman" w:eastAsia="Arial" w:hAnsi="Times New Roman"/>
          <w:noProof/>
          <w:sz w:val="20"/>
          <w:szCs w:val="12"/>
          <w:lang w:eastAsia="zh-CN"/>
        </w:rPr>
        <w:t>upon PC5 RLF detection at the Remote UE, connection re-establishment could be triggered using either Uu or U2N connection. In the case of U2U, it makes sense to perform Relay re</w:t>
      </w:r>
      <w:r w:rsidR="00900727">
        <w:rPr>
          <w:rFonts w:ascii="Times New Roman" w:eastAsia="Arial" w:hAnsi="Times New Roman"/>
          <w:noProof/>
          <w:sz w:val="20"/>
          <w:szCs w:val="12"/>
          <w:lang w:eastAsia="zh-CN"/>
        </w:rPr>
        <w:t>-</w:t>
      </w:r>
      <w:r w:rsidR="00893E9B">
        <w:rPr>
          <w:rFonts w:ascii="Times New Roman" w:eastAsia="Arial" w:hAnsi="Times New Roman"/>
          <w:noProof/>
          <w:sz w:val="20"/>
          <w:szCs w:val="12"/>
          <w:lang w:eastAsia="zh-CN"/>
        </w:rPr>
        <w:t>selection</w:t>
      </w:r>
      <w:r w:rsidR="00AE50FB">
        <w:rPr>
          <w:rFonts w:ascii="Times New Roman" w:eastAsia="Arial" w:hAnsi="Times New Roman"/>
          <w:noProof/>
          <w:sz w:val="20"/>
          <w:szCs w:val="12"/>
          <w:lang w:eastAsia="zh-CN"/>
        </w:rPr>
        <w:t xml:space="preserve">, but the Remote UE can also initiate direct PC5 link establishment </w:t>
      </w:r>
      <w:r w:rsidR="00175451">
        <w:rPr>
          <w:rFonts w:ascii="Times New Roman" w:eastAsia="Arial" w:hAnsi="Times New Roman"/>
          <w:noProof/>
          <w:sz w:val="20"/>
          <w:szCs w:val="12"/>
          <w:lang w:eastAsia="zh-CN"/>
        </w:rPr>
        <w:t xml:space="preserve">or retain the PC5 connection </w:t>
      </w:r>
      <w:r w:rsidR="00AE50FB">
        <w:rPr>
          <w:rFonts w:ascii="Times New Roman" w:eastAsia="Arial" w:hAnsi="Times New Roman"/>
          <w:noProof/>
          <w:sz w:val="20"/>
          <w:szCs w:val="12"/>
          <w:lang w:eastAsia="zh-CN"/>
        </w:rPr>
        <w:t xml:space="preserve">if </w:t>
      </w:r>
      <w:r w:rsidR="00900727">
        <w:rPr>
          <w:rFonts w:ascii="Times New Roman" w:eastAsia="Arial" w:hAnsi="Times New Roman"/>
          <w:noProof/>
          <w:sz w:val="20"/>
          <w:szCs w:val="12"/>
          <w:lang w:eastAsia="zh-CN"/>
        </w:rPr>
        <w:t xml:space="preserve">deemed </w:t>
      </w:r>
      <w:r w:rsidR="00AE50FB">
        <w:rPr>
          <w:rFonts w:ascii="Times New Roman" w:eastAsia="Arial" w:hAnsi="Times New Roman"/>
          <w:noProof/>
          <w:sz w:val="20"/>
          <w:szCs w:val="12"/>
          <w:lang w:eastAsia="zh-CN"/>
        </w:rPr>
        <w:t xml:space="preserve">possible. Therefore, we </w:t>
      </w:r>
      <w:r w:rsidR="000B498F">
        <w:rPr>
          <w:rFonts w:ascii="Times New Roman" w:eastAsia="Arial" w:hAnsi="Times New Roman"/>
          <w:noProof/>
          <w:sz w:val="20"/>
          <w:szCs w:val="12"/>
          <w:lang w:eastAsia="zh-CN"/>
        </w:rPr>
        <w:t>need to discuss whether relay re</w:t>
      </w:r>
      <w:r w:rsidR="00057E7B">
        <w:rPr>
          <w:rFonts w:ascii="Times New Roman" w:eastAsia="Arial" w:hAnsi="Times New Roman"/>
          <w:noProof/>
          <w:sz w:val="20"/>
          <w:szCs w:val="12"/>
          <w:lang w:eastAsia="zh-CN"/>
        </w:rPr>
        <w:t>-</w:t>
      </w:r>
      <w:r w:rsidR="000B498F">
        <w:rPr>
          <w:rFonts w:ascii="Times New Roman" w:eastAsia="Arial" w:hAnsi="Times New Roman"/>
          <w:noProof/>
          <w:sz w:val="20"/>
          <w:szCs w:val="12"/>
          <w:lang w:eastAsia="zh-CN"/>
        </w:rPr>
        <w:t xml:space="preserve">selection is always triggered </w:t>
      </w:r>
      <w:r w:rsidR="00265953">
        <w:rPr>
          <w:rFonts w:ascii="Times New Roman" w:eastAsia="Arial" w:hAnsi="Times New Roman"/>
          <w:noProof/>
          <w:sz w:val="20"/>
          <w:szCs w:val="12"/>
          <w:lang w:eastAsia="zh-CN"/>
        </w:rPr>
        <w:t xml:space="preserve">directly </w:t>
      </w:r>
      <w:r w:rsidR="000B498F">
        <w:rPr>
          <w:rFonts w:ascii="Times New Roman" w:eastAsia="Arial" w:hAnsi="Times New Roman"/>
          <w:noProof/>
          <w:sz w:val="20"/>
          <w:szCs w:val="12"/>
          <w:lang w:eastAsia="zh-CN"/>
        </w:rPr>
        <w:t xml:space="preserve">or the indication is sent to upper layer and </w:t>
      </w:r>
      <w:r w:rsidR="00B90147">
        <w:rPr>
          <w:rFonts w:ascii="Times New Roman" w:eastAsia="Arial" w:hAnsi="Times New Roman"/>
          <w:noProof/>
          <w:sz w:val="20"/>
          <w:szCs w:val="12"/>
          <w:lang w:eastAsia="zh-CN"/>
        </w:rPr>
        <w:t xml:space="preserve">it is </w:t>
      </w:r>
      <w:r w:rsidR="000B498F">
        <w:rPr>
          <w:rFonts w:ascii="Times New Roman" w:eastAsia="Arial" w:hAnsi="Times New Roman"/>
          <w:noProof/>
          <w:sz w:val="20"/>
          <w:szCs w:val="12"/>
          <w:lang w:eastAsia="zh-CN"/>
        </w:rPr>
        <w:t>left to upper layer to decide whether to initiate relay re-selection.</w:t>
      </w:r>
      <w:r w:rsidR="00C7413F">
        <w:rPr>
          <w:rFonts w:ascii="Times New Roman" w:eastAsia="Arial" w:hAnsi="Times New Roman"/>
          <w:noProof/>
          <w:sz w:val="20"/>
          <w:szCs w:val="12"/>
          <w:lang w:eastAsia="zh-CN"/>
        </w:rPr>
        <w:t xml:space="preserve"> </w:t>
      </w:r>
    </w:p>
    <w:p w14:paraId="6C230A9A" w14:textId="5E2B49CF" w:rsidR="00C7413F" w:rsidRDefault="00C7413F" w:rsidP="00C7413F">
      <w:pPr>
        <w:ind w:left="1440" w:hanging="1440"/>
        <w:rPr>
          <w:rFonts w:ascii="Times New Roman" w:eastAsia="MS Mincho" w:hAnsi="Times New Roman"/>
          <w:b/>
          <w:sz w:val="20"/>
          <w:szCs w:val="26"/>
          <w:lang w:val="en-GB" w:eastAsia="en-GB"/>
        </w:rPr>
      </w:pPr>
      <w:r>
        <w:rPr>
          <w:rFonts w:ascii="Times New Roman" w:eastAsia="MS Mincho" w:hAnsi="Times New Roman"/>
          <w:b/>
          <w:sz w:val="20"/>
          <w:szCs w:val="26"/>
          <w:lang w:val="en-GB" w:eastAsia="en-GB"/>
        </w:rPr>
        <w:t xml:space="preserve">Proposal </w:t>
      </w:r>
      <w:r w:rsidR="005D4D01">
        <w:rPr>
          <w:rFonts w:ascii="Times New Roman" w:eastAsia="MS Mincho" w:hAnsi="Times New Roman"/>
          <w:b/>
          <w:sz w:val="20"/>
          <w:szCs w:val="26"/>
          <w:lang w:val="en-GB" w:eastAsia="en-GB"/>
        </w:rPr>
        <w:t>8</w:t>
      </w:r>
      <w:r>
        <w:rPr>
          <w:rFonts w:ascii="Times New Roman" w:eastAsia="MS Mincho" w:hAnsi="Times New Roman"/>
          <w:b/>
          <w:sz w:val="20"/>
          <w:szCs w:val="26"/>
          <w:lang w:val="en-GB" w:eastAsia="en-GB"/>
        </w:rPr>
        <w:t>:</w:t>
      </w:r>
      <w:r>
        <w:rPr>
          <w:rFonts w:ascii="Times New Roman" w:eastAsia="MS Mincho" w:hAnsi="Times New Roman"/>
          <w:b/>
          <w:sz w:val="20"/>
          <w:szCs w:val="26"/>
          <w:lang w:val="en-GB" w:eastAsia="en-GB"/>
        </w:rPr>
        <w:tab/>
        <w:t xml:space="preserve">U2U Remote UE </w:t>
      </w:r>
      <w:r w:rsidR="00D62E37">
        <w:rPr>
          <w:rFonts w:ascii="Times New Roman" w:eastAsia="MS Mincho" w:hAnsi="Times New Roman"/>
          <w:b/>
          <w:sz w:val="20"/>
          <w:szCs w:val="26"/>
          <w:lang w:val="en-GB" w:eastAsia="en-GB"/>
        </w:rPr>
        <w:t xml:space="preserve">informs </w:t>
      </w:r>
      <w:r w:rsidR="006519BC">
        <w:rPr>
          <w:rFonts w:ascii="Times New Roman" w:eastAsia="MS Mincho" w:hAnsi="Times New Roman"/>
          <w:b/>
          <w:sz w:val="20"/>
          <w:szCs w:val="26"/>
          <w:lang w:val="en-GB" w:eastAsia="en-GB"/>
        </w:rPr>
        <w:t>upper layer upon PC5 RLF with current Relay UE</w:t>
      </w:r>
      <w:r>
        <w:rPr>
          <w:rFonts w:ascii="Times New Roman" w:eastAsia="MS Mincho" w:hAnsi="Times New Roman"/>
          <w:b/>
          <w:sz w:val="20"/>
          <w:szCs w:val="26"/>
          <w:lang w:val="en-GB" w:eastAsia="en-GB"/>
        </w:rPr>
        <w:t xml:space="preserve">. </w:t>
      </w:r>
      <w:r w:rsidR="005E6902">
        <w:rPr>
          <w:rFonts w:ascii="Times New Roman" w:eastAsia="MS Mincho" w:hAnsi="Times New Roman"/>
          <w:b/>
          <w:sz w:val="20"/>
          <w:szCs w:val="26"/>
          <w:lang w:val="en-GB" w:eastAsia="en-GB"/>
        </w:rPr>
        <w:t>T</w:t>
      </w:r>
      <w:r>
        <w:rPr>
          <w:rFonts w:ascii="Times New Roman" w:eastAsia="MS Mincho" w:hAnsi="Times New Roman"/>
          <w:b/>
          <w:sz w:val="20"/>
          <w:szCs w:val="26"/>
          <w:lang w:val="en-GB" w:eastAsia="en-GB"/>
        </w:rPr>
        <w:t xml:space="preserve">he upper layer </w:t>
      </w:r>
      <w:r w:rsidR="005E6902">
        <w:rPr>
          <w:rFonts w:ascii="Times New Roman" w:eastAsia="MS Mincho" w:hAnsi="Times New Roman"/>
          <w:b/>
          <w:sz w:val="20"/>
          <w:szCs w:val="26"/>
          <w:lang w:val="en-GB" w:eastAsia="en-GB"/>
        </w:rPr>
        <w:t xml:space="preserve">may </w:t>
      </w:r>
      <w:r>
        <w:rPr>
          <w:rFonts w:ascii="Times New Roman" w:eastAsia="MS Mincho" w:hAnsi="Times New Roman"/>
          <w:b/>
          <w:sz w:val="20"/>
          <w:szCs w:val="26"/>
          <w:lang w:val="en-GB" w:eastAsia="en-GB"/>
        </w:rPr>
        <w:t xml:space="preserve">initiate </w:t>
      </w:r>
      <w:r w:rsidR="005E6902">
        <w:rPr>
          <w:rFonts w:ascii="Times New Roman" w:eastAsia="MS Mincho" w:hAnsi="Times New Roman"/>
          <w:b/>
          <w:sz w:val="20"/>
          <w:szCs w:val="26"/>
          <w:lang w:val="en-GB" w:eastAsia="en-GB"/>
        </w:rPr>
        <w:t>Relay re-selection</w:t>
      </w:r>
      <w:r w:rsidR="008E254A">
        <w:rPr>
          <w:rFonts w:ascii="Times New Roman" w:eastAsia="MS Mincho" w:hAnsi="Times New Roman"/>
          <w:b/>
          <w:sz w:val="20"/>
          <w:szCs w:val="26"/>
          <w:lang w:val="en-GB" w:eastAsia="en-GB"/>
        </w:rPr>
        <w:t xml:space="preserve"> or choose to retain the PC5 connection with the Relay</w:t>
      </w:r>
      <w:r>
        <w:rPr>
          <w:rFonts w:ascii="Times New Roman" w:eastAsia="MS Mincho" w:hAnsi="Times New Roman"/>
          <w:b/>
          <w:sz w:val="20"/>
          <w:szCs w:val="26"/>
          <w:lang w:val="en-GB" w:eastAsia="en-GB"/>
        </w:rPr>
        <w:t xml:space="preserve">. </w:t>
      </w:r>
    </w:p>
    <w:p w14:paraId="21ACE251" w14:textId="7E2CDC3B" w:rsidR="00643C70" w:rsidRDefault="002B3EEC" w:rsidP="00565ECB">
      <w:pPr>
        <w:rPr>
          <w:rFonts w:ascii="Times New Roman" w:eastAsia="MS Mincho" w:hAnsi="Times New Roman"/>
          <w:b/>
          <w:sz w:val="20"/>
          <w:szCs w:val="26"/>
          <w:lang w:val="en-GB" w:eastAsia="en-GB"/>
        </w:rPr>
      </w:pPr>
      <w:r>
        <w:rPr>
          <w:rFonts w:ascii="Times New Roman" w:eastAsia="Arial" w:hAnsi="Times New Roman"/>
          <w:noProof/>
          <w:sz w:val="20"/>
          <w:szCs w:val="12"/>
          <w:lang w:eastAsia="zh-CN"/>
        </w:rPr>
        <w:t>On the other hand</w:t>
      </w:r>
      <w:r w:rsidR="00C7413F">
        <w:rPr>
          <w:rFonts w:ascii="Times New Roman" w:eastAsia="Arial" w:hAnsi="Times New Roman"/>
          <w:noProof/>
          <w:sz w:val="20"/>
          <w:szCs w:val="12"/>
          <w:lang w:eastAsia="zh-CN"/>
        </w:rPr>
        <w:t>, when PC5 link release message is received from Relay UE to Remote UE</w:t>
      </w:r>
      <w:r>
        <w:rPr>
          <w:rFonts w:ascii="Times New Roman" w:eastAsia="Arial" w:hAnsi="Times New Roman"/>
          <w:noProof/>
          <w:sz w:val="20"/>
          <w:szCs w:val="12"/>
          <w:lang w:eastAsia="zh-CN"/>
        </w:rPr>
        <w:t xml:space="preserve"> in </w:t>
      </w:r>
      <w:r w:rsidR="00C7413F">
        <w:rPr>
          <w:rFonts w:ascii="Times New Roman" w:eastAsia="Arial" w:hAnsi="Times New Roman"/>
          <w:noProof/>
          <w:sz w:val="20"/>
          <w:szCs w:val="12"/>
          <w:lang w:eastAsia="zh-CN"/>
        </w:rPr>
        <w:t>the upper layer</w:t>
      </w:r>
      <w:r>
        <w:rPr>
          <w:rFonts w:ascii="Times New Roman" w:eastAsia="Arial" w:hAnsi="Times New Roman"/>
          <w:noProof/>
          <w:sz w:val="20"/>
          <w:szCs w:val="12"/>
          <w:lang w:eastAsia="zh-CN"/>
        </w:rPr>
        <w:t>, it is used</w:t>
      </w:r>
      <w:r w:rsidR="00C7413F">
        <w:rPr>
          <w:rFonts w:ascii="Times New Roman" w:eastAsia="Arial" w:hAnsi="Times New Roman"/>
          <w:noProof/>
          <w:sz w:val="20"/>
          <w:szCs w:val="12"/>
          <w:lang w:eastAsia="zh-CN"/>
        </w:rPr>
        <w:t xml:space="preserve"> to initiate the Relay re-selection </w:t>
      </w:r>
      <w:r>
        <w:rPr>
          <w:rFonts w:ascii="Times New Roman" w:eastAsia="Arial" w:hAnsi="Times New Roman"/>
          <w:noProof/>
          <w:sz w:val="20"/>
          <w:szCs w:val="12"/>
          <w:lang w:eastAsia="zh-CN"/>
        </w:rPr>
        <w:t xml:space="preserve">as per </w:t>
      </w:r>
      <w:r w:rsidR="001448EE">
        <w:rPr>
          <w:rFonts w:ascii="Times New Roman" w:eastAsia="Arial" w:hAnsi="Times New Roman"/>
          <w:noProof/>
          <w:sz w:val="20"/>
          <w:szCs w:val="12"/>
          <w:lang w:eastAsia="zh-CN"/>
        </w:rPr>
        <w:t>earlier agreement</w:t>
      </w:r>
      <w:r w:rsidR="00C7413F">
        <w:rPr>
          <w:rFonts w:ascii="Times New Roman" w:eastAsia="Arial" w:hAnsi="Times New Roman"/>
          <w:noProof/>
          <w:sz w:val="20"/>
          <w:szCs w:val="12"/>
          <w:lang w:eastAsia="zh-CN"/>
        </w:rPr>
        <w:t>.</w:t>
      </w:r>
    </w:p>
    <w:p w14:paraId="3ADC5877" w14:textId="77777777" w:rsidR="00C459BE" w:rsidRPr="00565ECB" w:rsidRDefault="00C459BE" w:rsidP="00565ECB">
      <w:pPr>
        <w:pStyle w:val="ListParagraph"/>
        <w:widowControl w:val="0"/>
        <w:numPr>
          <w:ilvl w:val="2"/>
          <w:numId w:val="1"/>
        </w:numPr>
        <w:tabs>
          <w:tab w:val="left" w:pos="907"/>
        </w:tabs>
        <w:spacing w:before="240" w:after="60" w:line="240" w:lineRule="auto"/>
        <w:outlineLvl w:val="2"/>
        <w:rPr>
          <w:rFonts w:ascii="Arial" w:eastAsia="Arial" w:hAnsi="Arial"/>
          <w:noProof/>
          <w:sz w:val="24"/>
          <w:szCs w:val="16"/>
          <w:lang w:eastAsia="zh-CN"/>
        </w:rPr>
      </w:pPr>
      <w:r w:rsidRPr="00565ECB">
        <w:rPr>
          <w:rFonts w:ascii="Arial" w:eastAsia="Arial" w:hAnsi="Arial"/>
          <w:noProof/>
          <w:sz w:val="24"/>
          <w:szCs w:val="16"/>
          <w:lang w:eastAsia="zh-CN"/>
        </w:rPr>
        <w:t xml:space="preserve">gNB involvement </w:t>
      </w:r>
    </w:p>
    <w:p w14:paraId="323A9E74" w14:textId="1A09ACB6" w:rsidR="00C459BE" w:rsidRDefault="00C459BE" w:rsidP="00C459BE">
      <w:pPr>
        <w:rPr>
          <w:rFonts w:ascii="Times New Roman" w:eastAsia="MS Mincho" w:hAnsi="Times New Roman"/>
          <w:bCs/>
          <w:sz w:val="20"/>
          <w:szCs w:val="26"/>
          <w:lang w:val="en-GB" w:eastAsia="en-GB"/>
        </w:rPr>
      </w:pPr>
      <w:r w:rsidRPr="00F11332">
        <w:rPr>
          <w:rFonts w:ascii="Times New Roman" w:eastAsia="MS Mincho" w:hAnsi="Times New Roman"/>
          <w:bCs/>
          <w:sz w:val="20"/>
          <w:szCs w:val="26"/>
          <w:lang w:val="en-GB" w:eastAsia="en-GB"/>
        </w:rPr>
        <w:t xml:space="preserve">For U2U relaying, it is understandable that </w:t>
      </w:r>
      <w:proofErr w:type="spellStart"/>
      <w:r>
        <w:rPr>
          <w:rFonts w:ascii="Times New Roman" w:eastAsia="MS Mincho" w:hAnsi="Times New Roman"/>
          <w:bCs/>
          <w:sz w:val="20"/>
          <w:szCs w:val="26"/>
          <w:lang w:val="en-GB" w:eastAsia="en-GB"/>
        </w:rPr>
        <w:t>gNB</w:t>
      </w:r>
      <w:proofErr w:type="spellEnd"/>
      <w:r>
        <w:rPr>
          <w:rFonts w:ascii="Times New Roman" w:eastAsia="MS Mincho" w:hAnsi="Times New Roman"/>
          <w:bCs/>
          <w:sz w:val="20"/>
          <w:szCs w:val="26"/>
          <w:lang w:val="en-GB" w:eastAsia="en-GB"/>
        </w:rPr>
        <w:t xml:space="preserve"> involvement can be minimized. During Rel-17, for L2 U2N relaying, we handled </w:t>
      </w:r>
      <w:proofErr w:type="spellStart"/>
      <w:r>
        <w:rPr>
          <w:rFonts w:ascii="Times New Roman" w:eastAsia="MS Mincho" w:hAnsi="Times New Roman"/>
          <w:bCs/>
          <w:sz w:val="20"/>
          <w:szCs w:val="26"/>
          <w:lang w:val="en-GB" w:eastAsia="en-GB"/>
        </w:rPr>
        <w:t>gNB</w:t>
      </w:r>
      <w:proofErr w:type="spellEnd"/>
      <w:r>
        <w:rPr>
          <w:rFonts w:ascii="Times New Roman" w:eastAsia="MS Mincho" w:hAnsi="Times New Roman"/>
          <w:bCs/>
          <w:sz w:val="20"/>
          <w:szCs w:val="26"/>
          <w:lang w:val="en-GB" w:eastAsia="en-GB"/>
        </w:rPr>
        <w:t xml:space="preserve"> controlled path switch as part of service continuity and handled some control plane procedures for aiding relay selection. Since service continuity is not part of the Rel-18 WID, we think that </w:t>
      </w:r>
      <w:proofErr w:type="spellStart"/>
      <w:r>
        <w:rPr>
          <w:rFonts w:ascii="Times New Roman" w:eastAsia="MS Mincho" w:hAnsi="Times New Roman"/>
          <w:bCs/>
          <w:sz w:val="20"/>
          <w:szCs w:val="26"/>
          <w:lang w:val="en-GB" w:eastAsia="en-GB"/>
        </w:rPr>
        <w:t>gNB</w:t>
      </w:r>
      <w:proofErr w:type="spellEnd"/>
      <w:r>
        <w:rPr>
          <w:rFonts w:ascii="Times New Roman" w:eastAsia="MS Mincho" w:hAnsi="Times New Roman"/>
          <w:bCs/>
          <w:sz w:val="20"/>
          <w:szCs w:val="26"/>
          <w:lang w:val="en-GB" w:eastAsia="en-GB"/>
        </w:rPr>
        <w:t xml:space="preserve"> control is not needed for Relay reselection.</w:t>
      </w:r>
    </w:p>
    <w:p w14:paraId="0DDD9E16" w14:textId="5263CC2E" w:rsidR="00C459BE" w:rsidRDefault="00C459BE" w:rsidP="00C459BE">
      <w:pPr>
        <w:ind w:left="1440" w:hanging="1440"/>
        <w:rPr>
          <w:rFonts w:ascii="Times New Roman" w:eastAsia="MS Mincho" w:hAnsi="Times New Roman"/>
          <w:b/>
          <w:sz w:val="20"/>
          <w:szCs w:val="26"/>
          <w:lang w:val="en-GB" w:eastAsia="en-GB"/>
        </w:rPr>
      </w:pPr>
      <w:r>
        <w:rPr>
          <w:rFonts w:ascii="Times New Roman" w:eastAsia="MS Mincho" w:hAnsi="Times New Roman"/>
          <w:b/>
          <w:sz w:val="20"/>
          <w:szCs w:val="26"/>
          <w:lang w:val="en-GB" w:eastAsia="en-GB"/>
        </w:rPr>
        <w:t xml:space="preserve">Proposal </w:t>
      </w:r>
      <w:r w:rsidR="005D4D01">
        <w:rPr>
          <w:rFonts w:ascii="Times New Roman" w:eastAsia="MS Mincho" w:hAnsi="Times New Roman"/>
          <w:b/>
          <w:sz w:val="20"/>
          <w:szCs w:val="26"/>
          <w:lang w:val="en-GB" w:eastAsia="en-GB"/>
        </w:rPr>
        <w:t>9</w:t>
      </w:r>
      <w:r>
        <w:rPr>
          <w:rFonts w:ascii="Times New Roman" w:eastAsia="MS Mincho" w:hAnsi="Times New Roman"/>
          <w:b/>
          <w:sz w:val="20"/>
          <w:szCs w:val="26"/>
          <w:lang w:val="en-GB" w:eastAsia="en-GB"/>
        </w:rPr>
        <w:t>:</w:t>
      </w:r>
      <w:r>
        <w:rPr>
          <w:rFonts w:ascii="Times New Roman" w:eastAsia="MS Mincho" w:hAnsi="Times New Roman"/>
          <w:b/>
          <w:sz w:val="20"/>
          <w:szCs w:val="26"/>
          <w:lang w:val="en-GB" w:eastAsia="en-GB"/>
        </w:rPr>
        <w:tab/>
        <w:t xml:space="preserve">For L2/L3 relay common parts and L2-based U2U relay </w:t>
      </w:r>
      <w:r w:rsidR="005B0E3D">
        <w:rPr>
          <w:rFonts w:ascii="Times New Roman" w:eastAsia="MS Mincho" w:hAnsi="Times New Roman"/>
          <w:b/>
          <w:sz w:val="20"/>
          <w:szCs w:val="26"/>
          <w:lang w:val="en-GB" w:eastAsia="en-GB"/>
        </w:rPr>
        <w:t>selection/</w:t>
      </w:r>
      <w:r>
        <w:rPr>
          <w:rFonts w:ascii="Times New Roman" w:eastAsia="MS Mincho" w:hAnsi="Times New Roman"/>
          <w:b/>
          <w:sz w:val="20"/>
          <w:szCs w:val="26"/>
          <w:lang w:val="en-GB" w:eastAsia="en-GB"/>
        </w:rPr>
        <w:t xml:space="preserve">re-selection, there is no support of service continuity (and therefore no </w:t>
      </w:r>
      <w:proofErr w:type="spellStart"/>
      <w:r>
        <w:rPr>
          <w:rFonts w:ascii="Times New Roman" w:eastAsia="MS Mincho" w:hAnsi="Times New Roman"/>
          <w:b/>
          <w:sz w:val="20"/>
          <w:szCs w:val="26"/>
          <w:lang w:val="en-GB" w:eastAsia="en-GB"/>
        </w:rPr>
        <w:t>gNB</w:t>
      </w:r>
      <w:proofErr w:type="spellEnd"/>
      <w:r>
        <w:rPr>
          <w:rFonts w:ascii="Times New Roman" w:eastAsia="MS Mincho" w:hAnsi="Times New Roman"/>
          <w:b/>
          <w:sz w:val="20"/>
          <w:szCs w:val="26"/>
          <w:lang w:val="en-GB" w:eastAsia="en-GB"/>
        </w:rPr>
        <w:t xml:space="preserve"> controlled path switch) from AS layer perspective.</w:t>
      </w:r>
    </w:p>
    <w:p w14:paraId="0A067296" w14:textId="298377FC" w:rsidR="00C459BE" w:rsidRPr="00C459BE" w:rsidRDefault="00C459BE" w:rsidP="008E5F4C">
      <w:pPr>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As already discussed, since the </w:t>
      </w:r>
      <w:proofErr w:type="spellStart"/>
      <w:r>
        <w:rPr>
          <w:rFonts w:ascii="Times New Roman" w:eastAsia="MS Mincho" w:hAnsi="Times New Roman"/>
          <w:bCs/>
          <w:sz w:val="20"/>
          <w:szCs w:val="26"/>
          <w:lang w:val="en-GB" w:eastAsia="en-GB"/>
        </w:rPr>
        <w:t>gNB</w:t>
      </w:r>
      <w:proofErr w:type="spellEnd"/>
      <w:r>
        <w:rPr>
          <w:rFonts w:ascii="Times New Roman" w:eastAsia="MS Mincho" w:hAnsi="Times New Roman"/>
          <w:bCs/>
          <w:sz w:val="20"/>
          <w:szCs w:val="26"/>
          <w:lang w:val="en-GB" w:eastAsia="en-GB"/>
        </w:rPr>
        <w:t xml:space="preserve"> is not to be involved in relay re-selection, it is not required for the in-coverage Remote UE to forward the SL Relay UE measurement report to the </w:t>
      </w:r>
      <w:proofErr w:type="spellStart"/>
      <w:r>
        <w:rPr>
          <w:rFonts w:ascii="Times New Roman" w:eastAsia="MS Mincho" w:hAnsi="Times New Roman"/>
          <w:bCs/>
          <w:sz w:val="20"/>
          <w:szCs w:val="26"/>
          <w:lang w:val="en-GB" w:eastAsia="en-GB"/>
        </w:rPr>
        <w:t>gNB</w:t>
      </w:r>
      <w:proofErr w:type="spellEnd"/>
      <w:r>
        <w:rPr>
          <w:rFonts w:ascii="Times New Roman" w:eastAsia="MS Mincho" w:hAnsi="Times New Roman"/>
          <w:bCs/>
          <w:sz w:val="20"/>
          <w:szCs w:val="26"/>
          <w:lang w:val="en-GB" w:eastAsia="en-GB"/>
        </w:rPr>
        <w:t xml:space="preserve">. </w:t>
      </w:r>
    </w:p>
    <w:p w14:paraId="5B57B188" w14:textId="599CF1A1" w:rsidR="00C459BE" w:rsidRDefault="008353DF" w:rsidP="008B6E9F">
      <w:pPr>
        <w:ind w:left="1440" w:hanging="1440"/>
        <w:rPr>
          <w:rFonts w:ascii="Times New Roman" w:eastAsia="MS Mincho" w:hAnsi="Times New Roman"/>
          <w:b/>
          <w:sz w:val="20"/>
          <w:szCs w:val="26"/>
          <w:lang w:val="en-GB" w:eastAsia="en-GB"/>
        </w:rPr>
      </w:pPr>
      <w:r>
        <w:rPr>
          <w:rFonts w:ascii="Times New Roman" w:eastAsia="MS Mincho" w:hAnsi="Times New Roman"/>
          <w:b/>
          <w:sz w:val="20"/>
          <w:szCs w:val="26"/>
          <w:lang w:val="en-GB" w:eastAsia="en-GB"/>
        </w:rPr>
        <w:t>Proposal 1</w:t>
      </w:r>
      <w:r w:rsidR="005D4D01">
        <w:rPr>
          <w:rFonts w:ascii="Times New Roman" w:eastAsia="MS Mincho" w:hAnsi="Times New Roman"/>
          <w:b/>
          <w:sz w:val="20"/>
          <w:szCs w:val="26"/>
          <w:lang w:val="en-GB" w:eastAsia="en-GB"/>
        </w:rPr>
        <w:t>0</w:t>
      </w:r>
      <w:r>
        <w:rPr>
          <w:rFonts w:ascii="Times New Roman" w:eastAsia="MS Mincho" w:hAnsi="Times New Roman"/>
          <w:b/>
          <w:sz w:val="20"/>
          <w:szCs w:val="26"/>
          <w:lang w:val="en-GB" w:eastAsia="en-GB"/>
        </w:rPr>
        <w:t>:</w:t>
      </w:r>
      <w:r>
        <w:rPr>
          <w:rFonts w:ascii="Times New Roman" w:eastAsia="MS Mincho" w:hAnsi="Times New Roman"/>
          <w:b/>
          <w:sz w:val="20"/>
          <w:szCs w:val="26"/>
          <w:lang w:val="en-GB" w:eastAsia="en-GB"/>
        </w:rPr>
        <w:tab/>
        <w:t xml:space="preserve">For L2/L3 relay common parts and L2-based U2U relay </w:t>
      </w:r>
      <w:r w:rsidR="002D6566">
        <w:rPr>
          <w:rFonts w:ascii="Times New Roman" w:eastAsia="MS Mincho" w:hAnsi="Times New Roman"/>
          <w:b/>
          <w:sz w:val="20"/>
          <w:szCs w:val="26"/>
          <w:lang w:val="en-GB" w:eastAsia="en-GB"/>
        </w:rPr>
        <w:t>selection/</w:t>
      </w:r>
      <w:r>
        <w:rPr>
          <w:rFonts w:ascii="Times New Roman" w:eastAsia="MS Mincho" w:hAnsi="Times New Roman"/>
          <w:b/>
          <w:sz w:val="20"/>
          <w:szCs w:val="26"/>
          <w:lang w:val="en-GB" w:eastAsia="en-GB"/>
        </w:rPr>
        <w:t xml:space="preserve">re-selection, the in-coverage Remote UE does not forward SL Relay UE measurement report to the </w:t>
      </w:r>
      <w:proofErr w:type="spellStart"/>
      <w:r>
        <w:rPr>
          <w:rFonts w:ascii="Times New Roman" w:eastAsia="MS Mincho" w:hAnsi="Times New Roman"/>
          <w:b/>
          <w:sz w:val="20"/>
          <w:szCs w:val="26"/>
          <w:lang w:val="en-GB" w:eastAsia="en-GB"/>
        </w:rPr>
        <w:t>gNB</w:t>
      </w:r>
      <w:proofErr w:type="spellEnd"/>
      <w:r>
        <w:rPr>
          <w:rFonts w:ascii="Times New Roman" w:eastAsia="MS Mincho" w:hAnsi="Times New Roman"/>
          <w:b/>
          <w:sz w:val="20"/>
          <w:szCs w:val="26"/>
          <w:lang w:val="en-GB" w:eastAsia="en-GB"/>
        </w:rPr>
        <w:t xml:space="preserve">. </w:t>
      </w:r>
    </w:p>
    <w:p w14:paraId="0A113A51" w14:textId="77777777" w:rsidR="00BA7AAF" w:rsidRDefault="008E5F4C" w:rsidP="008E5F4C">
      <w:pPr>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At the same time, when </w:t>
      </w:r>
      <w:r w:rsidR="00861738">
        <w:rPr>
          <w:rFonts w:ascii="Times New Roman" w:eastAsia="MS Mincho" w:hAnsi="Times New Roman"/>
          <w:bCs/>
          <w:sz w:val="20"/>
          <w:szCs w:val="26"/>
          <w:lang w:val="en-GB" w:eastAsia="en-GB"/>
        </w:rPr>
        <w:t xml:space="preserve">Rel-17 U2N </w:t>
      </w:r>
      <w:r>
        <w:rPr>
          <w:rFonts w:ascii="Times New Roman" w:eastAsia="MS Mincho" w:hAnsi="Times New Roman"/>
          <w:bCs/>
          <w:sz w:val="20"/>
          <w:szCs w:val="26"/>
          <w:lang w:val="en-GB" w:eastAsia="en-GB"/>
        </w:rPr>
        <w:t xml:space="preserve">Relay UE is in RRC_CONNECTED, if it encounters PC5 RLF with the Remote UE, it forwards the indication towards the </w:t>
      </w:r>
      <w:proofErr w:type="spellStart"/>
      <w:r>
        <w:rPr>
          <w:rFonts w:ascii="Times New Roman" w:eastAsia="MS Mincho" w:hAnsi="Times New Roman"/>
          <w:bCs/>
          <w:sz w:val="20"/>
          <w:szCs w:val="26"/>
          <w:lang w:val="en-GB" w:eastAsia="en-GB"/>
        </w:rPr>
        <w:t>gNB</w:t>
      </w:r>
      <w:proofErr w:type="spellEnd"/>
      <w:r>
        <w:rPr>
          <w:rFonts w:ascii="Times New Roman" w:eastAsia="MS Mincho" w:hAnsi="Times New Roman"/>
          <w:bCs/>
          <w:sz w:val="20"/>
          <w:szCs w:val="26"/>
          <w:lang w:val="en-GB" w:eastAsia="en-GB"/>
        </w:rPr>
        <w:t>.</w:t>
      </w:r>
      <w:r w:rsidR="00861738">
        <w:rPr>
          <w:rFonts w:ascii="Times New Roman" w:eastAsia="MS Mincho" w:hAnsi="Times New Roman"/>
          <w:bCs/>
          <w:sz w:val="20"/>
          <w:szCs w:val="26"/>
          <w:lang w:val="en-GB" w:eastAsia="en-GB"/>
        </w:rPr>
        <w:t xml:space="preserve"> </w:t>
      </w:r>
      <w:r w:rsidR="00B4105A">
        <w:rPr>
          <w:rFonts w:ascii="Times New Roman" w:eastAsia="MS Mincho" w:hAnsi="Times New Roman"/>
          <w:bCs/>
          <w:sz w:val="20"/>
          <w:szCs w:val="26"/>
          <w:lang w:val="en-GB" w:eastAsia="en-GB"/>
        </w:rPr>
        <w:t xml:space="preserve">This information is useful for the </w:t>
      </w:r>
      <w:proofErr w:type="spellStart"/>
      <w:r w:rsidR="00B4105A">
        <w:rPr>
          <w:rFonts w:ascii="Times New Roman" w:eastAsia="MS Mincho" w:hAnsi="Times New Roman"/>
          <w:bCs/>
          <w:sz w:val="20"/>
          <w:szCs w:val="26"/>
          <w:lang w:val="en-GB" w:eastAsia="en-GB"/>
        </w:rPr>
        <w:t>gNB</w:t>
      </w:r>
      <w:proofErr w:type="spellEnd"/>
      <w:r w:rsidR="00B4105A">
        <w:rPr>
          <w:rFonts w:ascii="Times New Roman" w:eastAsia="MS Mincho" w:hAnsi="Times New Roman"/>
          <w:bCs/>
          <w:sz w:val="20"/>
          <w:szCs w:val="26"/>
          <w:lang w:val="en-GB" w:eastAsia="en-GB"/>
        </w:rPr>
        <w:t xml:space="preserve"> to trigger path switch or manage the radio configuration for the Remote/Relay UE. Currently, we can agree that it is not necessary </w:t>
      </w:r>
      <w:r w:rsidR="00BA7AAF">
        <w:rPr>
          <w:rFonts w:ascii="Times New Roman" w:eastAsia="MS Mincho" w:hAnsi="Times New Roman"/>
          <w:bCs/>
          <w:sz w:val="20"/>
          <w:szCs w:val="26"/>
          <w:lang w:val="en-GB" w:eastAsia="en-GB"/>
        </w:rPr>
        <w:t xml:space="preserve">for RRC_CONNECTED Relay UE to forward such an indication to the </w:t>
      </w:r>
      <w:proofErr w:type="spellStart"/>
      <w:r w:rsidR="00BA7AAF">
        <w:rPr>
          <w:rFonts w:ascii="Times New Roman" w:eastAsia="MS Mincho" w:hAnsi="Times New Roman"/>
          <w:bCs/>
          <w:sz w:val="20"/>
          <w:szCs w:val="26"/>
          <w:lang w:val="en-GB" w:eastAsia="en-GB"/>
        </w:rPr>
        <w:t>gNB</w:t>
      </w:r>
      <w:proofErr w:type="spellEnd"/>
      <w:r w:rsidR="00BA7AAF">
        <w:rPr>
          <w:rFonts w:ascii="Times New Roman" w:eastAsia="MS Mincho" w:hAnsi="Times New Roman"/>
          <w:bCs/>
          <w:sz w:val="20"/>
          <w:szCs w:val="26"/>
          <w:lang w:val="en-GB" w:eastAsia="en-GB"/>
        </w:rPr>
        <w:t xml:space="preserve"> as it can be handled by the upper layer at the UEs.</w:t>
      </w:r>
    </w:p>
    <w:p w14:paraId="39D333B3" w14:textId="26DD018B" w:rsidR="008E5F4C" w:rsidRPr="00565ECB" w:rsidRDefault="00BA7AAF" w:rsidP="00565ECB">
      <w:pPr>
        <w:ind w:left="1440" w:hanging="1395"/>
        <w:rPr>
          <w:rFonts w:ascii="Times New Roman" w:eastAsia="MS Mincho" w:hAnsi="Times New Roman"/>
          <w:bCs/>
          <w:sz w:val="20"/>
          <w:szCs w:val="26"/>
          <w:lang w:val="en-GB" w:eastAsia="en-GB"/>
        </w:rPr>
      </w:pPr>
      <w:r>
        <w:rPr>
          <w:rFonts w:ascii="Times New Roman" w:eastAsia="MS Mincho" w:hAnsi="Times New Roman"/>
          <w:b/>
          <w:sz w:val="20"/>
          <w:szCs w:val="26"/>
          <w:lang w:val="en-GB" w:eastAsia="en-GB"/>
        </w:rPr>
        <w:t>Proposal 1</w:t>
      </w:r>
      <w:r w:rsidR="005D4D01">
        <w:rPr>
          <w:rFonts w:ascii="Times New Roman" w:eastAsia="MS Mincho" w:hAnsi="Times New Roman"/>
          <w:b/>
          <w:sz w:val="20"/>
          <w:szCs w:val="26"/>
          <w:lang w:val="en-GB" w:eastAsia="en-GB"/>
        </w:rPr>
        <w:t>1</w:t>
      </w:r>
      <w:r>
        <w:rPr>
          <w:rFonts w:ascii="Times New Roman" w:eastAsia="MS Mincho" w:hAnsi="Times New Roman"/>
          <w:b/>
          <w:sz w:val="20"/>
          <w:szCs w:val="26"/>
          <w:lang w:val="en-GB" w:eastAsia="en-GB"/>
        </w:rPr>
        <w:t>:</w:t>
      </w:r>
      <w:r>
        <w:rPr>
          <w:rFonts w:ascii="Times New Roman" w:eastAsia="MS Mincho" w:hAnsi="Times New Roman"/>
          <w:b/>
          <w:sz w:val="20"/>
          <w:szCs w:val="26"/>
          <w:lang w:val="en-GB" w:eastAsia="en-GB"/>
        </w:rPr>
        <w:tab/>
      </w:r>
      <w:r w:rsidR="00136897">
        <w:rPr>
          <w:rFonts w:ascii="Times New Roman" w:eastAsia="MS Mincho" w:hAnsi="Times New Roman"/>
          <w:b/>
          <w:sz w:val="20"/>
          <w:szCs w:val="26"/>
          <w:lang w:val="en-GB" w:eastAsia="en-GB"/>
        </w:rPr>
        <w:t xml:space="preserve">To minimize </w:t>
      </w:r>
      <w:proofErr w:type="spellStart"/>
      <w:r w:rsidR="00136897">
        <w:rPr>
          <w:rFonts w:ascii="Times New Roman" w:eastAsia="MS Mincho" w:hAnsi="Times New Roman"/>
          <w:b/>
          <w:sz w:val="20"/>
          <w:szCs w:val="26"/>
          <w:lang w:val="en-GB" w:eastAsia="en-GB"/>
        </w:rPr>
        <w:t>gNB</w:t>
      </w:r>
      <w:proofErr w:type="spellEnd"/>
      <w:r w:rsidR="00136897">
        <w:rPr>
          <w:rFonts w:ascii="Times New Roman" w:eastAsia="MS Mincho" w:hAnsi="Times New Roman"/>
          <w:b/>
          <w:sz w:val="20"/>
          <w:szCs w:val="26"/>
          <w:lang w:val="en-GB" w:eastAsia="en-GB"/>
        </w:rPr>
        <w:t xml:space="preserve"> involvement for U2U relaying, </w:t>
      </w:r>
      <w:r w:rsidR="004A5C7A">
        <w:rPr>
          <w:rFonts w:ascii="Times New Roman" w:eastAsia="MS Mincho" w:hAnsi="Times New Roman"/>
          <w:b/>
          <w:sz w:val="20"/>
          <w:szCs w:val="26"/>
          <w:lang w:val="en-GB" w:eastAsia="en-GB"/>
        </w:rPr>
        <w:t xml:space="preserve">forwarding </w:t>
      </w:r>
      <w:r w:rsidR="00773EA7">
        <w:rPr>
          <w:rFonts w:ascii="Times New Roman" w:eastAsia="MS Mincho" w:hAnsi="Times New Roman"/>
          <w:b/>
          <w:sz w:val="20"/>
          <w:szCs w:val="26"/>
          <w:lang w:val="en-GB" w:eastAsia="en-GB"/>
        </w:rPr>
        <w:t xml:space="preserve">of </w:t>
      </w:r>
      <w:r w:rsidR="004A5C7A">
        <w:rPr>
          <w:rFonts w:ascii="Times New Roman" w:eastAsia="MS Mincho" w:hAnsi="Times New Roman"/>
          <w:b/>
          <w:sz w:val="20"/>
          <w:szCs w:val="26"/>
          <w:lang w:val="en-GB" w:eastAsia="en-GB"/>
        </w:rPr>
        <w:t xml:space="preserve">PC5 RLF indication </w:t>
      </w:r>
      <w:r w:rsidR="00773EA7">
        <w:rPr>
          <w:rFonts w:ascii="Times New Roman" w:eastAsia="MS Mincho" w:hAnsi="Times New Roman"/>
          <w:b/>
          <w:sz w:val="20"/>
          <w:szCs w:val="26"/>
          <w:lang w:val="en-GB" w:eastAsia="en-GB"/>
        </w:rPr>
        <w:t xml:space="preserve">by </w:t>
      </w:r>
      <w:r w:rsidR="00773EA7">
        <w:rPr>
          <w:rFonts w:ascii="Times New Roman" w:eastAsia="MS Mincho" w:hAnsi="Times New Roman"/>
          <w:b/>
          <w:sz w:val="20"/>
          <w:szCs w:val="26"/>
          <w:lang w:val="en-GB" w:eastAsia="en-GB"/>
        </w:rPr>
        <w:t>RRC_CONNECTED U2U Relay UE</w:t>
      </w:r>
      <w:r w:rsidR="00773EA7">
        <w:rPr>
          <w:rFonts w:ascii="Times New Roman" w:eastAsia="MS Mincho" w:hAnsi="Times New Roman"/>
          <w:b/>
          <w:sz w:val="20"/>
          <w:szCs w:val="26"/>
          <w:lang w:val="en-GB" w:eastAsia="en-GB"/>
        </w:rPr>
        <w:t xml:space="preserve"> </w:t>
      </w:r>
      <w:r w:rsidR="004A5C7A">
        <w:rPr>
          <w:rFonts w:ascii="Times New Roman" w:eastAsia="MS Mincho" w:hAnsi="Times New Roman"/>
          <w:b/>
          <w:sz w:val="20"/>
          <w:szCs w:val="26"/>
          <w:lang w:val="en-GB" w:eastAsia="en-GB"/>
        </w:rPr>
        <w:t xml:space="preserve">to the </w:t>
      </w:r>
      <w:proofErr w:type="spellStart"/>
      <w:r w:rsidR="004A5C7A">
        <w:rPr>
          <w:rFonts w:ascii="Times New Roman" w:eastAsia="MS Mincho" w:hAnsi="Times New Roman"/>
          <w:b/>
          <w:sz w:val="20"/>
          <w:szCs w:val="26"/>
          <w:lang w:val="en-GB" w:eastAsia="en-GB"/>
        </w:rPr>
        <w:t>gNB</w:t>
      </w:r>
      <w:proofErr w:type="spellEnd"/>
      <w:r w:rsidR="004A5C7A">
        <w:rPr>
          <w:rFonts w:ascii="Times New Roman" w:eastAsia="MS Mincho" w:hAnsi="Times New Roman"/>
          <w:b/>
          <w:sz w:val="20"/>
          <w:szCs w:val="26"/>
          <w:lang w:val="en-GB" w:eastAsia="en-GB"/>
        </w:rPr>
        <w:t xml:space="preserve"> </w:t>
      </w:r>
      <w:r w:rsidR="002B7E5A">
        <w:rPr>
          <w:rFonts w:ascii="Times New Roman" w:eastAsia="MS Mincho" w:hAnsi="Times New Roman"/>
          <w:b/>
          <w:sz w:val="20"/>
          <w:szCs w:val="26"/>
          <w:lang w:val="en-GB" w:eastAsia="en-GB"/>
        </w:rPr>
        <w:t>(</w:t>
      </w:r>
      <w:proofErr w:type="gramStart"/>
      <w:r w:rsidR="002B7E5A">
        <w:rPr>
          <w:rFonts w:ascii="Times New Roman" w:eastAsia="MS Mincho" w:hAnsi="Times New Roman"/>
          <w:b/>
          <w:sz w:val="20"/>
          <w:szCs w:val="26"/>
          <w:lang w:val="en-GB" w:eastAsia="en-GB"/>
        </w:rPr>
        <w:t>e.g.</w:t>
      </w:r>
      <w:proofErr w:type="gramEnd"/>
      <w:r w:rsidR="002B7E5A">
        <w:rPr>
          <w:rFonts w:ascii="Times New Roman" w:eastAsia="MS Mincho" w:hAnsi="Times New Roman"/>
          <w:b/>
          <w:sz w:val="20"/>
          <w:szCs w:val="26"/>
          <w:lang w:val="en-GB" w:eastAsia="en-GB"/>
        </w:rPr>
        <w:t xml:space="preserve"> </w:t>
      </w:r>
      <w:r w:rsidR="004A5C7A">
        <w:rPr>
          <w:rFonts w:ascii="Times New Roman" w:eastAsia="MS Mincho" w:hAnsi="Times New Roman"/>
          <w:b/>
          <w:sz w:val="20"/>
          <w:szCs w:val="26"/>
          <w:lang w:val="en-GB" w:eastAsia="en-GB"/>
        </w:rPr>
        <w:t>for path switching/relay reselection purposes</w:t>
      </w:r>
      <w:r w:rsidR="002B7E5A">
        <w:rPr>
          <w:rFonts w:ascii="Times New Roman" w:eastAsia="MS Mincho" w:hAnsi="Times New Roman"/>
          <w:b/>
          <w:sz w:val="20"/>
          <w:szCs w:val="26"/>
          <w:lang w:val="en-GB" w:eastAsia="en-GB"/>
        </w:rPr>
        <w:t>)</w:t>
      </w:r>
      <w:r w:rsidR="004A5C7A">
        <w:rPr>
          <w:rFonts w:ascii="Times New Roman" w:eastAsia="MS Mincho" w:hAnsi="Times New Roman"/>
          <w:b/>
          <w:sz w:val="20"/>
          <w:szCs w:val="26"/>
          <w:lang w:val="en-GB" w:eastAsia="en-GB"/>
        </w:rPr>
        <w:t xml:space="preserve"> is not supported. </w:t>
      </w:r>
      <w:r w:rsidR="00394AC2">
        <w:rPr>
          <w:rFonts w:ascii="Times New Roman" w:eastAsia="MS Mincho" w:hAnsi="Times New Roman"/>
          <w:b/>
          <w:sz w:val="20"/>
          <w:szCs w:val="26"/>
          <w:lang w:val="en-GB" w:eastAsia="en-GB"/>
        </w:rPr>
        <w:t xml:space="preserve"> </w:t>
      </w:r>
    </w:p>
    <w:p w14:paraId="512C53DC" w14:textId="77777777" w:rsidR="008A2AF6" w:rsidRPr="00E0063E" w:rsidRDefault="008A2AF6" w:rsidP="00C94AE1">
      <w:pPr>
        <w:pStyle w:val="Tdoc"/>
        <w:ind w:left="360"/>
      </w:pPr>
      <w:r w:rsidRPr="00E0063E">
        <w:t>Conclusion</w:t>
      </w:r>
    </w:p>
    <w:p w14:paraId="7718378D" w14:textId="4ABB2C5D" w:rsidR="00951749" w:rsidRDefault="009623E8" w:rsidP="00577399">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 xml:space="preserve">In this contribution, we discussed </w:t>
      </w:r>
      <w:r w:rsidR="006B5FF6">
        <w:rPr>
          <w:rFonts w:ascii="Times New Roman" w:eastAsia="Times New Roman" w:hAnsi="Times New Roman"/>
          <w:bCs/>
          <w:sz w:val="20"/>
          <w:szCs w:val="20"/>
          <w:lang w:val="en-GB" w:eastAsia="zh-CN"/>
        </w:rPr>
        <w:t xml:space="preserve">aspects related to </w:t>
      </w:r>
      <w:r>
        <w:rPr>
          <w:rFonts w:ascii="Times New Roman" w:eastAsia="Times New Roman" w:hAnsi="Times New Roman"/>
          <w:bCs/>
          <w:sz w:val="20"/>
          <w:szCs w:val="20"/>
          <w:lang w:val="en-GB" w:eastAsia="zh-CN"/>
        </w:rPr>
        <w:t xml:space="preserve">the </w:t>
      </w:r>
      <w:r w:rsidR="002C3E93">
        <w:rPr>
          <w:rFonts w:ascii="Times New Roman" w:eastAsia="Times New Roman" w:hAnsi="Times New Roman"/>
          <w:bCs/>
          <w:sz w:val="20"/>
          <w:szCs w:val="20"/>
          <w:lang w:val="en-GB" w:eastAsia="zh-CN"/>
        </w:rPr>
        <w:t>discovery and re-selection details</w:t>
      </w:r>
      <w:r w:rsidR="0089042B">
        <w:rPr>
          <w:rFonts w:ascii="Times New Roman" w:eastAsia="Times New Roman" w:hAnsi="Times New Roman"/>
          <w:bCs/>
          <w:sz w:val="20"/>
          <w:szCs w:val="20"/>
          <w:lang w:val="en-GB" w:eastAsia="zh-CN"/>
        </w:rPr>
        <w:t xml:space="preserve"> for L2</w:t>
      </w:r>
      <w:r w:rsidR="002C3E93">
        <w:rPr>
          <w:rFonts w:ascii="Times New Roman" w:eastAsia="Times New Roman" w:hAnsi="Times New Roman"/>
          <w:bCs/>
          <w:sz w:val="20"/>
          <w:szCs w:val="20"/>
          <w:lang w:val="en-GB" w:eastAsia="zh-CN"/>
        </w:rPr>
        <w:t>/L3</w:t>
      </w:r>
      <w:r w:rsidR="004270EE">
        <w:rPr>
          <w:rFonts w:ascii="Times New Roman" w:eastAsia="Times New Roman" w:hAnsi="Times New Roman"/>
          <w:bCs/>
          <w:sz w:val="20"/>
          <w:szCs w:val="20"/>
          <w:lang w:val="en-GB" w:eastAsia="zh-CN"/>
        </w:rPr>
        <w:t>-based UE-to-</w:t>
      </w:r>
      <w:r w:rsidR="002C3E93">
        <w:rPr>
          <w:rFonts w:ascii="Times New Roman" w:eastAsia="Times New Roman" w:hAnsi="Times New Roman"/>
          <w:bCs/>
          <w:sz w:val="20"/>
          <w:szCs w:val="20"/>
          <w:lang w:val="en-GB" w:eastAsia="zh-CN"/>
        </w:rPr>
        <w:t>UE</w:t>
      </w:r>
      <w:r w:rsidR="004270EE">
        <w:rPr>
          <w:rFonts w:ascii="Times New Roman" w:eastAsia="Times New Roman" w:hAnsi="Times New Roman"/>
          <w:bCs/>
          <w:sz w:val="20"/>
          <w:szCs w:val="20"/>
          <w:lang w:val="en-GB" w:eastAsia="zh-CN"/>
        </w:rPr>
        <w:t xml:space="preserve"> </w:t>
      </w:r>
      <w:r w:rsidR="002C3E93">
        <w:rPr>
          <w:rFonts w:ascii="Times New Roman" w:eastAsia="Times New Roman" w:hAnsi="Times New Roman"/>
          <w:bCs/>
          <w:sz w:val="20"/>
          <w:szCs w:val="20"/>
          <w:lang w:val="en-GB" w:eastAsia="zh-CN"/>
        </w:rPr>
        <w:t xml:space="preserve">relaying </w:t>
      </w:r>
      <w:r w:rsidR="00B9415A">
        <w:rPr>
          <w:rFonts w:ascii="Times New Roman" w:eastAsia="Times New Roman" w:hAnsi="Times New Roman"/>
          <w:bCs/>
          <w:sz w:val="20"/>
          <w:szCs w:val="20"/>
          <w:lang w:val="en-GB" w:eastAsia="zh-CN"/>
        </w:rPr>
        <w:t>an</w:t>
      </w:r>
      <w:r w:rsidR="004270EE">
        <w:rPr>
          <w:rFonts w:ascii="Times New Roman" w:eastAsia="Times New Roman" w:hAnsi="Times New Roman"/>
          <w:bCs/>
          <w:sz w:val="20"/>
          <w:szCs w:val="20"/>
          <w:lang w:val="en-GB" w:eastAsia="zh-CN"/>
        </w:rPr>
        <w:t xml:space="preserve">d have the following </w:t>
      </w:r>
      <w:r w:rsidR="00E5211C">
        <w:rPr>
          <w:rFonts w:ascii="Times New Roman" w:eastAsia="Times New Roman" w:hAnsi="Times New Roman"/>
          <w:bCs/>
          <w:sz w:val="20"/>
          <w:szCs w:val="20"/>
          <w:lang w:val="en-GB" w:eastAsia="zh-CN"/>
        </w:rPr>
        <w:t xml:space="preserve">observation and </w:t>
      </w:r>
      <w:r w:rsidR="004270EE">
        <w:rPr>
          <w:rFonts w:ascii="Times New Roman" w:eastAsia="Times New Roman" w:hAnsi="Times New Roman"/>
          <w:bCs/>
          <w:sz w:val="20"/>
          <w:szCs w:val="20"/>
          <w:lang w:val="en-GB" w:eastAsia="zh-CN"/>
        </w:rPr>
        <w:t>proposals:</w:t>
      </w:r>
      <w:r w:rsidR="0089042B">
        <w:rPr>
          <w:rFonts w:ascii="Times New Roman" w:eastAsia="Times New Roman" w:hAnsi="Times New Roman"/>
          <w:bCs/>
          <w:sz w:val="20"/>
          <w:szCs w:val="20"/>
          <w:lang w:val="en-GB" w:eastAsia="zh-CN"/>
        </w:rPr>
        <w:t xml:space="preserve"> </w:t>
      </w:r>
    </w:p>
    <w:p w14:paraId="00BF5CC9" w14:textId="77777777" w:rsidR="00FC0FDA" w:rsidRDefault="00FC0FDA" w:rsidP="00FC0FDA">
      <w:pPr>
        <w:widowControl w:val="0"/>
        <w:tabs>
          <w:tab w:val="left" w:pos="907"/>
        </w:tabs>
        <w:spacing w:before="240" w:after="60" w:line="240" w:lineRule="auto"/>
        <w:ind w:left="1440" w:hanging="1440"/>
        <w:rPr>
          <w:rFonts w:ascii="Times New Roman" w:hAnsi="Times New Roman"/>
          <w:b/>
          <w:bCs/>
          <w:sz w:val="20"/>
          <w:lang w:val="en-GB"/>
        </w:rPr>
      </w:pPr>
      <w:r w:rsidRPr="00C84BCB">
        <w:rPr>
          <w:rFonts w:ascii="Times New Roman" w:hAnsi="Times New Roman"/>
          <w:b/>
          <w:bCs/>
          <w:sz w:val="20"/>
          <w:lang w:val="en-GB"/>
        </w:rPr>
        <w:t xml:space="preserve">Proposal 1: </w:t>
      </w:r>
      <w:r w:rsidRPr="00C84BCB">
        <w:rPr>
          <w:rFonts w:ascii="Times New Roman" w:hAnsi="Times New Roman"/>
          <w:b/>
          <w:bCs/>
          <w:sz w:val="20"/>
          <w:lang w:val="en-GB"/>
        </w:rPr>
        <w:tab/>
        <w:t>Out-of-coverage U2U Relay UE can rely on pre-configuration for obtaining discovery configuration.</w:t>
      </w:r>
    </w:p>
    <w:p w14:paraId="45A4F182" w14:textId="77777777" w:rsidR="00C04A10" w:rsidRDefault="00C04A10" w:rsidP="00C04A10">
      <w:pPr>
        <w:widowControl w:val="0"/>
        <w:tabs>
          <w:tab w:val="left" w:pos="907"/>
        </w:tabs>
        <w:spacing w:before="240" w:after="60" w:line="240" w:lineRule="auto"/>
        <w:ind w:left="1440" w:hanging="1440"/>
        <w:rPr>
          <w:rFonts w:ascii="Times New Roman" w:hAnsi="Times New Roman"/>
          <w:sz w:val="20"/>
          <w:lang w:val="en-GB"/>
        </w:rPr>
      </w:pPr>
      <w:r w:rsidRPr="00186991">
        <w:rPr>
          <w:rFonts w:ascii="Times New Roman" w:hAnsi="Times New Roman"/>
          <w:b/>
          <w:bCs/>
          <w:sz w:val="20"/>
          <w:lang w:val="en-GB"/>
        </w:rPr>
        <w:t xml:space="preserve">Proposal </w:t>
      </w:r>
      <w:r>
        <w:rPr>
          <w:rFonts w:ascii="Times New Roman" w:hAnsi="Times New Roman"/>
          <w:b/>
          <w:bCs/>
          <w:sz w:val="20"/>
          <w:lang w:val="en-GB"/>
        </w:rPr>
        <w:t>2</w:t>
      </w:r>
      <w:r w:rsidRPr="00186991">
        <w:rPr>
          <w:rFonts w:ascii="Times New Roman" w:hAnsi="Times New Roman"/>
          <w:b/>
          <w:bCs/>
          <w:sz w:val="20"/>
          <w:lang w:val="en-GB"/>
        </w:rPr>
        <w:t xml:space="preserve">: </w:t>
      </w:r>
      <w:r w:rsidRPr="00186991">
        <w:rPr>
          <w:rFonts w:ascii="Times New Roman" w:hAnsi="Times New Roman"/>
          <w:b/>
          <w:bCs/>
          <w:sz w:val="20"/>
          <w:lang w:val="en-GB"/>
        </w:rPr>
        <w:tab/>
      </w:r>
      <w:r>
        <w:rPr>
          <w:rFonts w:ascii="Times New Roman" w:hAnsi="Times New Roman"/>
          <w:b/>
          <w:bCs/>
          <w:sz w:val="20"/>
          <w:lang w:val="en-GB"/>
        </w:rPr>
        <w:t xml:space="preserve">U2U relaying to follow Rel-17 U2N relaying principles to obtain discovery configuration/related SIB for in-coverage U2U relay/remote UE in RRC_CONNECTED/RRC_IDLE/ RRC_INACTIVE states for a given serving frequency and SL frequency which may or may not be shared with the serving frequency.  </w:t>
      </w:r>
    </w:p>
    <w:p w14:paraId="53B2DDD4" w14:textId="77777777" w:rsidR="00C04A10" w:rsidRDefault="00C04A10" w:rsidP="00C04A10">
      <w:pPr>
        <w:widowControl w:val="0"/>
        <w:tabs>
          <w:tab w:val="left" w:pos="907"/>
        </w:tabs>
        <w:spacing w:before="240" w:after="60" w:line="240" w:lineRule="auto"/>
        <w:ind w:left="1440" w:hanging="1440"/>
        <w:rPr>
          <w:rFonts w:ascii="Times New Roman" w:eastAsia="MS Mincho" w:hAnsi="Times New Roman"/>
          <w:b/>
          <w:sz w:val="20"/>
          <w:szCs w:val="26"/>
          <w:lang w:val="en-GB" w:eastAsia="en-GB"/>
        </w:rPr>
      </w:pPr>
      <w:r w:rsidRPr="000A63D9">
        <w:rPr>
          <w:rFonts w:ascii="Times New Roman" w:eastAsia="MS Mincho" w:hAnsi="Times New Roman"/>
          <w:b/>
          <w:sz w:val="20"/>
          <w:szCs w:val="26"/>
          <w:lang w:val="en-GB" w:eastAsia="en-GB"/>
        </w:rPr>
        <w:t>Proposal</w:t>
      </w:r>
      <w:r>
        <w:rPr>
          <w:rFonts w:ascii="Times New Roman" w:eastAsia="MS Mincho" w:hAnsi="Times New Roman"/>
          <w:b/>
          <w:sz w:val="20"/>
          <w:szCs w:val="26"/>
          <w:lang w:val="en-GB" w:eastAsia="en-GB"/>
        </w:rPr>
        <w:t xml:space="preserve"> 3</w:t>
      </w:r>
      <w:r w:rsidRPr="000A63D9">
        <w:rPr>
          <w:rFonts w:ascii="Times New Roman" w:eastAsia="MS Mincho" w:hAnsi="Times New Roman"/>
          <w:b/>
          <w:sz w:val="20"/>
          <w:szCs w:val="26"/>
          <w:lang w:val="en-GB" w:eastAsia="en-GB"/>
        </w:rPr>
        <w:t>:</w:t>
      </w:r>
      <w:r>
        <w:rPr>
          <w:rFonts w:ascii="Times New Roman" w:eastAsia="MS Mincho" w:hAnsi="Times New Roman"/>
          <w:b/>
          <w:sz w:val="20"/>
          <w:szCs w:val="26"/>
          <w:lang w:val="en-GB" w:eastAsia="en-GB"/>
        </w:rPr>
        <w:t xml:space="preserve"> </w:t>
      </w:r>
      <w:r>
        <w:rPr>
          <w:rFonts w:ascii="Times New Roman" w:eastAsia="MS Mincho" w:hAnsi="Times New Roman"/>
          <w:b/>
          <w:sz w:val="20"/>
          <w:szCs w:val="26"/>
          <w:lang w:val="en-GB" w:eastAsia="en-GB"/>
        </w:rPr>
        <w:tab/>
        <w:t xml:space="preserve">Channel quality between U2U Remote UE(s) and U2U Relay UE is used as a trigger for Relay (re)selection. It is not directly necessary for triggering discovery transmission. </w:t>
      </w:r>
    </w:p>
    <w:p w14:paraId="549878F6" w14:textId="77777777" w:rsidR="00C04A10" w:rsidRDefault="00C04A10" w:rsidP="00C04A10">
      <w:pPr>
        <w:widowControl w:val="0"/>
        <w:tabs>
          <w:tab w:val="left" w:pos="907"/>
        </w:tabs>
        <w:spacing w:before="240" w:after="60" w:line="240" w:lineRule="auto"/>
        <w:ind w:left="1440" w:hanging="1440"/>
        <w:rPr>
          <w:rFonts w:ascii="Times New Roman" w:hAnsi="Times New Roman"/>
          <w:b/>
          <w:bCs/>
          <w:sz w:val="20"/>
          <w:lang w:val="en-GB"/>
        </w:rPr>
      </w:pPr>
      <w:r w:rsidRPr="000A63D9">
        <w:rPr>
          <w:rFonts w:ascii="Times New Roman" w:eastAsia="MS Mincho" w:hAnsi="Times New Roman"/>
          <w:b/>
          <w:sz w:val="20"/>
          <w:szCs w:val="26"/>
          <w:lang w:val="en-GB" w:eastAsia="en-GB"/>
        </w:rPr>
        <w:t>Proposal</w:t>
      </w:r>
      <w:r>
        <w:rPr>
          <w:rFonts w:ascii="Times New Roman" w:eastAsia="MS Mincho" w:hAnsi="Times New Roman"/>
          <w:b/>
          <w:sz w:val="20"/>
          <w:szCs w:val="26"/>
          <w:lang w:val="en-GB" w:eastAsia="en-GB"/>
        </w:rPr>
        <w:t xml:space="preserve"> 4</w:t>
      </w:r>
      <w:r w:rsidRPr="000A63D9">
        <w:rPr>
          <w:rFonts w:ascii="Times New Roman" w:eastAsia="MS Mincho" w:hAnsi="Times New Roman"/>
          <w:b/>
          <w:sz w:val="20"/>
          <w:szCs w:val="26"/>
          <w:lang w:val="en-GB" w:eastAsia="en-GB"/>
        </w:rPr>
        <w:t>:</w:t>
      </w:r>
      <w:r>
        <w:rPr>
          <w:rFonts w:ascii="Times New Roman" w:eastAsia="MS Mincho" w:hAnsi="Times New Roman"/>
          <w:b/>
          <w:sz w:val="20"/>
          <w:szCs w:val="26"/>
          <w:lang w:val="en-GB" w:eastAsia="en-GB"/>
        </w:rPr>
        <w:t xml:space="preserve"> </w:t>
      </w:r>
      <w:r>
        <w:rPr>
          <w:rFonts w:ascii="Times New Roman" w:eastAsia="MS Mincho" w:hAnsi="Times New Roman"/>
          <w:b/>
          <w:sz w:val="20"/>
          <w:szCs w:val="26"/>
          <w:lang w:val="en-GB" w:eastAsia="en-GB"/>
        </w:rPr>
        <w:tab/>
        <w:t xml:space="preserve">Similar to Rel-17 U2N relaying, SL-RSRP is used as the measurement quantity at the U2U Remote UE if there is already an active PC5 connection with the relay UE and SD-RSRP is used if there is no active PC5 connection with the Relay UE. </w:t>
      </w:r>
      <w:r>
        <w:rPr>
          <w:rFonts w:ascii="Times New Roman" w:hAnsi="Times New Roman"/>
          <w:b/>
          <w:bCs/>
          <w:sz w:val="20"/>
          <w:lang w:val="en-GB"/>
        </w:rPr>
        <w:t xml:space="preserve">It can be up to UE implementation to choose between the two measurement quantities. </w:t>
      </w:r>
    </w:p>
    <w:p w14:paraId="3EEC844E" w14:textId="77777777" w:rsidR="00C04A10" w:rsidRPr="00FB6225" w:rsidRDefault="00C04A10" w:rsidP="00C04A10">
      <w:pPr>
        <w:widowControl w:val="0"/>
        <w:tabs>
          <w:tab w:val="left" w:pos="907"/>
        </w:tabs>
        <w:spacing w:before="240" w:after="60" w:line="240" w:lineRule="auto"/>
        <w:ind w:left="1530" w:hanging="1440"/>
        <w:rPr>
          <w:rFonts w:ascii="Times New Roman" w:hAnsi="Times New Roman"/>
          <w:b/>
          <w:bCs/>
          <w:sz w:val="20"/>
          <w:lang w:val="en-GB"/>
        </w:rPr>
      </w:pPr>
      <w:r w:rsidRPr="000A63D9">
        <w:rPr>
          <w:rFonts w:ascii="Times New Roman" w:eastAsia="MS Mincho" w:hAnsi="Times New Roman"/>
          <w:b/>
          <w:sz w:val="20"/>
          <w:szCs w:val="26"/>
          <w:lang w:val="en-GB" w:eastAsia="en-GB"/>
        </w:rPr>
        <w:t>Proposal</w:t>
      </w:r>
      <w:r>
        <w:rPr>
          <w:rFonts w:ascii="Times New Roman" w:eastAsia="MS Mincho" w:hAnsi="Times New Roman"/>
          <w:b/>
          <w:sz w:val="20"/>
          <w:szCs w:val="26"/>
          <w:lang w:val="en-GB" w:eastAsia="en-GB"/>
        </w:rPr>
        <w:t xml:space="preserve"> 5</w:t>
      </w:r>
      <w:r w:rsidRPr="000A63D9">
        <w:rPr>
          <w:rFonts w:ascii="Times New Roman" w:eastAsia="MS Mincho" w:hAnsi="Times New Roman"/>
          <w:b/>
          <w:sz w:val="20"/>
          <w:szCs w:val="26"/>
          <w:lang w:val="en-GB" w:eastAsia="en-GB"/>
        </w:rPr>
        <w:t>:</w:t>
      </w:r>
      <w:r>
        <w:rPr>
          <w:rFonts w:ascii="Times New Roman" w:eastAsia="MS Mincho" w:hAnsi="Times New Roman"/>
          <w:b/>
          <w:sz w:val="20"/>
          <w:szCs w:val="26"/>
          <w:lang w:val="en-GB" w:eastAsia="en-GB"/>
        </w:rPr>
        <w:t xml:space="preserve"> </w:t>
      </w:r>
      <w:r>
        <w:rPr>
          <w:rFonts w:ascii="Times New Roman" w:eastAsia="MS Mincho" w:hAnsi="Times New Roman"/>
          <w:b/>
          <w:sz w:val="20"/>
          <w:szCs w:val="26"/>
          <w:lang w:val="en-GB" w:eastAsia="en-GB"/>
        </w:rPr>
        <w:tab/>
        <w:t>It is up to Remote UE implementation to choose a relay UE which fulfils both AS layer and upper layer criteria when multiple candidate relay UEs are available.</w:t>
      </w:r>
    </w:p>
    <w:p w14:paraId="40B8FF4C" w14:textId="77777777" w:rsidR="00C04A10" w:rsidRPr="008B6E9F" w:rsidRDefault="00C04A10" w:rsidP="00C04A10">
      <w:pPr>
        <w:widowControl w:val="0"/>
        <w:tabs>
          <w:tab w:val="left" w:pos="907"/>
        </w:tabs>
        <w:spacing w:before="240" w:after="60" w:line="240" w:lineRule="auto"/>
        <w:ind w:left="1440" w:hanging="1440"/>
        <w:rPr>
          <w:rFonts w:ascii="Times New Roman" w:hAnsi="Times New Roman"/>
          <w:b/>
          <w:bCs/>
          <w:sz w:val="20"/>
          <w:lang w:val="en-GB"/>
        </w:rPr>
      </w:pPr>
      <w:r w:rsidRPr="008B6E9F">
        <w:rPr>
          <w:rFonts w:ascii="Times New Roman" w:hAnsi="Times New Roman"/>
          <w:b/>
          <w:bCs/>
          <w:sz w:val="20"/>
          <w:lang w:val="en-GB"/>
        </w:rPr>
        <w:t xml:space="preserve">Proposal </w:t>
      </w:r>
      <w:r>
        <w:rPr>
          <w:rFonts w:ascii="Times New Roman" w:hAnsi="Times New Roman"/>
          <w:b/>
          <w:bCs/>
          <w:sz w:val="20"/>
          <w:lang w:val="en-GB"/>
        </w:rPr>
        <w:t>6</w:t>
      </w:r>
      <w:r w:rsidRPr="008B6E9F">
        <w:rPr>
          <w:rFonts w:ascii="Times New Roman" w:hAnsi="Times New Roman"/>
          <w:b/>
          <w:bCs/>
          <w:sz w:val="20"/>
          <w:lang w:val="en-GB"/>
        </w:rPr>
        <w:t xml:space="preserve">: </w:t>
      </w:r>
      <w:r>
        <w:rPr>
          <w:rFonts w:ascii="Times New Roman" w:hAnsi="Times New Roman"/>
          <w:b/>
          <w:bCs/>
          <w:sz w:val="20"/>
          <w:lang w:val="en-GB"/>
        </w:rPr>
        <w:tab/>
      </w:r>
      <w:r w:rsidRPr="008B6E9F">
        <w:rPr>
          <w:rFonts w:ascii="Times New Roman" w:hAnsi="Times New Roman"/>
          <w:b/>
          <w:bCs/>
          <w:sz w:val="20"/>
          <w:lang w:val="en-GB"/>
        </w:rPr>
        <w:t xml:space="preserve">PC5 link quality threshold, L3 filter coefficient for SD-RSRP/SL-RSRP and hysteresis can be provided via </w:t>
      </w:r>
      <w:r>
        <w:rPr>
          <w:rFonts w:ascii="Times New Roman" w:hAnsi="Times New Roman"/>
          <w:b/>
          <w:bCs/>
          <w:sz w:val="20"/>
          <w:lang w:val="en-GB"/>
        </w:rPr>
        <w:t>cell specific configuration</w:t>
      </w:r>
      <w:r w:rsidRPr="008B6E9F">
        <w:rPr>
          <w:rFonts w:ascii="Times New Roman" w:hAnsi="Times New Roman"/>
          <w:b/>
          <w:bCs/>
          <w:sz w:val="20"/>
          <w:lang w:val="en-GB"/>
        </w:rPr>
        <w:t xml:space="preserve"> or </w:t>
      </w:r>
      <w:r>
        <w:rPr>
          <w:rFonts w:ascii="Times New Roman" w:hAnsi="Times New Roman"/>
          <w:b/>
          <w:bCs/>
          <w:sz w:val="20"/>
          <w:lang w:val="en-GB"/>
        </w:rPr>
        <w:t xml:space="preserve">obtained via </w:t>
      </w:r>
      <w:r w:rsidRPr="008B6E9F">
        <w:rPr>
          <w:rFonts w:ascii="Times New Roman" w:hAnsi="Times New Roman"/>
          <w:b/>
          <w:bCs/>
          <w:sz w:val="20"/>
          <w:lang w:val="en-GB"/>
        </w:rPr>
        <w:t xml:space="preserve">pre-configuration. </w:t>
      </w:r>
    </w:p>
    <w:p w14:paraId="1426EE50" w14:textId="77777777" w:rsidR="00C04A10" w:rsidRPr="00C713B1" w:rsidRDefault="00C04A10" w:rsidP="00C04A10">
      <w:pPr>
        <w:widowControl w:val="0"/>
        <w:tabs>
          <w:tab w:val="left" w:pos="907"/>
        </w:tabs>
        <w:spacing w:before="240" w:after="60" w:line="240" w:lineRule="auto"/>
        <w:ind w:left="1440" w:hanging="1440"/>
        <w:rPr>
          <w:rFonts w:ascii="Times New Roman" w:eastAsia="Arial" w:hAnsi="Times New Roman"/>
          <w:b/>
          <w:bCs/>
          <w:noProof/>
          <w:sz w:val="20"/>
          <w:szCs w:val="12"/>
          <w:lang w:eastAsia="zh-CN"/>
        </w:rPr>
      </w:pPr>
      <w:r w:rsidRPr="00C713B1">
        <w:rPr>
          <w:rFonts w:ascii="Times New Roman" w:eastAsia="Arial" w:hAnsi="Times New Roman"/>
          <w:b/>
          <w:bCs/>
          <w:noProof/>
          <w:sz w:val="20"/>
          <w:szCs w:val="12"/>
          <w:lang w:eastAsia="zh-CN"/>
        </w:rPr>
        <w:t xml:space="preserve">Proposal </w:t>
      </w:r>
      <w:r>
        <w:rPr>
          <w:rFonts w:ascii="Times New Roman" w:eastAsia="Arial" w:hAnsi="Times New Roman"/>
          <w:b/>
          <w:bCs/>
          <w:noProof/>
          <w:sz w:val="20"/>
          <w:szCs w:val="12"/>
          <w:lang w:eastAsia="zh-CN"/>
        </w:rPr>
        <w:t>7</w:t>
      </w:r>
      <w:r w:rsidRPr="00C713B1">
        <w:rPr>
          <w:rFonts w:ascii="Times New Roman" w:eastAsia="Arial" w:hAnsi="Times New Roman"/>
          <w:b/>
          <w:bCs/>
          <w:noProof/>
          <w:sz w:val="20"/>
          <w:szCs w:val="12"/>
          <w:lang w:eastAsia="zh-CN"/>
        </w:rPr>
        <w:t xml:space="preserve">: </w:t>
      </w:r>
      <w:r>
        <w:rPr>
          <w:rFonts w:ascii="Times New Roman" w:eastAsia="Arial" w:hAnsi="Times New Roman"/>
          <w:b/>
          <w:bCs/>
          <w:noProof/>
          <w:sz w:val="20"/>
          <w:szCs w:val="12"/>
          <w:lang w:eastAsia="zh-CN"/>
        </w:rPr>
        <w:tab/>
        <w:t>When</w:t>
      </w:r>
      <w:r w:rsidRPr="00C713B1">
        <w:rPr>
          <w:rFonts w:ascii="Times New Roman" w:eastAsia="Arial" w:hAnsi="Times New Roman"/>
          <w:b/>
          <w:bCs/>
          <w:noProof/>
          <w:sz w:val="20"/>
          <w:szCs w:val="12"/>
          <w:lang w:eastAsia="zh-CN"/>
        </w:rPr>
        <w:t xml:space="preserve"> SD-RSRP measurement </w:t>
      </w:r>
      <w:r>
        <w:rPr>
          <w:rFonts w:ascii="Times New Roman" w:eastAsia="Arial" w:hAnsi="Times New Roman"/>
          <w:b/>
          <w:bCs/>
          <w:noProof/>
          <w:sz w:val="20"/>
          <w:szCs w:val="12"/>
          <w:lang w:eastAsia="zh-CN"/>
        </w:rPr>
        <w:t xml:space="preserve">from discovery message is used </w:t>
      </w:r>
      <w:r w:rsidRPr="00C713B1">
        <w:rPr>
          <w:rFonts w:ascii="Times New Roman" w:eastAsia="Arial" w:hAnsi="Times New Roman"/>
          <w:b/>
          <w:bCs/>
          <w:noProof/>
          <w:sz w:val="20"/>
          <w:szCs w:val="12"/>
          <w:lang w:eastAsia="zh-CN"/>
        </w:rPr>
        <w:t xml:space="preserve">for relay (re)selection trigger and candidate relay evaluation, L3 filtering is applied across measurements on the DMRS of PSSCH transmission which carries discovery message from the concerned </w:t>
      </w:r>
      <w:r>
        <w:rPr>
          <w:rFonts w:ascii="Times New Roman" w:eastAsia="Arial" w:hAnsi="Times New Roman"/>
          <w:b/>
          <w:bCs/>
          <w:noProof/>
          <w:sz w:val="20"/>
          <w:szCs w:val="12"/>
          <w:lang w:eastAsia="zh-CN"/>
        </w:rPr>
        <w:t xml:space="preserve">U2U </w:t>
      </w:r>
      <w:r w:rsidRPr="00C713B1">
        <w:rPr>
          <w:rFonts w:ascii="Times New Roman" w:eastAsia="Arial" w:hAnsi="Times New Roman"/>
          <w:b/>
          <w:bCs/>
          <w:noProof/>
          <w:sz w:val="20"/>
          <w:szCs w:val="12"/>
          <w:lang w:eastAsia="zh-CN"/>
        </w:rPr>
        <w:t>relay.</w:t>
      </w:r>
    </w:p>
    <w:p w14:paraId="3EFB2DFA" w14:textId="77777777" w:rsidR="00C04A10" w:rsidRDefault="00C04A10" w:rsidP="00C04A10">
      <w:pPr>
        <w:ind w:left="1440" w:hanging="1440"/>
        <w:rPr>
          <w:rFonts w:ascii="Times New Roman" w:eastAsia="MS Mincho" w:hAnsi="Times New Roman"/>
          <w:b/>
          <w:sz w:val="20"/>
          <w:szCs w:val="26"/>
          <w:lang w:val="en-GB" w:eastAsia="en-GB"/>
        </w:rPr>
      </w:pPr>
      <w:r>
        <w:rPr>
          <w:rFonts w:ascii="Times New Roman" w:eastAsia="MS Mincho" w:hAnsi="Times New Roman"/>
          <w:b/>
          <w:sz w:val="20"/>
          <w:szCs w:val="26"/>
          <w:lang w:val="en-GB" w:eastAsia="en-GB"/>
        </w:rPr>
        <w:t>Proposal 8:</w:t>
      </w:r>
      <w:r>
        <w:rPr>
          <w:rFonts w:ascii="Times New Roman" w:eastAsia="MS Mincho" w:hAnsi="Times New Roman"/>
          <w:b/>
          <w:sz w:val="20"/>
          <w:szCs w:val="26"/>
          <w:lang w:val="en-GB" w:eastAsia="en-GB"/>
        </w:rPr>
        <w:tab/>
        <w:t xml:space="preserve">U2U Remote UE informs upper layer upon PC5 RLF with current Relay UE. The upper layer may initiate Relay re-selection or choose to retain the PC5 connection with the Relay. </w:t>
      </w:r>
    </w:p>
    <w:p w14:paraId="3617FEB9" w14:textId="77777777" w:rsidR="00C04A10" w:rsidRDefault="00C04A10" w:rsidP="00C04A10">
      <w:pPr>
        <w:ind w:left="1440" w:hanging="1440"/>
        <w:rPr>
          <w:rFonts w:ascii="Times New Roman" w:eastAsia="MS Mincho" w:hAnsi="Times New Roman"/>
          <w:b/>
          <w:sz w:val="20"/>
          <w:szCs w:val="26"/>
          <w:lang w:val="en-GB" w:eastAsia="en-GB"/>
        </w:rPr>
      </w:pPr>
      <w:r>
        <w:rPr>
          <w:rFonts w:ascii="Times New Roman" w:eastAsia="MS Mincho" w:hAnsi="Times New Roman"/>
          <w:b/>
          <w:sz w:val="20"/>
          <w:szCs w:val="26"/>
          <w:lang w:val="en-GB" w:eastAsia="en-GB"/>
        </w:rPr>
        <w:t>Proposal 9:</w:t>
      </w:r>
      <w:r>
        <w:rPr>
          <w:rFonts w:ascii="Times New Roman" w:eastAsia="MS Mincho" w:hAnsi="Times New Roman"/>
          <w:b/>
          <w:sz w:val="20"/>
          <w:szCs w:val="26"/>
          <w:lang w:val="en-GB" w:eastAsia="en-GB"/>
        </w:rPr>
        <w:tab/>
        <w:t xml:space="preserve">For L2/L3 relay common parts and L2-based U2U relay selection/re-selection, there is no support of service continuity (and therefore no </w:t>
      </w:r>
      <w:proofErr w:type="spellStart"/>
      <w:r>
        <w:rPr>
          <w:rFonts w:ascii="Times New Roman" w:eastAsia="MS Mincho" w:hAnsi="Times New Roman"/>
          <w:b/>
          <w:sz w:val="20"/>
          <w:szCs w:val="26"/>
          <w:lang w:val="en-GB" w:eastAsia="en-GB"/>
        </w:rPr>
        <w:t>gNB</w:t>
      </w:r>
      <w:proofErr w:type="spellEnd"/>
      <w:r>
        <w:rPr>
          <w:rFonts w:ascii="Times New Roman" w:eastAsia="MS Mincho" w:hAnsi="Times New Roman"/>
          <w:b/>
          <w:sz w:val="20"/>
          <w:szCs w:val="26"/>
          <w:lang w:val="en-GB" w:eastAsia="en-GB"/>
        </w:rPr>
        <w:t xml:space="preserve"> controlled path switch) from AS layer perspective.</w:t>
      </w:r>
    </w:p>
    <w:p w14:paraId="2F3A319D" w14:textId="0078E422" w:rsidR="00C04A10" w:rsidRDefault="00C04A10" w:rsidP="00C04A10">
      <w:pPr>
        <w:ind w:left="1440" w:hanging="1440"/>
        <w:rPr>
          <w:rFonts w:ascii="Times New Roman" w:eastAsia="MS Mincho" w:hAnsi="Times New Roman"/>
          <w:b/>
          <w:sz w:val="20"/>
          <w:szCs w:val="26"/>
          <w:lang w:val="en-GB" w:eastAsia="en-GB"/>
        </w:rPr>
      </w:pPr>
      <w:r>
        <w:rPr>
          <w:rFonts w:ascii="Times New Roman" w:eastAsia="MS Mincho" w:hAnsi="Times New Roman"/>
          <w:b/>
          <w:sz w:val="20"/>
          <w:szCs w:val="26"/>
          <w:lang w:val="en-GB" w:eastAsia="en-GB"/>
        </w:rPr>
        <w:t>Proposal 10:</w:t>
      </w:r>
      <w:r>
        <w:rPr>
          <w:rFonts w:ascii="Times New Roman" w:eastAsia="MS Mincho" w:hAnsi="Times New Roman"/>
          <w:b/>
          <w:sz w:val="20"/>
          <w:szCs w:val="26"/>
          <w:lang w:val="en-GB" w:eastAsia="en-GB"/>
        </w:rPr>
        <w:tab/>
        <w:t xml:space="preserve">For L2/L3 relay common parts and L2-based U2U relay </w:t>
      </w:r>
      <w:r w:rsidR="002D6566">
        <w:rPr>
          <w:rFonts w:ascii="Times New Roman" w:eastAsia="MS Mincho" w:hAnsi="Times New Roman"/>
          <w:b/>
          <w:sz w:val="20"/>
          <w:szCs w:val="26"/>
          <w:lang w:val="en-GB" w:eastAsia="en-GB"/>
        </w:rPr>
        <w:t>selection/</w:t>
      </w:r>
      <w:r>
        <w:rPr>
          <w:rFonts w:ascii="Times New Roman" w:eastAsia="MS Mincho" w:hAnsi="Times New Roman"/>
          <w:b/>
          <w:sz w:val="20"/>
          <w:szCs w:val="26"/>
          <w:lang w:val="en-GB" w:eastAsia="en-GB"/>
        </w:rPr>
        <w:t xml:space="preserve">re-selection, the in-coverage Remote UE does not forward SL Relay UE measurement report to the </w:t>
      </w:r>
      <w:proofErr w:type="spellStart"/>
      <w:r>
        <w:rPr>
          <w:rFonts w:ascii="Times New Roman" w:eastAsia="MS Mincho" w:hAnsi="Times New Roman"/>
          <w:b/>
          <w:sz w:val="20"/>
          <w:szCs w:val="26"/>
          <w:lang w:val="en-GB" w:eastAsia="en-GB"/>
        </w:rPr>
        <w:t>gNB</w:t>
      </w:r>
      <w:proofErr w:type="spellEnd"/>
      <w:r>
        <w:rPr>
          <w:rFonts w:ascii="Times New Roman" w:eastAsia="MS Mincho" w:hAnsi="Times New Roman"/>
          <w:b/>
          <w:sz w:val="20"/>
          <w:szCs w:val="26"/>
          <w:lang w:val="en-GB" w:eastAsia="en-GB"/>
        </w:rPr>
        <w:t xml:space="preserve">. </w:t>
      </w:r>
    </w:p>
    <w:p w14:paraId="7E0FC974" w14:textId="18A2F14D" w:rsidR="00E716DB" w:rsidRPr="00C34725" w:rsidRDefault="00C04A10" w:rsidP="00565ECB">
      <w:pPr>
        <w:ind w:left="1440" w:hanging="1395"/>
        <w:rPr>
          <w:rFonts w:ascii="Times New Roman" w:eastAsia="MS Mincho" w:hAnsi="Times New Roman"/>
          <w:bCs/>
          <w:sz w:val="20"/>
          <w:szCs w:val="26"/>
          <w:lang w:val="en-GB" w:eastAsia="en-GB"/>
        </w:rPr>
      </w:pPr>
      <w:r>
        <w:rPr>
          <w:rFonts w:ascii="Times New Roman" w:eastAsia="MS Mincho" w:hAnsi="Times New Roman"/>
          <w:b/>
          <w:sz w:val="20"/>
          <w:szCs w:val="26"/>
          <w:lang w:val="en-GB" w:eastAsia="en-GB"/>
        </w:rPr>
        <w:t>Proposal 11:</w:t>
      </w:r>
      <w:r>
        <w:rPr>
          <w:rFonts w:ascii="Times New Roman" w:eastAsia="MS Mincho" w:hAnsi="Times New Roman"/>
          <w:b/>
          <w:sz w:val="20"/>
          <w:szCs w:val="26"/>
          <w:lang w:val="en-GB" w:eastAsia="en-GB"/>
        </w:rPr>
        <w:tab/>
        <w:t xml:space="preserve">To minimize </w:t>
      </w:r>
      <w:proofErr w:type="spellStart"/>
      <w:r>
        <w:rPr>
          <w:rFonts w:ascii="Times New Roman" w:eastAsia="MS Mincho" w:hAnsi="Times New Roman"/>
          <w:b/>
          <w:sz w:val="20"/>
          <w:szCs w:val="26"/>
          <w:lang w:val="en-GB" w:eastAsia="en-GB"/>
        </w:rPr>
        <w:t>gNB</w:t>
      </w:r>
      <w:proofErr w:type="spellEnd"/>
      <w:r>
        <w:rPr>
          <w:rFonts w:ascii="Times New Roman" w:eastAsia="MS Mincho" w:hAnsi="Times New Roman"/>
          <w:b/>
          <w:sz w:val="20"/>
          <w:szCs w:val="26"/>
          <w:lang w:val="en-GB" w:eastAsia="en-GB"/>
        </w:rPr>
        <w:t xml:space="preserve"> involvement for U2U relaying, forwarding of PC5 RLF indication by RRC_CONNECTED U2U Relay UE to the </w:t>
      </w:r>
      <w:proofErr w:type="spellStart"/>
      <w:r>
        <w:rPr>
          <w:rFonts w:ascii="Times New Roman" w:eastAsia="MS Mincho" w:hAnsi="Times New Roman"/>
          <w:b/>
          <w:sz w:val="20"/>
          <w:szCs w:val="26"/>
          <w:lang w:val="en-GB" w:eastAsia="en-GB"/>
        </w:rPr>
        <w:t>gNB</w:t>
      </w:r>
      <w:proofErr w:type="spellEnd"/>
      <w:r>
        <w:rPr>
          <w:rFonts w:ascii="Times New Roman" w:eastAsia="MS Mincho" w:hAnsi="Times New Roman"/>
          <w:b/>
          <w:sz w:val="20"/>
          <w:szCs w:val="26"/>
          <w:lang w:val="en-GB" w:eastAsia="en-GB"/>
        </w:rPr>
        <w:t xml:space="preserve"> (</w:t>
      </w:r>
      <w:proofErr w:type="gramStart"/>
      <w:r>
        <w:rPr>
          <w:rFonts w:ascii="Times New Roman" w:eastAsia="MS Mincho" w:hAnsi="Times New Roman"/>
          <w:b/>
          <w:sz w:val="20"/>
          <w:szCs w:val="26"/>
          <w:lang w:val="en-GB" w:eastAsia="en-GB"/>
        </w:rPr>
        <w:t>e.g.</w:t>
      </w:r>
      <w:proofErr w:type="gramEnd"/>
      <w:r>
        <w:rPr>
          <w:rFonts w:ascii="Times New Roman" w:eastAsia="MS Mincho" w:hAnsi="Times New Roman"/>
          <w:b/>
          <w:sz w:val="20"/>
          <w:szCs w:val="26"/>
          <w:lang w:val="en-GB" w:eastAsia="en-GB"/>
        </w:rPr>
        <w:t xml:space="preserve"> for path switching/relay reselection purposes) is not supported.  </w:t>
      </w:r>
    </w:p>
    <w:p w14:paraId="18C7732E" w14:textId="77777777" w:rsidR="00110513" w:rsidRPr="00C94AE1" w:rsidRDefault="00110513" w:rsidP="00C94AE1">
      <w:pPr>
        <w:pStyle w:val="Tdoc"/>
        <w:ind w:left="360"/>
        <w:rPr>
          <w:i/>
          <w:lang w:val="en-GB"/>
        </w:rPr>
      </w:pPr>
      <w:r>
        <w:rPr>
          <w:lang w:val="en-GB"/>
        </w:rPr>
        <w:t>References</w:t>
      </w:r>
    </w:p>
    <w:p w14:paraId="374F7566" w14:textId="3A7D2BED" w:rsidR="00B9415A" w:rsidRDefault="00B9415A" w:rsidP="00C94AE1">
      <w:pPr>
        <w:spacing w:after="0" w:line="360" w:lineRule="auto"/>
        <w:ind w:left="270" w:hanging="270"/>
        <w:rPr>
          <w:rFonts w:ascii="Times New Roman" w:hAnsi="Times New Roman"/>
          <w:sz w:val="20"/>
          <w:szCs w:val="20"/>
          <w:lang w:val="en-GB"/>
        </w:rPr>
      </w:pPr>
      <w:r>
        <w:rPr>
          <w:rFonts w:ascii="Times New Roman" w:hAnsi="Times New Roman"/>
          <w:sz w:val="20"/>
          <w:szCs w:val="20"/>
          <w:lang w:val="en-GB"/>
        </w:rPr>
        <w:t>[</w:t>
      </w:r>
      <w:r w:rsidR="007B7117">
        <w:rPr>
          <w:rFonts w:ascii="Times New Roman" w:hAnsi="Times New Roman"/>
          <w:sz w:val="20"/>
          <w:szCs w:val="20"/>
          <w:lang w:val="en-GB"/>
        </w:rPr>
        <w:t>1</w:t>
      </w:r>
      <w:r>
        <w:rPr>
          <w:rFonts w:ascii="Times New Roman" w:hAnsi="Times New Roman"/>
          <w:sz w:val="20"/>
          <w:szCs w:val="20"/>
          <w:lang w:val="en-GB"/>
        </w:rPr>
        <w:t>] RP</w:t>
      </w:r>
      <w:r w:rsidRPr="008B6E9F">
        <w:rPr>
          <w:rFonts w:ascii="Times New Roman" w:hAnsi="Times New Roman"/>
          <w:sz w:val="20"/>
          <w:szCs w:val="20"/>
          <w:lang w:val="en-GB"/>
        </w:rPr>
        <w:t>-2</w:t>
      </w:r>
      <w:r w:rsidR="00B748F7" w:rsidRPr="008B6E9F">
        <w:rPr>
          <w:rFonts w:ascii="Times New Roman" w:hAnsi="Times New Roman"/>
          <w:sz w:val="20"/>
          <w:szCs w:val="20"/>
          <w:lang w:val="en-GB"/>
        </w:rPr>
        <w:t>2</w:t>
      </w:r>
      <w:r w:rsidR="003E7472">
        <w:rPr>
          <w:rFonts w:ascii="Times New Roman" w:hAnsi="Times New Roman"/>
          <w:sz w:val="20"/>
          <w:szCs w:val="20"/>
          <w:lang w:val="en-GB"/>
        </w:rPr>
        <w:t>1262</w:t>
      </w:r>
      <w:r w:rsidRPr="008B6E9F">
        <w:rPr>
          <w:rFonts w:ascii="Times New Roman" w:hAnsi="Times New Roman"/>
          <w:sz w:val="20"/>
          <w:szCs w:val="20"/>
          <w:lang w:val="en-GB"/>
        </w:rPr>
        <w:t>, N</w:t>
      </w:r>
      <w:r>
        <w:rPr>
          <w:rFonts w:ascii="Times New Roman" w:hAnsi="Times New Roman"/>
          <w:sz w:val="20"/>
          <w:szCs w:val="20"/>
          <w:lang w:val="en-GB"/>
        </w:rPr>
        <w:t>ew WID on NR Sidelink Relay</w:t>
      </w:r>
      <w:r w:rsidR="002C3E93">
        <w:rPr>
          <w:rFonts w:ascii="Times New Roman" w:hAnsi="Times New Roman"/>
          <w:sz w:val="20"/>
          <w:szCs w:val="20"/>
          <w:lang w:val="en-GB"/>
        </w:rPr>
        <w:t xml:space="preserve"> Enhancements</w:t>
      </w:r>
    </w:p>
    <w:p w14:paraId="37E9FBDF" w14:textId="47779C13" w:rsidR="00926BE8" w:rsidRDefault="00926BE8" w:rsidP="00C94AE1">
      <w:pPr>
        <w:spacing w:after="0" w:line="360" w:lineRule="auto"/>
        <w:ind w:left="270" w:hanging="270"/>
        <w:rPr>
          <w:rFonts w:ascii="Times New Roman" w:hAnsi="Times New Roman"/>
          <w:sz w:val="20"/>
          <w:szCs w:val="20"/>
          <w:lang w:val="en-GB"/>
        </w:rPr>
      </w:pPr>
      <w:r>
        <w:rPr>
          <w:rFonts w:ascii="Times New Roman" w:hAnsi="Times New Roman"/>
          <w:sz w:val="20"/>
          <w:szCs w:val="20"/>
          <w:lang w:val="en-GB"/>
        </w:rPr>
        <w:t>[</w:t>
      </w:r>
      <w:r w:rsidR="007B7117">
        <w:rPr>
          <w:rFonts w:ascii="Times New Roman" w:hAnsi="Times New Roman"/>
          <w:sz w:val="20"/>
          <w:szCs w:val="20"/>
          <w:lang w:val="en-GB"/>
        </w:rPr>
        <w:t>2</w:t>
      </w:r>
      <w:r>
        <w:rPr>
          <w:rFonts w:ascii="Times New Roman" w:hAnsi="Times New Roman"/>
          <w:sz w:val="20"/>
          <w:szCs w:val="20"/>
          <w:lang w:val="en-GB"/>
        </w:rPr>
        <w:t>] TR 38.836, NR study on Sidelink Relay, Release 17</w:t>
      </w:r>
    </w:p>
    <w:p w14:paraId="2CAC30BA" w14:textId="4112168E" w:rsidR="00C7536A" w:rsidRDefault="00C7536A" w:rsidP="00C94AE1">
      <w:pPr>
        <w:spacing w:after="0" w:line="360" w:lineRule="auto"/>
        <w:ind w:left="270" w:hanging="270"/>
        <w:rPr>
          <w:rFonts w:ascii="Times New Roman" w:hAnsi="Times New Roman"/>
          <w:sz w:val="20"/>
          <w:szCs w:val="20"/>
          <w:lang w:val="en-GB"/>
        </w:rPr>
      </w:pPr>
      <w:r>
        <w:rPr>
          <w:rFonts w:ascii="Times New Roman" w:hAnsi="Times New Roman"/>
          <w:sz w:val="20"/>
          <w:szCs w:val="20"/>
          <w:lang w:val="en-GB"/>
        </w:rPr>
        <w:t xml:space="preserve">[3] </w:t>
      </w:r>
      <w:r w:rsidR="003A6E3A">
        <w:rPr>
          <w:rFonts w:ascii="Times New Roman" w:hAnsi="Times New Roman"/>
          <w:sz w:val="20"/>
          <w:szCs w:val="20"/>
          <w:lang w:val="en-GB"/>
        </w:rPr>
        <w:t>RAN2#11</w:t>
      </w:r>
      <w:r w:rsidR="001448EE">
        <w:rPr>
          <w:rFonts w:ascii="Times New Roman" w:hAnsi="Times New Roman"/>
          <w:sz w:val="20"/>
          <w:szCs w:val="20"/>
          <w:lang w:val="en-GB"/>
        </w:rPr>
        <w:t>4</w:t>
      </w:r>
      <w:r w:rsidR="003A6E3A">
        <w:rPr>
          <w:rFonts w:ascii="Times New Roman" w:hAnsi="Times New Roman"/>
          <w:sz w:val="20"/>
          <w:szCs w:val="20"/>
          <w:lang w:val="en-GB"/>
        </w:rPr>
        <w:t>e chair notes</w:t>
      </w:r>
    </w:p>
    <w:p w14:paraId="4F5330FB" w14:textId="6DF819CE" w:rsidR="0053550C" w:rsidRDefault="0053550C" w:rsidP="00C94AE1">
      <w:pPr>
        <w:spacing w:after="0" w:line="360" w:lineRule="auto"/>
        <w:ind w:left="270" w:hanging="270"/>
        <w:rPr>
          <w:rFonts w:ascii="Times New Roman" w:hAnsi="Times New Roman"/>
          <w:sz w:val="20"/>
          <w:szCs w:val="20"/>
          <w:lang w:val="en-GB"/>
        </w:rPr>
      </w:pPr>
      <w:r>
        <w:rPr>
          <w:rFonts w:ascii="Times New Roman" w:hAnsi="Times New Roman"/>
          <w:sz w:val="20"/>
          <w:szCs w:val="20"/>
          <w:lang w:val="en-GB"/>
        </w:rPr>
        <w:t>[4] RAN2#113bise chair notes</w:t>
      </w:r>
    </w:p>
    <w:p w14:paraId="6202D3F8" w14:textId="471BF568" w:rsidR="001448EE" w:rsidRDefault="001448EE" w:rsidP="00C94AE1">
      <w:pPr>
        <w:spacing w:after="0" w:line="360" w:lineRule="auto"/>
        <w:ind w:left="270" w:hanging="270"/>
        <w:rPr>
          <w:rFonts w:ascii="Times New Roman" w:hAnsi="Times New Roman"/>
          <w:sz w:val="20"/>
          <w:szCs w:val="20"/>
          <w:lang w:val="en-GB"/>
        </w:rPr>
      </w:pPr>
      <w:r>
        <w:rPr>
          <w:rFonts w:ascii="Times New Roman" w:hAnsi="Times New Roman"/>
          <w:sz w:val="20"/>
          <w:szCs w:val="20"/>
          <w:lang w:val="en-GB"/>
        </w:rPr>
        <w:t>[5] RAN2#119bise chair notes</w:t>
      </w:r>
    </w:p>
    <w:p w14:paraId="298082BA" w14:textId="712C4CCD" w:rsidR="00C63CC3" w:rsidRDefault="00A77769" w:rsidP="00A77769">
      <w:pPr>
        <w:pStyle w:val="Tdoc"/>
        <w:ind w:left="360"/>
        <w:rPr>
          <w:lang w:val="en-GB"/>
        </w:rPr>
      </w:pPr>
      <w:r>
        <w:rPr>
          <w:lang w:val="en-GB"/>
        </w:rPr>
        <w:t>Annex</w:t>
      </w:r>
    </w:p>
    <w:p w14:paraId="6B8391CF" w14:textId="000EEBA1" w:rsidR="00333D11" w:rsidRDefault="00333D11" w:rsidP="00994CF3">
      <w:pPr>
        <w:spacing w:after="0" w:line="360" w:lineRule="auto"/>
        <w:ind w:left="270" w:hanging="270"/>
        <w:rPr>
          <w:rFonts w:ascii="Times New Roman" w:hAnsi="Times New Roman"/>
          <w:b/>
          <w:bCs/>
          <w:sz w:val="20"/>
          <w:u w:val="single"/>
          <w:lang w:val="en-GB"/>
        </w:rPr>
      </w:pPr>
      <w:r>
        <w:rPr>
          <w:rFonts w:ascii="Times New Roman" w:hAnsi="Times New Roman"/>
          <w:b/>
          <w:bCs/>
          <w:sz w:val="20"/>
          <w:u w:val="single"/>
          <w:lang w:val="en-GB"/>
        </w:rPr>
        <w:t xml:space="preserve">TS 38.331 for proposal </w:t>
      </w:r>
      <w:r w:rsidR="000D5BCD">
        <w:rPr>
          <w:rFonts w:ascii="Times New Roman" w:hAnsi="Times New Roman"/>
          <w:b/>
          <w:bCs/>
          <w:sz w:val="20"/>
          <w:u w:val="single"/>
          <w:lang w:val="en-GB"/>
        </w:rPr>
        <w:t>2</w:t>
      </w:r>
    </w:p>
    <w:p w14:paraId="3B520C46" w14:textId="77777777" w:rsidR="00333D11" w:rsidRDefault="00333D11" w:rsidP="00994CF3">
      <w:pPr>
        <w:spacing w:after="0" w:line="360" w:lineRule="auto"/>
        <w:ind w:left="270" w:hanging="270"/>
        <w:rPr>
          <w:rFonts w:ascii="Times New Roman" w:hAnsi="Times New Roman"/>
          <w:b/>
          <w:bCs/>
          <w:sz w:val="20"/>
          <w:u w:val="single"/>
          <w:lang w:val="en-GB"/>
        </w:rPr>
      </w:pPr>
    </w:p>
    <w:p w14:paraId="0FA2878E" w14:textId="77777777" w:rsidR="00880E67" w:rsidRDefault="00880E67" w:rsidP="00880E67">
      <w:pPr>
        <w:ind w:left="851" w:hanging="284"/>
      </w:pPr>
      <w:r>
        <w:t>2&gt;</w:t>
      </w:r>
      <w:r>
        <w:tab/>
        <w:t xml:space="preserve">else if the cell chosen for NR sidelink discovery transmission provides </w:t>
      </w:r>
      <w:r>
        <w:rPr>
          <w:i/>
        </w:rPr>
        <w:t>SIB12</w:t>
      </w:r>
      <w:r>
        <w:t>:</w:t>
      </w:r>
    </w:p>
    <w:p w14:paraId="69370828" w14:textId="77777777" w:rsidR="00880E67" w:rsidRDefault="00880E67" w:rsidP="00880E67">
      <w:pPr>
        <w:ind w:left="1135" w:hanging="284"/>
      </w:pPr>
      <w:r>
        <w:t>3&gt;</w:t>
      </w:r>
      <w:r>
        <w:tab/>
        <w:t xml:space="preserve">if the UE is acting as NR sidelink U2N Relay UE and if the NR sidelink U2N Relay UE threshold conditions as specified in 5.8.x2.2 are met based on </w:t>
      </w:r>
      <w:r>
        <w:rPr>
          <w:i/>
        </w:rPr>
        <w:t>sl-RelayUE-ConfigCommon</w:t>
      </w:r>
      <w:r>
        <w:t xml:space="preserve"> in </w:t>
      </w:r>
      <w:r>
        <w:rPr>
          <w:i/>
        </w:rPr>
        <w:t>SIB12</w:t>
      </w:r>
      <w:r>
        <w:t>; or</w:t>
      </w:r>
    </w:p>
    <w:p w14:paraId="7F40E1DC" w14:textId="77777777" w:rsidR="00880E67" w:rsidRDefault="00880E67" w:rsidP="00880E67">
      <w:pPr>
        <w:ind w:left="1135" w:hanging="284"/>
      </w:pPr>
      <w:r>
        <w:t>3&gt;</w:t>
      </w:r>
      <w:r>
        <w:tab/>
        <w:t xml:space="preserve">if the UE is selecting NR sidelink U2N Relay UE / has a selected NR sidelink U2N Relay UE and if the NR sidelink U2N Remote UE threshold conditions as specified in 5.8.x3.2 are met based on </w:t>
      </w:r>
      <w:r>
        <w:rPr>
          <w:i/>
        </w:rPr>
        <w:t>sl-RemoteUE-ConfigCommon</w:t>
      </w:r>
      <w:r>
        <w:t xml:space="preserve"> in </w:t>
      </w:r>
      <w:r>
        <w:rPr>
          <w:i/>
        </w:rPr>
        <w:t>SIB12</w:t>
      </w:r>
      <w:r>
        <w:t>; or</w:t>
      </w:r>
    </w:p>
    <w:p w14:paraId="4A9D4D12" w14:textId="4D03BBC1" w:rsidR="00880E67" w:rsidRDefault="0061333E" w:rsidP="00994CF3">
      <w:pPr>
        <w:spacing w:after="0" w:line="360" w:lineRule="auto"/>
        <w:ind w:left="270" w:hanging="270"/>
        <w:rPr>
          <w:rFonts w:ascii="Times New Roman" w:hAnsi="Times New Roman"/>
          <w:b/>
          <w:bCs/>
          <w:sz w:val="20"/>
          <w:u w:val="single"/>
          <w:lang w:val="en-GB"/>
        </w:rPr>
      </w:pPr>
      <w:r>
        <w:rPr>
          <w:rFonts w:ascii="Times New Roman" w:hAnsi="Times New Roman"/>
          <w:b/>
          <w:bCs/>
          <w:sz w:val="20"/>
          <w:u w:val="single"/>
          <w:lang w:val="en-GB"/>
        </w:rPr>
        <w:t>…</w:t>
      </w:r>
    </w:p>
    <w:p w14:paraId="6DC92195" w14:textId="6E0B773F" w:rsidR="0061333E" w:rsidRDefault="0061333E" w:rsidP="00994CF3">
      <w:pPr>
        <w:spacing w:after="0" w:line="360" w:lineRule="auto"/>
        <w:ind w:left="270" w:hanging="270"/>
        <w:rPr>
          <w:rFonts w:ascii="Times New Roman" w:hAnsi="Times New Roman"/>
          <w:b/>
          <w:bCs/>
          <w:sz w:val="20"/>
          <w:u w:val="single"/>
          <w:lang w:val="en-GB"/>
        </w:rPr>
      </w:pPr>
      <w:r>
        <w:rPr>
          <w:rFonts w:ascii="Times New Roman" w:hAnsi="Times New Roman"/>
          <w:b/>
          <w:bCs/>
          <w:sz w:val="20"/>
          <w:u w:val="single"/>
          <w:lang w:val="en-GB"/>
        </w:rPr>
        <w:t>….</w:t>
      </w:r>
    </w:p>
    <w:p w14:paraId="78577944" w14:textId="77777777" w:rsidR="00DB20FB" w:rsidRDefault="00DB20FB" w:rsidP="00DB20FB">
      <w:pPr>
        <w:ind w:left="568" w:hanging="284"/>
      </w:pPr>
      <w:r>
        <w:t>1&gt;</w:t>
      </w:r>
      <w:r>
        <w:tab/>
        <w:t xml:space="preserve">else </w:t>
      </w:r>
      <w:bookmarkStart w:id="1" w:name="OLE_LINK1"/>
      <w:r>
        <w:t>if out of coverage on the concerned frequency for NR sidelink discovery:</w:t>
      </w:r>
    </w:p>
    <w:bookmarkEnd w:id="1"/>
    <w:p w14:paraId="4ED42096" w14:textId="77777777" w:rsidR="00DB20FB" w:rsidRPr="006B5FF6" w:rsidRDefault="00DB20FB" w:rsidP="00DB20FB">
      <w:pPr>
        <w:pStyle w:val="B2"/>
        <w:rPr>
          <w:rFonts w:ascii="Calibri" w:hAnsi="Calibri"/>
          <w:sz w:val="22"/>
          <w:szCs w:val="22"/>
          <w:lang w:val="en-US"/>
        </w:rPr>
      </w:pPr>
      <w:r w:rsidRPr="006B5FF6">
        <w:rPr>
          <w:rFonts w:ascii="Calibri" w:hAnsi="Calibri"/>
          <w:sz w:val="22"/>
          <w:szCs w:val="22"/>
          <w:lang w:val="en-US"/>
        </w:rPr>
        <w:t>2&gt;</w:t>
      </w:r>
      <w:r w:rsidRPr="006B5FF6">
        <w:rPr>
          <w:rFonts w:ascii="Calibri" w:hAnsi="Calibri"/>
          <w:sz w:val="22"/>
          <w:szCs w:val="22"/>
          <w:lang w:val="en-US"/>
        </w:rPr>
        <w:tab/>
        <w:t>if the UE is acting as L3 U2N Relay UE and if the NR sidelink U2N Relay UE threshold conditions as specified in 5.8.x2.2 are met based on sl-RelayUE-ConfigCommon in SidelinkPreconfigNR; or</w:t>
      </w:r>
    </w:p>
    <w:p w14:paraId="3AF2F023" w14:textId="77777777" w:rsidR="00DB20FB" w:rsidRPr="006B5FF6" w:rsidRDefault="00DB20FB" w:rsidP="00DB20FB">
      <w:pPr>
        <w:pStyle w:val="B2"/>
        <w:rPr>
          <w:rFonts w:ascii="Calibri" w:hAnsi="Calibri"/>
          <w:sz w:val="22"/>
          <w:szCs w:val="22"/>
          <w:lang w:val="en-US"/>
        </w:rPr>
      </w:pPr>
      <w:r w:rsidRPr="006B5FF6">
        <w:rPr>
          <w:rFonts w:ascii="Calibri" w:hAnsi="Calibri"/>
          <w:sz w:val="22"/>
          <w:szCs w:val="22"/>
          <w:lang w:val="en-US"/>
        </w:rPr>
        <w:t>2&gt;</w:t>
      </w:r>
      <w:r w:rsidRPr="006B5FF6">
        <w:rPr>
          <w:rFonts w:ascii="Calibri" w:hAnsi="Calibri"/>
          <w:sz w:val="22"/>
          <w:szCs w:val="22"/>
          <w:lang w:val="en-US"/>
        </w:rPr>
        <w:tab/>
        <w:t>if the UE is selecting NR sidelink U2N Relay UE / has a selected NR sidelink U2N Relay UE and if the NR sidelink U2N Remote UE threshold conditions as specified in 5.8.x3.2 are met based on sl-RemoteUE-ConfigCommon in SidelinkPreconfigNR; or</w:t>
      </w:r>
    </w:p>
    <w:p w14:paraId="6C01554F" w14:textId="77777777" w:rsidR="0061333E" w:rsidRDefault="0061333E" w:rsidP="00994CF3">
      <w:pPr>
        <w:spacing w:after="0" w:line="360" w:lineRule="auto"/>
        <w:ind w:left="270" w:hanging="270"/>
        <w:rPr>
          <w:rFonts w:ascii="Times New Roman" w:hAnsi="Times New Roman"/>
          <w:b/>
          <w:bCs/>
          <w:sz w:val="20"/>
          <w:u w:val="single"/>
          <w:lang w:val="en-GB"/>
        </w:rPr>
      </w:pPr>
    </w:p>
    <w:p w14:paraId="641FE41B" w14:textId="317D9F39" w:rsidR="003B665F" w:rsidRDefault="00014AF9" w:rsidP="00994CF3">
      <w:pPr>
        <w:spacing w:after="0" w:line="360" w:lineRule="auto"/>
        <w:ind w:left="270" w:hanging="270"/>
        <w:rPr>
          <w:rFonts w:ascii="Times New Roman" w:hAnsi="Times New Roman"/>
          <w:b/>
          <w:bCs/>
          <w:sz w:val="20"/>
          <w:u w:val="single"/>
          <w:lang w:val="en-GB"/>
        </w:rPr>
      </w:pPr>
      <w:r>
        <w:rPr>
          <w:rFonts w:ascii="Times New Roman" w:hAnsi="Times New Roman"/>
          <w:b/>
          <w:bCs/>
          <w:sz w:val="20"/>
          <w:u w:val="single"/>
          <w:lang w:val="en-GB"/>
        </w:rPr>
        <w:t>Rel-17 WI on SL Relay extracted Agreements</w:t>
      </w:r>
    </w:p>
    <w:p w14:paraId="6B7C8BEC" w14:textId="77777777" w:rsidR="00014AF9" w:rsidRDefault="00014AF9" w:rsidP="00014AF9">
      <w:pPr>
        <w:widowControl w:val="0"/>
        <w:tabs>
          <w:tab w:val="left" w:pos="907"/>
        </w:tabs>
        <w:spacing w:before="240" w:after="60" w:line="240" w:lineRule="auto"/>
        <w:rPr>
          <w:rFonts w:ascii="Times New Roman" w:hAnsi="Times New Roman"/>
          <w:sz w:val="20"/>
          <w:lang w:val="en-GB"/>
        </w:rPr>
      </w:pPr>
      <w:r w:rsidRPr="00AE1B68">
        <w:rPr>
          <w:rFonts w:ascii="Times New Roman" w:hAnsi="Times New Roman"/>
          <w:sz w:val="20"/>
          <w:lang w:val="en-GB"/>
        </w:rPr>
        <w:t xml:space="preserve">The </w:t>
      </w:r>
      <w:r>
        <w:rPr>
          <w:rFonts w:ascii="Times New Roman" w:hAnsi="Times New Roman"/>
          <w:sz w:val="20"/>
          <w:lang w:val="en-GB"/>
        </w:rPr>
        <w:t xml:space="preserve">following agreements from the previous discussion on discovery </w:t>
      </w:r>
      <w:proofErr w:type="gramStart"/>
      <w:r>
        <w:rPr>
          <w:rFonts w:ascii="Times New Roman" w:hAnsi="Times New Roman"/>
          <w:sz w:val="20"/>
          <w:lang w:val="en-GB"/>
        </w:rPr>
        <w:t>are considered to be</w:t>
      </w:r>
      <w:proofErr w:type="gramEnd"/>
      <w:r>
        <w:rPr>
          <w:rFonts w:ascii="Times New Roman" w:hAnsi="Times New Roman"/>
          <w:sz w:val="20"/>
          <w:lang w:val="en-GB"/>
        </w:rPr>
        <w:t xml:space="preserve"> applicable for U2U Relay discovery mechanism as well. </w:t>
      </w:r>
    </w:p>
    <w:p w14:paraId="2410BE85" w14:textId="77777777" w:rsidR="00014AF9" w:rsidRPr="0041750D"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41750D">
        <w:rPr>
          <w:rFonts w:ascii="Arial" w:eastAsia="Times New Roman" w:hAnsi="Arial" w:cs="Arial"/>
          <w:sz w:val="20"/>
          <w:szCs w:val="20"/>
          <w:lang w:val="en-GB"/>
        </w:rPr>
        <w:t>Agreements:</w:t>
      </w:r>
    </w:p>
    <w:p w14:paraId="3169A971" w14:textId="77777777" w:rsidR="00014AF9" w:rsidRPr="0041750D"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41750D">
        <w:rPr>
          <w:rFonts w:ascii="Arial" w:eastAsia="Times New Roman" w:hAnsi="Arial" w:cs="Arial"/>
          <w:sz w:val="20"/>
          <w:szCs w:val="20"/>
          <w:lang w:val="en-GB"/>
        </w:rPr>
        <w:t>Proposal 1:    RAN2 confirm that the following relay-discovery related agreements are also applicable to non-relay discovery.</w:t>
      </w:r>
    </w:p>
    <w:p w14:paraId="3D962593" w14:textId="77777777" w:rsidR="00014AF9" w:rsidRPr="0041750D"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41750D">
        <w:rPr>
          <w:rFonts w:ascii="Arial" w:eastAsia="Times New Roman" w:hAnsi="Arial" w:cs="Arial"/>
          <w:sz w:val="20"/>
          <w:szCs w:val="20"/>
          <w:lang w:val="en-GB"/>
        </w:rPr>
        <w:t> </w:t>
      </w:r>
    </w:p>
    <w:p w14:paraId="442C43DB" w14:textId="77777777" w:rsidR="00014AF9" w:rsidRPr="00014AF9"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41750D">
        <w:rPr>
          <w:rFonts w:ascii="Arial" w:eastAsia="Times New Roman" w:hAnsi="Arial" w:cs="Arial"/>
          <w:sz w:val="20"/>
          <w:szCs w:val="20"/>
          <w:lang w:val="en-GB"/>
        </w:rPr>
        <w:t xml:space="preserve">One </w:t>
      </w:r>
      <w:r w:rsidRPr="00014AF9">
        <w:rPr>
          <w:rFonts w:ascii="Arial" w:eastAsia="Times New Roman" w:hAnsi="Arial" w:cs="Arial"/>
          <w:sz w:val="20"/>
          <w:szCs w:val="20"/>
          <w:lang w:val="en-GB"/>
        </w:rPr>
        <w:t>new SL-SRB4 is used for all discovery messages. Its parameters will be fixed and defined as SCCH configuration in 38.331. (FFS on the LCH priority in Proposal 8b)</w:t>
      </w:r>
    </w:p>
    <w:p w14:paraId="7133FF06" w14:textId="77777777" w:rsidR="00014AF9" w:rsidRPr="00014AF9"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014AF9">
        <w:rPr>
          <w:rFonts w:ascii="Arial" w:eastAsia="Times New Roman" w:hAnsi="Arial" w:cs="Arial"/>
          <w:sz w:val="20"/>
          <w:szCs w:val="20"/>
          <w:lang w:val="en-GB"/>
        </w:rPr>
        <w:t>No ciphering and integrity protection in PDCP layer is needed for the discovery messages.</w:t>
      </w:r>
    </w:p>
    <w:p w14:paraId="72CB7A8B" w14:textId="77777777" w:rsidR="00014AF9" w:rsidRPr="00014AF9"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014AF9">
        <w:rPr>
          <w:rFonts w:ascii="Arial" w:eastAsia="Times New Roman" w:hAnsi="Arial" w:cs="Arial"/>
          <w:sz w:val="20"/>
          <w:szCs w:val="20"/>
          <w:lang w:val="en-GB"/>
        </w:rPr>
        <w:t> </w:t>
      </w:r>
    </w:p>
    <w:p w14:paraId="03291FF5" w14:textId="77777777" w:rsidR="00014AF9" w:rsidRPr="00014AF9"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014AF9">
        <w:rPr>
          <w:rFonts w:ascii="Arial" w:eastAsia="Times New Roman" w:hAnsi="Arial" w:cs="Arial"/>
          <w:sz w:val="20"/>
          <w:szCs w:val="20"/>
          <w:lang w:val="en-GB"/>
        </w:rPr>
        <w:t>Shared resource pool shall be the baseline for discovery message transmission/reception.</w:t>
      </w:r>
    </w:p>
    <w:p w14:paraId="5BBBBE69" w14:textId="77777777" w:rsidR="00014AF9" w:rsidRPr="00014AF9"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014AF9">
        <w:rPr>
          <w:rFonts w:ascii="Arial" w:eastAsia="Times New Roman" w:hAnsi="Arial" w:cs="Arial"/>
          <w:sz w:val="20"/>
          <w:szCs w:val="20"/>
          <w:lang w:val="en-GB"/>
        </w:rPr>
        <w:t> </w:t>
      </w:r>
    </w:p>
    <w:p w14:paraId="4C84BC21" w14:textId="77777777" w:rsidR="00014AF9" w:rsidRPr="00014AF9"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014AF9">
        <w:rPr>
          <w:rFonts w:ascii="Arial" w:eastAsia="Times New Roman" w:hAnsi="Arial" w:cs="Arial"/>
          <w:sz w:val="20"/>
          <w:szCs w:val="20"/>
          <w:lang w:val="en-GB"/>
        </w:rPr>
        <w:t>Relay UE and remote UE (IC) in RRC CONNECTED can use the discovery configuration provided via dedicated signalling if available.</w:t>
      </w:r>
    </w:p>
    <w:p w14:paraId="1B3223BE" w14:textId="77777777" w:rsidR="00014AF9" w:rsidRPr="00014AF9"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014AF9">
        <w:rPr>
          <w:rFonts w:ascii="Arial" w:eastAsia="Times New Roman" w:hAnsi="Arial" w:cs="Arial"/>
          <w:sz w:val="20"/>
          <w:szCs w:val="20"/>
          <w:lang w:val="en-GB"/>
        </w:rPr>
        <w:t>Relay UE and remote UE (IC) in RRC IDLE or RRC INACTIVE shall use the discovery configuration provided via SIB if available.</w:t>
      </w:r>
    </w:p>
    <w:p w14:paraId="6D91FD1F" w14:textId="77777777" w:rsidR="00014AF9" w:rsidRPr="00014AF9"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8B6E9F">
        <w:rPr>
          <w:rFonts w:ascii="Arial" w:eastAsia="Times New Roman" w:hAnsi="Arial" w:cs="Arial"/>
          <w:sz w:val="20"/>
          <w:szCs w:val="20"/>
          <w:lang w:val="en-GB"/>
        </w:rPr>
        <w:t>L2 relay UE will always use the discovery configuration provided by gNB (either via SIB or dedicated signalling).</w:t>
      </w:r>
    </w:p>
    <w:p w14:paraId="14A88AF2" w14:textId="77777777" w:rsidR="00014AF9" w:rsidRPr="00014AF9"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p>
    <w:p w14:paraId="20E722FC" w14:textId="77777777" w:rsidR="00014AF9" w:rsidRPr="00014AF9"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014AF9">
        <w:rPr>
          <w:rFonts w:ascii="Arial" w:eastAsia="Times New Roman" w:hAnsi="Arial" w:cs="Arial"/>
          <w:sz w:val="20"/>
          <w:szCs w:val="20"/>
          <w:lang w:val="en-GB"/>
        </w:rPr>
        <w:t>RAN2 confirm the SI conclusion that for L2 remote UE which is out-of-</w:t>
      </w:r>
      <w:proofErr w:type="gramStart"/>
      <w:r w:rsidRPr="00014AF9">
        <w:rPr>
          <w:rFonts w:ascii="Arial" w:eastAsia="Times New Roman" w:hAnsi="Arial" w:cs="Arial"/>
          <w:sz w:val="20"/>
          <w:szCs w:val="20"/>
          <w:lang w:val="en-GB"/>
        </w:rPr>
        <w:t>coverage, and</w:t>
      </w:r>
      <w:proofErr w:type="gramEnd"/>
      <w:r w:rsidRPr="00014AF9">
        <w:rPr>
          <w:rFonts w:ascii="Arial" w:eastAsia="Times New Roman" w:hAnsi="Arial" w:cs="Arial"/>
          <w:sz w:val="20"/>
          <w:szCs w:val="20"/>
          <w:lang w:val="en-GB"/>
        </w:rPr>
        <w:t xml:space="preserve"> is neither in RRC_CONNECTED nor RRC_IDLE/INACTIVE, it can rely on pre-configuration.</w:t>
      </w:r>
    </w:p>
    <w:p w14:paraId="51D74265" w14:textId="21A5C663" w:rsidR="00014AF9" w:rsidRPr="00014AF9"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014AF9">
        <w:rPr>
          <w:rFonts w:ascii="Arial" w:eastAsia="Times New Roman" w:hAnsi="Arial" w:cs="Arial"/>
          <w:sz w:val="20"/>
          <w:szCs w:val="20"/>
          <w:lang w:val="en-GB"/>
        </w:rPr>
        <w:t>RAN2 confirm the SI conclusion that for L3 remote UE which is out-of-</w:t>
      </w:r>
      <w:proofErr w:type="gramStart"/>
      <w:r w:rsidRPr="00014AF9">
        <w:rPr>
          <w:rFonts w:ascii="Arial" w:eastAsia="Times New Roman" w:hAnsi="Arial" w:cs="Arial"/>
          <w:sz w:val="20"/>
          <w:szCs w:val="20"/>
          <w:lang w:val="en-GB"/>
        </w:rPr>
        <w:t>coverage, and</w:t>
      </w:r>
      <w:proofErr w:type="gramEnd"/>
      <w:r w:rsidRPr="00014AF9">
        <w:rPr>
          <w:rFonts w:ascii="Arial" w:eastAsia="Times New Roman" w:hAnsi="Arial" w:cs="Arial"/>
          <w:sz w:val="20"/>
          <w:szCs w:val="20"/>
          <w:lang w:val="en-GB"/>
        </w:rPr>
        <w:t xml:space="preserve"> is neither in RRC_CONNECTED nor RRC_IDLE/INACTIVE, it should follow pre-configuration. </w:t>
      </w:r>
    </w:p>
    <w:p w14:paraId="4A1AF482" w14:textId="77777777" w:rsidR="00014AF9" w:rsidRPr="00014AF9"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014AF9">
        <w:rPr>
          <w:rFonts w:ascii="Arial" w:eastAsia="Times New Roman" w:hAnsi="Arial" w:cs="Arial"/>
          <w:sz w:val="20"/>
          <w:szCs w:val="20"/>
          <w:lang w:val="en-GB"/>
        </w:rPr>
        <w:t> </w:t>
      </w:r>
    </w:p>
    <w:p w14:paraId="0722F493" w14:textId="77777777" w:rsidR="00014AF9" w:rsidRPr="00014AF9"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8B6E9F">
        <w:rPr>
          <w:rFonts w:ascii="Arial" w:eastAsia="Times New Roman" w:hAnsi="Arial" w:cs="Arial"/>
          <w:sz w:val="20"/>
          <w:szCs w:val="20"/>
          <w:lang w:val="en-GB"/>
        </w:rPr>
        <w:t>RAN2 agree that for L2 remote UE which is out-of-</w:t>
      </w:r>
      <w:proofErr w:type="gramStart"/>
      <w:r w:rsidRPr="008B6E9F">
        <w:rPr>
          <w:rFonts w:ascii="Arial" w:eastAsia="Times New Roman" w:hAnsi="Arial" w:cs="Arial"/>
          <w:sz w:val="20"/>
          <w:szCs w:val="20"/>
          <w:lang w:val="en-GB"/>
        </w:rPr>
        <w:t>coverage, but</w:t>
      </w:r>
      <w:proofErr w:type="gramEnd"/>
      <w:r w:rsidRPr="008B6E9F">
        <w:rPr>
          <w:rFonts w:ascii="Arial" w:eastAsia="Times New Roman" w:hAnsi="Arial" w:cs="Arial"/>
          <w:sz w:val="20"/>
          <w:szCs w:val="20"/>
          <w:lang w:val="en-GB"/>
        </w:rPr>
        <w:t xml:space="preserve"> connected to network via a relay UE (i.e., either in RRC CONNECTED or RRC IDLE/INACTIVE), it should follow network configuration, i.e., SIB or dedicated signalling, if available.</w:t>
      </w:r>
    </w:p>
    <w:p w14:paraId="630D5A9B" w14:textId="77777777" w:rsidR="00014AF9" w:rsidRPr="00014AF9"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014AF9">
        <w:rPr>
          <w:rFonts w:ascii="Arial" w:eastAsia="Times New Roman" w:hAnsi="Arial" w:cs="Arial"/>
          <w:sz w:val="20"/>
          <w:szCs w:val="20"/>
          <w:lang w:val="en-GB"/>
        </w:rPr>
        <w:t>RAN2 agree that for relay/remote UE in RRC IDLE/INACTIVE state, in-coverage on the serving frequency, and the serving frequency is not shared with concerned frequency, if the configuration of concerned SL frequency is absent within the SIB of the serving frequency or if there is no discovery related SIB on the serving frequency: </w:t>
      </w:r>
    </w:p>
    <w:p w14:paraId="1259D6C9" w14:textId="77777777" w:rsidR="00014AF9" w:rsidRPr="00014AF9"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014AF9">
        <w:rPr>
          <w:rFonts w:ascii="Arial" w:eastAsia="Times New Roman" w:hAnsi="Arial" w:cs="Arial"/>
          <w:sz w:val="20"/>
          <w:szCs w:val="20"/>
          <w:lang w:val="en-GB"/>
        </w:rPr>
        <w:t> </w:t>
      </w:r>
    </w:p>
    <w:p w14:paraId="1B9194C5" w14:textId="77777777" w:rsidR="00014AF9" w:rsidRPr="00014AF9"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014AF9">
        <w:rPr>
          <w:rFonts w:ascii="Arial" w:eastAsia="Times New Roman" w:hAnsi="Arial" w:cs="Arial"/>
          <w:sz w:val="20"/>
          <w:szCs w:val="20"/>
          <w:lang w:val="en-GB"/>
        </w:rPr>
        <w:t xml:space="preserve">If there is Uu deployed coverage at the concerned SL frequency, UE shall 1) rely on the discovery related SIB, if any broadcasted in the concerned SL frequency; </w:t>
      </w:r>
      <w:r w:rsidRPr="008B6E9F">
        <w:rPr>
          <w:rFonts w:ascii="Arial" w:eastAsia="Times New Roman" w:hAnsi="Arial" w:cs="Arial"/>
          <w:sz w:val="20"/>
          <w:szCs w:val="20"/>
          <w:lang w:val="en-GB"/>
        </w:rPr>
        <w:t>Or 2) if there is no discovery related SIB on the concerned SL frequency, UE does not perform SL discovery transmission/reception on the concerned frequency.</w:t>
      </w:r>
    </w:p>
    <w:p w14:paraId="3B050270" w14:textId="77777777" w:rsidR="00014AF9" w:rsidRPr="00014AF9"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014AF9">
        <w:rPr>
          <w:rFonts w:ascii="Arial" w:eastAsia="Times New Roman" w:hAnsi="Arial" w:cs="Arial"/>
          <w:sz w:val="20"/>
          <w:szCs w:val="20"/>
          <w:lang w:val="en-GB"/>
        </w:rPr>
        <w:t>If there is no Uu deployed coverage at the concerned frequency, UE shall rely on pre-configuration.</w:t>
      </w:r>
    </w:p>
    <w:p w14:paraId="4A3B575B" w14:textId="77777777" w:rsidR="00014AF9" w:rsidRPr="00014AF9"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014AF9">
        <w:rPr>
          <w:rFonts w:ascii="Arial" w:eastAsia="Times New Roman" w:hAnsi="Arial" w:cs="Arial"/>
          <w:sz w:val="20"/>
          <w:szCs w:val="20"/>
          <w:lang w:val="en-GB"/>
        </w:rPr>
        <w:t> </w:t>
      </w:r>
    </w:p>
    <w:p w14:paraId="619321A3" w14:textId="77777777" w:rsidR="00014AF9" w:rsidRPr="00014AF9" w:rsidRDefault="00014AF9" w:rsidP="00014AF9">
      <w:pPr>
        <w:pBdr>
          <w:top w:val="single" w:sz="4" w:space="1" w:color="auto"/>
          <w:left w:val="single" w:sz="4" w:space="1" w:color="auto"/>
          <w:bottom w:val="single" w:sz="4" w:space="1" w:color="auto"/>
          <w:right w:val="single" w:sz="4" w:space="1" w:color="auto"/>
        </w:pBdr>
        <w:spacing w:after="0" w:line="240" w:lineRule="auto"/>
        <w:rPr>
          <w:rFonts w:eastAsia="Times New Roman" w:cs="Calibri"/>
          <w:sz w:val="20"/>
          <w:szCs w:val="20"/>
          <w:lang w:val="en-GB"/>
        </w:rPr>
      </w:pPr>
      <w:r w:rsidRPr="00014AF9">
        <w:rPr>
          <w:rFonts w:ascii="Arial" w:eastAsia="Times New Roman" w:hAnsi="Arial" w:cs="Arial"/>
          <w:sz w:val="20"/>
          <w:szCs w:val="20"/>
          <w:lang w:val="en-GB"/>
        </w:rPr>
        <w:t>RAN2 agree that for relay/remote UE in RRC IDLE/INACTIVE state, in-coverage on the serving frequency</w:t>
      </w:r>
      <w:r w:rsidRPr="00014AF9">
        <w:rPr>
          <w:rFonts w:ascii="MS Mincho" w:eastAsia="MS Mincho" w:hAnsi="MS Mincho" w:cs="Calibri"/>
          <w:sz w:val="20"/>
          <w:szCs w:val="20"/>
          <w:lang w:val="en-GB"/>
        </w:rPr>
        <w:t xml:space="preserve"> </w:t>
      </w:r>
      <w:r w:rsidRPr="00014AF9">
        <w:rPr>
          <w:rFonts w:ascii="Arial" w:eastAsia="Times New Roman" w:hAnsi="Arial" w:cs="Arial"/>
          <w:sz w:val="20"/>
          <w:szCs w:val="20"/>
          <w:lang w:val="en-GB"/>
        </w:rPr>
        <w:t>if the serving frequency is shared with concerned SL frequency:</w:t>
      </w:r>
    </w:p>
    <w:p w14:paraId="647E536A" w14:textId="77777777" w:rsidR="00014AF9" w:rsidRPr="00014AF9"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8B6E9F">
        <w:rPr>
          <w:rFonts w:ascii="Arial" w:eastAsia="Times New Roman" w:hAnsi="Arial" w:cs="Arial"/>
          <w:sz w:val="20"/>
          <w:szCs w:val="20"/>
          <w:lang w:val="en-GB"/>
        </w:rPr>
        <w:t>If there is no discovery related SIB broadcasted on the serving carrier, UE does not perform SL discovery transmission/reception on the concerned frequency.</w:t>
      </w:r>
    </w:p>
    <w:p w14:paraId="5D52E43F" w14:textId="77777777" w:rsidR="00014AF9" w:rsidRPr="00014AF9"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014AF9">
        <w:rPr>
          <w:rFonts w:ascii="Arial" w:eastAsia="Times New Roman" w:hAnsi="Arial" w:cs="Arial"/>
          <w:sz w:val="20"/>
          <w:szCs w:val="20"/>
          <w:lang w:val="en-GB"/>
        </w:rPr>
        <w:t> </w:t>
      </w:r>
    </w:p>
    <w:p w14:paraId="500B1D74" w14:textId="77777777" w:rsidR="00014AF9" w:rsidRPr="00014AF9"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014AF9">
        <w:rPr>
          <w:rFonts w:ascii="Arial" w:eastAsia="Times New Roman" w:hAnsi="Arial" w:cs="Arial"/>
          <w:sz w:val="20"/>
          <w:szCs w:val="20"/>
          <w:lang w:val="en-GB"/>
        </w:rPr>
        <w:t>RAN2 agrees to reuse Rel-16 power control mechanism for transmission of discovery messages.</w:t>
      </w:r>
    </w:p>
    <w:p w14:paraId="5575B971" w14:textId="77777777" w:rsidR="00014AF9" w:rsidRPr="00014AF9"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014AF9">
        <w:rPr>
          <w:rFonts w:ascii="Arial" w:eastAsia="Times New Roman" w:hAnsi="Arial" w:cs="Arial"/>
          <w:sz w:val="20"/>
          <w:szCs w:val="20"/>
          <w:lang w:val="en-GB"/>
        </w:rPr>
        <w:t>The same PDCP data PDU format as SL-SRB0 is used for sidelink discovery message (SL-SRB4), and the SDU type field is not used for SL-SRB4.</w:t>
      </w:r>
    </w:p>
    <w:p w14:paraId="2057F6C6" w14:textId="77777777" w:rsidR="00014AF9" w:rsidRPr="00014AF9"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014AF9">
        <w:rPr>
          <w:rFonts w:ascii="Arial" w:eastAsia="Times New Roman" w:hAnsi="Arial" w:cs="Arial"/>
          <w:sz w:val="20"/>
          <w:szCs w:val="20"/>
          <w:lang w:val="en-GB"/>
        </w:rPr>
        <w:t> </w:t>
      </w:r>
    </w:p>
    <w:p w14:paraId="69A2D1C9" w14:textId="77777777" w:rsidR="00014AF9" w:rsidRPr="00014AF9"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014AF9">
        <w:rPr>
          <w:rFonts w:ascii="Arial" w:eastAsia="Times New Roman" w:hAnsi="Arial" w:cs="Arial"/>
          <w:sz w:val="20"/>
          <w:szCs w:val="20"/>
          <w:lang w:val="en-GB"/>
        </w:rPr>
        <w:t>De-prioritize additional condition for discovery transmission/reception in Rel-17.</w:t>
      </w:r>
    </w:p>
    <w:p w14:paraId="2656ED47" w14:textId="77777777" w:rsidR="00014AF9" w:rsidRPr="00014AF9"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014AF9">
        <w:rPr>
          <w:rFonts w:ascii="Arial" w:eastAsia="Times New Roman" w:hAnsi="Arial" w:cs="Arial"/>
          <w:sz w:val="20"/>
          <w:szCs w:val="20"/>
          <w:lang w:val="en-GB"/>
        </w:rPr>
        <w:t> </w:t>
      </w:r>
    </w:p>
    <w:p w14:paraId="6FD98DCA" w14:textId="77777777" w:rsidR="00014AF9" w:rsidRPr="00014AF9"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014AF9">
        <w:rPr>
          <w:rFonts w:ascii="Arial" w:eastAsia="Times New Roman" w:hAnsi="Arial" w:cs="Arial"/>
          <w:sz w:val="20"/>
          <w:szCs w:val="20"/>
          <w:lang w:val="en-GB"/>
        </w:rPr>
        <w:t xml:space="preserve">RAN2 agrees that for relay/remote UE in RRC IDLE/INACTIVE state, and </w:t>
      </w:r>
      <w:r w:rsidRPr="008B6E9F">
        <w:rPr>
          <w:rFonts w:ascii="Arial" w:eastAsia="Times New Roman" w:hAnsi="Arial" w:cs="Arial"/>
          <w:sz w:val="20"/>
          <w:szCs w:val="20"/>
          <w:lang w:val="en-GB"/>
        </w:rPr>
        <w:t>in-coverage</w:t>
      </w:r>
      <w:r w:rsidRPr="00014AF9">
        <w:rPr>
          <w:rFonts w:ascii="Arial" w:eastAsia="Times New Roman" w:hAnsi="Arial" w:cs="Arial"/>
          <w:sz w:val="20"/>
          <w:szCs w:val="20"/>
          <w:lang w:val="en-GB"/>
        </w:rPr>
        <w:t xml:space="preserve"> on the serving frequency, if there is discovery related SIB broadcasted on the serving frequency, and if the configuration of concerned SL frequency is included within the SIB of the serving frequency </w:t>
      </w:r>
      <w:r w:rsidRPr="008B6E9F">
        <w:rPr>
          <w:rFonts w:ascii="Arial" w:eastAsia="Times New Roman" w:hAnsi="Arial" w:cs="Arial"/>
          <w:sz w:val="20"/>
          <w:szCs w:val="20"/>
          <w:lang w:val="en-GB"/>
        </w:rPr>
        <w:t>but the Tx resource pool configuration is absent, UE shall enter RRC CONNECTED state to acquire dedicated configuration on Tx resource pool.</w:t>
      </w:r>
    </w:p>
    <w:p w14:paraId="044A9CFA" w14:textId="7761B79D" w:rsidR="00014AF9" w:rsidRPr="00014AF9"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014AF9">
        <w:rPr>
          <w:rFonts w:ascii="Arial" w:eastAsia="Times New Roman" w:hAnsi="Arial" w:cs="Arial"/>
          <w:sz w:val="20"/>
          <w:szCs w:val="20"/>
          <w:lang w:val="en-GB"/>
        </w:rPr>
        <w:t>  </w:t>
      </w:r>
    </w:p>
    <w:p w14:paraId="43B0316A" w14:textId="511C5F40" w:rsidR="00014AF9" w:rsidRPr="00014AF9"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014AF9">
        <w:rPr>
          <w:rFonts w:ascii="Arial" w:eastAsia="Times New Roman" w:hAnsi="Arial" w:cs="Arial"/>
          <w:sz w:val="20"/>
          <w:szCs w:val="20"/>
          <w:lang w:val="en-GB"/>
        </w:rPr>
        <w:t xml:space="preserve">RAN2 agree that RRC_CONNECTED relay/remote UE which are </w:t>
      </w:r>
      <w:r w:rsidRPr="008B6E9F">
        <w:rPr>
          <w:rFonts w:ascii="Arial" w:eastAsia="Times New Roman" w:hAnsi="Arial" w:cs="Arial"/>
          <w:sz w:val="20"/>
          <w:szCs w:val="20"/>
          <w:lang w:val="en-GB"/>
        </w:rPr>
        <w:t>in-coverage</w:t>
      </w:r>
      <w:r w:rsidRPr="00014AF9">
        <w:rPr>
          <w:rFonts w:ascii="Arial" w:eastAsia="Times New Roman" w:hAnsi="Arial" w:cs="Arial"/>
          <w:sz w:val="20"/>
          <w:szCs w:val="20"/>
          <w:lang w:val="en-GB"/>
        </w:rPr>
        <w:t xml:space="preserve"> on the serving frequency, if there is discovery related SIB broadcasted on the serving frequency, and if the configuration of concerned SL frequency is included within the SIB of the serving frequency, </w:t>
      </w:r>
      <w:r w:rsidRPr="008B6E9F">
        <w:rPr>
          <w:rFonts w:ascii="Arial" w:eastAsia="Times New Roman" w:hAnsi="Arial" w:cs="Arial"/>
          <w:sz w:val="20"/>
          <w:szCs w:val="20"/>
          <w:lang w:val="en-GB"/>
        </w:rPr>
        <w:t>it can only use the SL discovery Tx resource configuration provided by dedicated signalling if provided, or not transmit discovery if not provided.</w:t>
      </w:r>
      <w:r w:rsidRPr="00014AF9">
        <w:rPr>
          <w:rFonts w:ascii="Arial" w:eastAsia="Times New Roman" w:hAnsi="Arial" w:cs="Arial"/>
          <w:sz w:val="20"/>
          <w:szCs w:val="20"/>
          <w:lang w:val="en-GB"/>
        </w:rPr>
        <w:t> </w:t>
      </w:r>
    </w:p>
    <w:p w14:paraId="59648A05" w14:textId="77777777" w:rsidR="00014AF9" w:rsidRPr="00014AF9"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014AF9">
        <w:rPr>
          <w:rFonts w:ascii="Arial" w:eastAsia="Times New Roman" w:hAnsi="Arial" w:cs="Arial"/>
          <w:sz w:val="20"/>
          <w:szCs w:val="20"/>
          <w:lang w:val="en-GB"/>
        </w:rPr>
        <w:t> </w:t>
      </w:r>
    </w:p>
    <w:p w14:paraId="010FCBD8" w14:textId="77777777" w:rsidR="00014AF9" w:rsidRPr="00014AF9"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014AF9">
        <w:rPr>
          <w:rFonts w:ascii="Arial" w:eastAsia="Times New Roman" w:hAnsi="Arial" w:cs="Arial"/>
          <w:sz w:val="20"/>
          <w:szCs w:val="20"/>
          <w:lang w:val="en-GB"/>
        </w:rPr>
        <w:t xml:space="preserve">RAN2 agree that RRC_CONNECTED L3 relay/remote UE or layer 2 remote UE which are </w:t>
      </w:r>
      <w:r w:rsidRPr="008B6E9F">
        <w:rPr>
          <w:rFonts w:ascii="Arial" w:eastAsia="Times New Roman" w:hAnsi="Arial" w:cs="Arial"/>
          <w:sz w:val="20"/>
          <w:szCs w:val="20"/>
          <w:lang w:val="en-GB"/>
        </w:rPr>
        <w:t>in-coverage</w:t>
      </w:r>
      <w:r w:rsidRPr="00014AF9">
        <w:rPr>
          <w:rFonts w:ascii="Arial" w:eastAsia="Times New Roman" w:hAnsi="Arial" w:cs="Arial"/>
          <w:sz w:val="20"/>
          <w:szCs w:val="20"/>
          <w:lang w:val="en-GB"/>
        </w:rPr>
        <w:t xml:space="preserve"> on the serving frequency, and the serving frequency is not shared with concerned frequency</w:t>
      </w:r>
      <w:r w:rsidRPr="008B6E9F">
        <w:rPr>
          <w:rFonts w:ascii="Arial" w:eastAsia="Times New Roman" w:hAnsi="Arial" w:cs="Arial"/>
          <w:sz w:val="20"/>
          <w:szCs w:val="20"/>
          <w:lang w:val="en-GB"/>
        </w:rPr>
        <w:t>, if the configuration of concerned SL frequency is absent within the SIB of the serving frequency or if there is no discovery related SIB on the serving frequency</w:t>
      </w:r>
      <w:r w:rsidRPr="00014AF9">
        <w:rPr>
          <w:rFonts w:ascii="Arial" w:eastAsia="Times New Roman" w:hAnsi="Arial" w:cs="Arial"/>
          <w:sz w:val="20"/>
          <w:szCs w:val="20"/>
          <w:lang w:val="en-GB"/>
        </w:rPr>
        <w:t>: </w:t>
      </w:r>
    </w:p>
    <w:p w14:paraId="560BD1C5" w14:textId="77777777" w:rsidR="00014AF9" w:rsidRPr="00014AF9"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014AF9">
        <w:rPr>
          <w:rFonts w:ascii="Arial" w:eastAsia="Times New Roman" w:hAnsi="Arial" w:cs="Arial"/>
          <w:sz w:val="20"/>
          <w:szCs w:val="20"/>
          <w:lang w:val="en-GB"/>
        </w:rPr>
        <w:t>If there is Uu coverage at the concerned SL frequency, UE shall 1) rely on the discovery related SIB, if any broadcasted in the concerned SL frequency; Or 2) if there is no discovery related SIB on the concerned SL frequency, UE does not perform SL discovery transmission/reception on the concerned frequency.</w:t>
      </w:r>
    </w:p>
    <w:p w14:paraId="1E7B442B" w14:textId="77777777" w:rsidR="00014AF9" w:rsidRPr="00014AF9"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014AF9">
        <w:rPr>
          <w:rFonts w:ascii="Arial" w:eastAsia="Times New Roman" w:hAnsi="Arial" w:cs="Arial"/>
          <w:sz w:val="20"/>
          <w:szCs w:val="20"/>
          <w:lang w:val="en-GB"/>
        </w:rPr>
        <w:t> </w:t>
      </w:r>
    </w:p>
    <w:p w14:paraId="79F2DD24" w14:textId="77777777" w:rsidR="00014AF9" w:rsidRPr="00014AF9"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014AF9">
        <w:rPr>
          <w:rFonts w:ascii="Arial" w:eastAsia="Times New Roman" w:hAnsi="Arial" w:cs="Arial"/>
          <w:sz w:val="20"/>
          <w:szCs w:val="20"/>
          <w:lang w:val="en-GB"/>
        </w:rPr>
        <w:t xml:space="preserve">RAN2 agree that for L2 remote UE which is </w:t>
      </w:r>
      <w:r w:rsidRPr="008B6E9F">
        <w:rPr>
          <w:rFonts w:ascii="Arial" w:eastAsia="Times New Roman" w:hAnsi="Arial" w:cs="Arial"/>
          <w:sz w:val="20"/>
          <w:szCs w:val="20"/>
          <w:lang w:val="en-GB"/>
        </w:rPr>
        <w:t>out-of-</w:t>
      </w:r>
      <w:proofErr w:type="gramStart"/>
      <w:r w:rsidRPr="008B6E9F">
        <w:rPr>
          <w:rFonts w:ascii="Arial" w:eastAsia="Times New Roman" w:hAnsi="Arial" w:cs="Arial"/>
          <w:sz w:val="20"/>
          <w:szCs w:val="20"/>
          <w:lang w:val="en-GB"/>
        </w:rPr>
        <w:t>coverage</w:t>
      </w:r>
      <w:r w:rsidRPr="00014AF9">
        <w:rPr>
          <w:rFonts w:ascii="Arial" w:eastAsia="Times New Roman" w:hAnsi="Arial" w:cs="Arial"/>
          <w:sz w:val="20"/>
          <w:szCs w:val="20"/>
          <w:lang w:val="en-GB"/>
        </w:rPr>
        <w:t>, but</w:t>
      </w:r>
      <w:proofErr w:type="gramEnd"/>
      <w:r w:rsidRPr="00014AF9">
        <w:rPr>
          <w:rFonts w:ascii="Arial" w:eastAsia="Times New Roman" w:hAnsi="Arial" w:cs="Arial"/>
          <w:sz w:val="20"/>
          <w:szCs w:val="20"/>
          <w:lang w:val="en-GB"/>
        </w:rPr>
        <w:t xml:space="preserve"> connected to network via a relay UE and in RRC IDLE/INACTIVE state, if the network configuration is not available, i.e., SIB, remote UE shall rely on pre-configuration to perform discovery.</w:t>
      </w:r>
    </w:p>
    <w:p w14:paraId="751A9EC4" w14:textId="77777777" w:rsidR="00014AF9" w:rsidRPr="00014AF9"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014AF9">
        <w:rPr>
          <w:rFonts w:ascii="Arial" w:eastAsia="Times New Roman" w:hAnsi="Arial" w:cs="Arial"/>
          <w:sz w:val="20"/>
          <w:szCs w:val="20"/>
          <w:lang w:val="en-GB"/>
        </w:rPr>
        <w:t> </w:t>
      </w:r>
    </w:p>
    <w:p w14:paraId="1949CC9A" w14:textId="77777777" w:rsidR="00014AF9" w:rsidRPr="00014AF9"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8B6E9F">
        <w:rPr>
          <w:rFonts w:ascii="Arial" w:eastAsia="Times New Roman" w:hAnsi="Arial" w:cs="Arial"/>
          <w:sz w:val="20"/>
          <w:szCs w:val="20"/>
          <w:lang w:val="en-GB"/>
        </w:rPr>
        <w:t>RAN2 agrees to down-prioritize discovery specific resource allocation optimization in this release.</w:t>
      </w:r>
    </w:p>
    <w:p w14:paraId="3F3AEC1D" w14:textId="77777777" w:rsidR="00014AF9" w:rsidRPr="00014AF9"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014AF9">
        <w:rPr>
          <w:rFonts w:ascii="Arial" w:eastAsia="Times New Roman" w:hAnsi="Arial" w:cs="Arial"/>
          <w:sz w:val="20"/>
          <w:szCs w:val="20"/>
          <w:lang w:val="en-GB"/>
        </w:rPr>
        <w:t> </w:t>
      </w:r>
    </w:p>
    <w:p w14:paraId="5280E8E7" w14:textId="77777777" w:rsidR="00014AF9" w:rsidRPr="00014AF9"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014AF9">
        <w:rPr>
          <w:rFonts w:ascii="Arial" w:eastAsia="Times New Roman" w:hAnsi="Arial" w:cs="Arial"/>
          <w:sz w:val="20"/>
          <w:szCs w:val="20"/>
          <w:lang w:val="en-GB"/>
        </w:rPr>
        <w:t>RAN2 agrees to down-prioritize the support of discovery gaps in this release.</w:t>
      </w:r>
    </w:p>
    <w:p w14:paraId="3673D3FD" w14:textId="77777777" w:rsidR="00014AF9" w:rsidRPr="00014AF9"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014AF9">
        <w:rPr>
          <w:rFonts w:ascii="Arial" w:eastAsia="Times New Roman" w:hAnsi="Arial" w:cs="Arial"/>
          <w:sz w:val="20"/>
          <w:szCs w:val="20"/>
          <w:lang w:val="en-GB"/>
        </w:rPr>
        <w:t> </w:t>
      </w:r>
    </w:p>
    <w:p w14:paraId="1498643C" w14:textId="77777777" w:rsidR="00014AF9" w:rsidRPr="00014AF9"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8B6E9F">
        <w:rPr>
          <w:rFonts w:ascii="Arial" w:eastAsia="Times New Roman" w:hAnsi="Arial" w:cs="Arial"/>
          <w:sz w:val="20"/>
          <w:szCs w:val="20"/>
          <w:lang w:val="en-GB"/>
        </w:rPr>
        <w:t>RAN2 agree that for L2 remote UE which is out-of-</w:t>
      </w:r>
      <w:proofErr w:type="gramStart"/>
      <w:r w:rsidRPr="008B6E9F">
        <w:rPr>
          <w:rFonts w:ascii="Arial" w:eastAsia="Times New Roman" w:hAnsi="Arial" w:cs="Arial"/>
          <w:sz w:val="20"/>
          <w:szCs w:val="20"/>
          <w:lang w:val="en-GB"/>
        </w:rPr>
        <w:t>coverage, but</w:t>
      </w:r>
      <w:proofErr w:type="gramEnd"/>
      <w:r w:rsidRPr="008B6E9F">
        <w:rPr>
          <w:rFonts w:ascii="Arial" w:eastAsia="Times New Roman" w:hAnsi="Arial" w:cs="Arial"/>
          <w:sz w:val="20"/>
          <w:szCs w:val="20"/>
          <w:lang w:val="en-GB"/>
        </w:rPr>
        <w:t xml:space="preserve"> connected to network via a relay UE and in RRC CONNECTED state, if the network configuration is not available, i.e., SIB or dedicated signalling, remote UE shall rely on pre-configuration to perform discovery.</w:t>
      </w:r>
    </w:p>
    <w:p w14:paraId="354A04AD" w14:textId="77777777" w:rsidR="00014AF9" w:rsidRPr="00014AF9"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014AF9">
        <w:rPr>
          <w:rFonts w:ascii="Arial" w:eastAsia="Times New Roman" w:hAnsi="Arial" w:cs="Arial"/>
          <w:sz w:val="20"/>
          <w:szCs w:val="20"/>
          <w:lang w:val="en-GB"/>
        </w:rPr>
        <w:t> </w:t>
      </w:r>
    </w:p>
    <w:p w14:paraId="73A22122" w14:textId="77777777" w:rsidR="00014AF9" w:rsidRPr="0041750D"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014AF9">
        <w:rPr>
          <w:rFonts w:ascii="Arial" w:eastAsia="Times New Roman" w:hAnsi="Arial" w:cs="Arial"/>
          <w:sz w:val="20"/>
          <w:szCs w:val="20"/>
          <w:lang w:val="en-GB"/>
        </w:rPr>
        <w:t>RAN2 agrees dedicated discovery resource pool is supported besides shared resource pool configuration, whether it is configured is based on network implementation. And PHY layer parameters and design shall reuse the Rel-16 legacy resource pool design (including resource allocation design).</w:t>
      </w:r>
    </w:p>
    <w:p w14:paraId="2DDE0FB6" w14:textId="77777777" w:rsidR="00014AF9" w:rsidRPr="0041750D"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41750D">
        <w:rPr>
          <w:rFonts w:ascii="Arial" w:eastAsia="Times New Roman" w:hAnsi="Arial" w:cs="Arial"/>
          <w:sz w:val="20"/>
          <w:szCs w:val="20"/>
          <w:lang w:val="en-GB"/>
        </w:rPr>
        <w:t> </w:t>
      </w:r>
    </w:p>
    <w:p w14:paraId="3B0D846C" w14:textId="77777777" w:rsidR="00014AF9"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41750D">
        <w:rPr>
          <w:rFonts w:ascii="Arial" w:eastAsia="Times New Roman" w:hAnsi="Arial" w:cs="Arial"/>
          <w:sz w:val="20"/>
          <w:szCs w:val="20"/>
          <w:lang w:val="en-GB"/>
        </w:rPr>
        <w:t>RAN2 agrees to fix the priority value as 1 of sidelink discovery message in the specification.</w:t>
      </w:r>
    </w:p>
    <w:p w14:paraId="109DEBC5" w14:textId="77777777" w:rsidR="00014AF9"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p>
    <w:p w14:paraId="156A9174" w14:textId="77777777" w:rsidR="00014AF9" w:rsidRPr="00C513AD"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C513AD">
        <w:rPr>
          <w:rFonts w:ascii="Arial" w:eastAsia="Times New Roman" w:hAnsi="Arial" w:cs="Arial"/>
          <w:sz w:val="20"/>
          <w:szCs w:val="20"/>
          <w:lang w:val="en-GB"/>
        </w:rPr>
        <w:t xml:space="preserve">Proposal 1a (modified): RAN2 to confirm SL CG type-1 (if configured) can be used for </w:t>
      </w:r>
      <w:proofErr w:type="gramStart"/>
      <w:r w:rsidRPr="00C513AD">
        <w:rPr>
          <w:rFonts w:ascii="Arial" w:eastAsia="Times New Roman" w:hAnsi="Arial" w:cs="Arial"/>
          <w:sz w:val="20"/>
          <w:szCs w:val="20"/>
          <w:lang w:val="en-GB"/>
        </w:rPr>
        <w:t>Non-relay</w:t>
      </w:r>
      <w:proofErr w:type="gramEnd"/>
      <w:r w:rsidRPr="00C513AD">
        <w:rPr>
          <w:rFonts w:ascii="Arial" w:eastAsia="Times New Roman" w:hAnsi="Arial" w:cs="Arial"/>
          <w:sz w:val="20"/>
          <w:szCs w:val="20"/>
          <w:lang w:val="en-GB"/>
        </w:rPr>
        <w:t xml:space="preserve"> discovery transmission.  This does not affect existing agreements restricting CG type 1 on the relay link.</w:t>
      </w:r>
    </w:p>
    <w:p w14:paraId="345ABB0D" w14:textId="77777777" w:rsidR="00014AF9" w:rsidRPr="00C513AD"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C513AD">
        <w:rPr>
          <w:rFonts w:ascii="Arial" w:eastAsia="Times New Roman" w:hAnsi="Arial" w:cs="Arial"/>
          <w:sz w:val="20"/>
          <w:szCs w:val="20"/>
          <w:lang w:val="en-GB"/>
        </w:rPr>
        <w:t>Proposal 1b (modified): RAN2 to confirm SL CG type-1 (if configured) can be used for Relay discovery transmission in the following cases:</w:t>
      </w:r>
    </w:p>
    <w:p w14:paraId="17C6A623" w14:textId="77777777" w:rsidR="00014AF9" w:rsidRPr="00C513AD"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C513AD">
        <w:rPr>
          <w:rFonts w:ascii="Arial" w:eastAsia="Times New Roman" w:hAnsi="Arial" w:cs="Arial"/>
          <w:sz w:val="20"/>
          <w:szCs w:val="20"/>
          <w:lang w:val="en-GB"/>
        </w:rPr>
        <w:t>-    By remote UE before connecting with relay UE (including L2 remote/relay UE)</w:t>
      </w:r>
    </w:p>
    <w:p w14:paraId="3AE039F9" w14:textId="77777777" w:rsidR="00014AF9" w:rsidRPr="00C513AD"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C513AD">
        <w:rPr>
          <w:rFonts w:ascii="Arial" w:eastAsia="Times New Roman" w:hAnsi="Arial" w:cs="Arial"/>
          <w:sz w:val="20"/>
          <w:szCs w:val="20"/>
          <w:lang w:val="en-GB"/>
        </w:rPr>
        <w:t>-    By relay UE before or after connecting with remote UE</w:t>
      </w:r>
    </w:p>
    <w:p w14:paraId="471CD435" w14:textId="77777777" w:rsidR="00014AF9" w:rsidRPr="00C513AD"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C513AD">
        <w:rPr>
          <w:rFonts w:ascii="Arial" w:eastAsia="Times New Roman" w:hAnsi="Arial" w:cs="Arial"/>
          <w:sz w:val="20"/>
          <w:szCs w:val="20"/>
          <w:lang w:val="en-GB"/>
        </w:rPr>
        <w:t>-    Confirm that SL CG type-1 can always be used for L3 remote/relay UE if the gNB configures it</w:t>
      </w:r>
    </w:p>
    <w:p w14:paraId="3805CB6C" w14:textId="77777777" w:rsidR="00014AF9" w:rsidRPr="00C513AD"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C513AD">
        <w:rPr>
          <w:rFonts w:ascii="Arial" w:eastAsia="Times New Roman" w:hAnsi="Arial" w:cs="Arial"/>
          <w:sz w:val="20"/>
          <w:szCs w:val="20"/>
          <w:lang w:val="en-GB"/>
        </w:rPr>
        <w:t>A NOTE can be added to the MAC spec to indicate P1a/P1b, subject to checking in the MAC CR discussion.</w:t>
      </w:r>
    </w:p>
    <w:p w14:paraId="5159C3BA" w14:textId="77777777" w:rsidR="00014AF9"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C513AD">
        <w:rPr>
          <w:rFonts w:ascii="Arial" w:eastAsia="Times New Roman" w:hAnsi="Arial" w:cs="Arial"/>
          <w:sz w:val="20"/>
          <w:szCs w:val="20"/>
          <w:lang w:val="en-GB"/>
        </w:rPr>
        <w:t>[Unanimous] Proposal 7: RAN2 confirms that CBR measurement is supported for NR SL discovery transmission.</w:t>
      </w:r>
    </w:p>
    <w:p w14:paraId="7BB69A12" w14:textId="77777777" w:rsidR="00014AF9"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p>
    <w:p w14:paraId="2741AD23" w14:textId="77777777" w:rsidR="00014AF9" w:rsidRPr="00F72D8E"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F72D8E">
        <w:rPr>
          <w:rFonts w:ascii="Arial" w:eastAsia="Times New Roman" w:hAnsi="Arial" w:cs="Arial"/>
          <w:sz w:val="20"/>
          <w:szCs w:val="20"/>
          <w:lang w:val="en-GB"/>
        </w:rPr>
        <w:t xml:space="preserve">The UE is expected to monitor the dedicated discovery pool if configured (as currently specified in RRC); we do not specify that the UE monitors only the dedicated discovery pool after it is configured.  Details to be resolved in the RRC CR discussion, </w:t>
      </w:r>
      <w:proofErr w:type="gramStart"/>
      <w:r w:rsidRPr="00F72D8E">
        <w:rPr>
          <w:rFonts w:ascii="Arial" w:eastAsia="Times New Roman" w:hAnsi="Arial" w:cs="Arial"/>
          <w:sz w:val="20"/>
          <w:szCs w:val="20"/>
          <w:lang w:val="en-GB"/>
        </w:rPr>
        <w:t>i.e.</w:t>
      </w:r>
      <w:proofErr w:type="gramEnd"/>
      <w:r w:rsidRPr="00F72D8E">
        <w:rPr>
          <w:rFonts w:ascii="Arial" w:eastAsia="Times New Roman" w:hAnsi="Arial" w:cs="Arial"/>
          <w:sz w:val="20"/>
          <w:szCs w:val="20"/>
          <w:lang w:val="en-GB"/>
        </w:rPr>
        <w:t xml:space="preserve"> whether something needs to be captured.</w:t>
      </w:r>
    </w:p>
    <w:p w14:paraId="1D9BD04A" w14:textId="77777777" w:rsidR="00014AF9" w:rsidRPr="00F72D8E"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F72D8E">
        <w:rPr>
          <w:rFonts w:ascii="Arial" w:eastAsia="Times New Roman" w:hAnsi="Arial" w:cs="Arial"/>
          <w:sz w:val="20"/>
          <w:szCs w:val="20"/>
          <w:lang w:val="en-GB"/>
        </w:rPr>
        <w:t xml:space="preserve">Proposal 8a: When UE is configured to transmit discovery, CBR measurements can be performed in dedicated discovery pool or shared pool, based on which pool the UE selects to transmit discovery. </w:t>
      </w:r>
    </w:p>
    <w:p w14:paraId="7D925FAD" w14:textId="77777777" w:rsidR="00014AF9" w:rsidRPr="00F72D8E"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F72D8E">
        <w:rPr>
          <w:rFonts w:ascii="Arial" w:eastAsia="Times New Roman" w:hAnsi="Arial" w:cs="Arial"/>
          <w:sz w:val="20"/>
          <w:szCs w:val="20"/>
          <w:lang w:val="en-GB"/>
        </w:rPr>
        <w:t>Proposal 8b: When UE is configured to transmit discovery, in addition to dedicated discovery pool or shared pool, CBR measurements can also be performed in other pools (</w:t>
      </w:r>
      <w:proofErr w:type="gramStart"/>
      <w:r w:rsidRPr="00F72D8E">
        <w:rPr>
          <w:rFonts w:ascii="Arial" w:eastAsia="Times New Roman" w:hAnsi="Arial" w:cs="Arial"/>
          <w:sz w:val="20"/>
          <w:szCs w:val="20"/>
          <w:lang w:val="en-GB"/>
        </w:rPr>
        <w:t>e.g.</w:t>
      </w:r>
      <w:proofErr w:type="gramEnd"/>
      <w:r w:rsidRPr="00F72D8E">
        <w:rPr>
          <w:rFonts w:ascii="Arial" w:eastAsia="Times New Roman" w:hAnsi="Arial" w:cs="Arial"/>
          <w:sz w:val="20"/>
          <w:szCs w:val="20"/>
          <w:lang w:val="en-GB"/>
        </w:rPr>
        <w:t xml:space="preserve"> tx-PoolMeasToAddModList, sl-TxPoolExceptional) as legacy behaviour in sidelink communication.</w:t>
      </w:r>
    </w:p>
    <w:p w14:paraId="736D63E9" w14:textId="77777777" w:rsidR="00014AF9"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p>
    <w:p w14:paraId="469EC96C" w14:textId="77777777" w:rsidR="00014AF9" w:rsidRPr="00E578B2"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E578B2">
        <w:rPr>
          <w:rFonts w:ascii="Arial" w:eastAsia="Times New Roman" w:hAnsi="Arial" w:cs="Arial"/>
          <w:sz w:val="20"/>
          <w:szCs w:val="20"/>
          <w:lang w:val="en-GB"/>
        </w:rPr>
        <w:t>Agreement:</w:t>
      </w:r>
    </w:p>
    <w:p w14:paraId="54A1FDBD" w14:textId="77777777" w:rsidR="00014AF9" w:rsidRPr="00E578B2"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E578B2">
        <w:rPr>
          <w:rFonts w:ascii="Arial" w:eastAsia="Times New Roman" w:hAnsi="Arial" w:cs="Arial"/>
          <w:sz w:val="20"/>
          <w:szCs w:val="20"/>
          <w:lang w:val="en-GB"/>
        </w:rPr>
        <w:t>Proposal: When receiving the discovery message or PC5-S signaling, UE can pass them to the upper layer along with an indication for differentiation, where a NOTE will be captured in PDCP spec and discussed in stage-3 CR drafting.</w:t>
      </w:r>
    </w:p>
    <w:p w14:paraId="65901CC4" w14:textId="77777777" w:rsidR="00014AF9" w:rsidRPr="00E578B2"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E578B2">
        <w:rPr>
          <w:rFonts w:ascii="Arial" w:eastAsia="Times New Roman" w:hAnsi="Arial" w:cs="Arial"/>
          <w:sz w:val="20"/>
          <w:szCs w:val="20"/>
          <w:lang w:val="en-GB"/>
        </w:rPr>
        <w:t>Agreements:</w:t>
      </w:r>
    </w:p>
    <w:p w14:paraId="64AC74A0" w14:textId="77777777" w:rsidR="00014AF9" w:rsidRPr="00E578B2"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E578B2">
        <w:rPr>
          <w:rFonts w:ascii="Arial" w:eastAsia="Times New Roman" w:hAnsi="Arial" w:cs="Arial"/>
          <w:sz w:val="20"/>
          <w:szCs w:val="20"/>
          <w:lang w:val="en-GB"/>
        </w:rPr>
        <w:t>Proposal 2.1: [17/19] RAN2 assumes that discovery and data transmitted by a UE cannot be multiplexed into the same TB because they are always associated to different destination L2 IDs.  RAN2 sends this assumption in an LS to SA2.</w:t>
      </w:r>
    </w:p>
    <w:p w14:paraId="47030DC5" w14:textId="77777777" w:rsidR="00014AF9" w:rsidRPr="00E578B2"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E578B2">
        <w:rPr>
          <w:rFonts w:ascii="Arial" w:eastAsia="Times New Roman" w:hAnsi="Arial" w:cs="Arial"/>
          <w:sz w:val="20"/>
          <w:szCs w:val="20"/>
          <w:lang w:val="en-GB"/>
        </w:rPr>
        <w:t>Proposal 2.2: [18/19] For SL LCP procedure, only L2 destination IDs associated to discovery can be selected for grants from the dedicated discovery resource pool.</w:t>
      </w:r>
    </w:p>
    <w:p w14:paraId="5B340AC4" w14:textId="77777777" w:rsidR="00014AF9" w:rsidRPr="00E578B2"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E578B2">
        <w:rPr>
          <w:rFonts w:ascii="Arial" w:eastAsia="Times New Roman" w:hAnsi="Arial" w:cs="Arial"/>
          <w:sz w:val="20"/>
          <w:szCs w:val="20"/>
          <w:lang w:val="en-GB"/>
        </w:rPr>
        <w:t>Proposal 2.3 (modified): [19/20] For SL LCP procedure, when the dedicated discovery pool is configured/used, only L2 destination IDs associated to communication can be selected for grants from the shared resource pool.  When the dedicated resource pool is not configured/used, this restriction is not applied.</w:t>
      </w:r>
    </w:p>
    <w:p w14:paraId="768DF6FD" w14:textId="77777777" w:rsidR="00014AF9" w:rsidRPr="00E578B2"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E578B2">
        <w:rPr>
          <w:rFonts w:ascii="Arial" w:eastAsia="Times New Roman" w:hAnsi="Arial" w:cs="Arial"/>
          <w:sz w:val="20"/>
          <w:szCs w:val="20"/>
          <w:lang w:val="en-GB"/>
        </w:rPr>
        <w:t>Proposal 3.1: [19/19] The UE reports buffer status associated with discovery using the destination index associated to a discovery L2 ID (</w:t>
      </w:r>
      <w:proofErr w:type="gramStart"/>
      <w:r w:rsidRPr="00E578B2">
        <w:rPr>
          <w:rFonts w:ascii="Arial" w:eastAsia="Times New Roman" w:hAnsi="Arial" w:cs="Arial"/>
          <w:sz w:val="20"/>
          <w:szCs w:val="20"/>
          <w:lang w:val="en-GB"/>
        </w:rPr>
        <w:t>i.e.</w:t>
      </w:r>
      <w:proofErr w:type="gramEnd"/>
      <w:r w:rsidRPr="00E578B2">
        <w:rPr>
          <w:rFonts w:ascii="Arial" w:eastAsia="Times New Roman" w:hAnsi="Arial" w:cs="Arial"/>
          <w:sz w:val="20"/>
          <w:szCs w:val="20"/>
          <w:lang w:val="en-GB"/>
        </w:rPr>
        <w:t xml:space="preserve"> no impact to SL BSR MAC CE, or specific LCG ID is needed).</w:t>
      </w:r>
    </w:p>
    <w:p w14:paraId="3F49366E" w14:textId="77777777" w:rsidR="00014AF9" w:rsidRPr="00E578B2"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E578B2">
        <w:rPr>
          <w:rFonts w:ascii="Arial" w:eastAsia="Times New Roman" w:hAnsi="Arial" w:cs="Arial"/>
          <w:sz w:val="20"/>
          <w:szCs w:val="20"/>
          <w:lang w:val="en-GB"/>
        </w:rPr>
        <w:t>Proposal 3.2: [19/20] SUI includes an indication of whether a particular destination L2 ID is associated to discovery.</w:t>
      </w:r>
    </w:p>
    <w:p w14:paraId="76B9F0CD" w14:textId="77777777" w:rsidR="00014AF9" w:rsidRPr="00E578B2"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E578B2">
        <w:rPr>
          <w:rFonts w:ascii="Arial" w:eastAsia="Times New Roman" w:hAnsi="Arial" w:cs="Arial"/>
          <w:sz w:val="20"/>
          <w:szCs w:val="20"/>
          <w:lang w:val="en-GB"/>
        </w:rPr>
        <w:t>The UE can determine from SIB12 whether the gNB supports relay discovery and/or non-relay discovery.  Details (including whether SIB12 signalling can differentiate between support of relay vs. non-relay discovery and whether the support is indicated explicitly or implicitly) can be discussed as part of stage 3 CR drafting.</w:t>
      </w:r>
    </w:p>
    <w:p w14:paraId="5657D651" w14:textId="77777777" w:rsidR="00014AF9" w:rsidRPr="00E578B2"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E578B2">
        <w:rPr>
          <w:rFonts w:ascii="Arial" w:eastAsia="Times New Roman" w:hAnsi="Arial" w:cs="Arial"/>
          <w:sz w:val="20"/>
          <w:szCs w:val="20"/>
          <w:lang w:val="en-GB"/>
        </w:rPr>
        <w:t xml:space="preserve">Proposal 4.3: [18/19] Whether gNB supports L2 relay is explicitly indicated in SIB12. </w:t>
      </w:r>
    </w:p>
    <w:p w14:paraId="02C5C65C" w14:textId="77777777" w:rsidR="00014AF9" w:rsidRPr="00E578B2"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E578B2">
        <w:rPr>
          <w:rFonts w:ascii="Arial" w:eastAsia="Times New Roman" w:hAnsi="Arial" w:cs="Arial"/>
          <w:sz w:val="20"/>
          <w:szCs w:val="20"/>
          <w:lang w:val="en-GB"/>
        </w:rPr>
        <w:t>Proposal 4.5: [18/19] No additional indication in SIB12 is required to signal that operation as a L3 relay is not allowed.</w:t>
      </w:r>
    </w:p>
    <w:p w14:paraId="78575E3B" w14:textId="77777777" w:rsidR="00014AF9" w:rsidRPr="00E578B2"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E578B2">
        <w:rPr>
          <w:rFonts w:ascii="Arial" w:eastAsia="Times New Roman" w:hAnsi="Arial" w:cs="Arial"/>
          <w:sz w:val="20"/>
          <w:szCs w:val="20"/>
          <w:lang w:val="en-GB"/>
        </w:rPr>
        <w:t>Proposal 5.1: [20/20] HARQ feedback is not supported for SL discovery transmission.</w:t>
      </w:r>
    </w:p>
    <w:p w14:paraId="4AC70116" w14:textId="77777777" w:rsidR="00014AF9" w:rsidRPr="00E578B2"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p>
    <w:p w14:paraId="4F8178F1" w14:textId="77777777" w:rsidR="00014AF9" w:rsidRPr="00E578B2"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E578B2">
        <w:rPr>
          <w:rFonts w:ascii="Arial" w:eastAsia="Times New Roman" w:hAnsi="Arial" w:cs="Arial"/>
          <w:sz w:val="20"/>
          <w:szCs w:val="20"/>
          <w:lang w:val="en-GB"/>
        </w:rPr>
        <w:t>Agreements:</w:t>
      </w:r>
    </w:p>
    <w:p w14:paraId="3509881F" w14:textId="77777777" w:rsidR="00014AF9" w:rsidRPr="00E578B2"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E578B2">
        <w:rPr>
          <w:rFonts w:ascii="Arial" w:eastAsia="Times New Roman" w:hAnsi="Arial" w:cs="Arial"/>
          <w:sz w:val="20"/>
          <w:szCs w:val="20"/>
          <w:lang w:val="en-GB"/>
        </w:rPr>
        <w:t>Proposal 1.1: [12/18] The use of both dedicated and shared resource pools for discovery transmission, when both pools have been configured, is not supported in this release.</w:t>
      </w:r>
    </w:p>
    <w:p w14:paraId="49B7ED8B" w14:textId="77777777" w:rsidR="00014AF9" w:rsidRPr="0041750D"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E578B2">
        <w:rPr>
          <w:rFonts w:ascii="Arial" w:eastAsia="Times New Roman" w:hAnsi="Arial" w:cs="Arial"/>
          <w:sz w:val="20"/>
          <w:szCs w:val="20"/>
          <w:lang w:val="en-GB"/>
        </w:rPr>
        <w:t>Whether L3 relaying support is signalled implicitly by indicating the support of discovery, or signalled independently from support of discovery, can be discussed in stage 3 drafting.</w:t>
      </w:r>
    </w:p>
    <w:p w14:paraId="3020D6FF" w14:textId="77777777" w:rsidR="00014AF9" w:rsidRPr="0041750D"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41750D">
        <w:rPr>
          <w:rFonts w:ascii="Arial" w:eastAsia="Times New Roman" w:hAnsi="Arial" w:cs="Arial"/>
          <w:sz w:val="20"/>
          <w:szCs w:val="20"/>
          <w:lang w:val="en-GB"/>
        </w:rPr>
        <w:t>  </w:t>
      </w:r>
    </w:p>
    <w:p w14:paraId="434FE7CD" w14:textId="77777777" w:rsidR="00014AF9" w:rsidRDefault="00014AF9" w:rsidP="00994CF3">
      <w:pPr>
        <w:spacing w:after="0" w:line="360" w:lineRule="auto"/>
        <w:ind w:left="270" w:hanging="270"/>
        <w:rPr>
          <w:rFonts w:ascii="Times New Roman" w:hAnsi="Times New Roman"/>
          <w:b/>
          <w:bCs/>
          <w:sz w:val="20"/>
          <w:u w:val="single"/>
          <w:lang w:val="en-GB"/>
        </w:rPr>
      </w:pPr>
    </w:p>
    <w:p w14:paraId="31430BFF" w14:textId="33EB476D" w:rsidR="00A77769" w:rsidRPr="00C713B1" w:rsidRDefault="00A77769" w:rsidP="00994CF3">
      <w:pPr>
        <w:spacing w:after="0" w:line="360" w:lineRule="auto"/>
        <w:ind w:left="270" w:hanging="270"/>
        <w:rPr>
          <w:rFonts w:ascii="Times New Roman" w:hAnsi="Times New Roman"/>
          <w:b/>
          <w:bCs/>
          <w:sz w:val="20"/>
          <w:u w:val="single"/>
          <w:lang w:val="en-GB"/>
        </w:rPr>
      </w:pPr>
      <w:r w:rsidRPr="00C713B1">
        <w:rPr>
          <w:rFonts w:ascii="Times New Roman" w:hAnsi="Times New Roman"/>
          <w:b/>
          <w:bCs/>
          <w:sz w:val="20"/>
          <w:u w:val="single"/>
          <w:lang w:val="en-GB"/>
        </w:rPr>
        <w:t>TR 38.836</w:t>
      </w:r>
    </w:p>
    <w:p w14:paraId="15EAC925" w14:textId="6B334770" w:rsidR="00A77769" w:rsidRDefault="00A77769" w:rsidP="00994CF3">
      <w:pPr>
        <w:spacing w:after="0" w:line="360" w:lineRule="auto"/>
        <w:ind w:left="270" w:hanging="270"/>
        <w:rPr>
          <w:rFonts w:ascii="Times New Roman" w:hAnsi="Times New Roman"/>
          <w:sz w:val="20"/>
          <w:lang w:val="en-GB"/>
        </w:rPr>
      </w:pPr>
    </w:p>
    <w:p w14:paraId="77BEB67B" w14:textId="77777777" w:rsidR="00A77769" w:rsidRPr="00327EBB" w:rsidRDefault="00A77769" w:rsidP="00A77769">
      <w:pPr>
        <w:spacing w:after="0" w:line="360" w:lineRule="auto"/>
        <w:ind w:left="270" w:hanging="270"/>
        <w:rPr>
          <w:rFonts w:ascii="Times New Roman" w:hAnsi="Times New Roman"/>
          <w:b/>
          <w:bCs/>
          <w:sz w:val="20"/>
          <w:lang w:val="en-GB"/>
        </w:rPr>
      </w:pPr>
      <w:r w:rsidRPr="00327EBB">
        <w:rPr>
          <w:rFonts w:ascii="Times New Roman" w:hAnsi="Times New Roman"/>
          <w:b/>
          <w:bCs/>
          <w:sz w:val="20"/>
          <w:lang w:val="en-GB"/>
        </w:rPr>
        <w:t>5.2</w:t>
      </w:r>
      <w:r w:rsidRPr="00327EBB">
        <w:rPr>
          <w:rFonts w:ascii="Times New Roman" w:hAnsi="Times New Roman"/>
          <w:b/>
          <w:bCs/>
          <w:sz w:val="20"/>
          <w:lang w:val="en-GB"/>
        </w:rPr>
        <w:tab/>
        <w:t>Discovery</w:t>
      </w:r>
    </w:p>
    <w:p w14:paraId="6A6B7CB3" w14:textId="77777777" w:rsidR="00A77769" w:rsidRPr="00A77769" w:rsidRDefault="00A77769" w:rsidP="00A77769">
      <w:pPr>
        <w:spacing w:after="0" w:line="360" w:lineRule="auto"/>
        <w:ind w:left="270" w:hanging="270"/>
        <w:rPr>
          <w:rFonts w:ascii="Times New Roman" w:hAnsi="Times New Roman"/>
          <w:sz w:val="20"/>
          <w:lang w:val="en-GB"/>
        </w:rPr>
      </w:pPr>
      <w:r w:rsidRPr="00A77769">
        <w:rPr>
          <w:rFonts w:ascii="Times New Roman" w:hAnsi="Times New Roman"/>
          <w:sz w:val="20"/>
          <w:lang w:val="en-GB"/>
        </w:rPr>
        <w:t xml:space="preserve">Model A and model B discovery model as defined in clause 5.3.1.2 of TS 23.303 [3] are taken as a working assumption for both UE-to-Network Relay and UE-to-UE Relay. The protocol stack of discovery message is similar or identical to PC5-S signalling as illustrated in Figure 16.9.2.1-2 of 38.300 [4]. </w:t>
      </w:r>
    </w:p>
    <w:p w14:paraId="389BCE26" w14:textId="77777777" w:rsidR="00A77769" w:rsidRPr="00A77769" w:rsidRDefault="00A77769" w:rsidP="00A77769">
      <w:pPr>
        <w:spacing w:after="0" w:line="360" w:lineRule="auto"/>
        <w:ind w:left="270" w:hanging="270"/>
        <w:rPr>
          <w:rFonts w:ascii="Times New Roman" w:hAnsi="Times New Roman"/>
          <w:sz w:val="20"/>
          <w:lang w:val="en-GB"/>
        </w:rPr>
      </w:pPr>
      <w:r w:rsidRPr="00A77769">
        <w:rPr>
          <w:rFonts w:ascii="Times New Roman" w:hAnsi="Times New Roman"/>
          <w:sz w:val="20"/>
          <w:lang w:val="en-GB"/>
        </w:rPr>
        <w:t xml:space="preserve">Relay UE or Remote UE is allowed to transmit discovery message when triggered by upper layer. </w:t>
      </w:r>
    </w:p>
    <w:p w14:paraId="4C404997" w14:textId="77777777" w:rsidR="00A77769" w:rsidRPr="00A77769" w:rsidRDefault="00A77769" w:rsidP="00A77769">
      <w:pPr>
        <w:spacing w:after="0" w:line="360" w:lineRule="auto"/>
        <w:ind w:left="270" w:hanging="270"/>
        <w:rPr>
          <w:rFonts w:ascii="Times New Roman" w:hAnsi="Times New Roman"/>
          <w:sz w:val="20"/>
          <w:lang w:val="en-GB"/>
        </w:rPr>
      </w:pPr>
      <w:r w:rsidRPr="00A77769">
        <w:rPr>
          <w:rFonts w:ascii="Times New Roman" w:hAnsi="Times New Roman"/>
          <w:sz w:val="20"/>
          <w:lang w:val="en-GB"/>
        </w:rPr>
        <w:t>Both Remote UE and Relay UE can rely on pre-configuration unless relevant radio configuration is provided by network, either via system information or dedicated signalling.</w:t>
      </w:r>
    </w:p>
    <w:p w14:paraId="59541220" w14:textId="77777777" w:rsidR="00A77769" w:rsidRPr="00A77769" w:rsidRDefault="00A77769" w:rsidP="00A77769">
      <w:pPr>
        <w:spacing w:after="0" w:line="360" w:lineRule="auto"/>
        <w:ind w:left="270" w:hanging="270"/>
        <w:rPr>
          <w:rFonts w:ascii="Times New Roman" w:hAnsi="Times New Roman"/>
          <w:sz w:val="20"/>
          <w:lang w:val="en-GB"/>
        </w:rPr>
      </w:pPr>
      <w:r w:rsidRPr="00A77769">
        <w:rPr>
          <w:rFonts w:ascii="Times New Roman" w:hAnsi="Times New Roman"/>
          <w:sz w:val="20"/>
          <w:lang w:val="en-GB"/>
        </w:rPr>
        <w:t xml:space="preserve">Resource pool to transmit discovery message can be either shared with or separated from resource pool for data transmission. </w:t>
      </w:r>
    </w:p>
    <w:p w14:paraId="09484187" w14:textId="77777777" w:rsidR="00A77769" w:rsidRPr="00A77769" w:rsidRDefault="00A77769" w:rsidP="00A77769">
      <w:pPr>
        <w:spacing w:after="0" w:line="360" w:lineRule="auto"/>
        <w:ind w:left="270" w:hanging="270"/>
        <w:rPr>
          <w:rFonts w:ascii="Times New Roman" w:hAnsi="Times New Roman"/>
          <w:sz w:val="20"/>
          <w:lang w:val="en-GB"/>
        </w:rPr>
      </w:pPr>
      <w:r w:rsidRPr="00A77769">
        <w:rPr>
          <w:rFonts w:ascii="Times New Roman" w:hAnsi="Times New Roman"/>
          <w:sz w:val="20"/>
          <w:lang w:val="en-GB"/>
        </w:rPr>
        <w:t>-</w:t>
      </w:r>
      <w:r w:rsidRPr="00A77769">
        <w:rPr>
          <w:rFonts w:ascii="Times New Roman" w:hAnsi="Times New Roman"/>
          <w:sz w:val="20"/>
          <w:lang w:val="en-GB"/>
        </w:rPr>
        <w:tab/>
        <w:t xml:space="preserve">In case of shared resource </w:t>
      </w:r>
      <w:proofErr w:type="gramStart"/>
      <w:r w:rsidRPr="00A77769">
        <w:rPr>
          <w:rFonts w:ascii="Times New Roman" w:hAnsi="Times New Roman"/>
          <w:sz w:val="20"/>
          <w:lang w:val="en-GB"/>
        </w:rPr>
        <w:t>pool</w:t>
      </w:r>
      <w:proofErr w:type="gramEnd"/>
      <w:r w:rsidRPr="00A77769">
        <w:rPr>
          <w:rFonts w:ascii="Times New Roman" w:hAnsi="Times New Roman"/>
          <w:sz w:val="20"/>
          <w:lang w:val="en-GB"/>
        </w:rPr>
        <w:t xml:space="preserve"> a new LCID is introduced for discovery message i.e. discovery message is carried by a new SL SRB. </w:t>
      </w:r>
    </w:p>
    <w:p w14:paraId="34067ABC" w14:textId="77777777" w:rsidR="00A77769" w:rsidRPr="00A77769" w:rsidRDefault="00A77769" w:rsidP="00A77769">
      <w:pPr>
        <w:spacing w:after="0" w:line="360" w:lineRule="auto"/>
        <w:ind w:left="270" w:hanging="270"/>
        <w:rPr>
          <w:rFonts w:ascii="Times New Roman" w:hAnsi="Times New Roman"/>
          <w:sz w:val="20"/>
          <w:lang w:val="en-GB"/>
        </w:rPr>
      </w:pPr>
      <w:r w:rsidRPr="00A77769">
        <w:rPr>
          <w:rFonts w:ascii="Times New Roman" w:hAnsi="Times New Roman"/>
          <w:sz w:val="20"/>
          <w:lang w:val="en-GB"/>
        </w:rPr>
        <w:t>-</w:t>
      </w:r>
      <w:r w:rsidRPr="00A77769">
        <w:rPr>
          <w:rFonts w:ascii="Times New Roman" w:hAnsi="Times New Roman"/>
          <w:sz w:val="20"/>
          <w:lang w:val="en-GB"/>
        </w:rPr>
        <w:tab/>
        <w:t>Within separated resource pool discovery messages are treated equally with each other during LCP procedure.</w:t>
      </w:r>
    </w:p>
    <w:p w14:paraId="779F5BF4" w14:textId="77777777" w:rsidR="00A77769" w:rsidRPr="00327EBB" w:rsidRDefault="00A77769" w:rsidP="00A77769">
      <w:pPr>
        <w:spacing w:after="0" w:line="360" w:lineRule="auto"/>
        <w:ind w:left="270" w:hanging="270"/>
        <w:rPr>
          <w:rFonts w:ascii="Times New Roman" w:hAnsi="Times New Roman"/>
          <w:b/>
          <w:bCs/>
          <w:sz w:val="20"/>
          <w:lang w:val="en-GB"/>
        </w:rPr>
      </w:pPr>
      <w:r w:rsidRPr="00327EBB">
        <w:rPr>
          <w:rFonts w:ascii="Times New Roman" w:hAnsi="Times New Roman"/>
          <w:b/>
          <w:bCs/>
          <w:sz w:val="20"/>
          <w:lang w:val="en-GB"/>
        </w:rPr>
        <w:t>5.3</w:t>
      </w:r>
      <w:r w:rsidRPr="00327EBB">
        <w:rPr>
          <w:rFonts w:ascii="Times New Roman" w:hAnsi="Times New Roman"/>
          <w:b/>
          <w:bCs/>
          <w:sz w:val="20"/>
          <w:lang w:val="en-GB"/>
        </w:rPr>
        <w:tab/>
        <w:t>Relay (re-)selection criteria and procedure</w:t>
      </w:r>
    </w:p>
    <w:p w14:paraId="3797A1CB" w14:textId="77777777" w:rsidR="00A77769" w:rsidRPr="00A77769" w:rsidRDefault="00A77769" w:rsidP="00A77769">
      <w:pPr>
        <w:spacing w:after="0" w:line="360" w:lineRule="auto"/>
        <w:ind w:left="270" w:hanging="270"/>
        <w:rPr>
          <w:rFonts w:ascii="Times New Roman" w:hAnsi="Times New Roman"/>
          <w:sz w:val="20"/>
          <w:lang w:val="en-GB"/>
        </w:rPr>
      </w:pPr>
      <w:r w:rsidRPr="00A77769">
        <w:rPr>
          <w:rFonts w:ascii="Times New Roman" w:hAnsi="Times New Roman"/>
          <w:sz w:val="20"/>
          <w:lang w:val="en-GB"/>
        </w:rPr>
        <w:t>The baseline solution for relay (re-)selection is as follow:</w:t>
      </w:r>
    </w:p>
    <w:p w14:paraId="4F26AFDA" w14:textId="77777777" w:rsidR="00A77769" w:rsidRPr="00A77769" w:rsidRDefault="00A77769" w:rsidP="00A77769">
      <w:pPr>
        <w:spacing w:after="0" w:line="360" w:lineRule="auto"/>
        <w:ind w:left="270" w:hanging="270"/>
        <w:rPr>
          <w:rFonts w:ascii="Times New Roman" w:hAnsi="Times New Roman"/>
          <w:sz w:val="20"/>
          <w:lang w:val="en-GB"/>
        </w:rPr>
      </w:pPr>
      <w:r w:rsidRPr="00A77769">
        <w:rPr>
          <w:rFonts w:ascii="Times New Roman" w:hAnsi="Times New Roman"/>
          <w:sz w:val="20"/>
          <w:lang w:val="en-GB"/>
        </w:rPr>
        <w:t xml:space="preserve">Radio measurements at PC5 interface are considered as part of relay (re)selection criteria. </w:t>
      </w:r>
    </w:p>
    <w:p w14:paraId="1A352680" w14:textId="77777777" w:rsidR="00A77769" w:rsidRPr="00A77769" w:rsidRDefault="00A77769" w:rsidP="00A77769">
      <w:pPr>
        <w:spacing w:after="0" w:line="360" w:lineRule="auto"/>
        <w:ind w:left="270" w:hanging="270"/>
        <w:rPr>
          <w:rFonts w:ascii="Times New Roman" w:hAnsi="Times New Roman"/>
          <w:sz w:val="20"/>
          <w:lang w:val="en-GB"/>
        </w:rPr>
      </w:pPr>
      <w:r w:rsidRPr="00A77769">
        <w:rPr>
          <w:rFonts w:ascii="Times New Roman" w:hAnsi="Times New Roman"/>
          <w:sz w:val="20"/>
          <w:lang w:val="en-GB"/>
        </w:rPr>
        <w:t>-</w:t>
      </w:r>
      <w:r w:rsidRPr="00A77769">
        <w:rPr>
          <w:rFonts w:ascii="Times New Roman" w:hAnsi="Times New Roman"/>
          <w:sz w:val="20"/>
          <w:lang w:val="en-GB"/>
        </w:rPr>
        <w:tab/>
        <w:t xml:space="preserve">Remote UE at least use the radio signal strength measurements of sidelink discovery messages to evaluate whether PC5 link quality of a Relay UE satisfies relay selection and reselection criterion.  </w:t>
      </w:r>
    </w:p>
    <w:p w14:paraId="0412A9FC" w14:textId="77777777" w:rsidR="00A77769" w:rsidRPr="00A77769" w:rsidRDefault="00A77769" w:rsidP="00A77769">
      <w:pPr>
        <w:spacing w:after="0" w:line="360" w:lineRule="auto"/>
        <w:ind w:left="270" w:hanging="270"/>
        <w:rPr>
          <w:rFonts w:ascii="Times New Roman" w:hAnsi="Times New Roman"/>
          <w:sz w:val="20"/>
          <w:lang w:val="en-GB"/>
        </w:rPr>
      </w:pPr>
      <w:r w:rsidRPr="00A77769">
        <w:rPr>
          <w:rFonts w:ascii="Times New Roman" w:hAnsi="Times New Roman"/>
          <w:sz w:val="20"/>
          <w:lang w:val="en-GB"/>
        </w:rPr>
        <w:t>-</w:t>
      </w:r>
      <w:r w:rsidRPr="00A77769">
        <w:rPr>
          <w:rFonts w:ascii="Times New Roman" w:hAnsi="Times New Roman"/>
          <w:sz w:val="20"/>
          <w:lang w:val="en-GB"/>
        </w:rPr>
        <w:tab/>
        <w:t xml:space="preserve">When Remote UE is connected to a Relay UE, it may use SL-RSRP measurements on the sidelink unicast link to evaluate whether PC5 link quality with the Relay UE satisfies relay reselection criterion.  </w:t>
      </w:r>
    </w:p>
    <w:p w14:paraId="5B0FE5D6" w14:textId="77777777" w:rsidR="00A77769" w:rsidRPr="00A77769" w:rsidRDefault="00A77769" w:rsidP="00A77769">
      <w:pPr>
        <w:spacing w:after="0" w:line="360" w:lineRule="auto"/>
        <w:ind w:left="270" w:hanging="270"/>
        <w:rPr>
          <w:rFonts w:ascii="Times New Roman" w:hAnsi="Times New Roman"/>
          <w:sz w:val="20"/>
          <w:lang w:val="en-GB"/>
        </w:rPr>
      </w:pPr>
      <w:r w:rsidRPr="00A77769">
        <w:rPr>
          <w:rFonts w:ascii="Times New Roman" w:hAnsi="Times New Roman"/>
          <w:sz w:val="20"/>
          <w:lang w:val="en-GB"/>
        </w:rPr>
        <w:t xml:space="preserve">Further details on the PC5 radio measurements criteria, e.g., in case of no transmission on the sidelink unicast link can be discussed in WI phase. </w:t>
      </w:r>
    </w:p>
    <w:p w14:paraId="0BF132EA" w14:textId="77777777" w:rsidR="00A77769" w:rsidRPr="00A77769" w:rsidRDefault="00A77769" w:rsidP="00A77769">
      <w:pPr>
        <w:spacing w:after="0" w:line="360" w:lineRule="auto"/>
        <w:ind w:left="270" w:hanging="270"/>
        <w:rPr>
          <w:rFonts w:ascii="Times New Roman" w:hAnsi="Times New Roman"/>
          <w:sz w:val="20"/>
          <w:lang w:val="en-GB"/>
        </w:rPr>
      </w:pPr>
      <w:r w:rsidRPr="00A77769">
        <w:rPr>
          <w:rFonts w:ascii="Times New Roman" w:hAnsi="Times New Roman"/>
          <w:sz w:val="20"/>
          <w:lang w:val="en-GB"/>
        </w:rPr>
        <w:t xml:space="preserve">For relay (re-)selection, Remote UE compares the PC5 radio measurements of a Relay UE with the threshold which is configured by gNB or preconfigured.  Higher layer criteria also need to be considered by Remote UE for relay (re-)selection, but details can be left to SA2 to decide. Relay (re-)selection can be triggered by upper layers of Remote UE.  </w:t>
      </w:r>
    </w:p>
    <w:p w14:paraId="3F3AEB43" w14:textId="77777777" w:rsidR="00A77769" w:rsidRPr="00A77769" w:rsidRDefault="00A77769" w:rsidP="00A77769">
      <w:pPr>
        <w:spacing w:after="0" w:line="360" w:lineRule="auto"/>
        <w:ind w:left="270" w:hanging="270"/>
        <w:rPr>
          <w:rFonts w:ascii="Times New Roman" w:hAnsi="Times New Roman"/>
          <w:sz w:val="20"/>
          <w:lang w:val="en-GB"/>
        </w:rPr>
      </w:pPr>
      <w:r w:rsidRPr="00A77769">
        <w:rPr>
          <w:rFonts w:ascii="Times New Roman" w:hAnsi="Times New Roman"/>
          <w:sz w:val="20"/>
          <w:lang w:val="en-GB"/>
        </w:rPr>
        <w:t xml:space="preserve">Relay reselection should be triggered if the NR Sidelink signal strength of current Sidelink relay is below a (pre)configured threshold. Also, relay reselection may be triggered if RLF of PC5 link with current Relay UE is detected by Remote UE.   </w:t>
      </w:r>
    </w:p>
    <w:p w14:paraId="52604247" w14:textId="77777777" w:rsidR="00A77769" w:rsidRPr="00A77769" w:rsidRDefault="00A77769" w:rsidP="00A77769">
      <w:pPr>
        <w:spacing w:after="0" w:line="360" w:lineRule="auto"/>
        <w:ind w:left="270" w:hanging="270"/>
        <w:rPr>
          <w:rFonts w:ascii="Times New Roman" w:hAnsi="Times New Roman"/>
          <w:sz w:val="20"/>
          <w:lang w:val="en-GB"/>
        </w:rPr>
      </w:pPr>
      <w:r w:rsidRPr="00A77769">
        <w:rPr>
          <w:rFonts w:ascii="Times New Roman" w:hAnsi="Times New Roman"/>
          <w:sz w:val="20"/>
          <w:lang w:val="en-GB"/>
        </w:rPr>
        <w:t>The above-described baseline for relay (re)selection apply to both L2 and L3 relay solutions. Additional AS layer criteria can be considered in WI phase for both L2 and L3 UE-to-UE relay solutions.</w:t>
      </w:r>
    </w:p>
    <w:p w14:paraId="294879F7" w14:textId="51DB8EEF" w:rsidR="00A77769" w:rsidRDefault="00A77769" w:rsidP="00A77769">
      <w:pPr>
        <w:spacing w:after="0" w:line="360" w:lineRule="auto"/>
        <w:ind w:left="270" w:hanging="270"/>
        <w:rPr>
          <w:rFonts w:ascii="Times New Roman" w:hAnsi="Times New Roman"/>
          <w:sz w:val="20"/>
          <w:lang w:val="en-GB"/>
        </w:rPr>
      </w:pPr>
      <w:r w:rsidRPr="00A77769">
        <w:rPr>
          <w:rFonts w:ascii="Times New Roman" w:hAnsi="Times New Roman"/>
          <w:sz w:val="20"/>
          <w:lang w:val="en-GB"/>
        </w:rPr>
        <w:t>For relay (re-)selection, when Remote UE has multiple suitable Relay UE candidates which meet all AS-layer &amp; higher layer criteria and Remote UE need to select one Relay UE by itself, it is up to UE implementation to choose one Relay UE.</w:t>
      </w:r>
    </w:p>
    <w:sectPr w:rsidR="00A77769">
      <w:headerReference w:type="default" r:id="rId13"/>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6D55F6" w14:textId="77777777" w:rsidR="002E3172" w:rsidRDefault="002E3172">
      <w:pPr>
        <w:spacing w:after="0" w:line="240" w:lineRule="auto"/>
      </w:pPr>
      <w:r>
        <w:separator/>
      </w:r>
    </w:p>
  </w:endnote>
  <w:endnote w:type="continuationSeparator" w:id="0">
    <w:p w14:paraId="4B2917F3" w14:textId="77777777" w:rsidR="002E3172" w:rsidRDefault="002E3172">
      <w:pPr>
        <w:spacing w:after="0" w:line="240" w:lineRule="auto"/>
      </w:pPr>
      <w:r>
        <w:continuationSeparator/>
      </w:r>
    </w:p>
  </w:endnote>
  <w:endnote w:type="continuationNotice" w:id="1">
    <w:p w14:paraId="5149B12B" w14:textId="77777777" w:rsidR="002E3172" w:rsidRDefault="002E317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0046403B" w14:paraId="63CB3D35" w14:textId="77777777" w:rsidTr="410434EF">
      <w:tc>
        <w:tcPr>
          <w:tcW w:w="3120" w:type="dxa"/>
        </w:tcPr>
        <w:p w14:paraId="2B4EF08E" w14:textId="7D77D66B" w:rsidR="0046403B" w:rsidRDefault="0046403B" w:rsidP="410434EF">
          <w:pPr>
            <w:ind w:left="-115"/>
          </w:pPr>
        </w:p>
      </w:tc>
      <w:tc>
        <w:tcPr>
          <w:tcW w:w="3120" w:type="dxa"/>
        </w:tcPr>
        <w:p w14:paraId="4BB7F372" w14:textId="132257AE" w:rsidR="0046403B" w:rsidRDefault="0046403B" w:rsidP="410434EF">
          <w:pPr>
            <w:jc w:val="center"/>
          </w:pPr>
        </w:p>
      </w:tc>
      <w:tc>
        <w:tcPr>
          <w:tcW w:w="3120" w:type="dxa"/>
        </w:tcPr>
        <w:p w14:paraId="14DACFC8" w14:textId="26D7ADAC" w:rsidR="0046403B" w:rsidRDefault="0046403B" w:rsidP="410434EF">
          <w:pPr>
            <w:ind w:right="-115"/>
            <w:jc w:val="right"/>
          </w:pPr>
        </w:p>
      </w:tc>
    </w:tr>
  </w:tbl>
  <w:p w14:paraId="7279E2C6" w14:textId="2CAD3ED1" w:rsidR="0046403B" w:rsidRDefault="0046403B" w:rsidP="41043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B5FC0B" w14:textId="77777777" w:rsidR="002E3172" w:rsidRDefault="002E3172">
      <w:pPr>
        <w:spacing w:after="0" w:line="240" w:lineRule="auto"/>
      </w:pPr>
      <w:r>
        <w:separator/>
      </w:r>
    </w:p>
  </w:footnote>
  <w:footnote w:type="continuationSeparator" w:id="0">
    <w:p w14:paraId="0E48EFD0" w14:textId="77777777" w:rsidR="002E3172" w:rsidRDefault="002E3172">
      <w:pPr>
        <w:spacing w:after="0" w:line="240" w:lineRule="auto"/>
      </w:pPr>
      <w:r>
        <w:continuationSeparator/>
      </w:r>
    </w:p>
  </w:footnote>
  <w:footnote w:type="continuationNotice" w:id="1">
    <w:p w14:paraId="5C0BAF9C" w14:textId="77777777" w:rsidR="002E3172" w:rsidRDefault="002E317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0046403B" w14:paraId="78355CCF" w14:textId="77777777" w:rsidTr="410434EF">
      <w:tc>
        <w:tcPr>
          <w:tcW w:w="3120" w:type="dxa"/>
        </w:tcPr>
        <w:p w14:paraId="24088FA2" w14:textId="6E686564" w:rsidR="0046403B" w:rsidRDefault="0046403B" w:rsidP="410434EF">
          <w:pPr>
            <w:ind w:left="-115"/>
          </w:pPr>
        </w:p>
      </w:tc>
      <w:tc>
        <w:tcPr>
          <w:tcW w:w="3120" w:type="dxa"/>
        </w:tcPr>
        <w:p w14:paraId="551D67E7" w14:textId="561A6297" w:rsidR="0046403B" w:rsidRDefault="0046403B" w:rsidP="410434EF">
          <w:pPr>
            <w:jc w:val="center"/>
          </w:pPr>
        </w:p>
      </w:tc>
      <w:tc>
        <w:tcPr>
          <w:tcW w:w="3120" w:type="dxa"/>
        </w:tcPr>
        <w:p w14:paraId="05E96EE4" w14:textId="1373136A" w:rsidR="0046403B" w:rsidRDefault="0046403B" w:rsidP="410434EF">
          <w:pPr>
            <w:ind w:right="-115"/>
            <w:jc w:val="right"/>
          </w:pPr>
        </w:p>
      </w:tc>
    </w:tr>
  </w:tbl>
  <w:p w14:paraId="7CB5079F" w14:textId="775E4757" w:rsidR="0046403B" w:rsidRDefault="0046403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B445AC"/>
    <w:multiLevelType w:val="hybridMultilevel"/>
    <w:tmpl w:val="A796A884"/>
    <w:lvl w:ilvl="0" w:tplc="3C8E9BE2">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FB6FF2"/>
    <w:multiLevelType w:val="multilevel"/>
    <w:tmpl w:val="CD2248A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22AB3256"/>
    <w:multiLevelType w:val="hybridMultilevel"/>
    <w:tmpl w:val="47D410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04C0431"/>
    <w:multiLevelType w:val="hybridMultilevel"/>
    <w:tmpl w:val="3DC8A88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6" w15:restartNumberingAfterBreak="0">
    <w:nsid w:val="427079D9"/>
    <w:multiLevelType w:val="hybridMultilevel"/>
    <w:tmpl w:val="CBB222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8BE619A"/>
    <w:multiLevelType w:val="hybridMultilevel"/>
    <w:tmpl w:val="E7044694"/>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8CC6B53"/>
    <w:multiLevelType w:val="hybridMultilevel"/>
    <w:tmpl w:val="063EEB9C"/>
    <w:lvl w:ilvl="0" w:tplc="04090001">
      <w:start w:val="1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E0679A"/>
    <w:multiLevelType w:val="hybridMultilevel"/>
    <w:tmpl w:val="E5521E3E"/>
    <w:lvl w:ilvl="0" w:tplc="8062A920">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03006E8"/>
    <w:multiLevelType w:val="hybridMultilevel"/>
    <w:tmpl w:val="555E77A6"/>
    <w:lvl w:ilvl="0" w:tplc="3EBE6CF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256764"/>
    <w:multiLevelType w:val="hybridMultilevel"/>
    <w:tmpl w:val="81E474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4B869E5"/>
    <w:multiLevelType w:val="multilevel"/>
    <w:tmpl w:val="6BEA66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6162228"/>
    <w:multiLevelType w:val="hybridMultilevel"/>
    <w:tmpl w:val="63A0789E"/>
    <w:lvl w:ilvl="0" w:tplc="04090001">
      <w:start w:val="3"/>
      <w:numFmt w:val="bullet"/>
      <w:lvlText w:val=""/>
      <w:lvlJc w:val="left"/>
      <w:pPr>
        <w:ind w:left="720" w:hanging="360"/>
      </w:pPr>
      <w:rPr>
        <w:rFonts w:ascii="Symbol" w:eastAsia="Times New Roman" w:hAnsi="Symbol"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765441"/>
    <w:multiLevelType w:val="hybridMultilevel"/>
    <w:tmpl w:val="FFFC0890"/>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DE41DB6"/>
    <w:multiLevelType w:val="hybridMultilevel"/>
    <w:tmpl w:val="86805DF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24D54AE"/>
    <w:multiLevelType w:val="hybridMultilevel"/>
    <w:tmpl w:val="3CEED222"/>
    <w:lvl w:ilvl="0" w:tplc="580AC836">
      <w:numFmt w:val="bullet"/>
      <w:lvlText w:val="-"/>
      <w:lvlJc w:val="left"/>
      <w:pPr>
        <w:ind w:left="780" w:hanging="420"/>
      </w:pPr>
      <w:rPr>
        <w:rFonts w:ascii="Arial" w:eastAsia="MS Mincho"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15:restartNumberingAfterBreak="0">
    <w:nsid w:val="73653150"/>
    <w:multiLevelType w:val="hybridMultilevel"/>
    <w:tmpl w:val="608C2FF2"/>
    <w:lvl w:ilvl="0" w:tplc="7E1A1A1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43B3D7A"/>
    <w:multiLevelType w:val="hybridMultilevel"/>
    <w:tmpl w:val="D8CA3AB0"/>
    <w:lvl w:ilvl="0" w:tplc="92184A54">
      <w:numFmt w:val="bullet"/>
      <w:lvlText w:val="-"/>
      <w:lvlJc w:val="left"/>
      <w:pPr>
        <w:ind w:left="1080" w:hanging="360"/>
      </w:pPr>
      <w:rPr>
        <w:rFonts w:ascii="Times New Roman" w:eastAsia="MS Mincho"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78CE46A8"/>
    <w:multiLevelType w:val="multilevel"/>
    <w:tmpl w:val="8E76BC6E"/>
    <w:lvl w:ilvl="0">
      <w:start w:val="1"/>
      <w:numFmt w:val="decimal"/>
      <w:pStyle w:val="Tdoc"/>
      <w:lvlText w:val="%1."/>
      <w:lvlJc w:val="left"/>
      <w:pPr>
        <w:ind w:left="630" w:hanging="360"/>
      </w:pPr>
      <w:rPr>
        <w:b w:val="0"/>
        <w:i w:val="0"/>
      </w:rPr>
    </w:lvl>
    <w:lvl w:ilvl="1">
      <w:start w:val="1"/>
      <w:numFmt w:val="decimal"/>
      <w:lvlText w:val="%1.%2"/>
      <w:lvlJc w:val="left"/>
      <w:pPr>
        <w:ind w:left="720" w:hanging="720"/>
      </w:pPr>
    </w:lvl>
    <w:lvl w:ilvl="2">
      <w:start w:val="1"/>
      <w:numFmt w:val="decimal"/>
      <w:lvlText w:val="%1.%2.%3"/>
      <w:lvlJc w:val="left"/>
      <w:pPr>
        <w:ind w:left="720" w:hanging="720"/>
      </w:pPr>
      <w:rPr>
        <w:rFonts w:ascii="Arial" w:hAnsi="Arial" w:cs="Arial" w:hint="default"/>
        <w:sz w:val="22"/>
        <w:szCs w:val="28"/>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0" w15:restartNumberingAfterBreak="0">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7FDF541A"/>
    <w:multiLevelType w:val="hybridMultilevel"/>
    <w:tmpl w:val="34040E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0"/>
  </w:num>
  <w:num w:numId="3">
    <w:abstractNumId w:val="5"/>
  </w:num>
  <w:num w:numId="4">
    <w:abstractNumId w:val="20"/>
  </w:num>
  <w:num w:numId="5">
    <w:abstractNumId w:val="8"/>
  </w:num>
  <w:num w:numId="6">
    <w:abstractNumId w:val="13"/>
  </w:num>
  <w:num w:numId="7">
    <w:abstractNumId w:val="16"/>
  </w:num>
  <w:num w:numId="8">
    <w:abstractNumId w:val="18"/>
  </w:num>
  <w:num w:numId="9">
    <w:abstractNumId w:val="12"/>
  </w:num>
  <w:num w:numId="10">
    <w:abstractNumId w:val="17"/>
  </w:num>
  <w:num w:numId="11">
    <w:abstractNumId w:val="3"/>
  </w:num>
  <w:num w:numId="12">
    <w:abstractNumId w:val="19"/>
  </w:num>
  <w:num w:numId="13">
    <w:abstractNumId w:val="14"/>
  </w:num>
  <w:num w:numId="14">
    <w:abstractNumId w:val="15"/>
  </w:num>
  <w:num w:numId="15">
    <w:abstractNumId w:val="10"/>
  </w:num>
  <w:num w:numId="16">
    <w:abstractNumId w:val="21"/>
  </w:num>
  <w:num w:numId="17">
    <w:abstractNumId w:val="9"/>
  </w:num>
  <w:num w:numId="18">
    <w:abstractNumId w:val="7"/>
  </w:num>
  <w:num w:numId="19">
    <w:abstractNumId w:val="1"/>
  </w:num>
  <w:num w:numId="20">
    <w:abstractNumId w:val="6"/>
  </w:num>
  <w:num w:numId="21">
    <w:abstractNumId w:val="11"/>
  </w:num>
  <w:num w:numId="22">
    <w:abstractNumId w:val="4"/>
  </w:num>
  <w:num w:numId="23">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2AF6"/>
    <w:rsid w:val="00000022"/>
    <w:rsid w:val="00000115"/>
    <w:rsid w:val="000015DE"/>
    <w:rsid w:val="0000168E"/>
    <w:rsid w:val="000018D0"/>
    <w:rsid w:val="00001BFC"/>
    <w:rsid w:val="000024BD"/>
    <w:rsid w:val="0000290F"/>
    <w:rsid w:val="00002E59"/>
    <w:rsid w:val="00003D32"/>
    <w:rsid w:val="000045E4"/>
    <w:rsid w:val="00004F10"/>
    <w:rsid w:val="00005027"/>
    <w:rsid w:val="000050E6"/>
    <w:rsid w:val="0001175F"/>
    <w:rsid w:val="00013A0F"/>
    <w:rsid w:val="00013C96"/>
    <w:rsid w:val="00014A18"/>
    <w:rsid w:val="00014AF9"/>
    <w:rsid w:val="00014C1A"/>
    <w:rsid w:val="00014CB4"/>
    <w:rsid w:val="00014D18"/>
    <w:rsid w:val="00016A84"/>
    <w:rsid w:val="00016D1A"/>
    <w:rsid w:val="00017D18"/>
    <w:rsid w:val="0002106D"/>
    <w:rsid w:val="00021EE7"/>
    <w:rsid w:val="000237D9"/>
    <w:rsid w:val="0002514A"/>
    <w:rsid w:val="00025C15"/>
    <w:rsid w:val="00025DE0"/>
    <w:rsid w:val="000261BA"/>
    <w:rsid w:val="00026616"/>
    <w:rsid w:val="00026802"/>
    <w:rsid w:val="00027561"/>
    <w:rsid w:val="000278EF"/>
    <w:rsid w:val="00030B8B"/>
    <w:rsid w:val="00032035"/>
    <w:rsid w:val="0003228C"/>
    <w:rsid w:val="00032AED"/>
    <w:rsid w:val="00033BC4"/>
    <w:rsid w:val="0003480A"/>
    <w:rsid w:val="0003574E"/>
    <w:rsid w:val="00035B87"/>
    <w:rsid w:val="00036003"/>
    <w:rsid w:val="0003628B"/>
    <w:rsid w:val="0003693E"/>
    <w:rsid w:val="00036D9E"/>
    <w:rsid w:val="00037BC0"/>
    <w:rsid w:val="00040211"/>
    <w:rsid w:val="00040484"/>
    <w:rsid w:val="000411F6"/>
    <w:rsid w:val="00043090"/>
    <w:rsid w:val="00043EAA"/>
    <w:rsid w:val="00043F39"/>
    <w:rsid w:val="00044597"/>
    <w:rsid w:val="00045EDF"/>
    <w:rsid w:val="00045F7E"/>
    <w:rsid w:val="00051165"/>
    <w:rsid w:val="000518A6"/>
    <w:rsid w:val="00052AF9"/>
    <w:rsid w:val="00053CBF"/>
    <w:rsid w:val="00055474"/>
    <w:rsid w:val="00055786"/>
    <w:rsid w:val="000558A1"/>
    <w:rsid w:val="00056124"/>
    <w:rsid w:val="00057E7B"/>
    <w:rsid w:val="0006002C"/>
    <w:rsid w:val="00062386"/>
    <w:rsid w:val="0006276E"/>
    <w:rsid w:val="000640BF"/>
    <w:rsid w:val="00064677"/>
    <w:rsid w:val="00064E90"/>
    <w:rsid w:val="00064F80"/>
    <w:rsid w:val="00064FC0"/>
    <w:rsid w:val="000654D8"/>
    <w:rsid w:val="00065B63"/>
    <w:rsid w:val="000660AB"/>
    <w:rsid w:val="0006729E"/>
    <w:rsid w:val="000675AF"/>
    <w:rsid w:val="00067DEC"/>
    <w:rsid w:val="00070FE3"/>
    <w:rsid w:val="00072B97"/>
    <w:rsid w:val="0007441F"/>
    <w:rsid w:val="000747D0"/>
    <w:rsid w:val="00074DCC"/>
    <w:rsid w:val="00074E30"/>
    <w:rsid w:val="00075352"/>
    <w:rsid w:val="00075D68"/>
    <w:rsid w:val="00075D6C"/>
    <w:rsid w:val="0007712E"/>
    <w:rsid w:val="00077288"/>
    <w:rsid w:val="00081149"/>
    <w:rsid w:val="00081C1F"/>
    <w:rsid w:val="00082102"/>
    <w:rsid w:val="00083C12"/>
    <w:rsid w:val="000854E3"/>
    <w:rsid w:val="00086163"/>
    <w:rsid w:val="0008671A"/>
    <w:rsid w:val="00087009"/>
    <w:rsid w:val="0008724E"/>
    <w:rsid w:val="0008781F"/>
    <w:rsid w:val="00090488"/>
    <w:rsid w:val="00090E2E"/>
    <w:rsid w:val="000914CF"/>
    <w:rsid w:val="000914E4"/>
    <w:rsid w:val="00091852"/>
    <w:rsid w:val="000926D4"/>
    <w:rsid w:val="00092F1E"/>
    <w:rsid w:val="00093B47"/>
    <w:rsid w:val="000951BD"/>
    <w:rsid w:val="0009577F"/>
    <w:rsid w:val="00095AA0"/>
    <w:rsid w:val="00095FCD"/>
    <w:rsid w:val="00096488"/>
    <w:rsid w:val="0009792F"/>
    <w:rsid w:val="000A0964"/>
    <w:rsid w:val="000A0CEF"/>
    <w:rsid w:val="000A2071"/>
    <w:rsid w:val="000A311E"/>
    <w:rsid w:val="000A3337"/>
    <w:rsid w:val="000A388D"/>
    <w:rsid w:val="000A3992"/>
    <w:rsid w:val="000A435B"/>
    <w:rsid w:val="000A58DF"/>
    <w:rsid w:val="000A5B60"/>
    <w:rsid w:val="000A63D9"/>
    <w:rsid w:val="000A6E40"/>
    <w:rsid w:val="000A7442"/>
    <w:rsid w:val="000A7477"/>
    <w:rsid w:val="000B12AD"/>
    <w:rsid w:val="000B1901"/>
    <w:rsid w:val="000B28DD"/>
    <w:rsid w:val="000B28F4"/>
    <w:rsid w:val="000B2BC3"/>
    <w:rsid w:val="000B2E94"/>
    <w:rsid w:val="000B3BD9"/>
    <w:rsid w:val="000B407D"/>
    <w:rsid w:val="000B498F"/>
    <w:rsid w:val="000B4CED"/>
    <w:rsid w:val="000B5FA6"/>
    <w:rsid w:val="000B766D"/>
    <w:rsid w:val="000C16BA"/>
    <w:rsid w:val="000C1D6F"/>
    <w:rsid w:val="000C28F0"/>
    <w:rsid w:val="000C384A"/>
    <w:rsid w:val="000C3EDC"/>
    <w:rsid w:val="000C42FA"/>
    <w:rsid w:val="000C4A43"/>
    <w:rsid w:val="000C6126"/>
    <w:rsid w:val="000C636C"/>
    <w:rsid w:val="000C6443"/>
    <w:rsid w:val="000C6716"/>
    <w:rsid w:val="000C683E"/>
    <w:rsid w:val="000C690A"/>
    <w:rsid w:val="000C765E"/>
    <w:rsid w:val="000C77B7"/>
    <w:rsid w:val="000D0592"/>
    <w:rsid w:val="000D0B58"/>
    <w:rsid w:val="000D19E3"/>
    <w:rsid w:val="000D1EB0"/>
    <w:rsid w:val="000D25CD"/>
    <w:rsid w:val="000D353D"/>
    <w:rsid w:val="000D3727"/>
    <w:rsid w:val="000D4191"/>
    <w:rsid w:val="000D4E18"/>
    <w:rsid w:val="000D53A2"/>
    <w:rsid w:val="000D54D3"/>
    <w:rsid w:val="000D5BCD"/>
    <w:rsid w:val="000D6837"/>
    <w:rsid w:val="000D7856"/>
    <w:rsid w:val="000D791D"/>
    <w:rsid w:val="000D7EAD"/>
    <w:rsid w:val="000D7F8D"/>
    <w:rsid w:val="000E13C4"/>
    <w:rsid w:val="000E14CC"/>
    <w:rsid w:val="000E1AFD"/>
    <w:rsid w:val="000E1BA8"/>
    <w:rsid w:val="000E3475"/>
    <w:rsid w:val="000E3874"/>
    <w:rsid w:val="000E3EF2"/>
    <w:rsid w:val="000E5592"/>
    <w:rsid w:val="000E55F9"/>
    <w:rsid w:val="000E5E66"/>
    <w:rsid w:val="000E5FBF"/>
    <w:rsid w:val="000E6B8D"/>
    <w:rsid w:val="000E6BAA"/>
    <w:rsid w:val="000F48EF"/>
    <w:rsid w:val="000F52C2"/>
    <w:rsid w:val="000F5F2B"/>
    <w:rsid w:val="000F5FDE"/>
    <w:rsid w:val="000F646C"/>
    <w:rsid w:val="001000A4"/>
    <w:rsid w:val="00102417"/>
    <w:rsid w:val="001025AE"/>
    <w:rsid w:val="00102B1D"/>
    <w:rsid w:val="00102F56"/>
    <w:rsid w:val="0010343B"/>
    <w:rsid w:val="00103521"/>
    <w:rsid w:val="00103D10"/>
    <w:rsid w:val="001048E8"/>
    <w:rsid w:val="00104A3F"/>
    <w:rsid w:val="00104F52"/>
    <w:rsid w:val="00106063"/>
    <w:rsid w:val="001067F4"/>
    <w:rsid w:val="0010743E"/>
    <w:rsid w:val="00110513"/>
    <w:rsid w:val="00112E7A"/>
    <w:rsid w:val="00114096"/>
    <w:rsid w:val="00114213"/>
    <w:rsid w:val="00114737"/>
    <w:rsid w:val="00114F02"/>
    <w:rsid w:val="001153D0"/>
    <w:rsid w:val="001176A2"/>
    <w:rsid w:val="0011799C"/>
    <w:rsid w:val="00117C54"/>
    <w:rsid w:val="001200A5"/>
    <w:rsid w:val="00121917"/>
    <w:rsid w:val="00122ADA"/>
    <w:rsid w:val="0012404F"/>
    <w:rsid w:val="00124F15"/>
    <w:rsid w:val="0012569C"/>
    <w:rsid w:val="001258E3"/>
    <w:rsid w:val="00125ABB"/>
    <w:rsid w:val="001261BC"/>
    <w:rsid w:val="00126D7C"/>
    <w:rsid w:val="001278CE"/>
    <w:rsid w:val="00127CC1"/>
    <w:rsid w:val="00130C1E"/>
    <w:rsid w:val="00132A63"/>
    <w:rsid w:val="00132C82"/>
    <w:rsid w:val="00133420"/>
    <w:rsid w:val="00133841"/>
    <w:rsid w:val="00134141"/>
    <w:rsid w:val="00134E0A"/>
    <w:rsid w:val="00135D48"/>
    <w:rsid w:val="00135E39"/>
    <w:rsid w:val="00135E9F"/>
    <w:rsid w:val="00136897"/>
    <w:rsid w:val="00137103"/>
    <w:rsid w:val="0013766F"/>
    <w:rsid w:val="0014216F"/>
    <w:rsid w:val="001445D8"/>
    <w:rsid w:val="001448EE"/>
    <w:rsid w:val="00144916"/>
    <w:rsid w:val="001456C2"/>
    <w:rsid w:val="001460B4"/>
    <w:rsid w:val="00146F88"/>
    <w:rsid w:val="0014708A"/>
    <w:rsid w:val="00150A80"/>
    <w:rsid w:val="00151935"/>
    <w:rsid w:val="00151BA3"/>
    <w:rsid w:val="00151C2D"/>
    <w:rsid w:val="0015226E"/>
    <w:rsid w:val="001529F0"/>
    <w:rsid w:val="00152BA3"/>
    <w:rsid w:val="00153210"/>
    <w:rsid w:val="00153251"/>
    <w:rsid w:val="0015396F"/>
    <w:rsid w:val="0015482C"/>
    <w:rsid w:val="00155CB4"/>
    <w:rsid w:val="00157E6B"/>
    <w:rsid w:val="0016033E"/>
    <w:rsid w:val="00160AC1"/>
    <w:rsid w:val="00161596"/>
    <w:rsid w:val="0016205C"/>
    <w:rsid w:val="0016557A"/>
    <w:rsid w:val="0016559E"/>
    <w:rsid w:val="0016582F"/>
    <w:rsid w:val="00165D74"/>
    <w:rsid w:val="00166608"/>
    <w:rsid w:val="00166843"/>
    <w:rsid w:val="001734A5"/>
    <w:rsid w:val="00175153"/>
    <w:rsid w:val="00175451"/>
    <w:rsid w:val="001756AD"/>
    <w:rsid w:val="00175A60"/>
    <w:rsid w:val="00176592"/>
    <w:rsid w:val="00176F2B"/>
    <w:rsid w:val="00177443"/>
    <w:rsid w:val="0017781C"/>
    <w:rsid w:val="001779ED"/>
    <w:rsid w:val="0018006E"/>
    <w:rsid w:val="0018361C"/>
    <w:rsid w:val="00184E63"/>
    <w:rsid w:val="001853F3"/>
    <w:rsid w:val="00186991"/>
    <w:rsid w:val="00187106"/>
    <w:rsid w:val="00190C08"/>
    <w:rsid w:val="00190C8C"/>
    <w:rsid w:val="00190EFE"/>
    <w:rsid w:val="001916BB"/>
    <w:rsid w:val="001923F4"/>
    <w:rsid w:val="00192817"/>
    <w:rsid w:val="001934AC"/>
    <w:rsid w:val="00193B66"/>
    <w:rsid w:val="00194913"/>
    <w:rsid w:val="001950AD"/>
    <w:rsid w:val="0019585A"/>
    <w:rsid w:val="001962DA"/>
    <w:rsid w:val="00196BFE"/>
    <w:rsid w:val="001974FE"/>
    <w:rsid w:val="001A0392"/>
    <w:rsid w:val="001A0E78"/>
    <w:rsid w:val="001A1559"/>
    <w:rsid w:val="001A1A06"/>
    <w:rsid w:val="001A22AD"/>
    <w:rsid w:val="001A2766"/>
    <w:rsid w:val="001A3359"/>
    <w:rsid w:val="001A3EEF"/>
    <w:rsid w:val="001A4A2C"/>
    <w:rsid w:val="001A501D"/>
    <w:rsid w:val="001A52CE"/>
    <w:rsid w:val="001A5885"/>
    <w:rsid w:val="001A58BA"/>
    <w:rsid w:val="001A58CB"/>
    <w:rsid w:val="001A6254"/>
    <w:rsid w:val="001A717A"/>
    <w:rsid w:val="001A78F6"/>
    <w:rsid w:val="001B07CD"/>
    <w:rsid w:val="001B0DD8"/>
    <w:rsid w:val="001B16E0"/>
    <w:rsid w:val="001B268A"/>
    <w:rsid w:val="001B26D6"/>
    <w:rsid w:val="001B57F3"/>
    <w:rsid w:val="001B656F"/>
    <w:rsid w:val="001B6871"/>
    <w:rsid w:val="001B6C4E"/>
    <w:rsid w:val="001B6C63"/>
    <w:rsid w:val="001B6E6D"/>
    <w:rsid w:val="001B7266"/>
    <w:rsid w:val="001B72B9"/>
    <w:rsid w:val="001B7CF3"/>
    <w:rsid w:val="001C1450"/>
    <w:rsid w:val="001C20D0"/>
    <w:rsid w:val="001C3296"/>
    <w:rsid w:val="001C416F"/>
    <w:rsid w:val="001C429F"/>
    <w:rsid w:val="001C4351"/>
    <w:rsid w:val="001C5D7F"/>
    <w:rsid w:val="001C6635"/>
    <w:rsid w:val="001C6873"/>
    <w:rsid w:val="001D0B40"/>
    <w:rsid w:val="001D1369"/>
    <w:rsid w:val="001D236E"/>
    <w:rsid w:val="001D24A3"/>
    <w:rsid w:val="001D2A92"/>
    <w:rsid w:val="001D2B75"/>
    <w:rsid w:val="001D35E9"/>
    <w:rsid w:val="001D4D70"/>
    <w:rsid w:val="001D5238"/>
    <w:rsid w:val="001D55FA"/>
    <w:rsid w:val="001D659E"/>
    <w:rsid w:val="001D66CB"/>
    <w:rsid w:val="001D7CCF"/>
    <w:rsid w:val="001D7EE2"/>
    <w:rsid w:val="001E02D1"/>
    <w:rsid w:val="001E2EC4"/>
    <w:rsid w:val="001E3416"/>
    <w:rsid w:val="001E342D"/>
    <w:rsid w:val="001E3462"/>
    <w:rsid w:val="001E44A0"/>
    <w:rsid w:val="001E4FF9"/>
    <w:rsid w:val="001E54C1"/>
    <w:rsid w:val="001E5B33"/>
    <w:rsid w:val="001E72C2"/>
    <w:rsid w:val="001E7401"/>
    <w:rsid w:val="001E785D"/>
    <w:rsid w:val="001E7E9F"/>
    <w:rsid w:val="001F0178"/>
    <w:rsid w:val="001F0248"/>
    <w:rsid w:val="001F0BF2"/>
    <w:rsid w:val="001F1F5F"/>
    <w:rsid w:val="001F207A"/>
    <w:rsid w:val="001F21A6"/>
    <w:rsid w:val="001F300B"/>
    <w:rsid w:val="001F320C"/>
    <w:rsid w:val="001F3308"/>
    <w:rsid w:val="001F364B"/>
    <w:rsid w:val="001F4190"/>
    <w:rsid w:val="001F4A6E"/>
    <w:rsid w:val="001F4A93"/>
    <w:rsid w:val="001F4B03"/>
    <w:rsid w:val="001F4CBA"/>
    <w:rsid w:val="001F4F24"/>
    <w:rsid w:val="001F6C45"/>
    <w:rsid w:val="001F6DC8"/>
    <w:rsid w:val="002007BF"/>
    <w:rsid w:val="00200F1E"/>
    <w:rsid w:val="002017EA"/>
    <w:rsid w:val="00201826"/>
    <w:rsid w:val="00202564"/>
    <w:rsid w:val="00203054"/>
    <w:rsid w:val="00203B59"/>
    <w:rsid w:val="00205893"/>
    <w:rsid w:val="00206298"/>
    <w:rsid w:val="0020738A"/>
    <w:rsid w:val="00207393"/>
    <w:rsid w:val="00207DE3"/>
    <w:rsid w:val="00207F55"/>
    <w:rsid w:val="00210937"/>
    <w:rsid w:val="00210B1D"/>
    <w:rsid w:val="002110DF"/>
    <w:rsid w:val="00212227"/>
    <w:rsid w:val="00213769"/>
    <w:rsid w:val="002140C3"/>
    <w:rsid w:val="00216788"/>
    <w:rsid w:val="0021722A"/>
    <w:rsid w:val="002174E3"/>
    <w:rsid w:val="00220386"/>
    <w:rsid w:val="00220713"/>
    <w:rsid w:val="00220848"/>
    <w:rsid w:val="002219EC"/>
    <w:rsid w:val="00221F3F"/>
    <w:rsid w:val="00223294"/>
    <w:rsid w:val="00223BD4"/>
    <w:rsid w:val="00223CE5"/>
    <w:rsid w:val="00223EBE"/>
    <w:rsid w:val="002241A9"/>
    <w:rsid w:val="00224B01"/>
    <w:rsid w:val="00224DF2"/>
    <w:rsid w:val="00224FFD"/>
    <w:rsid w:val="00225469"/>
    <w:rsid w:val="00225A25"/>
    <w:rsid w:val="00226C47"/>
    <w:rsid w:val="00226D0B"/>
    <w:rsid w:val="00227370"/>
    <w:rsid w:val="00227737"/>
    <w:rsid w:val="002277A5"/>
    <w:rsid w:val="00231D96"/>
    <w:rsid w:val="002328CA"/>
    <w:rsid w:val="00232C17"/>
    <w:rsid w:val="002335FF"/>
    <w:rsid w:val="002348D7"/>
    <w:rsid w:val="0023581D"/>
    <w:rsid w:val="0023687E"/>
    <w:rsid w:val="00236968"/>
    <w:rsid w:val="00237095"/>
    <w:rsid w:val="002411AF"/>
    <w:rsid w:val="00242071"/>
    <w:rsid w:val="00242477"/>
    <w:rsid w:val="00242912"/>
    <w:rsid w:val="002455E3"/>
    <w:rsid w:val="002457C4"/>
    <w:rsid w:val="00245DA3"/>
    <w:rsid w:val="002464F4"/>
    <w:rsid w:val="00246BF6"/>
    <w:rsid w:val="00246D21"/>
    <w:rsid w:val="00246E49"/>
    <w:rsid w:val="002515C0"/>
    <w:rsid w:val="00251FDB"/>
    <w:rsid w:val="00252C33"/>
    <w:rsid w:val="0025326D"/>
    <w:rsid w:val="00255066"/>
    <w:rsid w:val="00255EBF"/>
    <w:rsid w:val="00256242"/>
    <w:rsid w:val="00256749"/>
    <w:rsid w:val="0025703A"/>
    <w:rsid w:val="00257A26"/>
    <w:rsid w:val="00260656"/>
    <w:rsid w:val="002611C8"/>
    <w:rsid w:val="00261DA8"/>
    <w:rsid w:val="002625C8"/>
    <w:rsid w:val="002631D2"/>
    <w:rsid w:val="00263602"/>
    <w:rsid w:val="002638F3"/>
    <w:rsid w:val="00263EB9"/>
    <w:rsid w:val="00264ACB"/>
    <w:rsid w:val="00265064"/>
    <w:rsid w:val="00265953"/>
    <w:rsid w:val="00266719"/>
    <w:rsid w:val="00266728"/>
    <w:rsid w:val="00267418"/>
    <w:rsid w:val="0026754B"/>
    <w:rsid w:val="0027113D"/>
    <w:rsid w:val="00272B1B"/>
    <w:rsid w:val="00272B1E"/>
    <w:rsid w:val="00273B85"/>
    <w:rsid w:val="00273C49"/>
    <w:rsid w:val="00274859"/>
    <w:rsid w:val="00275088"/>
    <w:rsid w:val="0027550E"/>
    <w:rsid w:val="00275922"/>
    <w:rsid w:val="00275B60"/>
    <w:rsid w:val="00276414"/>
    <w:rsid w:val="0027762B"/>
    <w:rsid w:val="00277CC5"/>
    <w:rsid w:val="002800A6"/>
    <w:rsid w:val="002816D1"/>
    <w:rsid w:val="0028184C"/>
    <w:rsid w:val="00281BFE"/>
    <w:rsid w:val="0028215B"/>
    <w:rsid w:val="00282B11"/>
    <w:rsid w:val="00283C20"/>
    <w:rsid w:val="00283F78"/>
    <w:rsid w:val="00284842"/>
    <w:rsid w:val="00285AA4"/>
    <w:rsid w:val="002861F6"/>
    <w:rsid w:val="00287C05"/>
    <w:rsid w:val="00287C6A"/>
    <w:rsid w:val="00287F26"/>
    <w:rsid w:val="00292322"/>
    <w:rsid w:val="00292785"/>
    <w:rsid w:val="00292F38"/>
    <w:rsid w:val="002934B6"/>
    <w:rsid w:val="00293BF8"/>
    <w:rsid w:val="002944B0"/>
    <w:rsid w:val="00294A94"/>
    <w:rsid w:val="00294DD7"/>
    <w:rsid w:val="00296ECE"/>
    <w:rsid w:val="0029719C"/>
    <w:rsid w:val="002971DC"/>
    <w:rsid w:val="00297F6D"/>
    <w:rsid w:val="002A044D"/>
    <w:rsid w:val="002A06F3"/>
    <w:rsid w:val="002A0B3D"/>
    <w:rsid w:val="002A0DB3"/>
    <w:rsid w:val="002A2F7C"/>
    <w:rsid w:val="002A3697"/>
    <w:rsid w:val="002A4ABD"/>
    <w:rsid w:val="002A50DF"/>
    <w:rsid w:val="002A5171"/>
    <w:rsid w:val="002A58F9"/>
    <w:rsid w:val="002A5B60"/>
    <w:rsid w:val="002A5DD9"/>
    <w:rsid w:val="002A6F7B"/>
    <w:rsid w:val="002A7D18"/>
    <w:rsid w:val="002B0926"/>
    <w:rsid w:val="002B0A9C"/>
    <w:rsid w:val="002B0B70"/>
    <w:rsid w:val="002B1378"/>
    <w:rsid w:val="002B24BF"/>
    <w:rsid w:val="002B3256"/>
    <w:rsid w:val="002B3EEC"/>
    <w:rsid w:val="002B44F1"/>
    <w:rsid w:val="002B5127"/>
    <w:rsid w:val="002B556A"/>
    <w:rsid w:val="002B6066"/>
    <w:rsid w:val="002B6DFE"/>
    <w:rsid w:val="002B7683"/>
    <w:rsid w:val="002B7992"/>
    <w:rsid w:val="002B7E5A"/>
    <w:rsid w:val="002C0501"/>
    <w:rsid w:val="002C0658"/>
    <w:rsid w:val="002C12E1"/>
    <w:rsid w:val="002C143F"/>
    <w:rsid w:val="002C1F52"/>
    <w:rsid w:val="002C2AB1"/>
    <w:rsid w:val="002C39F0"/>
    <w:rsid w:val="002C3DD9"/>
    <w:rsid w:val="002C3E93"/>
    <w:rsid w:val="002C4286"/>
    <w:rsid w:val="002C4B69"/>
    <w:rsid w:val="002C4C61"/>
    <w:rsid w:val="002C516B"/>
    <w:rsid w:val="002C5761"/>
    <w:rsid w:val="002C707B"/>
    <w:rsid w:val="002D0121"/>
    <w:rsid w:val="002D0211"/>
    <w:rsid w:val="002D058B"/>
    <w:rsid w:val="002D11CA"/>
    <w:rsid w:val="002D1917"/>
    <w:rsid w:val="002D198F"/>
    <w:rsid w:val="002D2123"/>
    <w:rsid w:val="002D25E1"/>
    <w:rsid w:val="002D35E8"/>
    <w:rsid w:val="002D36B5"/>
    <w:rsid w:val="002D374A"/>
    <w:rsid w:val="002D4772"/>
    <w:rsid w:val="002D4E12"/>
    <w:rsid w:val="002D5675"/>
    <w:rsid w:val="002D57BD"/>
    <w:rsid w:val="002D611C"/>
    <w:rsid w:val="002D6496"/>
    <w:rsid w:val="002D6566"/>
    <w:rsid w:val="002D67DC"/>
    <w:rsid w:val="002D6891"/>
    <w:rsid w:val="002D730B"/>
    <w:rsid w:val="002E0638"/>
    <w:rsid w:val="002E06B5"/>
    <w:rsid w:val="002E0FC2"/>
    <w:rsid w:val="002E1792"/>
    <w:rsid w:val="002E1AA3"/>
    <w:rsid w:val="002E3084"/>
    <w:rsid w:val="002E3172"/>
    <w:rsid w:val="002E38AC"/>
    <w:rsid w:val="002E4409"/>
    <w:rsid w:val="002E4D66"/>
    <w:rsid w:val="002E62C0"/>
    <w:rsid w:val="002E6C59"/>
    <w:rsid w:val="002E72E0"/>
    <w:rsid w:val="002E756E"/>
    <w:rsid w:val="002E7694"/>
    <w:rsid w:val="002F0644"/>
    <w:rsid w:val="002F0DB7"/>
    <w:rsid w:val="002F1FBB"/>
    <w:rsid w:val="002F2F95"/>
    <w:rsid w:val="002F31E3"/>
    <w:rsid w:val="002F32D4"/>
    <w:rsid w:val="002F43C5"/>
    <w:rsid w:val="002F453C"/>
    <w:rsid w:val="002F5EA6"/>
    <w:rsid w:val="002F6BDF"/>
    <w:rsid w:val="002F752D"/>
    <w:rsid w:val="002F7DC7"/>
    <w:rsid w:val="0030185A"/>
    <w:rsid w:val="0030189B"/>
    <w:rsid w:val="003040B9"/>
    <w:rsid w:val="00304894"/>
    <w:rsid w:val="00304997"/>
    <w:rsid w:val="003057EE"/>
    <w:rsid w:val="0030580E"/>
    <w:rsid w:val="00305977"/>
    <w:rsid w:val="0030673A"/>
    <w:rsid w:val="00306B9C"/>
    <w:rsid w:val="00310419"/>
    <w:rsid w:val="003118E3"/>
    <w:rsid w:val="00311A21"/>
    <w:rsid w:val="0031274D"/>
    <w:rsid w:val="00313447"/>
    <w:rsid w:val="00314A9C"/>
    <w:rsid w:val="00314C06"/>
    <w:rsid w:val="00314DF5"/>
    <w:rsid w:val="003155C4"/>
    <w:rsid w:val="00315AAD"/>
    <w:rsid w:val="00316CBD"/>
    <w:rsid w:val="003171FA"/>
    <w:rsid w:val="00317468"/>
    <w:rsid w:val="00317DE7"/>
    <w:rsid w:val="00320839"/>
    <w:rsid w:val="003215EB"/>
    <w:rsid w:val="003222BD"/>
    <w:rsid w:val="00322E8D"/>
    <w:rsid w:val="003239DF"/>
    <w:rsid w:val="003245E7"/>
    <w:rsid w:val="00324BA1"/>
    <w:rsid w:val="00324E3C"/>
    <w:rsid w:val="0032697C"/>
    <w:rsid w:val="00327EBB"/>
    <w:rsid w:val="00331F9A"/>
    <w:rsid w:val="0033220C"/>
    <w:rsid w:val="0033291A"/>
    <w:rsid w:val="00332F14"/>
    <w:rsid w:val="00332FCF"/>
    <w:rsid w:val="00333185"/>
    <w:rsid w:val="0033391A"/>
    <w:rsid w:val="00333D11"/>
    <w:rsid w:val="00334F9C"/>
    <w:rsid w:val="0033522C"/>
    <w:rsid w:val="00335DCF"/>
    <w:rsid w:val="003372BB"/>
    <w:rsid w:val="003375AF"/>
    <w:rsid w:val="003376F7"/>
    <w:rsid w:val="00340413"/>
    <w:rsid w:val="003407ED"/>
    <w:rsid w:val="00341DFB"/>
    <w:rsid w:val="0034267A"/>
    <w:rsid w:val="00342A73"/>
    <w:rsid w:val="00342BCA"/>
    <w:rsid w:val="00342C77"/>
    <w:rsid w:val="00342ED6"/>
    <w:rsid w:val="00344CB3"/>
    <w:rsid w:val="003454AF"/>
    <w:rsid w:val="00345AA9"/>
    <w:rsid w:val="0034611E"/>
    <w:rsid w:val="00346151"/>
    <w:rsid w:val="00347152"/>
    <w:rsid w:val="003472E7"/>
    <w:rsid w:val="00347782"/>
    <w:rsid w:val="00347AE9"/>
    <w:rsid w:val="00350239"/>
    <w:rsid w:val="003513E5"/>
    <w:rsid w:val="00351540"/>
    <w:rsid w:val="003518E7"/>
    <w:rsid w:val="003519C5"/>
    <w:rsid w:val="00353CA0"/>
    <w:rsid w:val="00354503"/>
    <w:rsid w:val="00354B51"/>
    <w:rsid w:val="003551EE"/>
    <w:rsid w:val="00356870"/>
    <w:rsid w:val="00356BCF"/>
    <w:rsid w:val="003571BA"/>
    <w:rsid w:val="003575DA"/>
    <w:rsid w:val="00357982"/>
    <w:rsid w:val="003579E0"/>
    <w:rsid w:val="0036006C"/>
    <w:rsid w:val="003613FC"/>
    <w:rsid w:val="00362FEE"/>
    <w:rsid w:val="0036334A"/>
    <w:rsid w:val="0036390F"/>
    <w:rsid w:val="003640B0"/>
    <w:rsid w:val="00365317"/>
    <w:rsid w:val="00365528"/>
    <w:rsid w:val="0036568A"/>
    <w:rsid w:val="00366297"/>
    <w:rsid w:val="003664BC"/>
    <w:rsid w:val="003664F2"/>
    <w:rsid w:val="00366666"/>
    <w:rsid w:val="003671B3"/>
    <w:rsid w:val="003672AE"/>
    <w:rsid w:val="003678CE"/>
    <w:rsid w:val="00367C1A"/>
    <w:rsid w:val="00367F96"/>
    <w:rsid w:val="003700CE"/>
    <w:rsid w:val="00370734"/>
    <w:rsid w:val="0037158C"/>
    <w:rsid w:val="00371ECF"/>
    <w:rsid w:val="003747A0"/>
    <w:rsid w:val="00374FA0"/>
    <w:rsid w:val="00376019"/>
    <w:rsid w:val="00376043"/>
    <w:rsid w:val="00376A3D"/>
    <w:rsid w:val="00377B08"/>
    <w:rsid w:val="0038065A"/>
    <w:rsid w:val="00380BE0"/>
    <w:rsid w:val="00381A1A"/>
    <w:rsid w:val="00382FCC"/>
    <w:rsid w:val="00383937"/>
    <w:rsid w:val="00383AFD"/>
    <w:rsid w:val="00384E2B"/>
    <w:rsid w:val="00385406"/>
    <w:rsid w:val="00385783"/>
    <w:rsid w:val="00386A71"/>
    <w:rsid w:val="00387497"/>
    <w:rsid w:val="00387BE9"/>
    <w:rsid w:val="00387E30"/>
    <w:rsid w:val="00390570"/>
    <w:rsid w:val="00391F63"/>
    <w:rsid w:val="003935EC"/>
    <w:rsid w:val="00394AC2"/>
    <w:rsid w:val="00395B97"/>
    <w:rsid w:val="003979AA"/>
    <w:rsid w:val="003A04EA"/>
    <w:rsid w:val="003A1A32"/>
    <w:rsid w:val="003A1A65"/>
    <w:rsid w:val="003A1B94"/>
    <w:rsid w:val="003A2648"/>
    <w:rsid w:val="003A2C10"/>
    <w:rsid w:val="003A329F"/>
    <w:rsid w:val="003A3C39"/>
    <w:rsid w:val="003A620C"/>
    <w:rsid w:val="003A6D92"/>
    <w:rsid w:val="003A6E3A"/>
    <w:rsid w:val="003B024A"/>
    <w:rsid w:val="003B0A2B"/>
    <w:rsid w:val="003B12DC"/>
    <w:rsid w:val="003B16E7"/>
    <w:rsid w:val="003B1F4F"/>
    <w:rsid w:val="003B36DC"/>
    <w:rsid w:val="003B3730"/>
    <w:rsid w:val="003B3950"/>
    <w:rsid w:val="003B4184"/>
    <w:rsid w:val="003B46A0"/>
    <w:rsid w:val="003B4886"/>
    <w:rsid w:val="003B4F9A"/>
    <w:rsid w:val="003B54D4"/>
    <w:rsid w:val="003B5913"/>
    <w:rsid w:val="003B617C"/>
    <w:rsid w:val="003B665F"/>
    <w:rsid w:val="003B6BAB"/>
    <w:rsid w:val="003B7093"/>
    <w:rsid w:val="003B75AB"/>
    <w:rsid w:val="003B7634"/>
    <w:rsid w:val="003C066A"/>
    <w:rsid w:val="003C0DA3"/>
    <w:rsid w:val="003C131F"/>
    <w:rsid w:val="003C2844"/>
    <w:rsid w:val="003C38B9"/>
    <w:rsid w:val="003C45AC"/>
    <w:rsid w:val="003C45FE"/>
    <w:rsid w:val="003C691F"/>
    <w:rsid w:val="003C7787"/>
    <w:rsid w:val="003C7E76"/>
    <w:rsid w:val="003C7F05"/>
    <w:rsid w:val="003D19A9"/>
    <w:rsid w:val="003D1EF5"/>
    <w:rsid w:val="003D2719"/>
    <w:rsid w:val="003D369A"/>
    <w:rsid w:val="003D421D"/>
    <w:rsid w:val="003D4B1A"/>
    <w:rsid w:val="003D54D8"/>
    <w:rsid w:val="003D63AF"/>
    <w:rsid w:val="003D6642"/>
    <w:rsid w:val="003D7647"/>
    <w:rsid w:val="003D7E5C"/>
    <w:rsid w:val="003E0632"/>
    <w:rsid w:val="003E0AEB"/>
    <w:rsid w:val="003E177A"/>
    <w:rsid w:val="003E1FF0"/>
    <w:rsid w:val="003E234B"/>
    <w:rsid w:val="003E2C73"/>
    <w:rsid w:val="003E507A"/>
    <w:rsid w:val="003E52EB"/>
    <w:rsid w:val="003E5B7E"/>
    <w:rsid w:val="003E5FD9"/>
    <w:rsid w:val="003E6C38"/>
    <w:rsid w:val="003E7472"/>
    <w:rsid w:val="003F0813"/>
    <w:rsid w:val="003F108F"/>
    <w:rsid w:val="003F16A2"/>
    <w:rsid w:val="003F2927"/>
    <w:rsid w:val="003F3DF5"/>
    <w:rsid w:val="003F4071"/>
    <w:rsid w:val="003F4A6D"/>
    <w:rsid w:val="003F53EF"/>
    <w:rsid w:val="003F6379"/>
    <w:rsid w:val="003F69B3"/>
    <w:rsid w:val="00400034"/>
    <w:rsid w:val="00400476"/>
    <w:rsid w:val="0040099E"/>
    <w:rsid w:val="00401655"/>
    <w:rsid w:val="004022A6"/>
    <w:rsid w:val="0040253F"/>
    <w:rsid w:val="00402685"/>
    <w:rsid w:val="00403DAC"/>
    <w:rsid w:val="00404B17"/>
    <w:rsid w:val="00405B83"/>
    <w:rsid w:val="004063A7"/>
    <w:rsid w:val="004072C8"/>
    <w:rsid w:val="00407620"/>
    <w:rsid w:val="00407C16"/>
    <w:rsid w:val="00410C1B"/>
    <w:rsid w:val="00410F02"/>
    <w:rsid w:val="004113C8"/>
    <w:rsid w:val="004115C1"/>
    <w:rsid w:val="0041188C"/>
    <w:rsid w:val="0041194F"/>
    <w:rsid w:val="00411AB9"/>
    <w:rsid w:val="00412563"/>
    <w:rsid w:val="00412A16"/>
    <w:rsid w:val="00412FD9"/>
    <w:rsid w:val="00412FDE"/>
    <w:rsid w:val="00413513"/>
    <w:rsid w:val="0041367A"/>
    <w:rsid w:val="004141EA"/>
    <w:rsid w:val="004150B0"/>
    <w:rsid w:val="00415371"/>
    <w:rsid w:val="00415731"/>
    <w:rsid w:val="0041750D"/>
    <w:rsid w:val="0041766D"/>
    <w:rsid w:val="00417D60"/>
    <w:rsid w:val="00420AC8"/>
    <w:rsid w:val="00420DF4"/>
    <w:rsid w:val="00420F12"/>
    <w:rsid w:val="00420FA9"/>
    <w:rsid w:val="00421F8B"/>
    <w:rsid w:val="004220E0"/>
    <w:rsid w:val="00423C8C"/>
    <w:rsid w:val="0042575B"/>
    <w:rsid w:val="00426448"/>
    <w:rsid w:val="004270EE"/>
    <w:rsid w:val="00427404"/>
    <w:rsid w:val="00427786"/>
    <w:rsid w:val="00427CB1"/>
    <w:rsid w:val="004305CE"/>
    <w:rsid w:val="00430DFA"/>
    <w:rsid w:val="00431764"/>
    <w:rsid w:val="00431C9C"/>
    <w:rsid w:val="00432443"/>
    <w:rsid w:val="004328DB"/>
    <w:rsid w:val="0043375F"/>
    <w:rsid w:val="00433CF3"/>
    <w:rsid w:val="004347FF"/>
    <w:rsid w:val="00435B0C"/>
    <w:rsid w:val="00435E47"/>
    <w:rsid w:val="004365FB"/>
    <w:rsid w:val="00436F24"/>
    <w:rsid w:val="0044002F"/>
    <w:rsid w:val="004406A1"/>
    <w:rsid w:val="00440859"/>
    <w:rsid w:val="00440D3D"/>
    <w:rsid w:val="00440E60"/>
    <w:rsid w:val="0044147C"/>
    <w:rsid w:val="00441491"/>
    <w:rsid w:val="0044176B"/>
    <w:rsid w:val="00441F09"/>
    <w:rsid w:val="00442548"/>
    <w:rsid w:val="00442FDB"/>
    <w:rsid w:val="00443229"/>
    <w:rsid w:val="00443587"/>
    <w:rsid w:val="0044429C"/>
    <w:rsid w:val="00444D91"/>
    <w:rsid w:val="00446E56"/>
    <w:rsid w:val="00447158"/>
    <w:rsid w:val="00452BB7"/>
    <w:rsid w:val="00452CFC"/>
    <w:rsid w:val="00452D33"/>
    <w:rsid w:val="00455EF7"/>
    <w:rsid w:val="0045743E"/>
    <w:rsid w:val="00457AD3"/>
    <w:rsid w:val="00460609"/>
    <w:rsid w:val="004629F7"/>
    <w:rsid w:val="00462A3E"/>
    <w:rsid w:val="004633D4"/>
    <w:rsid w:val="0046370B"/>
    <w:rsid w:val="00463A5B"/>
    <w:rsid w:val="0046403B"/>
    <w:rsid w:val="004640C0"/>
    <w:rsid w:val="00465B02"/>
    <w:rsid w:val="00466402"/>
    <w:rsid w:val="004709BA"/>
    <w:rsid w:val="00471561"/>
    <w:rsid w:val="0047248C"/>
    <w:rsid w:val="0047262C"/>
    <w:rsid w:val="00472AD5"/>
    <w:rsid w:val="00472D65"/>
    <w:rsid w:val="00473F75"/>
    <w:rsid w:val="00473F99"/>
    <w:rsid w:val="00474642"/>
    <w:rsid w:val="004757A3"/>
    <w:rsid w:val="00476594"/>
    <w:rsid w:val="00477561"/>
    <w:rsid w:val="004777C6"/>
    <w:rsid w:val="00477856"/>
    <w:rsid w:val="004808AF"/>
    <w:rsid w:val="004821D3"/>
    <w:rsid w:val="00482B80"/>
    <w:rsid w:val="0048425C"/>
    <w:rsid w:val="0048449E"/>
    <w:rsid w:val="004847F6"/>
    <w:rsid w:val="00485B02"/>
    <w:rsid w:val="00485BE1"/>
    <w:rsid w:val="00485EEB"/>
    <w:rsid w:val="00486213"/>
    <w:rsid w:val="004864FF"/>
    <w:rsid w:val="004870A4"/>
    <w:rsid w:val="00487292"/>
    <w:rsid w:val="0048761C"/>
    <w:rsid w:val="0049086A"/>
    <w:rsid w:val="00490E8C"/>
    <w:rsid w:val="00490FF8"/>
    <w:rsid w:val="004917A7"/>
    <w:rsid w:val="00493162"/>
    <w:rsid w:val="0049375E"/>
    <w:rsid w:val="00493C81"/>
    <w:rsid w:val="004941F8"/>
    <w:rsid w:val="004944E6"/>
    <w:rsid w:val="00494A64"/>
    <w:rsid w:val="00494B8F"/>
    <w:rsid w:val="00494CDB"/>
    <w:rsid w:val="004951EC"/>
    <w:rsid w:val="00495DEC"/>
    <w:rsid w:val="0049653F"/>
    <w:rsid w:val="00497AE0"/>
    <w:rsid w:val="004A0997"/>
    <w:rsid w:val="004A0DEB"/>
    <w:rsid w:val="004A172F"/>
    <w:rsid w:val="004A1CE2"/>
    <w:rsid w:val="004A1F16"/>
    <w:rsid w:val="004A2730"/>
    <w:rsid w:val="004A2903"/>
    <w:rsid w:val="004A3804"/>
    <w:rsid w:val="004A5C7A"/>
    <w:rsid w:val="004A69B3"/>
    <w:rsid w:val="004A6C14"/>
    <w:rsid w:val="004B030D"/>
    <w:rsid w:val="004B053D"/>
    <w:rsid w:val="004B0709"/>
    <w:rsid w:val="004B2405"/>
    <w:rsid w:val="004B27B0"/>
    <w:rsid w:val="004B3193"/>
    <w:rsid w:val="004B3BB8"/>
    <w:rsid w:val="004B48E6"/>
    <w:rsid w:val="004B4E9A"/>
    <w:rsid w:val="004B5575"/>
    <w:rsid w:val="004B6092"/>
    <w:rsid w:val="004B6667"/>
    <w:rsid w:val="004C00D5"/>
    <w:rsid w:val="004C03EA"/>
    <w:rsid w:val="004C0A82"/>
    <w:rsid w:val="004C0D0F"/>
    <w:rsid w:val="004C1309"/>
    <w:rsid w:val="004C1544"/>
    <w:rsid w:val="004C210A"/>
    <w:rsid w:val="004C41AE"/>
    <w:rsid w:val="004C41C5"/>
    <w:rsid w:val="004C4558"/>
    <w:rsid w:val="004C45BF"/>
    <w:rsid w:val="004C5B22"/>
    <w:rsid w:val="004C5DD1"/>
    <w:rsid w:val="004C6857"/>
    <w:rsid w:val="004C68DE"/>
    <w:rsid w:val="004C6AC1"/>
    <w:rsid w:val="004C6BDC"/>
    <w:rsid w:val="004C70A8"/>
    <w:rsid w:val="004D014C"/>
    <w:rsid w:val="004D339B"/>
    <w:rsid w:val="004D37E4"/>
    <w:rsid w:val="004D6F29"/>
    <w:rsid w:val="004D7E7F"/>
    <w:rsid w:val="004E012C"/>
    <w:rsid w:val="004E0211"/>
    <w:rsid w:val="004E139A"/>
    <w:rsid w:val="004E1B83"/>
    <w:rsid w:val="004E287A"/>
    <w:rsid w:val="004E3E25"/>
    <w:rsid w:val="004E454A"/>
    <w:rsid w:val="004E583A"/>
    <w:rsid w:val="004E6945"/>
    <w:rsid w:val="004E6E33"/>
    <w:rsid w:val="004E71B4"/>
    <w:rsid w:val="004E7571"/>
    <w:rsid w:val="004E7FEB"/>
    <w:rsid w:val="004F009F"/>
    <w:rsid w:val="004F0287"/>
    <w:rsid w:val="004F05FA"/>
    <w:rsid w:val="004F0AFF"/>
    <w:rsid w:val="004F0EF6"/>
    <w:rsid w:val="004F19D6"/>
    <w:rsid w:val="004F1D7E"/>
    <w:rsid w:val="004F1EE6"/>
    <w:rsid w:val="004F20B9"/>
    <w:rsid w:val="004F2B9F"/>
    <w:rsid w:val="004F313F"/>
    <w:rsid w:val="004F3DA5"/>
    <w:rsid w:val="004F45B2"/>
    <w:rsid w:val="004F4E18"/>
    <w:rsid w:val="004F4F56"/>
    <w:rsid w:val="004F54DC"/>
    <w:rsid w:val="004F5CFE"/>
    <w:rsid w:val="004F6E3A"/>
    <w:rsid w:val="004F710C"/>
    <w:rsid w:val="004F7268"/>
    <w:rsid w:val="004F7322"/>
    <w:rsid w:val="004F75C7"/>
    <w:rsid w:val="004F78E3"/>
    <w:rsid w:val="00500DB9"/>
    <w:rsid w:val="00502216"/>
    <w:rsid w:val="005029B9"/>
    <w:rsid w:val="00503187"/>
    <w:rsid w:val="00503985"/>
    <w:rsid w:val="0050422C"/>
    <w:rsid w:val="00504615"/>
    <w:rsid w:val="00506154"/>
    <w:rsid w:val="00507575"/>
    <w:rsid w:val="005103B7"/>
    <w:rsid w:val="00510C5B"/>
    <w:rsid w:val="00510D1E"/>
    <w:rsid w:val="005115D7"/>
    <w:rsid w:val="005140F1"/>
    <w:rsid w:val="005148AC"/>
    <w:rsid w:val="00515757"/>
    <w:rsid w:val="005159B8"/>
    <w:rsid w:val="00516571"/>
    <w:rsid w:val="00516AD8"/>
    <w:rsid w:val="00516C1F"/>
    <w:rsid w:val="00517FBC"/>
    <w:rsid w:val="0052099E"/>
    <w:rsid w:val="00520E35"/>
    <w:rsid w:val="005213C9"/>
    <w:rsid w:val="00521BDA"/>
    <w:rsid w:val="00522092"/>
    <w:rsid w:val="005226C3"/>
    <w:rsid w:val="00523000"/>
    <w:rsid w:val="00523CC2"/>
    <w:rsid w:val="00525158"/>
    <w:rsid w:val="00526805"/>
    <w:rsid w:val="00526C6D"/>
    <w:rsid w:val="00527343"/>
    <w:rsid w:val="00530372"/>
    <w:rsid w:val="0053351F"/>
    <w:rsid w:val="00533B96"/>
    <w:rsid w:val="00534964"/>
    <w:rsid w:val="00534AF3"/>
    <w:rsid w:val="00534B43"/>
    <w:rsid w:val="0053550C"/>
    <w:rsid w:val="005359CB"/>
    <w:rsid w:val="00535B8E"/>
    <w:rsid w:val="00541E67"/>
    <w:rsid w:val="00541FF1"/>
    <w:rsid w:val="005420F8"/>
    <w:rsid w:val="00542A27"/>
    <w:rsid w:val="0054408E"/>
    <w:rsid w:val="00544989"/>
    <w:rsid w:val="00544AE5"/>
    <w:rsid w:val="005450B5"/>
    <w:rsid w:val="005461A4"/>
    <w:rsid w:val="00546380"/>
    <w:rsid w:val="005502AE"/>
    <w:rsid w:val="00551915"/>
    <w:rsid w:val="00551EB0"/>
    <w:rsid w:val="00551F43"/>
    <w:rsid w:val="00552794"/>
    <w:rsid w:val="00552CF6"/>
    <w:rsid w:val="00552F77"/>
    <w:rsid w:val="00553507"/>
    <w:rsid w:val="0055364C"/>
    <w:rsid w:val="005550AD"/>
    <w:rsid w:val="005551E9"/>
    <w:rsid w:val="005551F5"/>
    <w:rsid w:val="00555D10"/>
    <w:rsid w:val="00556368"/>
    <w:rsid w:val="00557210"/>
    <w:rsid w:val="005573AA"/>
    <w:rsid w:val="00560042"/>
    <w:rsid w:val="005607E5"/>
    <w:rsid w:val="00561176"/>
    <w:rsid w:val="00561B40"/>
    <w:rsid w:val="00561F3A"/>
    <w:rsid w:val="00562986"/>
    <w:rsid w:val="0056329D"/>
    <w:rsid w:val="0056502B"/>
    <w:rsid w:val="00565068"/>
    <w:rsid w:val="00565BDC"/>
    <w:rsid w:val="00565ECB"/>
    <w:rsid w:val="005660EF"/>
    <w:rsid w:val="00566369"/>
    <w:rsid w:val="0056645C"/>
    <w:rsid w:val="00567066"/>
    <w:rsid w:val="0056725A"/>
    <w:rsid w:val="00567D0F"/>
    <w:rsid w:val="00570170"/>
    <w:rsid w:val="00570DD0"/>
    <w:rsid w:val="00571634"/>
    <w:rsid w:val="00571E2F"/>
    <w:rsid w:val="00571FB2"/>
    <w:rsid w:val="00572262"/>
    <w:rsid w:val="005723E4"/>
    <w:rsid w:val="00573033"/>
    <w:rsid w:val="00573093"/>
    <w:rsid w:val="00573166"/>
    <w:rsid w:val="005734B7"/>
    <w:rsid w:val="00573515"/>
    <w:rsid w:val="00573EE5"/>
    <w:rsid w:val="00574264"/>
    <w:rsid w:val="005749DA"/>
    <w:rsid w:val="00575A11"/>
    <w:rsid w:val="00575A79"/>
    <w:rsid w:val="00577399"/>
    <w:rsid w:val="00580B65"/>
    <w:rsid w:val="005822EB"/>
    <w:rsid w:val="0058299F"/>
    <w:rsid w:val="00582D57"/>
    <w:rsid w:val="0058418C"/>
    <w:rsid w:val="0058450F"/>
    <w:rsid w:val="005846E7"/>
    <w:rsid w:val="00584A8E"/>
    <w:rsid w:val="00585E01"/>
    <w:rsid w:val="00585EEB"/>
    <w:rsid w:val="00586B70"/>
    <w:rsid w:val="005870B6"/>
    <w:rsid w:val="005871A3"/>
    <w:rsid w:val="00587661"/>
    <w:rsid w:val="00590AF8"/>
    <w:rsid w:val="00590EFB"/>
    <w:rsid w:val="00591643"/>
    <w:rsid w:val="00591D81"/>
    <w:rsid w:val="00592A5B"/>
    <w:rsid w:val="00594495"/>
    <w:rsid w:val="005961FE"/>
    <w:rsid w:val="0059620A"/>
    <w:rsid w:val="0059632D"/>
    <w:rsid w:val="005971FA"/>
    <w:rsid w:val="00597582"/>
    <w:rsid w:val="005A184E"/>
    <w:rsid w:val="005A3F55"/>
    <w:rsid w:val="005A49E5"/>
    <w:rsid w:val="005A5293"/>
    <w:rsid w:val="005A5570"/>
    <w:rsid w:val="005A7152"/>
    <w:rsid w:val="005B0E3D"/>
    <w:rsid w:val="005B102F"/>
    <w:rsid w:val="005B147A"/>
    <w:rsid w:val="005B1CB4"/>
    <w:rsid w:val="005B2277"/>
    <w:rsid w:val="005B35BD"/>
    <w:rsid w:val="005B384A"/>
    <w:rsid w:val="005B3D65"/>
    <w:rsid w:val="005B4192"/>
    <w:rsid w:val="005B4608"/>
    <w:rsid w:val="005B481D"/>
    <w:rsid w:val="005B4833"/>
    <w:rsid w:val="005B4EC3"/>
    <w:rsid w:val="005B5AA4"/>
    <w:rsid w:val="005B6635"/>
    <w:rsid w:val="005B6697"/>
    <w:rsid w:val="005B6F1E"/>
    <w:rsid w:val="005C1DF2"/>
    <w:rsid w:val="005C2915"/>
    <w:rsid w:val="005C2E4E"/>
    <w:rsid w:val="005C423E"/>
    <w:rsid w:val="005C47D8"/>
    <w:rsid w:val="005C4FAD"/>
    <w:rsid w:val="005C5F3B"/>
    <w:rsid w:val="005C6DF7"/>
    <w:rsid w:val="005D18FC"/>
    <w:rsid w:val="005D1CEC"/>
    <w:rsid w:val="005D1D35"/>
    <w:rsid w:val="005D1EB1"/>
    <w:rsid w:val="005D2226"/>
    <w:rsid w:val="005D262F"/>
    <w:rsid w:val="005D3066"/>
    <w:rsid w:val="005D404A"/>
    <w:rsid w:val="005D46EE"/>
    <w:rsid w:val="005D4C15"/>
    <w:rsid w:val="005D4D01"/>
    <w:rsid w:val="005D5855"/>
    <w:rsid w:val="005D5AF2"/>
    <w:rsid w:val="005D7C96"/>
    <w:rsid w:val="005E0246"/>
    <w:rsid w:val="005E03C2"/>
    <w:rsid w:val="005E0505"/>
    <w:rsid w:val="005E09DE"/>
    <w:rsid w:val="005E0FA9"/>
    <w:rsid w:val="005E15F6"/>
    <w:rsid w:val="005E1621"/>
    <w:rsid w:val="005E1D08"/>
    <w:rsid w:val="005E2335"/>
    <w:rsid w:val="005E2387"/>
    <w:rsid w:val="005E2F95"/>
    <w:rsid w:val="005E362A"/>
    <w:rsid w:val="005E36C0"/>
    <w:rsid w:val="005E477B"/>
    <w:rsid w:val="005E53D9"/>
    <w:rsid w:val="005E6661"/>
    <w:rsid w:val="005E6902"/>
    <w:rsid w:val="005E6FFF"/>
    <w:rsid w:val="005E7801"/>
    <w:rsid w:val="005E7807"/>
    <w:rsid w:val="005E7E10"/>
    <w:rsid w:val="005E7E4B"/>
    <w:rsid w:val="005F0A43"/>
    <w:rsid w:val="005F2089"/>
    <w:rsid w:val="005F2D5A"/>
    <w:rsid w:val="005F332F"/>
    <w:rsid w:val="005F42FB"/>
    <w:rsid w:val="005F43D1"/>
    <w:rsid w:val="005F61A8"/>
    <w:rsid w:val="005F6963"/>
    <w:rsid w:val="005F6C6F"/>
    <w:rsid w:val="005F7356"/>
    <w:rsid w:val="005F77F3"/>
    <w:rsid w:val="00600137"/>
    <w:rsid w:val="00600170"/>
    <w:rsid w:val="00600247"/>
    <w:rsid w:val="00601499"/>
    <w:rsid w:val="00602E18"/>
    <w:rsid w:val="0060347D"/>
    <w:rsid w:val="00603B46"/>
    <w:rsid w:val="00604358"/>
    <w:rsid w:val="00604EC8"/>
    <w:rsid w:val="00605323"/>
    <w:rsid w:val="00605F97"/>
    <w:rsid w:val="0060646D"/>
    <w:rsid w:val="00606EE1"/>
    <w:rsid w:val="00606F11"/>
    <w:rsid w:val="006077DA"/>
    <w:rsid w:val="00607EFB"/>
    <w:rsid w:val="00611845"/>
    <w:rsid w:val="0061333E"/>
    <w:rsid w:val="00613639"/>
    <w:rsid w:val="0061408D"/>
    <w:rsid w:val="006148D8"/>
    <w:rsid w:val="00614E2F"/>
    <w:rsid w:val="00615158"/>
    <w:rsid w:val="00615173"/>
    <w:rsid w:val="006200F6"/>
    <w:rsid w:val="00620E67"/>
    <w:rsid w:val="00620F3B"/>
    <w:rsid w:val="006210D2"/>
    <w:rsid w:val="006218F6"/>
    <w:rsid w:val="00622198"/>
    <w:rsid w:val="0062310D"/>
    <w:rsid w:val="006231A7"/>
    <w:rsid w:val="006239E5"/>
    <w:rsid w:val="006244E0"/>
    <w:rsid w:val="00624BF1"/>
    <w:rsid w:val="006265D5"/>
    <w:rsid w:val="006267C7"/>
    <w:rsid w:val="00626EB9"/>
    <w:rsid w:val="006272FC"/>
    <w:rsid w:val="006274F7"/>
    <w:rsid w:val="00627F97"/>
    <w:rsid w:val="00631325"/>
    <w:rsid w:val="006327A6"/>
    <w:rsid w:val="006333B5"/>
    <w:rsid w:val="006340AF"/>
    <w:rsid w:val="006352BC"/>
    <w:rsid w:val="0063542A"/>
    <w:rsid w:val="00635CC5"/>
    <w:rsid w:val="006363C9"/>
    <w:rsid w:val="0063751F"/>
    <w:rsid w:val="00637E42"/>
    <w:rsid w:val="00641756"/>
    <w:rsid w:val="00641ED6"/>
    <w:rsid w:val="00642AF3"/>
    <w:rsid w:val="00642DF1"/>
    <w:rsid w:val="006439E1"/>
    <w:rsid w:val="00643C70"/>
    <w:rsid w:val="00643FD5"/>
    <w:rsid w:val="006443C5"/>
    <w:rsid w:val="00644A68"/>
    <w:rsid w:val="00647ABE"/>
    <w:rsid w:val="00647BB8"/>
    <w:rsid w:val="00647FA0"/>
    <w:rsid w:val="006504FE"/>
    <w:rsid w:val="0065072E"/>
    <w:rsid w:val="006519BC"/>
    <w:rsid w:val="006520EA"/>
    <w:rsid w:val="00652B57"/>
    <w:rsid w:val="006534F7"/>
    <w:rsid w:val="00653D03"/>
    <w:rsid w:val="00655113"/>
    <w:rsid w:val="00655B79"/>
    <w:rsid w:val="00656E31"/>
    <w:rsid w:val="00657EC8"/>
    <w:rsid w:val="006601B5"/>
    <w:rsid w:val="00661F1C"/>
    <w:rsid w:val="00661FB0"/>
    <w:rsid w:val="006621AE"/>
    <w:rsid w:val="00662407"/>
    <w:rsid w:val="0066240F"/>
    <w:rsid w:val="006646F6"/>
    <w:rsid w:val="00665F26"/>
    <w:rsid w:val="00667038"/>
    <w:rsid w:val="006673EB"/>
    <w:rsid w:val="00670335"/>
    <w:rsid w:val="006716B5"/>
    <w:rsid w:val="00673E20"/>
    <w:rsid w:val="0067409F"/>
    <w:rsid w:val="0067498A"/>
    <w:rsid w:val="006759F0"/>
    <w:rsid w:val="00675D56"/>
    <w:rsid w:val="00681A0B"/>
    <w:rsid w:val="00681C85"/>
    <w:rsid w:val="00682233"/>
    <w:rsid w:val="00682D2A"/>
    <w:rsid w:val="00683FD8"/>
    <w:rsid w:val="00685CA1"/>
    <w:rsid w:val="00686843"/>
    <w:rsid w:val="006902BD"/>
    <w:rsid w:val="006905A0"/>
    <w:rsid w:val="00690DA9"/>
    <w:rsid w:val="00690FD0"/>
    <w:rsid w:val="00691344"/>
    <w:rsid w:val="0069349E"/>
    <w:rsid w:val="00693E22"/>
    <w:rsid w:val="00693ED1"/>
    <w:rsid w:val="006943BB"/>
    <w:rsid w:val="0069446F"/>
    <w:rsid w:val="00694C93"/>
    <w:rsid w:val="006966AD"/>
    <w:rsid w:val="00696FBC"/>
    <w:rsid w:val="0069704D"/>
    <w:rsid w:val="00697335"/>
    <w:rsid w:val="00697907"/>
    <w:rsid w:val="0069792F"/>
    <w:rsid w:val="006A0589"/>
    <w:rsid w:val="006A2763"/>
    <w:rsid w:val="006B0E90"/>
    <w:rsid w:val="006B38FD"/>
    <w:rsid w:val="006B48A9"/>
    <w:rsid w:val="006B5FF6"/>
    <w:rsid w:val="006B6AA2"/>
    <w:rsid w:val="006B77B8"/>
    <w:rsid w:val="006B7D62"/>
    <w:rsid w:val="006B7F5D"/>
    <w:rsid w:val="006C08B7"/>
    <w:rsid w:val="006C0E97"/>
    <w:rsid w:val="006C158B"/>
    <w:rsid w:val="006C24B2"/>
    <w:rsid w:val="006C2B5D"/>
    <w:rsid w:val="006C315A"/>
    <w:rsid w:val="006C436A"/>
    <w:rsid w:val="006C48D7"/>
    <w:rsid w:val="006C4AA5"/>
    <w:rsid w:val="006C5059"/>
    <w:rsid w:val="006C602D"/>
    <w:rsid w:val="006C65E9"/>
    <w:rsid w:val="006C7D71"/>
    <w:rsid w:val="006D0EBE"/>
    <w:rsid w:val="006D22AA"/>
    <w:rsid w:val="006D2D97"/>
    <w:rsid w:val="006D603F"/>
    <w:rsid w:val="006D63F3"/>
    <w:rsid w:val="006D7B5A"/>
    <w:rsid w:val="006D7FDE"/>
    <w:rsid w:val="006E096A"/>
    <w:rsid w:val="006E20F5"/>
    <w:rsid w:val="006E24A2"/>
    <w:rsid w:val="006E27F5"/>
    <w:rsid w:val="006E36AA"/>
    <w:rsid w:val="006E3885"/>
    <w:rsid w:val="006E4C9F"/>
    <w:rsid w:val="006E5472"/>
    <w:rsid w:val="006E6AA7"/>
    <w:rsid w:val="006E6D3C"/>
    <w:rsid w:val="006F1E9E"/>
    <w:rsid w:val="006F2E26"/>
    <w:rsid w:val="006F3200"/>
    <w:rsid w:val="006F37E1"/>
    <w:rsid w:val="006F3EAD"/>
    <w:rsid w:val="006F4AC3"/>
    <w:rsid w:val="006F4D3D"/>
    <w:rsid w:val="006F529E"/>
    <w:rsid w:val="006F5348"/>
    <w:rsid w:val="006F68E6"/>
    <w:rsid w:val="006F6CF0"/>
    <w:rsid w:val="006F6FEC"/>
    <w:rsid w:val="006F72DE"/>
    <w:rsid w:val="007001AA"/>
    <w:rsid w:val="007002CD"/>
    <w:rsid w:val="00700432"/>
    <w:rsid w:val="0070074F"/>
    <w:rsid w:val="007032A0"/>
    <w:rsid w:val="007033F8"/>
    <w:rsid w:val="00704540"/>
    <w:rsid w:val="007049B1"/>
    <w:rsid w:val="00705CF5"/>
    <w:rsid w:val="00706239"/>
    <w:rsid w:val="00706272"/>
    <w:rsid w:val="00706510"/>
    <w:rsid w:val="00706FBB"/>
    <w:rsid w:val="0070770C"/>
    <w:rsid w:val="00707AB0"/>
    <w:rsid w:val="00710B3C"/>
    <w:rsid w:val="007115E2"/>
    <w:rsid w:val="00711AF6"/>
    <w:rsid w:val="00711F31"/>
    <w:rsid w:val="00713380"/>
    <w:rsid w:val="00713A63"/>
    <w:rsid w:val="00715314"/>
    <w:rsid w:val="007158F6"/>
    <w:rsid w:val="00715B00"/>
    <w:rsid w:val="00715C4A"/>
    <w:rsid w:val="00716106"/>
    <w:rsid w:val="00716AB8"/>
    <w:rsid w:val="007170B2"/>
    <w:rsid w:val="007175E7"/>
    <w:rsid w:val="00717D4F"/>
    <w:rsid w:val="007218D1"/>
    <w:rsid w:val="007218F1"/>
    <w:rsid w:val="00722D4F"/>
    <w:rsid w:val="00722D8E"/>
    <w:rsid w:val="00723C0C"/>
    <w:rsid w:val="00723F5A"/>
    <w:rsid w:val="00724D57"/>
    <w:rsid w:val="00724DAB"/>
    <w:rsid w:val="00724EFC"/>
    <w:rsid w:val="007253F4"/>
    <w:rsid w:val="00725F13"/>
    <w:rsid w:val="0072791F"/>
    <w:rsid w:val="007300DF"/>
    <w:rsid w:val="0073126C"/>
    <w:rsid w:val="007315A6"/>
    <w:rsid w:val="0073201C"/>
    <w:rsid w:val="007321CF"/>
    <w:rsid w:val="007321E3"/>
    <w:rsid w:val="007337E1"/>
    <w:rsid w:val="00733E91"/>
    <w:rsid w:val="007344FB"/>
    <w:rsid w:val="0073576C"/>
    <w:rsid w:val="00737197"/>
    <w:rsid w:val="0074077D"/>
    <w:rsid w:val="00740A5E"/>
    <w:rsid w:val="0074270F"/>
    <w:rsid w:val="007429CE"/>
    <w:rsid w:val="00742A3D"/>
    <w:rsid w:val="007432F8"/>
    <w:rsid w:val="00746804"/>
    <w:rsid w:val="007472DD"/>
    <w:rsid w:val="00747A47"/>
    <w:rsid w:val="00747FD2"/>
    <w:rsid w:val="007505DE"/>
    <w:rsid w:val="00750930"/>
    <w:rsid w:val="007515C6"/>
    <w:rsid w:val="00751A79"/>
    <w:rsid w:val="00751E9F"/>
    <w:rsid w:val="00752A78"/>
    <w:rsid w:val="00752E19"/>
    <w:rsid w:val="00752EDF"/>
    <w:rsid w:val="0075454E"/>
    <w:rsid w:val="00755B82"/>
    <w:rsid w:val="00755E5A"/>
    <w:rsid w:val="00756BD0"/>
    <w:rsid w:val="00756DDB"/>
    <w:rsid w:val="00757A64"/>
    <w:rsid w:val="00757CF1"/>
    <w:rsid w:val="0076088C"/>
    <w:rsid w:val="00761C77"/>
    <w:rsid w:val="00761CC4"/>
    <w:rsid w:val="007623FC"/>
    <w:rsid w:val="00763FB3"/>
    <w:rsid w:val="00764FD0"/>
    <w:rsid w:val="00766016"/>
    <w:rsid w:val="0076611E"/>
    <w:rsid w:val="00766DB3"/>
    <w:rsid w:val="00767AB9"/>
    <w:rsid w:val="00767BD8"/>
    <w:rsid w:val="00767DF7"/>
    <w:rsid w:val="00771393"/>
    <w:rsid w:val="00771933"/>
    <w:rsid w:val="00771B64"/>
    <w:rsid w:val="0077390E"/>
    <w:rsid w:val="00773AF1"/>
    <w:rsid w:val="00773EA7"/>
    <w:rsid w:val="00777732"/>
    <w:rsid w:val="00777F4B"/>
    <w:rsid w:val="00782229"/>
    <w:rsid w:val="00782949"/>
    <w:rsid w:val="00782CB0"/>
    <w:rsid w:val="00783C12"/>
    <w:rsid w:val="00783D1F"/>
    <w:rsid w:val="00785D86"/>
    <w:rsid w:val="00786479"/>
    <w:rsid w:val="007864A1"/>
    <w:rsid w:val="00787465"/>
    <w:rsid w:val="00787D14"/>
    <w:rsid w:val="007907A0"/>
    <w:rsid w:val="00791717"/>
    <w:rsid w:val="00791E15"/>
    <w:rsid w:val="00791FE5"/>
    <w:rsid w:val="00792B22"/>
    <w:rsid w:val="00792F05"/>
    <w:rsid w:val="007930FE"/>
    <w:rsid w:val="007935BE"/>
    <w:rsid w:val="00794416"/>
    <w:rsid w:val="00794A03"/>
    <w:rsid w:val="00795189"/>
    <w:rsid w:val="007954A3"/>
    <w:rsid w:val="00797257"/>
    <w:rsid w:val="007A0E47"/>
    <w:rsid w:val="007A18A5"/>
    <w:rsid w:val="007A30B4"/>
    <w:rsid w:val="007A4469"/>
    <w:rsid w:val="007A54E6"/>
    <w:rsid w:val="007A63C5"/>
    <w:rsid w:val="007A67CA"/>
    <w:rsid w:val="007A73B7"/>
    <w:rsid w:val="007A7F8A"/>
    <w:rsid w:val="007B1506"/>
    <w:rsid w:val="007B1E82"/>
    <w:rsid w:val="007B2DB3"/>
    <w:rsid w:val="007B3713"/>
    <w:rsid w:val="007B3854"/>
    <w:rsid w:val="007B4ED7"/>
    <w:rsid w:val="007B4FAA"/>
    <w:rsid w:val="007B5ED7"/>
    <w:rsid w:val="007B64D9"/>
    <w:rsid w:val="007B701D"/>
    <w:rsid w:val="007B7117"/>
    <w:rsid w:val="007C0A55"/>
    <w:rsid w:val="007C0E1A"/>
    <w:rsid w:val="007C18DF"/>
    <w:rsid w:val="007C2E59"/>
    <w:rsid w:val="007C49EA"/>
    <w:rsid w:val="007C4C67"/>
    <w:rsid w:val="007C5175"/>
    <w:rsid w:val="007C5428"/>
    <w:rsid w:val="007C5C69"/>
    <w:rsid w:val="007C6A27"/>
    <w:rsid w:val="007C6B74"/>
    <w:rsid w:val="007C71C9"/>
    <w:rsid w:val="007C75C3"/>
    <w:rsid w:val="007C7E8A"/>
    <w:rsid w:val="007D0C72"/>
    <w:rsid w:val="007D0CD1"/>
    <w:rsid w:val="007D1316"/>
    <w:rsid w:val="007D1F03"/>
    <w:rsid w:val="007D24A5"/>
    <w:rsid w:val="007D412C"/>
    <w:rsid w:val="007D4373"/>
    <w:rsid w:val="007D4431"/>
    <w:rsid w:val="007D51FD"/>
    <w:rsid w:val="007D6AC8"/>
    <w:rsid w:val="007D7D38"/>
    <w:rsid w:val="007E0779"/>
    <w:rsid w:val="007E13C5"/>
    <w:rsid w:val="007E1DFA"/>
    <w:rsid w:val="007E36C5"/>
    <w:rsid w:val="007E3A82"/>
    <w:rsid w:val="007E3B42"/>
    <w:rsid w:val="007E44B9"/>
    <w:rsid w:val="007E60F5"/>
    <w:rsid w:val="007E6587"/>
    <w:rsid w:val="007E6A54"/>
    <w:rsid w:val="007E7BC8"/>
    <w:rsid w:val="007E7EF4"/>
    <w:rsid w:val="007F0FDB"/>
    <w:rsid w:val="007F1CCA"/>
    <w:rsid w:val="007F1D61"/>
    <w:rsid w:val="007F2014"/>
    <w:rsid w:val="007F27D4"/>
    <w:rsid w:val="007F3069"/>
    <w:rsid w:val="007F3A0D"/>
    <w:rsid w:val="007F3F02"/>
    <w:rsid w:val="007F41CA"/>
    <w:rsid w:val="007F4403"/>
    <w:rsid w:val="007F4B2C"/>
    <w:rsid w:val="007F50BE"/>
    <w:rsid w:val="007F5516"/>
    <w:rsid w:val="007F587E"/>
    <w:rsid w:val="007F5A3E"/>
    <w:rsid w:val="007F67CA"/>
    <w:rsid w:val="007F7DCE"/>
    <w:rsid w:val="008004A7"/>
    <w:rsid w:val="00800BA2"/>
    <w:rsid w:val="008022C2"/>
    <w:rsid w:val="008022E0"/>
    <w:rsid w:val="00802A06"/>
    <w:rsid w:val="00802B6F"/>
    <w:rsid w:val="0080328B"/>
    <w:rsid w:val="00803699"/>
    <w:rsid w:val="00803CCB"/>
    <w:rsid w:val="00803DF5"/>
    <w:rsid w:val="008041B2"/>
    <w:rsid w:val="0080469D"/>
    <w:rsid w:val="008113F7"/>
    <w:rsid w:val="00811643"/>
    <w:rsid w:val="008122AB"/>
    <w:rsid w:val="00812C76"/>
    <w:rsid w:val="0081310B"/>
    <w:rsid w:val="00813491"/>
    <w:rsid w:val="0081395C"/>
    <w:rsid w:val="0081398E"/>
    <w:rsid w:val="00813E35"/>
    <w:rsid w:val="00813FB8"/>
    <w:rsid w:val="00815F0E"/>
    <w:rsid w:val="00816EBF"/>
    <w:rsid w:val="00817AF7"/>
    <w:rsid w:val="00821C84"/>
    <w:rsid w:val="00821CB1"/>
    <w:rsid w:val="00822A6D"/>
    <w:rsid w:val="00824095"/>
    <w:rsid w:val="008245C8"/>
    <w:rsid w:val="0082495C"/>
    <w:rsid w:val="00825053"/>
    <w:rsid w:val="008255CA"/>
    <w:rsid w:val="00825CD0"/>
    <w:rsid w:val="0082675E"/>
    <w:rsid w:val="0082794E"/>
    <w:rsid w:val="00827A66"/>
    <w:rsid w:val="008304E4"/>
    <w:rsid w:val="008323C8"/>
    <w:rsid w:val="0083271F"/>
    <w:rsid w:val="008331BC"/>
    <w:rsid w:val="00833B5E"/>
    <w:rsid w:val="00835313"/>
    <w:rsid w:val="008353DF"/>
    <w:rsid w:val="00840DBC"/>
    <w:rsid w:val="008411BC"/>
    <w:rsid w:val="008424D7"/>
    <w:rsid w:val="00842832"/>
    <w:rsid w:val="00843620"/>
    <w:rsid w:val="00843DAB"/>
    <w:rsid w:val="00844241"/>
    <w:rsid w:val="00844FCE"/>
    <w:rsid w:val="008453E1"/>
    <w:rsid w:val="0084591B"/>
    <w:rsid w:val="00845ADD"/>
    <w:rsid w:val="00845EBB"/>
    <w:rsid w:val="00847816"/>
    <w:rsid w:val="00847961"/>
    <w:rsid w:val="00847EBF"/>
    <w:rsid w:val="00850941"/>
    <w:rsid w:val="008517F4"/>
    <w:rsid w:val="00851972"/>
    <w:rsid w:val="00852265"/>
    <w:rsid w:val="008534E6"/>
    <w:rsid w:val="00853AC5"/>
    <w:rsid w:val="00854934"/>
    <w:rsid w:val="00855574"/>
    <w:rsid w:val="00856364"/>
    <w:rsid w:val="00861738"/>
    <w:rsid w:val="00861D02"/>
    <w:rsid w:val="008621BA"/>
    <w:rsid w:val="008622C6"/>
    <w:rsid w:val="00862921"/>
    <w:rsid w:val="00862AD5"/>
    <w:rsid w:val="008630C1"/>
    <w:rsid w:val="00864181"/>
    <w:rsid w:val="00864B36"/>
    <w:rsid w:val="0086666A"/>
    <w:rsid w:val="00867F34"/>
    <w:rsid w:val="008703D3"/>
    <w:rsid w:val="008719F1"/>
    <w:rsid w:val="00872BFD"/>
    <w:rsid w:val="0087348D"/>
    <w:rsid w:val="00873E86"/>
    <w:rsid w:val="00874BFA"/>
    <w:rsid w:val="00875B2F"/>
    <w:rsid w:val="00876E96"/>
    <w:rsid w:val="00880A80"/>
    <w:rsid w:val="00880E67"/>
    <w:rsid w:val="00880E91"/>
    <w:rsid w:val="008817D5"/>
    <w:rsid w:val="0088182E"/>
    <w:rsid w:val="008827E4"/>
    <w:rsid w:val="00882AA3"/>
    <w:rsid w:val="008830CB"/>
    <w:rsid w:val="008833F5"/>
    <w:rsid w:val="00883766"/>
    <w:rsid w:val="0088399B"/>
    <w:rsid w:val="008865F5"/>
    <w:rsid w:val="0088665C"/>
    <w:rsid w:val="00886660"/>
    <w:rsid w:val="0088683F"/>
    <w:rsid w:val="0088685C"/>
    <w:rsid w:val="0089042B"/>
    <w:rsid w:val="00890454"/>
    <w:rsid w:val="00890729"/>
    <w:rsid w:val="008907CF"/>
    <w:rsid w:val="00891BD9"/>
    <w:rsid w:val="00891BF4"/>
    <w:rsid w:val="00891C61"/>
    <w:rsid w:val="00891F4E"/>
    <w:rsid w:val="00892586"/>
    <w:rsid w:val="00892BB6"/>
    <w:rsid w:val="00893855"/>
    <w:rsid w:val="00893C69"/>
    <w:rsid w:val="00893E9B"/>
    <w:rsid w:val="00896022"/>
    <w:rsid w:val="00896764"/>
    <w:rsid w:val="00896D27"/>
    <w:rsid w:val="008973BB"/>
    <w:rsid w:val="008975D8"/>
    <w:rsid w:val="00897789"/>
    <w:rsid w:val="00897F14"/>
    <w:rsid w:val="008A0363"/>
    <w:rsid w:val="008A090D"/>
    <w:rsid w:val="008A0C0E"/>
    <w:rsid w:val="008A12A2"/>
    <w:rsid w:val="008A169A"/>
    <w:rsid w:val="008A1FE3"/>
    <w:rsid w:val="008A21EB"/>
    <w:rsid w:val="008A2AF6"/>
    <w:rsid w:val="008A2C01"/>
    <w:rsid w:val="008A2C3A"/>
    <w:rsid w:val="008A3546"/>
    <w:rsid w:val="008A37F8"/>
    <w:rsid w:val="008A46ED"/>
    <w:rsid w:val="008A474A"/>
    <w:rsid w:val="008A4AED"/>
    <w:rsid w:val="008A4C41"/>
    <w:rsid w:val="008A71A4"/>
    <w:rsid w:val="008A771D"/>
    <w:rsid w:val="008A78F9"/>
    <w:rsid w:val="008A7B0F"/>
    <w:rsid w:val="008A7C97"/>
    <w:rsid w:val="008A7CE9"/>
    <w:rsid w:val="008B0CAE"/>
    <w:rsid w:val="008B0D13"/>
    <w:rsid w:val="008B0D47"/>
    <w:rsid w:val="008B10E6"/>
    <w:rsid w:val="008B29F6"/>
    <w:rsid w:val="008B2CF7"/>
    <w:rsid w:val="008B3479"/>
    <w:rsid w:val="008B34CC"/>
    <w:rsid w:val="008B3635"/>
    <w:rsid w:val="008B4015"/>
    <w:rsid w:val="008B40E3"/>
    <w:rsid w:val="008B46D5"/>
    <w:rsid w:val="008B4A57"/>
    <w:rsid w:val="008B4B59"/>
    <w:rsid w:val="008B4D7D"/>
    <w:rsid w:val="008B51D7"/>
    <w:rsid w:val="008B5715"/>
    <w:rsid w:val="008B6E9F"/>
    <w:rsid w:val="008B76D2"/>
    <w:rsid w:val="008C059C"/>
    <w:rsid w:val="008C05F5"/>
    <w:rsid w:val="008C1215"/>
    <w:rsid w:val="008C12BD"/>
    <w:rsid w:val="008C3195"/>
    <w:rsid w:val="008C39FB"/>
    <w:rsid w:val="008C4A7A"/>
    <w:rsid w:val="008C55EA"/>
    <w:rsid w:val="008D0091"/>
    <w:rsid w:val="008D0644"/>
    <w:rsid w:val="008D26E1"/>
    <w:rsid w:val="008D273E"/>
    <w:rsid w:val="008D35A3"/>
    <w:rsid w:val="008D36FC"/>
    <w:rsid w:val="008D47F2"/>
    <w:rsid w:val="008D4AF0"/>
    <w:rsid w:val="008D5144"/>
    <w:rsid w:val="008D54C6"/>
    <w:rsid w:val="008D59B7"/>
    <w:rsid w:val="008D647D"/>
    <w:rsid w:val="008D672F"/>
    <w:rsid w:val="008D7315"/>
    <w:rsid w:val="008D7366"/>
    <w:rsid w:val="008E0598"/>
    <w:rsid w:val="008E094E"/>
    <w:rsid w:val="008E0955"/>
    <w:rsid w:val="008E1F3B"/>
    <w:rsid w:val="008E254A"/>
    <w:rsid w:val="008E2C6D"/>
    <w:rsid w:val="008E2E8D"/>
    <w:rsid w:val="008E3272"/>
    <w:rsid w:val="008E3C17"/>
    <w:rsid w:val="008E413F"/>
    <w:rsid w:val="008E449E"/>
    <w:rsid w:val="008E4598"/>
    <w:rsid w:val="008E5421"/>
    <w:rsid w:val="008E5BB5"/>
    <w:rsid w:val="008E5F4C"/>
    <w:rsid w:val="008E705B"/>
    <w:rsid w:val="008F10CE"/>
    <w:rsid w:val="008F13F2"/>
    <w:rsid w:val="008F21D9"/>
    <w:rsid w:val="008F24AA"/>
    <w:rsid w:val="008F2B6B"/>
    <w:rsid w:val="008F2C47"/>
    <w:rsid w:val="008F3286"/>
    <w:rsid w:val="008F39E8"/>
    <w:rsid w:val="008F49F9"/>
    <w:rsid w:val="008F6C62"/>
    <w:rsid w:val="008F6FFE"/>
    <w:rsid w:val="008F7113"/>
    <w:rsid w:val="008F76AE"/>
    <w:rsid w:val="0090027F"/>
    <w:rsid w:val="00900727"/>
    <w:rsid w:val="00901DB3"/>
    <w:rsid w:val="00902513"/>
    <w:rsid w:val="00903750"/>
    <w:rsid w:val="00903AE3"/>
    <w:rsid w:val="00904328"/>
    <w:rsid w:val="00906F80"/>
    <w:rsid w:val="00907882"/>
    <w:rsid w:val="00907B21"/>
    <w:rsid w:val="009103A8"/>
    <w:rsid w:val="00910614"/>
    <w:rsid w:val="0091074E"/>
    <w:rsid w:val="009110F6"/>
    <w:rsid w:val="00911A4F"/>
    <w:rsid w:val="00911ABC"/>
    <w:rsid w:val="0091231F"/>
    <w:rsid w:val="00912738"/>
    <w:rsid w:val="00912B58"/>
    <w:rsid w:val="0091392A"/>
    <w:rsid w:val="00914701"/>
    <w:rsid w:val="00915214"/>
    <w:rsid w:val="00915EED"/>
    <w:rsid w:val="00917452"/>
    <w:rsid w:val="00920462"/>
    <w:rsid w:val="00922206"/>
    <w:rsid w:val="00922882"/>
    <w:rsid w:val="009235D0"/>
    <w:rsid w:val="00923C06"/>
    <w:rsid w:val="00924E21"/>
    <w:rsid w:val="009251E0"/>
    <w:rsid w:val="009258DA"/>
    <w:rsid w:val="00926A63"/>
    <w:rsid w:val="00926BE8"/>
    <w:rsid w:val="0093008C"/>
    <w:rsid w:val="00930285"/>
    <w:rsid w:val="00930AC2"/>
    <w:rsid w:val="00930DD7"/>
    <w:rsid w:val="009325D3"/>
    <w:rsid w:val="00933DE8"/>
    <w:rsid w:val="00934728"/>
    <w:rsid w:val="00936631"/>
    <w:rsid w:val="00937DA9"/>
    <w:rsid w:val="009407AC"/>
    <w:rsid w:val="00940FBE"/>
    <w:rsid w:val="00941181"/>
    <w:rsid w:val="00941CA8"/>
    <w:rsid w:val="00941DBB"/>
    <w:rsid w:val="00942820"/>
    <w:rsid w:val="0094284C"/>
    <w:rsid w:val="00942CC7"/>
    <w:rsid w:val="0094348F"/>
    <w:rsid w:val="00943937"/>
    <w:rsid w:val="009461DE"/>
    <w:rsid w:val="009463FF"/>
    <w:rsid w:val="00946724"/>
    <w:rsid w:val="00946A13"/>
    <w:rsid w:val="00946F26"/>
    <w:rsid w:val="009474A2"/>
    <w:rsid w:val="009502F7"/>
    <w:rsid w:val="00951749"/>
    <w:rsid w:val="009518E4"/>
    <w:rsid w:val="00951E8E"/>
    <w:rsid w:val="0095202F"/>
    <w:rsid w:val="0095215F"/>
    <w:rsid w:val="0095299F"/>
    <w:rsid w:val="00953EAE"/>
    <w:rsid w:val="0095401F"/>
    <w:rsid w:val="00954134"/>
    <w:rsid w:val="00954790"/>
    <w:rsid w:val="0095558E"/>
    <w:rsid w:val="00956EA4"/>
    <w:rsid w:val="00957B30"/>
    <w:rsid w:val="00957D16"/>
    <w:rsid w:val="00961607"/>
    <w:rsid w:val="009616E5"/>
    <w:rsid w:val="0096226D"/>
    <w:rsid w:val="009622B0"/>
    <w:rsid w:val="009622EA"/>
    <w:rsid w:val="009623E8"/>
    <w:rsid w:val="0096389C"/>
    <w:rsid w:val="00963ADE"/>
    <w:rsid w:val="00965F35"/>
    <w:rsid w:val="00966121"/>
    <w:rsid w:val="00966150"/>
    <w:rsid w:val="00966878"/>
    <w:rsid w:val="009673DB"/>
    <w:rsid w:val="00967F52"/>
    <w:rsid w:val="00967FDB"/>
    <w:rsid w:val="00970B55"/>
    <w:rsid w:val="00970F8C"/>
    <w:rsid w:val="0097192D"/>
    <w:rsid w:val="00971EB9"/>
    <w:rsid w:val="00973613"/>
    <w:rsid w:val="00973D64"/>
    <w:rsid w:val="00973D72"/>
    <w:rsid w:val="00976535"/>
    <w:rsid w:val="00977556"/>
    <w:rsid w:val="0097760A"/>
    <w:rsid w:val="009777E3"/>
    <w:rsid w:val="00980867"/>
    <w:rsid w:val="00980EAC"/>
    <w:rsid w:val="00983DA0"/>
    <w:rsid w:val="009846CC"/>
    <w:rsid w:val="00984722"/>
    <w:rsid w:val="00984EA9"/>
    <w:rsid w:val="00985107"/>
    <w:rsid w:val="00986F6D"/>
    <w:rsid w:val="009905AF"/>
    <w:rsid w:val="009908B2"/>
    <w:rsid w:val="0099114F"/>
    <w:rsid w:val="00991606"/>
    <w:rsid w:val="00991D9F"/>
    <w:rsid w:val="00994489"/>
    <w:rsid w:val="00994CF3"/>
    <w:rsid w:val="00997045"/>
    <w:rsid w:val="009970F5"/>
    <w:rsid w:val="009979F1"/>
    <w:rsid w:val="00997A68"/>
    <w:rsid w:val="009A1090"/>
    <w:rsid w:val="009A1940"/>
    <w:rsid w:val="009A1CFF"/>
    <w:rsid w:val="009A2927"/>
    <w:rsid w:val="009A2F23"/>
    <w:rsid w:val="009A2F6E"/>
    <w:rsid w:val="009A432B"/>
    <w:rsid w:val="009A5237"/>
    <w:rsid w:val="009A63E6"/>
    <w:rsid w:val="009A6472"/>
    <w:rsid w:val="009A7198"/>
    <w:rsid w:val="009A7498"/>
    <w:rsid w:val="009A7A65"/>
    <w:rsid w:val="009A7F6C"/>
    <w:rsid w:val="009B0300"/>
    <w:rsid w:val="009B069F"/>
    <w:rsid w:val="009B187B"/>
    <w:rsid w:val="009B2317"/>
    <w:rsid w:val="009B3449"/>
    <w:rsid w:val="009B4521"/>
    <w:rsid w:val="009B4853"/>
    <w:rsid w:val="009B4999"/>
    <w:rsid w:val="009B525D"/>
    <w:rsid w:val="009B535A"/>
    <w:rsid w:val="009B5A0E"/>
    <w:rsid w:val="009B5B85"/>
    <w:rsid w:val="009B7F54"/>
    <w:rsid w:val="009C01FE"/>
    <w:rsid w:val="009C14E0"/>
    <w:rsid w:val="009C1818"/>
    <w:rsid w:val="009C1A5E"/>
    <w:rsid w:val="009C2129"/>
    <w:rsid w:val="009C288E"/>
    <w:rsid w:val="009C290C"/>
    <w:rsid w:val="009C2EE9"/>
    <w:rsid w:val="009C3788"/>
    <w:rsid w:val="009C38BE"/>
    <w:rsid w:val="009C4638"/>
    <w:rsid w:val="009C5A68"/>
    <w:rsid w:val="009C614E"/>
    <w:rsid w:val="009C66B9"/>
    <w:rsid w:val="009C6DC6"/>
    <w:rsid w:val="009C72A2"/>
    <w:rsid w:val="009D0C96"/>
    <w:rsid w:val="009D1F31"/>
    <w:rsid w:val="009D359A"/>
    <w:rsid w:val="009D3782"/>
    <w:rsid w:val="009D4BAA"/>
    <w:rsid w:val="009D4C7B"/>
    <w:rsid w:val="009D6645"/>
    <w:rsid w:val="009D70DD"/>
    <w:rsid w:val="009D732E"/>
    <w:rsid w:val="009D745E"/>
    <w:rsid w:val="009D77C4"/>
    <w:rsid w:val="009D7C13"/>
    <w:rsid w:val="009E069A"/>
    <w:rsid w:val="009E0E43"/>
    <w:rsid w:val="009E220A"/>
    <w:rsid w:val="009E22ED"/>
    <w:rsid w:val="009E37A0"/>
    <w:rsid w:val="009E4133"/>
    <w:rsid w:val="009E4D97"/>
    <w:rsid w:val="009E53D5"/>
    <w:rsid w:val="009E5A32"/>
    <w:rsid w:val="009E5BB9"/>
    <w:rsid w:val="009E7B4A"/>
    <w:rsid w:val="009F0E4B"/>
    <w:rsid w:val="009F19A9"/>
    <w:rsid w:val="009F2229"/>
    <w:rsid w:val="009F2438"/>
    <w:rsid w:val="009F3C4F"/>
    <w:rsid w:val="009F4592"/>
    <w:rsid w:val="009F595D"/>
    <w:rsid w:val="009F6A4F"/>
    <w:rsid w:val="009F6CFC"/>
    <w:rsid w:val="00A0074C"/>
    <w:rsid w:val="00A00C68"/>
    <w:rsid w:val="00A03C6E"/>
    <w:rsid w:val="00A047ED"/>
    <w:rsid w:val="00A062DB"/>
    <w:rsid w:val="00A06BC6"/>
    <w:rsid w:val="00A07F45"/>
    <w:rsid w:val="00A10020"/>
    <w:rsid w:val="00A10CC3"/>
    <w:rsid w:val="00A1143D"/>
    <w:rsid w:val="00A11E35"/>
    <w:rsid w:val="00A1296D"/>
    <w:rsid w:val="00A12D68"/>
    <w:rsid w:val="00A1352D"/>
    <w:rsid w:val="00A139B3"/>
    <w:rsid w:val="00A142C4"/>
    <w:rsid w:val="00A1515A"/>
    <w:rsid w:val="00A15BCD"/>
    <w:rsid w:val="00A16CF7"/>
    <w:rsid w:val="00A20310"/>
    <w:rsid w:val="00A20DE1"/>
    <w:rsid w:val="00A21674"/>
    <w:rsid w:val="00A22DD6"/>
    <w:rsid w:val="00A2307E"/>
    <w:rsid w:val="00A23FA1"/>
    <w:rsid w:val="00A24901"/>
    <w:rsid w:val="00A2550B"/>
    <w:rsid w:val="00A25F52"/>
    <w:rsid w:val="00A260BF"/>
    <w:rsid w:val="00A26100"/>
    <w:rsid w:val="00A26706"/>
    <w:rsid w:val="00A275FA"/>
    <w:rsid w:val="00A27C79"/>
    <w:rsid w:val="00A27DEE"/>
    <w:rsid w:val="00A30DE8"/>
    <w:rsid w:val="00A30EA8"/>
    <w:rsid w:val="00A3135B"/>
    <w:rsid w:val="00A34464"/>
    <w:rsid w:val="00A3523B"/>
    <w:rsid w:val="00A36117"/>
    <w:rsid w:val="00A36646"/>
    <w:rsid w:val="00A370CD"/>
    <w:rsid w:val="00A37E0A"/>
    <w:rsid w:val="00A404F1"/>
    <w:rsid w:val="00A41E65"/>
    <w:rsid w:val="00A42248"/>
    <w:rsid w:val="00A42A3E"/>
    <w:rsid w:val="00A43A59"/>
    <w:rsid w:val="00A4413B"/>
    <w:rsid w:val="00A450C2"/>
    <w:rsid w:val="00A450C9"/>
    <w:rsid w:val="00A45D53"/>
    <w:rsid w:val="00A477A8"/>
    <w:rsid w:val="00A4785C"/>
    <w:rsid w:val="00A47C15"/>
    <w:rsid w:val="00A500BD"/>
    <w:rsid w:val="00A50C03"/>
    <w:rsid w:val="00A510A3"/>
    <w:rsid w:val="00A51DA4"/>
    <w:rsid w:val="00A51E35"/>
    <w:rsid w:val="00A51FCE"/>
    <w:rsid w:val="00A5225C"/>
    <w:rsid w:val="00A528D9"/>
    <w:rsid w:val="00A52D02"/>
    <w:rsid w:val="00A53A61"/>
    <w:rsid w:val="00A54539"/>
    <w:rsid w:val="00A548F0"/>
    <w:rsid w:val="00A54CCB"/>
    <w:rsid w:val="00A55269"/>
    <w:rsid w:val="00A5533D"/>
    <w:rsid w:val="00A570D5"/>
    <w:rsid w:val="00A60B51"/>
    <w:rsid w:val="00A61297"/>
    <w:rsid w:val="00A61586"/>
    <w:rsid w:val="00A634D5"/>
    <w:rsid w:val="00A63688"/>
    <w:rsid w:val="00A6476C"/>
    <w:rsid w:val="00A65F0B"/>
    <w:rsid w:val="00A661B1"/>
    <w:rsid w:val="00A7052E"/>
    <w:rsid w:val="00A714E6"/>
    <w:rsid w:val="00A71E79"/>
    <w:rsid w:val="00A730AC"/>
    <w:rsid w:val="00A73211"/>
    <w:rsid w:val="00A73BE4"/>
    <w:rsid w:val="00A74A21"/>
    <w:rsid w:val="00A75E31"/>
    <w:rsid w:val="00A77769"/>
    <w:rsid w:val="00A777C4"/>
    <w:rsid w:val="00A804D5"/>
    <w:rsid w:val="00A80886"/>
    <w:rsid w:val="00A80BD6"/>
    <w:rsid w:val="00A818F2"/>
    <w:rsid w:val="00A82831"/>
    <w:rsid w:val="00A82E24"/>
    <w:rsid w:val="00A831A7"/>
    <w:rsid w:val="00A849D5"/>
    <w:rsid w:val="00A85E03"/>
    <w:rsid w:val="00A86330"/>
    <w:rsid w:val="00A86EDA"/>
    <w:rsid w:val="00A879F0"/>
    <w:rsid w:val="00A90461"/>
    <w:rsid w:val="00A90F70"/>
    <w:rsid w:val="00A91C2F"/>
    <w:rsid w:val="00A922BD"/>
    <w:rsid w:val="00A924D8"/>
    <w:rsid w:val="00A92A1A"/>
    <w:rsid w:val="00A93ADB"/>
    <w:rsid w:val="00A942B9"/>
    <w:rsid w:val="00A9446C"/>
    <w:rsid w:val="00A944A5"/>
    <w:rsid w:val="00A95875"/>
    <w:rsid w:val="00A95E46"/>
    <w:rsid w:val="00A9619A"/>
    <w:rsid w:val="00A968BA"/>
    <w:rsid w:val="00A97111"/>
    <w:rsid w:val="00A97D2D"/>
    <w:rsid w:val="00AA0665"/>
    <w:rsid w:val="00AA0EE9"/>
    <w:rsid w:val="00AA19D6"/>
    <w:rsid w:val="00AA2A28"/>
    <w:rsid w:val="00AA2C72"/>
    <w:rsid w:val="00AA3068"/>
    <w:rsid w:val="00AA3909"/>
    <w:rsid w:val="00AA3FC6"/>
    <w:rsid w:val="00AA4BC0"/>
    <w:rsid w:val="00AA5644"/>
    <w:rsid w:val="00AA63E1"/>
    <w:rsid w:val="00AA6C3C"/>
    <w:rsid w:val="00AA7671"/>
    <w:rsid w:val="00AA7825"/>
    <w:rsid w:val="00AA7D2C"/>
    <w:rsid w:val="00AB03C4"/>
    <w:rsid w:val="00AB0518"/>
    <w:rsid w:val="00AB0FC6"/>
    <w:rsid w:val="00AB3130"/>
    <w:rsid w:val="00AB37DA"/>
    <w:rsid w:val="00AB39B0"/>
    <w:rsid w:val="00AB3B56"/>
    <w:rsid w:val="00AB3C1D"/>
    <w:rsid w:val="00AB4AD7"/>
    <w:rsid w:val="00AB6267"/>
    <w:rsid w:val="00AB76AB"/>
    <w:rsid w:val="00AB7A98"/>
    <w:rsid w:val="00AC048D"/>
    <w:rsid w:val="00AC04CC"/>
    <w:rsid w:val="00AC04F0"/>
    <w:rsid w:val="00AC13E0"/>
    <w:rsid w:val="00AC1859"/>
    <w:rsid w:val="00AC21FB"/>
    <w:rsid w:val="00AC3AAC"/>
    <w:rsid w:val="00AC4739"/>
    <w:rsid w:val="00AC570D"/>
    <w:rsid w:val="00AC5834"/>
    <w:rsid w:val="00AC5B94"/>
    <w:rsid w:val="00AC77E5"/>
    <w:rsid w:val="00AD0A68"/>
    <w:rsid w:val="00AD2958"/>
    <w:rsid w:val="00AD2D17"/>
    <w:rsid w:val="00AD34A7"/>
    <w:rsid w:val="00AD3559"/>
    <w:rsid w:val="00AD563A"/>
    <w:rsid w:val="00AD6154"/>
    <w:rsid w:val="00AD76D7"/>
    <w:rsid w:val="00AD7B96"/>
    <w:rsid w:val="00AD7CB8"/>
    <w:rsid w:val="00AE0B57"/>
    <w:rsid w:val="00AE1B68"/>
    <w:rsid w:val="00AE1B6A"/>
    <w:rsid w:val="00AE206B"/>
    <w:rsid w:val="00AE20F4"/>
    <w:rsid w:val="00AE3052"/>
    <w:rsid w:val="00AE50FB"/>
    <w:rsid w:val="00AE5272"/>
    <w:rsid w:val="00AE6EA9"/>
    <w:rsid w:val="00AE7F6C"/>
    <w:rsid w:val="00AF00C3"/>
    <w:rsid w:val="00AF0BC6"/>
    <w:rsid w:val="00AF42A7"/>
    <w:rsid w:val="00AF4572"/>
    <w:rsid w:val="00AF4A78"/>
    <w:rsid w:val="00AF4B9C"/>
    <w:rsid w:val="00AF61DE"/>
    <w:rsid w:val="00AF7787"/>
    <w:rsid w:val="00AF7D93"/>
    <w:rsid w:val="00B00A2A"/>
    <w:rsid w:val="00B02218"/>
    <w:rsid w:val="00B02547"/>
    <w:rsid w:val="00B02849"/>
    <w:rsid w:val="00B041F3"/>
    <w:rsid w:val="00B04AF3"/>
    <w:rsid w:val="00B05E02"/>
    <w:rsid w:val="00B07334"/>
    <w:rsid w:val="00B0750C"/>
    <w:rsid w:val="00B10934"/>
    <w:rsid w:val="00B11838"/>
    <w:rsid w:val="00B1339D"/>
    <w:rsid w:val="00B13AF6"/>
    <w:rsid w:val="00B14C64"/>
    <w:rsid w:val="00B15261"/>
    <w:rsid w:val="00B15885"/>
    <w:rsid w:val="00B167E5"/>
    <w:rsid w:val="00B16E20"/>
    <w:rsid w:val="00B17340"/>
    <w:rsid w:val="00B17698"/>
    <w:rsid w:val="00B1775C"/>
    <w:rsid w:val="00B17CCE"/>
    <w:rsid w:val="00B21E75"/>
    <w:rsid w:val="00B22310"/>
    <w:rsid w:val="00B22B44"/>
    <w:rsid w:val="00B2358C"/>
    <w:rsid w:val="00B23CFD"/>
    <w:rsid w:val="00B23F0A"/>
    <w:rsid w:val="00B23F17"/>
    <w:rsid w:val="00B27946"/>
    <w:rsid w:val="00B30F7A"/>
    <w:rsid w:val="00B312AC"/>
    <w:rsid w:val="00B32B83"/>
    <w:rsid w:val="00B3392F"/>
    <w:rsid w:val="00B33C45"/>
    <w:rsid w:val="00B3430D"/>
    <w:rsid w:val="00B35BBE"/>
    <w:rsid w:val="00B35DEB"/>
    <w:rsid w:val="00B36664"/>
    <w:rsid w:val="00B36914"/>
    <w:rsid w:val="00B378AC"/>
    <w:rsid w:val="00B378C9"/>
    <w:rsid w:val="00B37B05"/>
    <w:rsid w:val="00B40BAE"/>
    <w:rsid w:val="00B40E31"/>
    <w:rsid w:val="00B4105A"/>
    <w:rsid w:val="00B419D2"/>
    <w:rsid w:val="00B41D23"/>
    <w:rsid w:val="00B42D90"/>
    <w:rsid w:val="00B43414"/>
    <w:rsid w:val="00B446E5"/>
    <w:rsid w:val="00B449A6"/>
    <w:rsid w:val="00B46174"/>
    <w:rsid w:val="00B503B7"/>
    <w:rsid w:val="00B50BCB"/>
    <w:rsid w:val="00B50CFA"/>
    <w:rsid w:val="00B50E83"/>
    <w:rsid w:val="00B50F3D"/>
    <w:rsid w:val="00B51140"/>
    <w:rsid w:val="00B518D7"/>
    <w:rsid w:val="00B51D7E"/>
    <w:rsid w:val="00B51DDE"/>
    <w:rsid w:val="00B51EA4"/>
    <w:rsid w:val="00B52217"/>
    <w:rsid w:val="00B52B70"/>
    <w:rsid w:val="00B536E6"/>
    <w:rsid w:val="00B53886"/>
    <w:rsid w:val="00B53C4A"/>
    <w:rsid w:val="00B540B0"/>
    <w:rsid w:val="00B547DE"/>
    <w:rsid w:val="00B5518E"/>
    <w:rsid w:val="00B569F9"/>
    <w:rsid w:val="00B57201"/>
    <w:rsid w:val="00B57873"/>
    <w:rsid w:val="00B57AAB"/>
    <w:rsid w:val="00B601F2"/>
    <w:rsid w:val="00B60625"/>
    <w:rsid w:val="00B610D7"/>
    <w:rsid w:val="00B6128B"/>
    <w:rsid w:val="00B61BB1"/>
    <w:rsid w:val="00B62F1F"/>
    <w:rsid w:val="00B635DE"/>
    <w:rsid w:val="00B64ECC"/>
    <w:rsid w:val="00B65E7F"/>
    <w:rsid w:val="00B66513"/>
    <w:rsid w:val="00B66DB6"/>
    <w:rsid w:val="00B67E18"/>
    <w:rsid w:val="00B705A2"/>
    <w:rsid w:val="00B708B9"/>
    <w:rsid w:val="00B70A72"/>
    <w:rsid w:val="00B71CD3"/>
    <w:rsid w:val="00B71F1A"/>
    <w:rsid w:val="00B728F4"/>
    <w:rsid w:val="00B7292E"/>
    <w:rsid w:val="00B72BE9"/>
    <w:rsid w:val="00B73B7E"/>
    <w:rsid w:val="00B748F7"/>
    <w:rsid w:val="00B75663"/>
    <w:rsid w:val="00B7605F"/>
    <w:rsid w:val="00B7794A"/>
    <w:rsid w:val="00B803C7"/>
    <w:rsid w:val="00B80783"/>
    <w:rsid w:val="00B80C95"/>
    <w:rsid w:val="00B80D00"/>
    <w:rsid w:val="00B844B8"/>
    <w:rsid w:val="00B854BC"/>
    <w:rsid w:val="00B86EA0"/>
    <w:rsid w:val="00B8787D"/>
    <w:rsid w:val="00B90147"/>
    <w:rsid w:val="00B9415A"/>
    <w:rsid w:val="00B944D7"/>
    <w:rsid w:val="00B945AF"/>
    <w:rsid w:val="00B946F9"/>
    <w:rsid w:val="00B94E03"/>
    <w:rsid w:val="00B950AB"/>
    <w:rsid w:val="00B952C4"/>
    <w:rsid w:val="00B954CC"/>
    <w:rsid w:val="00B96944"/>
    <w:rsid w:val="00B97745"/>
    <w:rsid w:val="00BA0C39"/>
    <w:rsid w:val="00BA2221"/>
    <w:rsid w:val="00BA3028"/>
    <w:rsid w:val="00BA433F"/>
    <w:rsid w:val="00BA4382"/>
    <w:rsid w:val="00BA5A1F"/>
    <w:rsid w:val="00BA5B96"/>
    <w:rsid w:val="00BA5CEB"/>
    <w:rsid w:val="00BA6683"/>
    <w:rsid w:val="00BA714F"/>
    <w:rsid w:val="00BA7181"/>
    <w:rsid w:val="00BA7729"/>
    <w:rsid w:val="00BA7AAF"/>
    <w:rsid w:val="00BA7FF0"/>
    <w:rsid w:val="00BB0BF3"/>
    <w:rsid w:val="00BB3509"/>
    <w:rsid w:val="00BB4127"/>
    <w:rsid w:val="00BB484B"/>
    <w:rsid w:val="00BB7320"/>
    <w:rsid w:val="00BB739B"/>
    <w:rsid w:val="00BB745E"/>
    <w:rsid w:val="00BB75C2"/>
    <w:rsid w:val="00BB7799"/>
    <w:rsid w:val="00BB7E3C"/>
    <w:rsid w:val="00BC021F"/>
    <w:rsid w:val="00BC0230"/>
    <w:rsid w:val="00BC0CCD"/>
    <w:rsid w:val="00BC0D58"/>
    <w:rsid w:val="00BC20D7"/>
    <w:rsid w:val="00BC2641"/>
    <w:rsid w:val="00BC2898"/>
    <w:rsid w:val="00BC2A3C"/>
    <w:rsid w:val="00BC3570"/>
    <w:rsid w:val="00BC41C0"/>
    <w:rsid w:val="00BC4C42"/>
    <w:rsid w:val="00BC63D7"/>
    <w:rsid w:val="00BC644C"/>
    <w:rsid w:val="00BC7A82"/>
    <w:rsid w:val="00BD0419"/>
    <w:rsid w:val="00BD0A05"/>
    <w:rsid w:val="00BD112B"/>
    <w:rsid w:val="00BD1325"/>
    <w:rsid w:val="00BD153A"/>
    <w:rsid w:val="00BD23BE"/>
    <w:rsid w:val="00BD2E89"/>
    <w:rsid w:val="00BD6783"/>
    <w:rsid w:val="00BD67F5"/>
    <w:rsid w:val="00BD7785"/>
    <w:rsid w:val="00BE0687"/>
    <w:rsid w:val="00BE0EAA"/>
    <w:rsid w:val="00BE524E"/>
    <w:rsid w:val="00BE62D6"/>
    <w:rsid w:val="00BF1515"/>
    <w:rsid w:val="00BF21AC"/>
    <w:rsid w:val="00BF3388"/>
    <w:rsid w:val="00BF4152"/>
    <w:rsid w:val="00BF4A55"/>
    <w:rsid w:val="00BF5AAD"/>
    <w:rsid w:val="00BF5F3E"/>
    <w:rsid w:val="00BF6B76"/>
    <w:rsid w:val="00BF6BBA"/>
    <w:rsid w:val="00BF743F"/>
    <w:rsid w:val="00BF74B5"/>
    <w:rsid w:val="00BF7BF0"/>
    <w:rsid w:val="00BF7F61"/>
    <w:rsid w:val="00C00660"/>
    <w:rsid w:val="00C00AB2"/>
    <w:rsid w:val="00C00C22"/>
    <w:rsid w:val="00C014F1"/>
    <w:rsid w:val="00C02FFC"/>
    <w:rsid w:val="00C030AF"/>
    <w:rsid w:val="00C03396"/>
    <w:rsid w:val="00C034C4"/>
    <w:rsid w:val="00C0350B"/>
    <w:rsid w:val="00C0358A"/>
    <w:rsid w:val="00C03667"/>
    <w:rsid w:val="00C036FA"/>
    <w:rsid w:val="00C0371E"/>
    <w:rsid w:val="00C038E3"/>
    <w:rsid w:val="00C0427B"/>
    <w:rsid w:val="00C0440C"/>
    <w:rsid w:val="00C04A10"/>
    <w:rsid w:val="00C052D0"/>
    <w:rsid w:val="00C05835"/>
    <w:rsid w:val="00C05B69"/>
    <w:rsid w:val="00C0621F"/>
    <w:rsid w:val="00C07657"/>
    <w:rsid w:val="00C077CD"/>
    <w:rsid w:val="00C0791A"/>
    <w:rsid w:val="00C105F5"/>
    <w:rsid w:val="00C10A5C"/>
    <w:rsid w:val="00C10F82"/>
    <w:rsid w:val="00C1160B"/>
    <w:rsid w:val="00C118ED"/>
    <w:rsid w:val="00C11D0E"/>
    <w:rsid w:val="00C12A84"/>
    <w:rsid w:val="00C13407"/>
    <w:rsid w:val="00C139F1"/>
    <w:rsid w:val="00C148FE"/>
    <w:rsid w:val="00C15D7E"/>
    <w:rsid w:val="00C16F9B"/>
    <w:rsid w:val="00C17E59"/>
    <w:rsid w:val="00C17F8F"/>
    <w:rsid w:val="00C20EC4"/>
    <w:rsid w:val="00C216BB"/>
    <w:rsid w:val="00C21C16"/>
    <w:rsid w:val="00C2254A"/>
    <w:rsid w:val="00C22D3F"/>
    <w:rsid w:val="00C246C6"/>
    <w:rsid w:val="00C24837"/>
    <w:rsid w:val="00C25031"/>
    <w:rsid w:val="00C264B6"/>
    <w:rsid w:val="00C270CF"/>
    <w:rsid w:val="00C27CA1"/>
    <w:rsid w:val="00C3018A"/>
    <w:rsid w:val="00C303D5"/>
    <w:rsid w:val="00C30480"/>
    <w:rsid w:val="00C30C15"/>
    <w:rsid w:val="00C30D4F"/>
    <w:rsid w:val="00C3107B"/>
    <w:rsid w:val="00C322AA"/>
    <w:rsid w:val="00C328AD"/>
    <w:rsid w:val="00C32D51"/>
    <w:rsid w:val="00C346E4"/>
    <w:rsid w:val="00C34725"/>
    <w:rsid w:val="00C35E1A"/>
    <w:rsid w:val="00C36221"/>
    <w:rsid w:val="00C37BCC"/>
    <w:rsid w:val="00C40751"/>
    <w:rsid w:val="00C40D10"/>
    <w:rsid w:val="00C41598"/>
    <w:rsid w:val="00C41DEF"/>
    <w:rsid w:val="00C447FE"/>
    <w:rsid w:val="00C448FE"/>
    <w:rsid w:val="00C459BE"/>
    <w:rsid w:val="00C5026A"/>
    <w:rsid w:val="00C51321"/>
    <w:rsid w:val="00C513AD"/>
    <w:rsid w:val="00C514B1"/>
    <w:rsid w:val="00C51637"/>
    <w:rsid w:val="00C5256E"/>
    <w:rsid w:val="00C52804"/>
    <w:rsid w:val="00C539BE"/>
    <w:rsid w:val="00C53CB0"/>
    <w:rsid w:val="00C547DD"/>
    <w:rsid w:val="00C547E7"/>
    <w:rsid w:val="00C54BDD"/>
    <w:rsid w:val="00C56AB3"/>
    <w:rsid w:val="00C57531"/>
    <w:rsid w:val="00C576CE"/>
    <w:rsid w:val="00C609E3"/>
    <w:rsid w:val="00C60B02"/>
    <w:rsid w:val="00C615B8"/>
    <w:rsid w:val="00C617E1"/>
    <w:rsid w:val="00C61E8A"/>
    <w:rsid w:val="00C623F4"/>
    <w:rsid w:val="00C63CC3"/>
    <w:rsid w:val="00C65786"/>
    <w:rsid w:val="00C6670F"/>
    <w:rsid w:val="00C66798"/>
    <w:rsid w:val="00C66CAC"/>
    <w:rsid w:val="00C67540"/>
    <w:rsid w:val="00C6754B"/>
    <w:rsid w:val="00C67935"/>
    <w:rsid w:val="00C7065F"/>
    <w:rsid w:val="00C71172"/>
    <w:rsid w:val="00C713B1"/>
    <w:rsid w:val="00C7164E"/>
    <w:rsid w:val="00C738A5"/>
    <w:rsid w:val="00C73A2A"/>
    <w:rsid w:val="00C73EA4"/>
    <w:rsid w:val="00C7413F"/>
    <w:rsid w:val="00C7536A"/>
    <w:rsid w:val="00C766A7"/>
    <w:rsid w:val="00C76B4E"/>
    <w:rsid w:val="00C76D62"/>
    <w:rsid w:val="00C76E0E"/>
    <w:rsid w:val="00C7716C"/>
    <w:rsid w:val="00C77D87"/>
    <w:rsid w:val="00C81E4A"/>
    <w:rsid w:val="00C82833"/>
    <w:rsid w:val="00C838AC"/>
    <w:rsid w:val="00C8546F"/>
    <w:rsid w:val="00C85957"/>
    <w:rsid w:val="00C8719B"/>
    <w:rsid w:val="00C8771D"/>
    <w:rsid w:val="00C87869"/>
    <w:rsid w:val="00C91227"/>
    <w:rsid w:val="00C916D9"/>
    <w:rsid w:val="00C9343D"/>
    <w:rsid w:val="00C94417"/>
    <w:rsid w:val="00C94AE1"/>
    <w:rsid w:val="00C95AA2"/>
    <w:rsid w:val="00C95ADA"/>
    <w:rsid w:val="00C96322"/>
    <w:rsid w:val="00C976F9"/>
    <w:rsid w:val="00C97837"/>
    <w:rsid w:val="00CA021F"/>
    <w:rsid w:val="00CA0296"/>
    <w:rsid w:val="00CA135E"/>
    <w:rsid w:val="00CA216D"/>
    <w:rsid w:val="00CA435F"/>
    <w:rsid w:val="00CA45FC"/>
    <w:rsid w:val="00CA641E"/>
    <w:rsid w:val="00CA7939"/>
    <w:rsid w:val="00CA7D33"/>
    <w:rsid w:val="00CB0515"/>
    <w:rsid w:val="00CB14A8"/>
    <w:rsid w:val="00CB40E8"/>
    <w:rsid w:val="00CB6AE2"/>
    <w:rsid w:val="00CC3611"/>
    <w:rsid w:val="00CC4C5E"/>
    <w:rsid w:val="00CC4DCD"/>
    <w:rsid w:val="00CC53B7"/>
    <w:rsid w:val="00CC6630"/>
    <w:rsid w:val="00CC7C2B"/>
    <w:rsid w:val="00CC7C7A"/>
    <w:rsid w:val="00CD07EC"/>
    <w:rsid w:val="00CD12F2"/>
    <w:rsid w:val="00CD2019"/>
    <w:rsid w:val="00CD40C4"/>
    <w:rsid w:val="00CD487C"/>
    <w:rsid w:val="00CD55AA"/>
    <w:rsid w:val="00CD5C87"/>
    <w:rsid w:val="00CD5E76"/>
    <w:rsid w:val="00CD60C0"/>
    <w:rsid w:val="00CD6383"/>
    <w:rsid w:val="00CD649B"/>
    <w:rsid w:val="00CD65CF"/>
    <w:rsid w:val="00CD696F"/>
    <w:rsid w:val="00CD7040"/>
    <w:rsid w:val="00CD7AB2"/>
    <w:rsid w:val="00CD7DC1"/>
    <w:rsid w:val="00CE0174"/>
    <w:rsid w:val="00CE0B50"/>
    <w:rsid w:val="00CE13AB"/>
    <w:rsid w:val="00CE2FDC"/>
    <w:rsid w:val="00CE333F"/>
    <w:rsid w:val="00CE4A60"/>
    <w:rsid w:val="00CE5685"/>
    <w:rsid w:val="00CE5838"/>
    <w:rsid w:val="00CE6538"/>
    <w:rsid w:val="00CE6A79"/>
    <w:rsid w:val="00CE6DEF"/>
    <w:rsid w:val="00CE6E88"/>
    <w:rsid w:val="00CF0929"/>
    <w:rsid w:val="00CF0D03"/>
    <w:rsid w:val="00CF151A"/>
    <w:rsid w:val="00CF1933"/>
    <w:rsid w:val="00CF1FA2"/>
    <w:rsid w:val="00CF28E6"/>
    <w:rsid w:val="00CF2B88"/>
    <w:rsid w:val="00CF4771"/>
    <w:rsid w:val="00CF4B43"/>
    <w:rsid w:val="00CF4BA9"/>
    <w:rsid w:val="00CF5149"/>
    <w:rsid w:val="00CF54CC"/>
    <w:rsid w:val="00CF58B6"/>
    <w:rsid w:val="00CF61E2"/>
    <w:rsid w:val="00CF679A"/>
    <w:rsid w:val="00CF68B0"/>
    <w:rsid w:val="00CF6D16"/>
    <w:rsid w:val="00CF6F77"/>
    <w:rsid w:val="00CF761C"/>
    <w:rsid w:val="00D002E4"/>
    <w:rsid w:val="00D00FCB"/>
    <w:rsid w:val="00D0374A"/>
    <w:rsid w:val="00D05268"/>
    <w:rsid w:val="00D065D9"/>
    <w:rsid w:val="00D074C5"/>
    <w:rsid w:val="00D077ED"/>
    <w:rsid w:val="00D077F5"/>
    <w:rsid w:val="00D1007C"/>
    <w:rsid w:val="00D10A45"/>
    <w:rsid w:val="00D11A58"/>
    <w:rsid w:val="00D12F1B"/>
    <w:rsid w:val="00D16177"/>
    <w:rsid w:val="00D1630A"/>
    <w:rsid w:val="00D16B0F"/>
    <w:rsid w:val="00D170C6"/>
    <w:rsid w:val="00D1710F"/>
    <w:rsid w:val="00D1756B"/>
    <w:rsid w:val="00D17E0A"/>
    <w:rsid w:val="00D2006D"/>
    <w:rsid w:val="00D212ED"/>
    <w:rsid w:val="00D2158D"/>
    <w:rsid w:val="00D2361D"/>
    <w:rsid w:val="00D2368F"/>
    <w:rsid w:val="00D2508B"/>
    <w:rsid w:val="00D260E2"/>
    <w:rsid w:val="00D30B20"/>
    <w:rsid w:val="00D31BF1"/>
    <w:rsid w:val="00D34562"/>
    <w:rsid w:val="00D36985"/>
    <w:rsid w:val="00D36C9B"/>
    <w:rsid w:val="00D40C8A"/>
    <w:rsid w:val="00D4117B"/>
    <w:rsid w:val="00D421DE"/>
    <w:rsid w:val="00D456F5"/>
    <w:rsid w:val="00D458E2"/>
    <w:rsid w:val="00D45AE6"/>
    <w:rsid w:val="00D4644C"/>
    <w:rsid w:val="00D46E5F"/>
    <w:rsid w:val="00D47B93"/>
    <w:rsid w:val="00D47FA2"/>
    <w:rsid w:val="00D47FFE"/>
    <w:rsid w:val="00D50796"/>
    <w:rsid w:val="00D50B3D"/>
    <w:rsid w:val="00D52C8D"/>
    <w:rsid w:val="00D52F9C"/>
    <w:rsid w:val="00D53F21"/>
    <w:rsid w:val="00D55388"/>
    <w:rsid w:val="00D5680A"/>
    <w:rsid w:val="00D56D4C"/>
    <w:rsid w:val="00D57FE2"/>
    <w:rsid w:val="00D60A93"/>
    <w:rsid w:val="00D60D9B"/>
    <w:rsid w:val="00D61715"/>
    <w:rsid w:val="00D61E5E"/>
    <w:rsid w:val="00D6200B"/>
    <w:rsid w:val="00D62863"/>
    <w:rsid w:val="00D62E37"/>
    <w:rsid w:val="00D62F9D"/>
    <w:rsid w:val="00D6400B"/>
    <w:rsid w:val="00D64193"/>
    <w:rsid w:val="00D64CA5"/>
    <w:rsid w:val="00D658D4"/>
    <w:rsid w:val="00D67BF0"/>
    <w:rsid w:val="00D702F2"/>
    <w:rsid w:val="00D70F67"/>
    <w:rsid w:val="00D719FE"/>
    <w:rsid w:val="00D727B0"/>
    <w:rsid w:val="00D7327C"/>
    <w:rsid w:val="00D73285"/>
    <w:rsid w:val="00D74279"/>
    <w:rsid w:val="00D74779"/>
    <w:rsid w:val="00D771C6"/>
    <w:rsid w:val="00D776DE"/>
    <w:rsid w:val="00D77A43"/>
    <w:rsid w:val="00D77E5F"/>
    <w:rsid w:val="00D80DC7"/>
    <w:rsid w:val="00D817B5"/>
    <w:rsid w:val="00D81FA7"/>
    <w:rsid w:val="00D8307B"/>
    <w:rsid w:val="00D83AC7"/>
    <w:rsid w:val="00D84E37"/>
    <w:rsid w:val="00D85F8B"/>
    <w:rsid w:val="00D90382"/>
    <w:rsid w:val="00D906E5"/>
    <w:rsid w:val="00D90C94"/>
    <w:rsid w:val="00D9181D"/>
    <w:rsid w:val="00D91982"/>
    <w:rsid w:val="00D91BDD"/>
    <w:rsid w:val="00D920ED"/>
    <w:rsid w:val="00D92E76"/>
    <w:rsid w:val="00D92EB6"/>
    <w:rsid w:val="00D93399"/>
    <w:rsid w:val="00D943DA"/>
    <w:rsid w:val="00D957D9"/>
    <w:rsid w:val="00D9691E"/>
    <w:rsid w:val="00D970AE"/>
    <w:rsid w:val="00DA0847"/>
    <w:rsid w:val="00DA0D10"/>
    <w:rsid w:val="00DA0F83"/>
    <w:rsid w:val="00DA1928"/>
    <w:rsid w:val="00DA1F06"/>
    <w:rsid w:val="00DA2651"/>
    <w:rsid w:val="00DA2CD1"/>
    <w:rsid w:val="00DA3BB7"/>
    <w:rsid w:val="00DA4FD3"/>
    <w:rsid w:val="00DA5486"/>
    <w:rsid w:val="00DA5C52"/>
    <w:rsid w:val="00DA708B"/>
    <w:rsid w:val="00DA7A74"/>
    <w:rsid w:val="00DB0A58"/>
    <w:rsid w:val="00DB1E8D"/>
    <w:rsid w:val="00DB20FB"/>
    <w:rsid w:val="00DB22A1"/>
    <w:rsid w:val="00DB491C"/>
    <w:rsid w:val="00DB49C0"/>
    <w:rsid w:val="00DB591E"/>
    <w:rsid w:val="00DB5BCE"/>
    <w:rsid w:val="00DB6016"/>
    <w:rsid w:val="00DB61B4"/>
    <w:rsid w:val="00DB7946"/>
    <w:rsid w:val="00DB7E75"/>
    <w:rsid w:val="00DC005F"/>
    <w:rsid w:val="00DC0A7E"/>
    <w:rsid w:val="00DC107C"/>
    <w:rsid w:val="00DC1624"/>
    <w:rsid w:val="00DC29FD"/>
    <w:rsid w:val="00DC41F0"/>
    <w:rsid w:val="00DC4B5C"/>
    <w:rsid w:val="00DC54FD"/>
    <w:rsid w:val="00DC62CC"/>
    <w:rsid w:val="00DC7344"/>
    <w:rsid w:val="00DD0D91"/>
    <w:rsid w:val="00DD0F66"/>
    <w:rsid w:val="00DD16C5"/>
    <w:rsid w:val="00DD17D3"/>
    <w:rsid w:val="00DD18D9"/>
    <w:rsid w:val="00DD1F52"/>
    <w:rsid w:val="00DD226C"/>
    <w:rsid w:val="00DD27EE"/>
    <w:rsid w:val="00DD3208"/>
    <w:rsid w:val="00DD40E0"/>
    <w:rsid w:val="00DD439E"/>
    <w:rsid w:val="00DD522C"/>
    <w:rsid w:val="00DD58F9"/>
    <w:rsid w:val="00DD5B00"/>
    <w:rsid w:val="00DD6651"/>
    <w:rsid w:val="00DD6ECA"/>
    <w:rsid w:val="00DD77B4"/>
    <w:rsid w:val="00DD7FC3"/>
    <w:rsid w:val="00DE17D1"/>
    <w:rsid w:val="00DE1E33"/>
    <w:rsid w:val="00DE29BB"/>
    <w:rsid w:val="00DE2C35"/>
    <w:rsid w:val="00DE461C"/>
    <w:rsid w:val="00DE49F3"/>
    <w:rsid w:val="00DE4F30"/>
    <w:rsid w:val="00DE531B"/>
    <w:rsid w:val="00DE6242"/>
    <w:rsid w:val="00DE76EF"/>
    <w:rsid w:val="00DF0242"/>
    <w:rsid w:val="00DF0D9D"/>
    <w:rsid w:val="00DF1818"/>
    <w:rsid w:val="00DF2B8D"/>
    <w:rsid w:val="00DF32A4"/>
    <w:rsid w:val="00DF347A"/>
    <w:rsid w:val="00DF3A83"/>
    <w:rsid w:val="00DF47F3"/>
    <w:rsid w:val="00DF4BAB"/>
    <w:rsid w:val="00DF4DDB"/>
    <w:rsid w:val="00DF5A46"/>
    <w:rsid w:val="00DF5E1C"/>
    <w:rsid w:val="00DF664F"/>
    <w:rsid w:val="00DF6703"/>
    <w:rsid w:val="00DF6B6F"/>
    <w:rsid w:val="00DF7674"/>
    <w:rsid w:val="00DF785F"/>
    <w:rsid w:val="00E004DC"/>
    <w:rsid w:val="00E00AD9"/>
    <w:rsid w:val="00E01B96"/>
    <w:rsid w:val="00E02C85"/>
    <w:rsid w:val="00E02D7C"/>
    <w:rsid w:val="00E03128"/>
    <w:rsid w:val="00E03192"/>
    <w:rsid w:val="00E04040"/>
    <w:rsid w:val="00E04AA2"/>
    <w:rsid w:val="00E04C04"/>
    <w:rsid w:val="00E0591F"/>
    <w:rsid w:val="00E05DF4"/>
    <w:rsid w:val="00E06709"/>
    <w:rsid w:val="00E06EA4"/>
    <w:rsid w:val="00E0731F"/>
    <w:rsid w:val="00E07B2A"/>
    <w:rsid w:val="00E1017F"/>
    <w:rsid w:val="00E10AE3"/>
    <w:rsid w:val="00E120CA"/>
    <w:rsid w:val="00E12275"/>
    <w:rsid w:val="00E12DDB"/>
    <w:rsid w:val="00E13039"/>
    <w:rsid w:val="00E135DB"/>
    <w:rsid w:val="00E136A4"/>
    <w:rsid w:val="00E14EEA"/>
    <w:rsid w:val="00E155E0"/>
    <w:rsid w:val="00E1570A"/>
    <w:rsid w:val="00E16479"/>
    <w:rsid w:val="00E168F3"/>
    <w:rsid w:val="00E16AB0"/>
    <w:rsid w:val="00E1775B"/>
    <w:rsid w:val="00E17AC8"/>
    <w:rsid w:val="00E211CC"/>
    <w:rsid w:val="00E215E6"/>
    <w:rsid w:val="00E21A00"/>
    <w:rsid w:val="00E22CA9"/>
    <w:rsid w:val="00E22D15"/>
    <w:rsid w:val="00E23A44"/>
    <w:rsid w:val="00E23FB8"/>
    <w:rsid w:val="00E24366"/>
    <w:rsid w:val="00E24F8C"/>
    <w:rsid w:val="00E24FF1"/>
    <w:rsid w:val="00E271D6"/>
    <w:rsid w:val="00E27B93"/>
    <w:rsid w:val="00E27D63"/>
    <w:rsid w:val="00E27E24"/>
    <w:rsid w:val="00E30ABB"/>
    <w:rsid w:val="00E30C6D"/>
    <w:rsid w:val="00E321F1"/>
    <w:rsid w:val="00E32454"/>
    <w:rsid w:val="00E34077"/>
    <w:rsid w:val="00E34326"/>
    <w:rsid w:val="00E34AA0"/>
    <w:rsid w:val="00E34FC1"/>
    <w:rsid w:val="00E354E0"/>
    <w:rsid w:val="00E36171"/>
    <w:rsid w:val="00E370DE"/>
    <w:rsid w:val="00E4085E"/>
    <w:rsid w:val="00E425AD"/>
    <w:rsid w:val="00E426B6"/>
    <w:rsid w:val="00E4275A"/>
    <w:rsid w:val="00E43EC7"/>
    <w:rsid w:val="00E455A5"/>
    <w:rsid w:val="00E464CA"/>
    <w:rsid w:val="00E46FE1"/>
    <w:rsid w:val="00E47800"/>
    <w:rsid w:val="00E50172"/>
    <w:rsid w:val="00E501BB"/>
    <w:rsid w:val="00E51C4E"/>
    <w:rsid w:val="00E51E57"/>
    <w:rsid w:val="00E52037"/>
    <w:rsid w:val="00E5211C"/>
    <w:rsid w:val="00E5289E"/>
    <w:rsid w:val="00E52AAA"/>
    <w:rsid w:val="00E539F9"/>
    <w:rsid w:val="00E53FAB"/>
    <w:rsid w:val="00E5453D"/>
    <w:rsid w:val="00E548E2"/>
    <w:rsid w:val="00E54D30"/>
    <w:rsid w:val="00E54D43"/>
    <w:rsid w:val="00E55642"/>
    <w:rsid w:val="00E56C04"/>
    <w:rsid w:val="00E56EE8"/>
    <w:rsid w:val="00E578B2"/>
    <w:rsid w:val="00E608C0"/>
    <w:rsid w:val="00E628DE"/>
    <w:rsid w:val="00E632F5"/>
    <w:rsid w:val="00E64459"/>
    <w:rsid w:val="00E6490C"/>
    <w:rsid w:val="00E64F6F"/>
    <w:rsid w:val="00E65078"/>
    <w:rsid w:val="00E65A20"/>
    <w:rsid w:val="00E65ABC"/>
    <w:rsid w:val="00E65F96"/>
    <w:rsid w:val="00E661DB"/>
    <w:rsid w:val="00E6623D"/>
    <w:rsid w:val="00E6712B"/>
    <w:rsid w:val="00E705DF"/>
    <w:rsid w:val="00E716DB"/>
    <w:rsid w:val="00E7193F"/>
    <w:rsid w:val="00E720E7"/>
    <w:rsid w:val="00E72E7E"/>
    <w:rsid w:val="00E7362D"/>
    <w:rsid w:val="00E73FB7"/>
    <w:rsid w:val="00E748CE"/>
    <w:rsid w:val="00E802B8"/>
    <w:rsid w:val="00E80E58"/>
    <w:rsid w:val="00E814FD"/>
    <w:rsid w:val="00E8290A"/>
    <w:rsid w:val="00E84C34"/>
    <w:rsid w:val="00E85897"/>
    <w:rsid w:val="00E87B15"/>
    <w:rsid w:val="00E900B7"/>
    <w:rsid w:val="00E90673"/>
    <w:rsid w:val="00E9082B"/>
    <w:rsid w:val="00E92BCF"/>
    <w:rsid w:val="00E9408D"/>
    <w:rsid w:val="00E95A13"/>
    <w:rsid w:val="00E9723C"/>
    <w:rsid w:val="00E97A4C"/>
    <w:rsid w:val="00EA0762"/>
    <w:rsid w:val="00EA14B8"/>
    <w:rsid w:val="00EA2170"/>
    <w:rsid w:val="00EA2AD0"/>
    <w:rsid w:val="00EA2B94"/>
    <w:rsid w:val="00EA2DD4"/>
    <w:rsid w:val="00EA54FE"/>
    <w:rsid w:val="00EA56C5"/>
    <w:rsid w:val="00EA63F1"/>
    <w:rsid w:val="00EA6B95"/>
    <w:rsid w:val="00EA71F9"/>
    <w:rsid w:val="00EB072A"/>
    <w:rsid w:val="00EB1850"/>
    <w:rsid w:val="00EB18CB"/>
    <w:rsid w:val="00EB1A0D"/>
    <w:rsid w:val="00EB3166"/>
    <w:rsid w:val="00EB3E18"/>
    <w:rsid w:val="00EB3F92"/>
    <w:rsid w:val="00EB49A9"/>
    <w:rsid w:val="00EB4D68"/>
    <w:rsid w:val="00EB530C"/>
    <w:rsid w:val="00EB551D"/>
    <w:rsid w:val="00EB625F"/>
    <w:rsid w:val="00EB6489"/>
    <w:rsid w:val="00EB6666"/>
    <w:rsid w:val="00EB66F8"/>
    <w:rsid w:val="00EB680E"/>
    <w:rsid w:val="00EB7568"/>
    <w:rsid w:val="00EB7D4A"/>
    <w:rsid w:val="00EB7E51"/>
    <w:rsid w:val="00EC07CF"/>
    <w:rsid w:val="00EC07E9"/>
    <w:rsid w:val="00EC0AEA"/>
    <w:rsid w:val="00EC1E1D"/>
    <w:rsid w:val="00EC345F"/>
    <w:rsid w:val="00EC35E4"/>
    <w:rsid w:val="00EC3D87"/>
    <w:rsid w:val="00EC48D8"/>
    <w:rsid w:val="00EC4A1D"/>
    <w:rsid w:val="00EC5A81"/>
    <w:rsid w:val="00EC74C9"/>
    <w:rsid w:val="00EC7688"/>
    <w:rsid w:val="00EC775A"/>
    <w:rsid w:val="00EC7BD1"/>
    <w:rsid w:val="00ED046A"/>
    <w:rsid w:val="00ED0DA6"/>
    <w:rsid w:val="00ED1688"/>
    <w:rsid w:val="00ED188F"/>
    <w:rsid w:val="00ED18FF"/>
    <w:rsid w:val="00ED1FB3"/>
    <w:rsid w:val="00ED3FC9"/>
    <w:rsid w:val="00ED705A"/>
    <w:rsid w:val="00EE159B"/>
    <w:rsid w:val="00EE4864"/>
    <w:rsid w:val="00EE4B10"/>
    <w:rsid w:val="00EE4E1D"/>
    <w:rsid w:val="00EE7A69"/>
    <w:rsid w:val="00EF00E2"/>
    <w:rsid w:val="00EF0A2B"/>
    <w:rsid w:val="00EF119C"/>
    <w:rsid w:val="00EF14C5"/>
    <w:rsid w:val="00EF15A2"/>
    <w:rsid w:val="00EF3953"/>
    <w:rsid w:val="00EF45A6"/>
    <w:rsid w:val="00EF485A"/>
    <w:rsid w:val="00EF609F"/>
    <w:rsid w:val="00EF66DD"/>
    <w:rsid w:val="00EF6935"/>
    <w:rsid w:val="00EF6DFC"/>
    <w:rsid w:val="00EF778E"/>
    <w:rsid w:val="00EF7818"/>
    <w:rsid w:val="00EF7FE5"/>
    <w:rsid w:val="00F0070C"/>
    <w:rsid w:val="00F0113F"/>
    <w:rsid w:val="00F013BA"/>
    <w:rsid w:val="00F01817"/>
    <w:rsid w:val="00F01951"/>
    <w:rsid w:val="00F02497"/>
    <w:rsid w:val="00F03065"/>
    <w:rsid w:val="00F03866"/>
    <w:rsid w:val="00F03E36"/>
    <w:rsid w:val="00F03F8B"/>
    <w:rsid w:val="00F0430D"/>
    <w:rsid w:val="00F0589B"/>
    <w:rsid w:val="00F05A6F"/>
    <w:rsid w:val="00F05FD0"/>
    <w:rsid w:val="00F0768D"/>
    <w:rsid w:val="00F10395"/>
    <w:rsid w:val="00F112E8"/>
    <w:rsid w:val="00F11332"/>
    <w:rsid w:val="00F11403"/>
    <w:rsid w:val="00F11465"/>
    <w:rsid w:val="00F116C3"/>
    <w:rsid w:val="00F1231B"/>
    <w:rsid w:val="00F125AD"/>
    <w:rsid w:val="00F1272B"/>
    <w:rsid w:val="00F12929"/>
    <w:rsid w:val="00F13BE0"/>
    <w:rsid w:val="00F13F21"/>
    <w:rsid w:val="00F140C6"/>
    <w:rsid w:val="00F14244"/>
    <w:rsid w:val="00F14A09"/>
    <w:rsid w:val="00F15B1D"/>
    <w:rsid w:val="00F1744E"/>
    <w:rsid w:val="00F17B13"/>
    <w:rsid w:val="00F2081F"/>
    <w:rsid w:val="00F20EE0"/>
    <w:rsid w:val="00F2156B"/>
    <w:rsid w:val="00F23181"/>
    <w:rsid w:val="00F258C1"/>
    <w:rsid w:val="00F25B12"/>
    <w:rsid w:val="00F25E55"/>
    <w:rsid w:val="00F26E09"/>
    <w:rsid w:val="00F27477"/>
    <w:rsid w:val="00F27961"/>
    <w:rsid w:val="00F3000A"/>
    <w:rsid w:val="00F30EBE"/>
    <w:rsid w:val="00F321DB"/>
    <w:rsid w:val="00F3356C"/>
    <w:rsid w:val="00F33F0A"/>
    <w:rsid w:val="00F3653B"/>
    <w:rsid w:val="00F36A82"/>
    <w:rsid w:val="00F40488"/>
    <w:rsid w:val="00F41CCE"/>
    <w:rsid w:val="00F421A7"/>
    <w:rsid w:val="00F43706"/>
    <w:rsid w:val="00F43FF9"/>
    <w:rsid w:val="00F44057"/>
    <w:rsid w:val="00F44380"/>
    <w:rsid w:val="00F44C57"/>
    <w:rsid w:val="00F45C84"/>
    <w:rsid w:val="00F45D49"/>
    <w:rsid w:val="00F45E54"/>
    <w:rsid w:val="00F46BAB"/>
    <w:rsid w:val="00F47288"/>
    <w:rsid w:val="00F50D7B"/>
    <w:rsid w:val="00F50D97"/>
    <w:rsid w:val="00F50E35"/>
    <w:rsid w:val="00F51193"/>
    <w:rsid w:val="00F51BE6"/>
    <w:rsid w:val="00F520C0"/>
    <w:rsid w:val="00F53F63"/>
    <w:rsid w:val="00F547B1"/>
    <w:rsid w:val="00F5587D"/>
    <w:rsid w:val="00F56E8A"/>
    <w:rsid w:val="00F574A1"/>
    <w:rsid w:val="00F575B8"/>
    <w:rsid w:val="00F578EB"/>
    <w:rsid w:val="00F57C3D"/>
    <w:rsid w:val="00F60861"/>
    <w:rsid w:val="00F611C5"/>
    <w:rsid w:val="00F6145A"/>
    <w:rsid w:val="00F615DE"/>
    <w:rsid w:val="00F6180E"/>
    <w:rsid w:val="00F61E6D"/>
    <w:rsid w:val="00F63518"/>
    <w:rsid w:val="00F63D6B"/>
    <w:rsid w:val="00F64AAC"/>
    <w:rsid w:val="00F64AF0"/>
    <w:rsid w:val="00F6565E"/>
    <w:rsid w:val="00F66AAD"/>
    <w:rsid w:val="00F673A9"/>
    <w:rsid w:val="00F71475"/>
    <w:rsid w:val="00F718B8"/>
    <w:rsid w:val="00F72D8E"/>
    <w:rsid w:val="00F72DAC"/>
    <w:rsid w:val="00F72E62"/>
    <w:rsid w:val="00F72E77"/>
    <w:rsid w:val="00F74ADD"/>
    <w:rsid w:val="00F74CB8"/>
    <w:rsid w:val="00F75659"/>
    <w:rsid w:val="00F76C52"/>
    <w:rsid w:val="00F80DBE"/>
    <w:rsid w:val="00F80DEC"/>
    <w:rsid w:val="00F82B85"/>
    <w:rsid w:val="00F8474B"/>
    <w:rsid w:val="00F874E5"/>
    <w:rsid w:val="00F876E1"/>
    <w:rsid w:val="00F87A1D"/>
    <w:rsid w:val="00F87B9E"/>
    <w:rsid w:val="00F87D53"/>
    <w:rsid w:val="00F87F74"/>
    <w:rsid w:val="00F905B1"/>
    <w:rsid w:val="00F905DB"/>
    <w:rsid w:val="00F9175C"/>
    <w:rsid w:val="00F91D25"/>
    <w:rsid w:val="00F9392B"/>
    <w:rsid w:val="00F93E0C"/>
    <w:rsid w:val="00F94551"/>
    <w:rsid w:val="00F951F5"/>
    <w:rsid w:val="00F95EC3"/>
    <w:rsid w:val="00F9608C"/>
    <w:rsid w:val="00F960F7"/>
    <w:rsid w:val="00F96DEB"/>
    <w:rsid w:val="00F96F32"/>
    <w:rsid w:val="00F97868"/>
    <w:rsid w:val="00F97EDC"/>
    <w:rsid w:val="00FA135D"/>
    <w:rsid w:val="00FA13D4"/>
    <w:rsid w:val="00FA1870"/>
    <w:rsid w:val="00FA2269"/>
    <w:rsid w:val="00FA2608"/>
    <w:rsid w:val="00FA3EBC"/>
    <w:rsid w:val="00FA4DDA"/>
    <w:rsid w:val="00FA52F5"/>
    <w:rsid w:val="00FA5814"/>
    <w:rsid w:val="00FA5865"/>
    <w:rsid w:val="00FA6A97"/>
    <w:rsid w:val="00FA6E4A"/>
    <w:rsid w:val="00FA7D65"/>
    <w:rsid w:val="00FB02C9"/>
    <w:rsid w:val="00FB0E84"/>
    <w:rsid w:val="00FB1638"/>
    <w:rsid w:val="00FB3565"/>
    <w:rsid w:val="00FB400F"/>
    <w:rsid w:val="00FB4606"/>
    <w:rsid w:val="00FB52EC"/>
    <w:rsid w:val="00FB5B77"/>
    <w:rsid w:val="00FB6225"/>
    <w:rsid w:val="00FB6965"/>
    <w:rsid w:val="00FB6FEA"/>
    <w:rsid w:val="00FC0BE0"/>
    <w:rsid w:val="00FC0E6C"/>
    <w:rsid w:val="00FC0FDA"/>
    <w:rsid w:val="00FC1680"/>
    <w:rsid w:val="00FC1FC1"/>
    <w:rsid w:val="00FC3B3B"/>
    <w:rsid w:val="00FC4C73"/>
    <w:rsid w:val="00FC5DA7"/>
    <w:rsid w:val="00FC5DAB"/>
    <w:rsid w:val="00FC5DCA"/>
    <w:rsid w:val="00FC620A"/>
    <w:rsid w:val="00FC6A5A"/>
    <w:rsid w:val="00FD0796"/>
    <w:rsid w:val="00FD0EB2"/>
    <w:rsid w:val="00FD0F5E"/>
    <w:rsid w:val="00FD114E"/>
    <w:rsid w:val="00FD1C28"/>
    <w:rsid w:val="00FD27C0"/>
    <w:rsid w:val="00FD3BA5"/>
    <w:rsid w:val="00FD46DD"/>
    <w:rsid w:val="00FD47DF"/>
    <w:rsid w:val="00FD4DE5"/>
    <w:rsid w:val="00FD5415"/>
    <w:rsid w:val="00FD6EC4"/>
    <w:rsid w:val="00FD7F6B"/>
    <w:rsid w:val="00FE12FF"/>
    <w:rsid w:val="00FE1303"/>
    <w:rsid w:val="00FE1BA4"/>
    <w:rsid w:val="00FE1F02"/>
    <w:rsid w:val="00FE21EF"/>
    <w:rsid w:val="00FE2FB2"/>
    <w:rsid w:val="00FE3A88"/>
    <w:rsid w:val="00FE58C9"/>
    <w:rsid w:val="00FE5B8A"/>
    <w:rsid w:val="00FE6666"/>
    <w:rsid w:val="00FE7914"/>
    <w:rsid w:val="00FF12A4"/>
    <w:rsid w:val="00FF143D"/>
    <w:rsid w:val="00FF2845"/>
    <w:rsid w:val="00FF33CB"/>
    <w:rsid w:val="00FF3447"/>
    <w:rsid w:val="00FF4190"/>
    <w:rsid w:val="00FF4640"/>
    <w:rsid w:val="00FF4D5B"/>
    <w:rsid w:val="00FF59C0"/>
    <w:rsid w:val="00FF6EC5"/>
    <w:rsid w:val="00FF74C4"/>
    <w:rsid w:val="00FF7533"/>
    <w:rsid w:val="00FF7853"/>
    <w:rsid w:val="410434E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A7DEB7"/>
  <w15:chartTrackingRefBased/>
  <w15:docId w15:val="{32AB46CC-2FBE-4986-9D66-D4995B1CE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4A10"/>
    <w:rPr>
      <w:rFonts w:ascii="Calibri" w:eastAsia="SimSun" w:hAnsi="Calibri" w:cs="Times New Roman"/>
    </w:rPr>
  </w:style>
  <w:style w:type="paragraph" w:styleId="Heading1">
    <w:name w:val="heading 1"/>
    <w:basedOn w:val="Normal"/>
    <w:next w:val="Normal"/>
    <w:link w:val="Heading1Char"/>
    <w:uiPriority w:val="9"/>
    <w:qFormat/>
    <w:rsid w:val="00A968B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4">
    <w:name w:val="heading 4"/>
    <w:basedOn w:val="Normal"/>
    <w:next w:val="Normal"/>
    <w:link w:val="Heading4Char"/>
    <w:unhideWhenUsed/>
    <w:qFormat/>
    <w:rsid w:val="00637E42"/>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8A2AF6"/>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8A2AF6"/>
    <w:rPr>
      <w:rFonts w:ascii="Arial" w:eastAsia="SimSun" w:hAnsi="Arial" w:cs="Times New Roman"/>
      <w:b/>
      <w:noProof/>
      <w:sz w:val="18"/>
      <w:szCs w:val="20"/>
    </w:rPr>
  </w:style>
  <w:style w:type="paragraph" w:customStyle="1" w:styleId="CRCoverPage">
    <w:name w:val="CR Cover Page"/>
    <w:rsid w:val="008A2AF6"/>
    <w:pPr>
      <w:spacing w:after="120" w:line="240" w:lineRule="auto"/>
    </w:pPr>
    <w:rPr>
      <w:rFonts w:ascii="Arial" w:eastAsia="MS Mincho" w:hAnsi="Arial" w:cs="Times New Roman"/>
      <w:sz w:val="20"/>
      <w:szCs w:val="20"/>
      <w:lang w:val="en-GB"/>
    </w:rPr>
  </w:style>
  <w:style w:type="paragraph" w:customStyle="1" w:styleId="Tdoc">
    <w:name w:val="Tdoc"/>
    <w:basedOn w:val="Normal"/>
    <w:link w:val="TdocChar"/>
    <w:qFormat/>
    <w:rsid w:val="008A2AF6"/>
    <w:pPr>
      <w:keepNext/>
      <w:keepLines/>
      <w:widowControl w:val="0"/>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noProof/>
      <w:sz w:val="32"/>
      <w:szCs w:val="20"/>
      <w:lang w:eastAsia="zh-CN"/>
    </w:rPr>
  </w:style>
  <w:style w:type="character" w:customStyle="1" w:styleId="TdocChar">
    <w:name w:val="Tdoc Char"/>
    <w:link w:val="Tdoc"/>
    <w:rsid w:val="008A2AF6"/>
    <w:rPr>
      <w:rFonts w:ascii="Arial" w:eastAsia="Arial" w:hAnsi="Arial" w:cs="Times New Roman"/>
      <w:noProof/>
      <w:sz w:val="32"/>
      <w:szCs w:val="20"/>
      <w:lang w:eastAsia="zh-CN"/>
    </w:rPr>
  </w:style>
  <w:style w:type="paragraph" w:styleId="ListParagraph">
    <w:name w:val="List Paragraph"/>
    <w:basedOn w:val="Normal"/>
    <w:uiPriority w:val="34"/>
    <w:qFormat/>
    <w:rsid w:val="008A2AF6"/>
    <w:pPr>
      <w:ind w:left="720"/>
      <w:contextualSpacing/>
    </w:pPr>
  </w:style>
  <w:style w:type="table" w:styleId="TableGrid">
    <w:name w:val="Table Grid"/>
    <w:basedOn w:val="TableNormal"/>
    <w:uiPriority w:val="39"/>
    <w:rsid w:val="008A2AF6"/>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8A2AF6"/>
  </w:style>
  <w:style w:type="paragraph" w:styleId="Title">
    <w:name w:val="Title"/>
    <w:basedOn w:val="Normal"/>
    <w:next w:val="Normal"/>
    <w:link w:val="TitleChar"/>
    <w:uiPriority w:val="10"/>
    <w:qFormat/>
    <w:rsid w:val="0011051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10513"/>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A968BA"/>
    <w:rPr>
      <w:rFonts w:asciiTheme="majorHAnsi" w:eastAsiaTheme="majorEastAsia" w:hAnsiTheme="majorHAnsi" w:cstheme="majorBidi"/>
      <w:color w:val="2E74B5" w:themeColor="accent1" w:themeShade="BF"/>
      <w:sz w:val="32"/>
      <w:szCs w:val="32"/>
    </w:rPr>
  </w:style>
  <w:style w:type="character" w:styleId="IntenseEmphasis">
    <w:name w:val="Intense Emphasis"/>
    <w:basedOn w:val="DefaultParagraphFont"/>
    <w:uiPriority w:val="21"/>
    <w:qFormat/>
    <w:rsid w:val="00A968BA"/>
    <w:rPr>
      <w:i/>
      <w:iCs/>
      <w:color w:val="5B9BD5" w:themeColor="accent1"/>
    </w:rPr>
  </w:style>
  <w:style w:type="paragraph" w:customStyle="1" w:styleId="TAL">
    <w:name w:val="TAL"/>
    <w:basedOn w:val="Normal"/>
    <w:link w:val="TALCar"/>
    <w:rsid w:val="009A2F6E"/>
    <w:pPr>
      <w:keepNext/>
      <w:keepLines/>
      <w:spacing w:after="0" w:line="240" w:lineRule="auto"/>
    </w:pPr>
    <w:rPr>
      <w:rFonts w:ascii="Arial" w:hAnsi="Arial"/>
      <w:sz w:val="18"/>
      <w:szCs w:val="20"/>
      <w:lang w:val="en-GB"/>
    </w:rPr>
  </w:style>
  <w:style w:type="paragraph" w:customStyle="1" w:styleId="TAH">
    <w:name w:val="TAH"/>
    <w:basedOn w:val="Normal"/>
    <w:link w:val="TAHCar"/>
    <w:qFormat/>
    <w:rsid w:val="009A2F6E"/>
    <w:pPr>
      <w:keepNext/>
      <w:keepLines/>
      <w:spacing w:after="0" w:line="240" w:lineRule="auto"/>
      <w:jc w:val="center"/>
    </w:pPr>
    <w:rPr>
      <w:rFonts w:ascii="Arial" w:hAnsi="Arial"/>
      <w:b/>
      <w:sz w:val="18"/>
      <w:szCs w:val="20"/>
      <w:lang w:val="en-GB"/>
    </w:rPr>
  </w:style>
  <w:style w:type="character" w:customStyle="1" w:styleId="TALCar">
    <w:name w:val="TAL Car"/>
    <w:link w:val="TAL"/>
    <w:rsid w:val="009A2F6E"/>
    <w:rPr>
      <w:rFonts w:ascii="Arial" w:eastAsia="SimSun" w:hAnsi="Arial" w:cs="Times New Roman"/>
      <w:sz w:val="18"/>
      <w:szCs w:val="20"/>
      <w:lang w:val="en-GB"/>
    </w:rPr>
  </w:style>
  <w:style w:type="paragraph" w:customStyle="1" w:styleId="TH">
    <w:name w:val="TH"/>
    <w:basedOn w:val="Normal"/>
    <w:link w:val="THChar"/>
    <w:rsid w:val="006B6AA2"/>
    <w:pPr>
      <w:keepNext/>
      <w:keepLines/>
      <w:spacing w:before="60" w:after="180" w:line="240" w:lineRule="auto"/>
      <w:jc w:val="center"/>
    </w:pPr>
    <w:rPr>
      <w:rFonts w:ascii="Arial" w:hAnsi="Arial"/>
      <w:b/>
      <w:sz w:val="20"/>
      <w:szCs w:val="20"/>
      <w:lang w:val="en-GB"/>
    </w:rPr>
  </w:style>
  <w:style w:type="character" w:customStyle="1" w:styleId="THChar">
    <w:name w:val="TH Char"/>
    <w:link w:val="TH"/>
    <w:rsid w:val="006B6AA2"/>
    <w:rPr>
      <w:rFonts w:ascii="Arial" w:eastAsia="SimSun" w:hAnsi="Arial" w:cs="Times New Roman"/>
      <w:b/>
      <w:sz w:val="20"/>
      <w:szCs w:val="20"/>
      <w:lang w:val="en-GB"/>
    </w:rPr>
  </w:style>
  <w:style w:type="paragraph" w:customStyle="1" w:styleId="TAC">
    <w:name w:val="TAC"/>
    <w:basedOn w:val="TAL"/>
    <w:link w:val="TACCar"/>
    <w:qFormat/>
    <w:rsid w:val="00FF33CB"/>
    <w:pPr>
      <w:overflowPunct w:val="0"/>
      <w:autoSpaceDE w:val="0"/>
      <w:autoSpaceDN w:val="0"/>
      <w:adjustRightInd w:val="0"/>
      <w:jc w:val="center"/>
      <w:textAlignment w:val="baseline"/>
    </w:pPr>
    <w:rPr>
      <w:lang w:val="x-none"/>
    </w:rPr>
  </w:style>
  <w:style w:type="paragraph" w:customStyle="1" w:styleId="TAR">
    <w:name w:val="TAR"/>
    <w:basedOn w:val="TAL"/>
    <w:rsid w:val="00FF33CB"/>
    <w:pPr>
      <w:overflowPunct w:val="0"/>
      <w:autoSpaceDE w:val="0"/>
      <w:autoSpaceDN w:val="0"/>
      <w:adjustRightInd w:val="0"/>
      <w:jc w:val="right"/>
      <w:textAlignment w:val="baseline"/>
    </w:pPr>
    <w:rPr>
      <w:lang w:val="x-none"/>
    </w:rPr>
  </w:style>
  <w:style w:type="character" w:customStyle="1" w:styleId="TACCar">
    <w:name w:val="TAC Car"/>
    <w:link w:val="TAC"/>
    <w:locked/>
    <w:rsid w:val="00FF33CB"/>
    <w:rPr>
      <w:rFonts w:ascii="Arial" w:eastAsia="SimSun" w:hAnsi="Arial" w:cs="Times New Roman"/>
      <w:sz w:val="18"/>
      <w:szCs w:val="20"/>
      <w:lang w:val="x-none"/>
    </w:rPr>
  </w:style>
  <w:style w:type="character" w:customStyle="1" w:styleId="TAHCar">
    <w:name w:val="TAH Car"/>
    <w:link w:val="TAH"/>
    <w:qFormat/>
    <w:locked/>
    <w:rsid w:val="00FF33CB"/>
    <w:rPr>
      <w:rFonts w:ascii="Arial" w:eastAsia="SimSun" w:hAnsi="Arial" w:cs="Times New Roman"/>
      <w:b/>
      <w:sz w:val="18"/>
      <w:szCs w:val="20"/>
      <w:lang w:val="en-GB"/>
    </w:rPr>
  </w:style>
  <w:style w:type="character" w:styleId="CommentReference">
    <w:name w:val="annotation reference"/>
    <w:basedOn w:val="DefaultParagraphFont"/>
    <w:uiPriority w:val="99"/>
    <w:semiHidden/>
    <w:unhideWhenUsed/>
    <w:rsid w:val="0090027F"/>
    <w:rPr>
      <w:sz w:val="16"/>
      <w:szCs w:val="16"/>
    </w:rPr>
  </w:style>
  <w:style w:type="paragraph" w:styleId="CommentText">
    <w:name w:val="annotation text"/>
    <w:basedOn w:val="Normal"/>
    <w:link w:val="CommentTextChar"/>
    <w:uiPriority w:val="99"/>
    <w:unhideWhenUsed/>
    <w:rsid w:val="0090027F"/>
    <w:pPr>
      <w:spacing w:line="240" w:lineRule="auto"/>
    </w:pPr>
    <w:rPr>
      <w:sz w:val="20"/>
      <w:szCs w:val="20"/>
    </w:rPr>
  </w:style>
  <w:style w:type="character" w:customStyle="1" w:styleId="CommentTextChar">
    <w:name w:val="Comment Text Char"/>
    <w:basedOn w:val="DefaultParagraphFont"/>
    <w:link w:val="CommentText"/>
    <w:uiPriority w:val="99"/>
    <w:rsid w:val="0090027F"/>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90027F"/>
    <w:rPr>
      <w:b/>
      <w:bCs/>
    </w:rPr>
  </w:style>
  <w:style w:type="character" w:customStyle="1" w:styleId="CommentSubjectChar">
    <w:name w:val="Comment Subject Char"/>
    <w:basedOn w:val="CommentTextChar"/>
    <w:link w:val="CommentSubject"/>
    <w:uiPriority w:val="99"/>
    <w:semiHidden/>
    <w:rsid w:val="0090027F"/>
    <w:rPr>
      <w:rFonts w:ascii="Calibri" w:eastAsia="SimSun" w:hAnsi="Calibri" w:cs="Times New Roman"/>
      <w:b/>
      <w:bCs/>
      <w:sz w:val="20"/>
      <w:szCs w:val="20"/>
    </w:rPr>
  </w:style>
  <w:style w:type="paragraph" w:styleId="BalloonText">
    <w:name w:val="Balloon Text"/>
    <w:basedOn w:val="Normal"/>
    <w:link w:val="BalloonTextChar"/>
    <w:uiPriority w:val="99"/>
    <w:semiHidden/>
    <w:unhideWhenUsed/>
    <w:rsid w:val="0090027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027F"/>
    <w:rPr>
      <w:rFonts w:ascii="Segoe UI" w:eastAsia="SimSun" w:hAnsi="Segoe UI" w:cs="Segoe UI"/>
      <w:sz w:val="18"/>
      <w:szCs w:val="18"/>
    </w:rPr>
  </w:style>
  <w:style w:type="character" w:customStyle="1" w:styleId="TALChar">
    <w:name w:val="TAL Char"/>
    <w:rsid w:val="00637E42"/>
    <w:rPr>
      <w:rFonts w:ascii="Arial" w:hAnsi="Arial"/>
      <w:sz w:val="18"/>
    </w:rPr>
  </w:style>
  <w:style w:type="character" w:customStyle="1" w:styleId="Heading4Char">
    <w:name w:val="Heading 4 Char"/>
    <w:basedOn w:val="DefaultParagraphFont"/>
    <w:link w:val="Heading4"/>
    <w:rsid w:val="00637E42"/>
    <w:rPr>
      <w:rFonts w:asciiTheme="majorHAnsi" w:eastAsiaTheme="majorEastAsia" w:hAnsiTheme="majorHAnsi" w:cstheme="majorBidi"/>
      <w:i/>
      <w:iCs/>
      <w:color w:val="2E74B5" w:themeColor="accent1" w:themeShade="BF"/>
    </w:rPr>
  </w:style>
  <w:style w:type="character" w:customStyle="1" w:styleId="TAHChar">
    <w:name w:val="TAH Char"/>
    <w:rsid w:val="00637E42"/>
    <w:rPr>
      <w:rFonts w:ascii="Arial" w:hAnsi="Arial"/>
      <w:b/>
      <w:sz w:val="18"/>
    </w:rPr>
  </w:style>
  <w:style w:type="paragraph" w:customStyle="1" w:styleId="NO">
    <w:name w:val="NO"/>
    <w:basedOn w:val="Normal"/>
    <w:link w:val="NOChar"/>
    <w:qFormat/>
    <w:rsid w:val="00473F99"/>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sz w:val="20"/>
      <w:szCs w:val="20"/>
      <w:lang w:val="x-none" w:eastAsia="x-none"/>
    </w:rPr>
  </w:style>
  <w:style w:type="character" w:customStyle="1" w:styleId="NOChar">
    <w:name w:val="NO Char"/>
    <w:link w:val="NO"/>
    <w:qFormat/>
    <w:rsid w:val="00473F99"/>
    <w:rPr>
      <w:rFonts w:ascii="Times New Roman" w:eastAsia="Times New Roman" w:hAnsi="Times New Roman" w:cs="Times New Roman"/>
      <w:sz w:val="20"/>
      <w:szCs w:val="20"/>
      <w:lang w:val="x-none" w:eastAsia="x-none"/>
    </w:rPr>
  </w:style>
  <w:style w:type="paragraph" w:styleId="Revision">
    <w:name w:val="Revision"/>
    <w:hidden/>
    <w:uiPriority w:val="99"/>
    <w:semiHidden/>
    <w:rsid w:val="00C11D0E"/>
    <w:pPr>
      <w:spacing w:after="0" w:line="240" w:lineRule="auto"/>
    </w:pPr>
    <w:rPr>
      <w:rFonts w:ascii="Calibri" w:eastAsia="SimSun" w:hAnsi="Calibri" w:cs="Times New Roman"/>
    </w:rPr>
  </w:style>
  <w:style w:type="paragraph" w:styleId="NormalWeb">
    <w:name w:val="Normal (Web)"/>
    <w:basedOn w:val="Normal"/>
    <w:uiPriority w:val="99"/>
    <w:semiHidden/>
    <w:unhideWhenUsed/>
    <w:rsid w:val="00970B55"/>
    <w:pPr>
      <w:spacing w:before="100" w:beforeAutospacing="1" w:after="100" w:afterAutospacing="1" w:line="240" w:lineRule="auto"/>
    </w:pPr>
    <w:rPr>
      <w:rFonts w:eastAsia="Times New Roman" w:cs="Calibri"/>
    </w:rPr>
  </w:style>
  <w:style w:type="character" w:customStyle="1" w:styleId="FooterChar">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paragraph" w:customStyle="1" w:styleId="B1">
    <w:name w:val="B1"/>
    <w:basedOn w:val="List"/>
    <w:link w:val="B1Char1"/>
    <w:qFormat/>
    <w:rsid w:val="004365FB"/>
    <w:pPr>
      <w:spacing w:after="180" w:line="240" w:lineRule="auto"/>
      <w:ind w:left="568" w:hanging="284"/>
      <w:contextualSpacing w:val="0"/>
    </w:pPr>
    <w:rPr>
      <w:rFonts w:ascii="Times New Roman" w:hAnsi="Times New Roman"/>
      <w:sz w:val="20"/>
      <w:szCs w:val="20"/>
      <w:lang w:val="en-GB"/>
    </w:rPr>
  </w:style>
  <w:style w:type="character" w:customStyle="1" w:styleId="B1Char1">
    <w:name w:val="B1 Char1"/>
    <w:link w:val="B1"/>
    <w:qFormat/>
    <w:rsid w:val="004365FB"/>
    <w:rPr>
      <w:rFonts w:ascii="Times New Roman" w:eastAsia="SimSun" w:hAnsi="Times New Roman" w:cs="Times New Roman"/>
      <w:sz w:val="20"/>
      <w:szCs w:val="20"/>
      <w:lang w:val="en-GB"/>
    </w:rPr>
  </w:style>
  <w:style w:type="paragraph" w:styleId="List">
    <w:name w:val="List"/>
    <w:basedOn w:val="Normal"/>
    <w:uiPriority w:val="99"/>
    <w:semiHidden/>
    <w:unhideWhenUsed/>
    <w:rsid w:val="004365FB"/>
    <w:pPr>
      <w:ind w:left="360" w:hanging="360"/>
      <w:contextualSpacing/>
    </w:pPr>
  </w:style>
  <w:style w:type="paragraph" w:customStyle="1" w:styleId="B2">
    <w:name w:val="B2"/>
    <w:basedOn w:val="List2"/>
    <w:link w:val="B2Char"/>
    <w:qFormat/>
    <w:rsid w:val="001E3462"/>
    <w:pPr>
      <w:spacing w:after="180" w:line="240" w:lineRule="auto"/>
      <w:ind w:left="851" w:hanging="284"/>
      <w:contextualSpacing w:val="0"/>
    </w:pPr>
    <w:rPr>
      <w:rFonts w:ascii="Times New Roman" w:hAnsi="Times New Roman"/>
      <w:sz w:val="20"/>
      <w:szCs w:val="20"/>
      <w:lang w:val="en-GB"/>
    </w:rPr>
  </w:style>
  <w:style w:type="paragraph" w:customStyle="1" w:styleId="B3">
    <w:name w:val="B3"/>
    <w:basedOn w:val="List3"/>
    <w:link w:val="B3Char2"/>
    <w:qFormat/>
    <w:rsid w:val="001E3462"/>
    <w:pPr>
      <w:spacing w:after="180" w:line="240" w:lineRule="auto"/>
      <w:ind w:left="1135" w:hanging="284"/>
      <w:contextualSpacing w:val="0"/>
    </w:pPr>
    <w:rPr>
      <w:rFonts w:ascii="Times New Roman" w:hAnsi="Times New Roman"/>
      <w:sz w:val="20"/>
      <w:szCs w:val="20"/>
      <w:lang w:val="en-GB"/>
    </w:rPr>
  </w:style>
  <w:style w:type="character" w:customStyle="1" w:styleId="B2Char">
    <w:name w:val="B2 Char"/>
    <w:link w:val="B2"/>
    <w:qFormat/>
    <w:rsid w:val="001E3462"/>
    <w:rPr>
      <w:rFonts w:ascii="Times New Roman" w:eastAsia="SimSun" w:hAnsi="Times New Roman" w:cs="Times New Roman"/>
      <w:sz w:val="20"/>
      <w:szCs w:val="20"/>
      <w:lang w:val="en-GB"/>
    </w:rPr>
  </w:style>
  <w:style w:type="character" w:customStyle="1" w:styleId="B3Char2">
    <w:name w:val="B3 Char2"/>
    <w:link w:val="B3"/>
    <w:qFormat/>
    <w:rsid w:val="001E3462"/>
    <w:rPr>
      <w:rFonts w:ascii="Times New Roman" w:eastAsia="SimSun" w:hAnsi="Times New Roman" w:cs="Times New Roman"/>
      <w:sz w:val="20"/>
      <w:szCs w:val="20"/>
      <w:lang w:val="en-GB"/>
    </w:rPr>
  </w:style>
  <w:style w:type="paragraph" w:styleId="List2">
    <w:name w:val="List 2"/>
    <w:basedOn w:val="Normal"/>
    <w:uiPriority w:val="99"/>
    <w:semiHidden/>
    <w:unhideWhenUsed/>
    <w:rsid w:val="001E3462"/>
    <w:pPr>
      <w:ind w:left="720" w:hanging="360"/>
      <w:contextualSpacing/>
    </w:pPr>
  </w:style>
  <w:style w:type="paragraph" w:styleId="List3">
    <w:name w:val="List 3"/>
    <w:basedOn w:val="Normal"/>
    <w:uiPriority w:val="99"/>
    <w:semiHidden/>
    <w:unhideWhenUsed/>
    <w:rsid w:val="001E3462"/>
    <w:pPr>
      <w:ind w:left="1080" w:hanging="360"/>
      <w:contextualSpacing/>
    </w:pPr>
  </w:style>
  <w:style w:type="paragraph" w:customStyle="1" w:styleId="EditorsNote">
    <w:name w:val="Editor's Note"/>
    <w:aliases w:val="EN"/>
    <w:basedOn w:val="NO"/>
    <w:link w:val="EditorsNoteChar"/>
    <w:qFormat/>
    <w:rsid w:val="007864A1"/>
    <w:pPr>
      <w:overflowPunct/>
      <w:autoSpaceDE/>
      <w:autoSpaceDN/>
      <w:adjustRightInd/>
      <w:textAlignment w:val="auto"/>
    </w:pPr>
    <w:rPr>
      <w:rFonts w:eastAsia="SimSun"/>
      <w:color w:val="FF0000"/>
      <w:lang w:val="en-GB" w:eastAsia="en-US"/>
    </w:rPr>
  </w:style>
  <w:style w:type="paragraph" w:customStyle="1" w:styleId="Doc-text2">
    <w:name w:val="Doc-text2"/>
    <w:basedOn w:val="Normal"/>
    <w:link w:val="Doc-text2Char"/>
    <w:qFormat/>
    <w:rsid w:val="00194913"/>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sid w:val="00194913"/>
    <w:rPr>
      <w:rFonts w:ascii="Arial" w:eastAsia="MS Mincho" w:hAnsi="Arial" w:cs="Times New Roman"/>
      <w:sz w:val="20"/>
      <w:szCs w:val="24"/>
      <w:lang w:val="en-GB" w:eastAsia="en-GB"/>
    </w:rPr>
  </w:style>
  <w:style w:type="character" w:customStyle="1" w:styleId="B1Char">
    <w:name w:val="B1 Char"/>
    <w:qFormat/>
    <w:rsid w:val="00930285"/>
    <w:rPr>
      <w:lang w:eastAsia="en-US"/>
    </w:rPr>
  </w:style>
  <w:style w:type="character" w:customStyle="1" w:styleId="EditorsNoteChar">
    <w:name w:val="Editor's Note Char"/>
    <w:aliases w:val="EN Char"/>
    <w:link w:val="EditorsNote"/>
    <w:rsid w:val="00930285"/>
    <w:rPr>
      <w:rFonts w:ascii="Times New Roman" w:eastAsia="SimSun" w:hAnsi="Times New Roman" w:cs="Times New Roman"/>
      <w:color w:val="FF0000"/>
      <w:sz w:val="20"/>
      <w:szCs w:val="20"/>
      <w:lang w:val="en-GB"/>
    </w:rPr>
  </w:style>
  <w:style w:type="character" w:styleId="UnresolvedMention">
    <w:name w:val="Unresolved Mention"/>
    <w:basedOn w:val="DefaultParagraphFont"/>
    <w:uiPriority w:val="99"/>
    <w:unhideWhenUsed/>
    <w:rsid w:val="00A942B9"/>
    <w:rPr>
      <w:color w:val="605E5C"/>
      <w:shd w:val="clear" w:color="auto" w:fill="E1DFDD"/>
    </w:rPr>
  </w:style>
  <w:style w:type="character" w:styleId="Mention">
    <w:name w:val="Mention"/>
    <w:basedOn w:val="DefaultParagraphFont"/>
    <w:uiPriority w:val="99"/>
    <w:unhideWhenUsed/>
    <w:rsid w:val="00A942B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2297">
      <w:bodyDiv w:val="1"/>
      <w:marLeft w:val="0"/>
      <w:marRight w:val="0"/>
      <w:marTop w:val="0"/>
      <w:marBottom w:val="0"/>
      <w:divBdr>
        <w:top w:val="none" w:sz="0" w:space="0" w:color="auto"/>
        <w:left w:val="none" w:sz="0" w:space="0" w:color="auto"/>
        <w:bottom w:val="none" w:sz="0" w:space="0" w:color="auto"/>
        <w:right w:val="none" w:sz="0" w:space="0" w:color="auto"/>
      </w:divBdr>
      <w:divsChild>
        <w:div w:id="556749039">
          <w:marLeft w:val="0"/>
          <w:marRight w:val="0"/>
          <w:marTop w:val="0"/>
          <w:marBottom w:val="0"/>
          <w:divBdr>
            <w:top w:val="none" w:sz="0" w:space="0" w:color="auto"/>
            <w:left w:val="none" w:sz="0" w:space="0" w:color="auto"/>
            <w:bottom w:val="none" w:sz="0" w:space="0" w:color="auto"/>
            <w:right w:val="none" w:sz="0" w:space="0" w:color="auto"/>
          </w:divBdr>
        </w:div>
      </w:divsChild>
    </w:div>
    <w:div w:id="31685915">
      <w:bodyDiv w:val="1"/>
      <w:marLeft w:val="0"/>
      <w:marRight w:val="0"/>
      <w:marTop w:val="0"/>
      <w:marBottom w:val="0"/>
      <w:divBdr>
        <w:top w:val="none" w:sz="0" w:space="0" w:color="auto"/>
        <w:left w:val="none" w:sz="0" w:space="0" w:color="auto"/>
        <w:bottom w:val="none" w:sz="0" w:space="0" w:color="auto"/>
        <w:right w:val="none" w:sz="0" w:space="0" w:color="auto"/>
      </w:divBdr>
    </w:div>
    <w:div w:id="80873739">
      <w:bodyDiv w:val="1"/>
      <w:marLeft w:val="0"/>
      <w:marRight w:val="0"/>
      <w:marTop w:val="0"/>
      <w:marBottom w:val="0"/>
      <w:divBdr>
        <w:top w:val="none" w:sz="0" w:space="0" w:color="auto"/>
        <w:left w:val="none" w:sz="0" w:space="0" w:color="auto"/>
        <w:bottom w:val="none" w:sz="0" w:space="0" w:color="auto"/>
        <w:right w:val="none" w:sz="0" w:space="0" w:color="auto"/>
      </w:divBdr>
    </w:div>
    <w:div w:id="195850723">
      <w:bodyDiv w:val="1"/>
      <w:marLeft w:val="0"/>
      <w:marRight w:val="0"/>
      <w:marTop w:val="0"/>
      <w:marBottom w:val="0"/>
      <w:divBdr>
        <w:top w:val="none" w:sz="0" w:space="0" w:color="auto"/>
        <w:left w:val="none" w:sz="0" w:space="0" w:color="auto"/>
        <w:bottom w:val="none" w:sz="0" w:space="0" w:color="auto"/>
        <w:right w:val="none" w:sz="0" w:space="0" w:color="auto"/>
      </w:divBdr>
    </w:div>
    <w:div w:id="219950427">
      <w:bodyDiv w:val="1"/>
      <w:marLeft w:val="0"/>
      <w:marRight w:val="0"/>
      <w:marTop w:val="0"/>
      <w:marBottom w:val="0"/>
      <w:divBdr>
        <w:top w:val="none" w:sz="0" w:space="0" w:color="auto"/>
        <w:left w:val="none" w:sz="0" w:space="0" w:color="auto"/>
        <w:bottom w:val="none" w:sz="0" w:space="0" w:color="auto"/>
        <w:right w:val="none" w:sz="0" w:space="0" w:color="auto"/>
      </w:divBdr>
    </w:div>
    <w:div w:id="356735047">
      <w:bodyDiv w:val="1"/>
      <w:marLeft w:val="0"/>
      <w:marRight w:val="0"/>
      <w:marTop w:val="0"/>
      <w:marBottom w:val="0"/>
      <w:divBdr>
        <w:top w:val="none" w:sz="0" w:space="0" w:color="auto"/>
        <w:left w:val="none" w:sz="0" w:space="0" w:color="auto"/>
        <w:bottom w:val="none" w:sz="0" w:space="0" w:color="auto"/>
        <w:right w:val="none" w:sz="0" w:space="0" w:color="auto"/>
      </w:divBdr>
    </w:div>
    <w:div w:id="359403804">
      <w:bodyDiv w:val="1"/>
      <w:marLeft w:val="0"/>
      <w:marRight w:val="0"/>
      <w:marTop w:val="0"/>
      <w:marBottom w:val="0"/>
      <w:divBdr>
        <w:top w:val="none" w:sz="0" w:space="0" w:color="auto"/>
        <w:left w:val="none" w:sz="0" w:space="0" w:color="auto"/>
        <w:bottom w:val="none" w:sz="0" w:space="0" w:color="auto"/>
        <w:right w:val="none" w:sz="0" w:space="0" w:color="auto"/>
      </w:divBdr>
    </w:div>
    <w:div w:id="365911638">
      <w:bodyDiv w:val="1"/>
      <w:marLeft w:val="0"/>
      <w:marRight w:val="0"/>
      <w:marTop w:val="0"/>
      <w:marBottom w:val="0"/>
      <w:divBdr>
        <w:top w:val="none" w:sz="0" w:space="0" w:color="auto"/>
        <w:left w:val="none" w:sz="0" w:space="0" w:color="auto"/>
        <w:bottom w:val="none" w:sz="0" w:space="0" w:color="auto"/>
        <w:right w:val="none" w:sz="0" w:space="0" w:color="auto"/>
      </w:divBdr>
    </w:div>
    <w:div w:id="385300790">
      <w:bodyDiv w:val="1"/>
      <w:marLeft w:val="0"/>
      <w:marRight w:val="0"/>
      <w:marTop w:val="0"/>
      <w:marBottom w:val="0"/>
      <w:divBdr>
        <w:top w:val="none" w:sz="0" w:space="0" w:color="auto"/>
        <w:left w:val="none" w:sz="0" w:space="0" w:color="auto"/>
        <w:bottom w:val="none" w:sz="0" w:space="0" w:color="auto"/>
        <w:right w:val="none" w:sz="0" w:space="0" w:color="auto"/>
      </w:divBdr>
    </w:div>
    <w:div w:id="444540374">
      <w:bodyDiv w:val="1"/>
      <w:marLeft w:val="0"/>
      <w:marRight w:val="0"/>
      <w:marTop w:val="0"/>
      <w:marBottom w:val="0"/>
      <w:divBdr>
        <w:top w:val="none" w:sz="0" w:space="0" w:color="auto"/>
        <w:left w:val="none" w:sz="0" w:space="0" w:color="auto"/>
        <w:bottom w:val="none" w:sz="0" w:space="0" w:color="auto"/>
        <w:right w:val="none" w:sz="0" w:space="0" w:color="auto"/>
      </w:divBdr>
    </w:div>
    <w:div w:id="471410542">
      <w:bodyDiv w:val="1"/>
      <w:marLeft w:val="0"/>
      <w:marRight w:val="0"/>
      <w:marTop w:val="0"/>
      <w:marBottom w:val="0"/>
      <w:divBdr>
        <w:top w:val="none" w:sz="0" w:space="0" w:color="auto"/>
        <w:left w:val="none" w:sz="0" w:space="0" w:color="auto"/>
        <w:bottom w:val="none" w:sz="0" w:space="0" w:color="auto"/>
        <w:right w:val="none" w:sz="0" w:space="0" w:color="auto"/>
      </w:divBdr>
    </w:div>
    <w:div w:id="713623580">
      <w:bodyDiv w:val="1"/>
      <w:marLeft w:val="0"/>
      <w:marRight w:val="0"/>
      <w:marTop w:val="0"/>
      <w:marBottom w:val="0"/>
      <w:divBdr>
        <w:top w:val="none" w:sz="0" w:space="0" w:color="auto"/>
        <w:left w:val="none" w:sz="0" w:space="0" w:color="auto"/>
        <w:bottom w:val="none" w:sz="0" w:space="0" w:color="auto"/>
        <w:right w:val="none" w:sz="0" w:space="0" w:color="auto"/>
      </w:divBdr>
    </w:div>
    <w:div w:id="775175971">
      <w:bodyDiv w:val="1"/>
      <w:marLeft w:val="0"/>
      <w:marRight w:val="0"/>
      <w:marTop w:val="0"/>
      <w:marBottom w:val="0"/>
      <w:divBdr>
        <w:top w:val="none" w:sz="0" w:space="0" w:color="auto"/>
        <w:left w:val="none" w:sz="0" w:space="0" w:color="auto"/>
        <w:bottom w:val="none" w:sz="0" w:space="0" w:color="auto"/>
        <w:right w:val="none" w:sz="0" w:space="0" w:color="auto"/>
      </w:divBdr>
    </w:div>
    <w:div w:id="858390781">
      <w:bodyDiv w:val="1"/>
      <w:marLeft w:val="0"/>
      <w:marRight w:val="0"/>
      <w:marTop w:val="0"/>
      <w:marBottom w:val="0"/>
      <w:divBdr>
        <w:top w:val="none" w:sz="0" w:space="0" w:color="auto"/>
        <w:left w:val="none" w:sz="0" w:space="0" w:color="auto"/>
        <w:bottom w:val="none" w:sz="0" w:space="0" w:color="auto"/>
        <w:right w:val="none" w:sz="0" w:space="0" w:color="auto"/>
      </w:divBdr>
    </w:div>
    <w:div w:id="914631652">
      <w:bodyDiv w:val="1"/>
      <w:marLeft w:val="0"/>
      <w:marRight w:val="0"/>
      <w:marTop w:val="0"/>
      <w:marBottom w:val="0"/>
      <w:divBdr>
        <w:top w:val="none" w:sz="0" w:space="0" w:color="auto"/>
        <w:left w:val="none" w:sz="0" w:space="0" w:color="auto"/>
        <w:bottom w:val="none" w:sz="0" w:space="0" w:color="auto"/>
        <w:right w:val="none" w:sz="0" w:space="0" w:color="auto"/>
      </w:divBdr>
    </w:div>
    <w:div w:id="979648817">
      <w:bodyDiv w:val="1"/>
      <w:marLeft w:val="0"/>
      <w:marRight w:val="0"/>
      <w:marTop w:val="0"/>
      <w:marBottom w:val="0"/>
      <w:divBdr>
        <w:top w:val="none" w:sz="0" w:space="0" w:color="auto"/>
        <w:left w:val="none" w:sz="0" w:space="0" w:color="auto"/>
        <w:bottom w:val="none" w:sz="0" w:space="0" w:color="auto"/>
        <w:right w:val="none" w:sz="0" w:space="0" w:color="auto"/>
      </w:divBdr>
    </w:div>
    <w:div w:id="1063334414">
      <w:bodyDiv w:val="1"/>
      <w:marLeft w:val="0"/>
      <w:marRight w:val="0"/>
      <w:marTop w:val="0"/>
      <w:marBottom w:val="0"/>
      <w:divBdr>
        <w:top w:val="none" w:sz="0" w:space="0" w:color="auto"/>
        <w:left w:val="none" w:sz="0" w:space="0" w:color="auto"/>
        <w:bottom w:val="none" w:sz="0" w:space="0" w:color="auto"/>
        <w:right w:val="none" w:sz="0" w:space="0" w:color="auto"/>
      </w:divBdr>
    </w:div>
    <w:div w:id="1145050635">
      <w:bodyDiv w:val="1"/>
      <w:marLeft w:val="0"/>
      <w:marRight w:val="0"/>
      <w:marTop w:val="0"/>
      <w:marBottom w:val="0"/>
      <w:divBdr>
        <w:top w:val="none" w:sz="0" w:space="0" w:color="auto"/>
        <w:left w:val="none" w:sz="0" w:space="0" w:color="auto"/>
        <w:bottom w:val="none" w:sz="0" w:space="0" w:color="auto"/>
        <w:right w:val="none" w:sz="0" w:space="0" w:color="auto"/>
      </w:divBdr>
    </w:div>
    <w:div w:id="1156067341">
      <w:bodyDiv w:val="1"/>
      <w:marLeft w:val="0"/>
      <w:marRight w:val="0"/>
      <w:marTop w:val="0"/>
      <w:marBottom w:val="0"/>
      <w:divBdr>
        <w:top w:val="none" w:sz="0" w:space="0" w:color="auto"/>
        <w:left w:val="none" w:sz="0" w:space="0" w:color="auto"/>
        <w:bottom w:val="none" w:sz="0" w:space="0" w:color="auto"/>
        <w:right w:val="none" w:sz="0" w:space="0" w:color="auto"/>
      </w:divBdr>
    </w:div>
    <w:div w:id="1222861007">
      <w:bodyDiv w:val="1"/>
      <w:marLeft w:val="0"/>
      <w:marRight w:val="0"/>
      <w:marTop w:val="0"/>
      <w:marBottom w:val="0"/>
      <w:divBdr>
        <w:top w:val="none" w:sz="0" w:space="0" w:color="auto"/>
        <w:left w:val="none" w:sz="0" w:space="0" w:color="auto"/>
        <w:bottom w:val="none" w:sz="0" w:space="0" w:color="auto"/>
        <w:right w:val="none" w:sz="0" w:space="0" w:color="auto"/>
      </w:divBdr>
    </w:div>
    <w:div w:id="1247030910">
      <w:bodyDiv w:val="1"/>
      <w:marLeft w:val="0"/>
      <w:marRight w:val="0"/>
      <w:marTop w:val="0"/>
      <w:marBottom w:val="0"/>
      <w:divBdr>
        <w:top w:val="none" w:sz="0" w:space="0" w:color="auto"/>
        <w:left w:val="none" w:sz="0" w:space="0" w:color="auto"/>
        <w:bottom w:val="none" w:sz="0" w:space="0" w:color="auto"/>
        <w:right w:val="none" w:sz="0" w:space="0" w:color="auto"/>
      </w:divBdr>
    </w:div>
    <w:div w:id="1346322952">
      <w:bodyDiv w:val="1"/>
      <w:marLeft w:val="0"/>
      <w:marRight w:val="0"/>
      <w:marTop w:val="0"/>
      <w:marBottom w:val="0"/>
      <w:divBdr>
        <w:top w:val="none" w:sz="0" w:space="0" w:color="auto"/>
        <w:left w:val="none" w:sz="0" w:space="0" w:color="auto"/>
        <w:bottom w:val="none" w:sz="0" w:space="0" w:color="auto"/>
        <w:right w:val="none" w:sz="0" w:space="0" w:color="auto"/>
      </w:divBdr>
    </w:div>
    <w:div w:id="1463646896">
      <w:bodyDiv w:val="1"/>
      <w:marLeft w:val="0"/>
      <w:marRight w:val="0"/>
      <w:marTop w:val="0"/>
      <w:marBottom w:val="0"/>
      <w:divBdr>
        <w:top w:val="none" w:sz="0" w:space="0" w:color="auto"/>
        <w:left w:val="none" w:sz="0" w:space="0" w:color="auto"/>
        <w:bottom w:val="none" w:sz="0" w:space="0" w:color="auto"/>
        <w:right w:val="none" w:sz="0" w:space="0" w:color="auto"/>
      </w:divBdr>
    </w:div>
    <w:div w:id="1470048654">
      <w:bodyDiv w:val="1"/>
      <w:marLeft w:val="0"/>
      <w:marRight w:val="0"/>
      <w:marTop w:val="0"/>
      <w:marBottom w:val="0"/>
      <w:divBdr>
        <w:top w:val="none" w:sz="0" w:space="0" w:color="auto"/>
        <w:left w:val="none" w:sz="0" w:space="0" w:color="auto"/>
        <w:bottom w:val="none" w:sz="0" w:space="0" w:color="auto"/>
        <w:right w:val="none" w:sz="0" w:space="0" w:color="auto"/>
      </w:divBdr>
    </w:div>
    <w:div w:id="1741559456">
      <w:bodyDiv w:val="1"/>
      <w:marLeft w:val="0"/>
      <w:marRight w:val="0"/>
      <w:marTop w:val="0"/>
      <w:marBottom w:val="0"/>
      <w:divBdr>
        <w:top w:val="none" w:sz="0" w:space="0" w:color="auto"/>
        <w:left w:val="none" w:sz="0" w:space="0" w:color="auto"/>
        <w:bottom w:val="none" w:sz="0" w:space="0" w:color="auto"/>
        <w:right w:val="none" w:sz="0" w:space="0" w:color="auto"/>
      </w:divBdr>
    </w:div>
    <w:div w:id="1871527110">
      <w:bodyDiv w:val="1"/>
      <w:marLeft w:val="0"/>
      <w:marRight w:val="0"/>
      <w:marTop w:val="0"/>
      <w:marBottom w:val="0"/>
      <w:divBdr>
        <w:top w:val="none" w:sz="0" w:space="0" w:color="auto"/>
        <w:left w:val="none" w:sz="0" w:space="0" w:color="auto"/>
        <w:bottom w:val="none" w:sz="0" w:space="0" w:color="auto"/>
        <w:right w:val="none" w:sz="0" w:space="0" w:color="auto"/>
      </w:divBdr>
    </w:div>
    <w:div w:id="1969584515">
      <w:bodyDiv w:val="1"/>
      <w:marLeft w:val="0"/>
      <w:marRight w:val="0"/>
      <w:marTop w:val="0"/>
      <w:marBottom w:val="0"/>
      <w:divBdr>
        <w:top w:val="none" w:sz="0" w:space="0" w:color="auto"/>
        <w:left w:val="none" w:sz="0" w:space="0" w:color="auto"/>
        <w:bottom w:val="none" w:sz="0" w:space="0" w:color="auto"/>
        <w:right w:val="none" w:sz="0" w:space="0" w:color="auto"/>
      </w:divBdr>
    </w:div>
    <w:div w:id="2046440997">
      <w:bodyDiv w:val="1"/>
      <w:marLeft w:val="0"/>
      <w:marRight w:val="0"/>
      <w:marTop w:val="0"/>
      <w:marBottom w:val="0"/>
      <w:divBdr>
        <w:top w:val="none" w:sz="0" w:space="0" w:color="auto"/>
        <w:left w:val="none" w:sz="0" w:space="0" w:color="auto"/>
        <w:bottom w:val="none" w:sz="0" w:space="0" w:color="auto"/>
        <w:right w:val="none" w:sz="0" w:space="0" w:color="auto"/>
      </w:divBdr>
      <w:divsChild>
        <w:div w:id="969628762">
          <w:marLeft w:val="0"/>
          <w:marRight w:val="0"/>
          <w:marTop w:val="0"/>
          <w:marBottom w:val="0"/>
          <w:divBdr>
            <w:top w:val="none" w:sz="0" w:space="0" w:color="auto"/>
            <w:left w:val="none" w:sz="0" w:space="0" w:color="auto"/>
            <w:bottom w:val="none" w:sz="0" w:space="0" w:color="auto"/>
            <w:right w:val="none" w:sz="0" w:space="0" w:color="auto"/>
          </w:divBdr>
        </w:div>
      </w:divsChild>
    </w:div>
    <w:div w:id="2059888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NRv2XSI</b:Tag>
    <b:SourceType>ConferenceProceedings</b:SourceType>
    <b:Guid>{67A4B7DC-0118-43A6-89AD-073411BAC049}</b:Guid>
    <b:Title>RP-181429, "New SID: Study on NR V2X", Vodafone</b:Title>
    <b:RefOrder>1</b:RefOrder>
  </b:Source>
  <b:Source>
    <b:Tag>22186</b:Tag>
    <b:SourceType>ConferenceProceedings</b:SourceType>
    <b:Guid>{0372A3D5-87C4-47E7-AA73-6B5F1D8923A2}</b:Guid>
    <b:Title>TR 22.186, Enhancement of 3GPP support for V2X scenarios; Stage 1</b:Title>
    <b:RefOrder>2</b:RefOrder>
  </b:Source>
</b:Sourc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D349394-80CF-4F00-AAA5-E67B8B93D067}">
  <ds:schemaRefs>
    <ds:schemaRef ds:uri="http://schemas.openxmlformats.org/officeDocument/2006/bibliography"/>
  </ds:schemaRefs>
</ds:datastoreItem>
</file>

<file path=customXml/itemProps2.xml><?xml version="1.0" encoding="utf-8"?>
<ds:datastoreItem xmlns:ds="http://schemas.openxmlformats.org/officeDocument/2006/customXml" ds:itemID="{64E52A76-CB70-4A04-8418-D6012BF231AA}">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9492828F-BC01-458B-A8DF-953A225F4E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FACB60-C278-4842-9E44-683012CD457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10</Pages>
  <Words>4456</Words>
  <Characters>25400</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29797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SB</dc:creator>
  <cp:keywords>CTPClassification=CTP_NT</cp:keywords>
  <dc:description/>
  <cp:lastModifiedBy>Intel [SangeethaB-2]</cp:lastModifiedBy>
  <cp:revision>3</cp:revision>
  <dcterms:created xsi:type="dcterms:W3CDTF">2022-11-04T05:33:00Z</dcterms:created>
  <dcterms:modified xsi:type="dcterms:W3CDTF">2022-11-04T05:34:00Z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592466be-b396-4a9a-9aac-32eb13bffdb5</vt:lpwstr>
  </property>
  <property fmtid="{D5CDD505-2E9C-101B-9397-08002B2CF9AE}" pid="3" name="CTP_TimeStamp">
    <vt:lpwstr>2020-08-07 05:12:57Z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CTPClassification">
    <vt:lpwstr>CTP_NT</vt:lpwstr>
  </property>
</Properties>
</file>