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37FA" w14:textId="77777777" w:rsidR="002D737C" w:rsidRDefault="00FA43C4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sz w:val="22"/>
          <w:szCs w:val="22"/>
          <w:lang w:val="en-GB"/>
        </w:rPr>
      </w:pPr>
      <w:bookmarkStart w:id="0" w:name="_Ref399006623"/>
      <w:bookmarkStart w:id="1" w:name="_Toc92513360"/>
      <w:r>
        <w:rPr>
          <w:rFonts w:cs="Arial"/>
          <w:b/>
          <w:sz w:val="24"/>
          <w:szCs w:val="24"/>
        </w:rPr>
        <w:t>3GPP TSG RAN WG2 #119bis-e</w:t>
      </w:r>
      <w:r>
        <w:rPr>
          <w:rFonts w:cs="Arial"/>
          <w:b/>
          <w:i/>
          <w:sz w:val="22"/>
          <w:szCs w:val="22"/>
          <w:lang w:val="en-GB"/>
        </w:rPr>
        <w:tab/>
      </w:r>
      <w:r>
        <w:rPr>
          <w:rFonts w:cs="Arial"/>
          <w:b/>
          <w:i/>
          <w:sz w:val="22"/>
          <w:szCs w:val="22"/>
          <w:highlight w:val="yellow"/>
          <w:lang w:val="en-GB"/>
        </w:rPr>
        <w:t>draft</w:t>
      </w:r>
      <w:r>
        <w:rPr>
          <w:rFonts w:cs="Arial"/>
          <w:b/>
          <w:i/>
          <w:sz w:val="22"/>
          <w:szCs w:val="22"/>
          <w:lang w:val="en-GB"/>
        </w:rPr>
        <w:t xml:space="preserve"> R2-2210850</w:t>
      </w:r>
    </w:p>
    <w:p w14:paraId="218D37FB" w14:textId="77777777" w:rsidR="002D737C" w:rsidRDefault="00FA43C4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  <w:lang w:eastAsia="zh-CN"/>
        </w:rPr>
        <w:t xml:space="preserve">Online, 10 - 19 </w:t>
      </w:r>
      <w:proofErr w:type="gramStart"/>
      <w:r>
        <w:rPr>
          <w:rFonts w:ascii="Arial" w:eastAsia="SimSun" w:hAnsi="Arial" w:cs="Arial"/>
          <w:b/>
          <w:sz w:val="22"/>
          <w:szCs w:val="22"/>
          <w:lang w:eastAsia="zh-CN"/>
        </w:rPr>
        <w:t>Oct,</w:t>
      </w:r>
      <w:proofErr w:type="gramEnd"/>
      <w:r>
        <w:rPr>
          <w:rFonts w:ascii="Arial" w:eastAsia="SimSun" w:hAnsi="Arial" w:cs="Arial"/>
          <w:b/>
          <w:sz w:val="22"/>
          <w:szCs w:val="22"/>
          <w:lang w:eastAsia="zh-CN"/>
        </w:rPr>
        <w:t xml:space="preserve"> 2022</w:t>
      </w:r>
    </w:p>
    <w:p w14:paraId="218D37FC" w14:textId="77777777" w:rsidR="002D737C" w:rsidRDefault="00FA43C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Huawei</w:t>
      </w:r>
      <w:r>
        <w:rPr>
          <w:rFonts w:ascii="Arial" w:eastAsia="SimSun" w:hAnsi="Arial" w:cs="Arial"/>
          <w:sz w:val="22"/>
          <w:lang w:eastAsia="zh-CN"/>
        </w:rPr>
        <w:t xml:space="preserve">, </w:t>
      </w:r>
      <w:proofErr w:type="spellStart"/>
      <w:r>
        <w:rPr>
          <w:rFonts w:ascii="Arial" w:eastAsia="SimSun" w:hAnsi="Arial" w:cs="Arial"/>
          <w:sz w:val="22"/>
          <w:lang w:eastAsia="zh-CN"/>
        </w:rPr>
        <w:t>HiSilicon</w:t>
      </w:r>
      <w:proofErr w:type="spellEnd"/>
    </w:p>
    <w:p w14:paraId="218D37FD" w14:textId="77777777" w:rsidR="002D737C" w:rsidRDefault="00FA43C4">
      <w:pPr>
        <w:ind w:left="1985" w:hanging="1985"/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Report of [Offline-</w:t>
      </w:r>
      <w:proofErr w:type="gramStart"/>
      <w:r>
        <w:rPr>
          <w:rFonts w:ascii="Arial" w:hAnsi="Arial" w:cs="Arial"/>
          <w:sz w:val="22"/>
        </w:rPr>
        <w:t>109][</w:t>
      </w:r>
      <w:proofErr w:type="gramEnd"/>
      <w:r>
        <w:rPr>
          <w:rFonts w:ascii="Arial" w:hAnsi="Arial" w:cs="Arial"/>
          <w:sz w:val="22"/>
        </w:rPr>
        <w:t>NR NTN] cell reselection requirements (Huawei)</w:t>
      </w:r>
    </w:p>
    <w:p w14:paraId="218D37FE" w14:textId="77777777" w:rsidR="002D737C" w:rsidRDefault="00FA43C4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SimSun" w:hAnsi="Arial" w:cs="Arial"/>
          <w:sz w:val="22"/>
          <w:lang w:eastAsia="zh-CN"/>
        </w:rPr>
        <w:t>6.10.1.1</w:t>
      </w:r>
    </w:p>
    <w:p w14:paraId="218D37FF" w14:textId="77777777" w:rsidR="002D737C" w:rsidRDefault="00FA43C4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SimSun" w:hAnsi="Arial" w:cs="Arial"/>
          <w:sz w:val="22"/>
          <w:lang w:eastAsia="zh-CN"/>
        </w:rPr>
        <w:t>Discussion and decision</w:t>
      </w:r>
    </w:p>
    <w:p w14:paraId="218D3800" w14:textId="77777777" w:rsidR="002D737C" w:rsidRDefault="00FA43C4">
      <w:pPr>
        <w:pStyle w:val="Heading1"/>
        <w:jc w:val="both"/>
        <w:rPr>
          <w:rFonts w:eastAsia="SimSun"/>
          <w:lang w:eastAsia="zh-CN"/>
        </w:rPr>
      </w:pPr>
      <w:r>
        <w:t>Introduction</w:t>
      </w:r>
    </w:p>
    <w:p w14:paraId="218D3801" w14:textId="77777777" w:rsidR="002D737C" w:rsidRDefault="00FA43C4">
      <w:pPr>
        <w:spacing w:before="120" w:after="12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his document is the </w:t>
      </w:r>
      <w:r>
        <w:rPr>
          <w:rFonts w:eastAsia="SimSun" w:hint="eastAsia"/>
          <w:lang w:eastAsia="zh-CN"/>
        </w:rPr>
        <w:t>report</w:t>
      </w:r>
      <w:r>
        <w:rPr>
          <w:rFonts w:eastAsia="SimSun"/>
          <w:lang w:eastAsia="zh-CN"/>
        </w:rPr>
        <w:t xml:space="preserve"> of the following offline discussion, which is triggered by RAN4 LS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REF _Ref116369517 \r \h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/>
          <w:lang w:eastAsia="zh-CN"/>
        </w:rPr>
        <w:t>.</w:t>
      </w:r>
    </w:p>
    <w:p w14:paraId="218D3802" w14:textId="77777777" w:rsidR="002D737C" w:rsidRDefault="00FA43C4">
      <w:pPr>
        <w:pStyle w:val="EmailDiscussion"/>
      </w:pPr>
      <w:r>
        <w:t>[AT119bis-e][</w:t>
      </w:r>
      <w:proofErr w:type="gramStart"/>
      <w:r>
        <w:t>109][</w:t>
      </w:r>
      <w:proofErr w:type="gramEnd"/>
      <w:r>
        <w:t>NR NTN] cell reselection requirements (Huawei)</w:t>
      </w:r>
    </w:p>
    <w:p w14:paraId="218D3803" w14:textId="77777777" w:rsidR="002D737C" w:rsidRDefault="00FA43C4">
      <w:pPr>
        <w:pStyle w:val="EmailDiscussion2"/>
        <w:ind w:left="1619" w:firstLine="0"/>
        <w:rPr>
          <w:color w:val="000000" w:themeColor="text1"/>
        </w:rPr>
      </w:pPr>
      <w:r>
        <w:t>Initial scope: Discuss the proposals for enhanced cell reselection requirements for NTN</w:t>
      </w:r>
    </w:p>
    <w:p w14:paraId="218D3804" w14:textId="77777777" w:rsidR="002D737C" w:rsidRDefault="00FA43C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 xml:space="preserve">Initial intended outcome: Summary of </w:t>
      </w:r>
      <w:r>
        <w:rPr>
          <w:color w:val="000000" w:themeColor="text1"/>
        </w:rPr>
        <w:t>the offline discussion with e.g.:</w:t>
      </w:r>
    </w:p>
    <w:p w14:paraId="218D3805" w14:textId="77777777" w:rsidR="002D737C" w:rsidRDefault="00FA43C4">
      <w:pPr>
        <w:pStyle w:val="EmailDiscussion2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List of proposals for agreement (if any)</w:t>
      </w:r>
    </w:p>
    <w:p w14:paraId="218D3806" w14:textId="77777777" w:rsidR="002D737C" w:rsidRDefault="00FA43C4">
      <w:pPr>
        <w:pStyle w:val="EmailDiscussion2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List of proposals that require online discussions</w:t>
      </w:r>
    </w:p>
    <w:p w14:paraId="218D3807" w14:textId="77777777" w:rsidR="002D737C" w:rsidRDefault="00FA43C4">
      <w:pPr>
        <w:pStyle w:val="EmailDiscussion2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List of proposals that should not be pursued (if any)</w:t>
      </w:r>
    </w:p>
    <w:p w14:paraId="218D3808" w14:textId="77777777" w:rsidR="002D737C" w:rsidRDefault="00FA43C4">
      <w:pPr>
        <w:pStyle w:val="EmailDiscussion2"/>
        <w:ind w:left="1619" w:firstLine="0"/>
      </w:pPr>
      <w:r>
        <w:t xml:space="preserve">Deadline (for companies' feedback):  </w:t>
      </w:r>
      <w:r>
        <w:rPr>
          <w:highlight w:val="yellow"/>
        </w:rPr>
        <w:t>Thursday 2022-10-13 14:00 UTC</w:t>
      </w:r>
    </w:p>
    <w:p w14:paraId="218D3809" w14:textId="77777777" w:rsidR="002D737C" w:rsidRDefault="00FA43C4">
      <w:pPr>
        <w:pStyle w:val="EmailDiscussion2"/>
        <w:ind w:left="1619" w:firstLine="0"/>
      </w:pPr>
      <w:r>
        <w:t>Deadline (</w:t>
      </w:r>
      <w:r>
        <w:t>for rapporteur's summary in R2-2210850):  Thursday 2022-10-13 16:00 UTC</w:t>
      </w:r>
    </w:p>
    <w:p w14:paraId="218D380A" w14:textId="77777777" w:rsidR="002D737C" w:rsidRDefault="00FA43C4">
      <w:pPr>
        <w:pStyle w:val="EmailDiscussion2"/>
        <w:ind w:left="1619" w:firstLine="0"/>
        <w:rPr>
          <w:u w:val="single"/>
        </w:rPr>
      </w:pPr>
      <w:r>
        <w:rPr>
          <w:u w:val="single"/>
        </w:rPr>
        <w:t>Proposals marked "for agreement" in R2-2210850 not challenged until Friday 2022-10-14 10:00 UTC will be declared as agreed via email by the session chair (for the rest the discussion m</w:t>
      </w:r>
      <w:r>
        <w:rPr>
          <w:u w:val="single"/>
        </w:rPr>
        <w:t>ight continue online).</w:t>
      </w:r>
    </w:p>
    <w:p w14:paraId="218D380B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D</w:t>
      </w:r>
      <w:r>
        <w:rPr>
          <w:rFonts w:eastAsia="SimSun"/>
          <w:lang w:eastAsia="zh-CN"/>
        </w:rPr>
        <w:t>uring online discussion on 10</w:t>
      </w:r>
      <w:r>
        <w:rPr>
          <w:rFonts w:eastAsia="SimSun"/>
          <w:vertAlign w:val="superscript"/>
          <w:lang w:eastAsia="zh-CN"/>
        </w:rPr>
        <w:t>th</w:t>
      </w:r>
      <w:r>
        <w:rPr>
          <w:rFonts w:eastAsia="SimSun"/>
          <w:lang w:eastAsia="zh-CN"/>
        </w:rPr>
        <w:t xml:space="preserve"> October</w:t>
      </w:r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 xml:space="preserve"> the following was agreed:</w:t>
      </w:r>
    </w:p>
    <w:p w14:paraId="218D380C" w14:textId="77777777" w:rsidR="002D737C" w:rsidRDefault="00FA43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18D380D" w14:textId="77777777" w:rsidR="002D737C" w:rsidRDefault="00FA43C4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Introduce one indication for cell reselection requirement enhancement for LEO. FFS if in SIB1 or SIB19</w:t>
      </w:r>
    </w:p>
    <w:p w14:paraId="218D380E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n this offline discussion, we will </w:t>
      </w:r>
      <w:r>
        <w:rPr>
          <w:rFonts w:eastAsia="SimSun"/>
          <w:lang w:eastAsia="zh-CN"/>
        </w:rPr>
        <w:t>discuss:</w:t>
      </w:r>
    </w:p>
    <w:p w14:paraId="218D380F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1) Whether the indication for LEO is in SIB1 or SIB </w:t>
      </w:r>
      <w:proofErr w:type="gramStart"/>
      <w:r>
        <w:rPr>
          <w:rFonts w:eastAsia="SimSun"/>
          <w:lang w:eastAsia="zh-CN"/>
        </w:rPr>
        <w:t>19;</w:t>
      </w:r>
      <w:proofErr w:type="gramEnd"/>
    </w:p>
    <w:p w14:paraId="218D3810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2) Whether the relaxed monitoring of GEO can reuse the existing </w:t>
      </w:r>
      <w:proofErr w:type="gramStart"/>
      <w:r>
        <w:rPr>
          <w:rFonts w:eastAsia="SimSun"/>
          <w:lang w:eastAsia="zh-CN"/>
        </w:rPr>
        <w:t>configuration;</w:t>
      </w:r>
      <w:proofErr w:type="gramEnd"/>
    </w:p>
    <w:p w14:paraId="218D3811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And try to attempt some stage-3 details and a draft </w:t>
      </w:r>
      <w:proofErr w:type="gramStart"/>
      <w:r>
        <w:rPr>
          <w:rFonts w:eastAsia="SimSun"/>
          <w:lang w:eastAsia="zh-CN"/>
        </w:rPr>
        <w:t>reply</w:t>
      </w:r>
      <w:proofErr w:type="gramEnd"/>
      <w:r>
        <w:rPr>
          <w:rFonts w:eastAsia="SimSun"/>
          <w:lang w:eastAsia="zh-CN"/>
        </w:rPr>
        <w:t xml:space="preserve"> LS.</w:t>
      </w:r>
    </w:p>
    <w:p w14:paraId="218D3812" w14:textId="77777777" w:rsidR="002D737C" w:rsidRDefault="00FA43C4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jc w:val="both"/>
        <w:outlineLvl w:val="0"/>
        <w:rPr>
          <w:rFonts w:ascii="Arial" w:eastAsia="SimSun" w:hAnsi="Arial"/>
          <w:sz w:val="36"/>
          <w:lang w:eastAsia="zh-CN"/>
        </w:rPr>
      </w:pPr>
      <w:r>
        <w:rPr>
          <w:rFonts w:ascii="Arial" w:eastAsia="SimSun" w:hAnsi="Arial" w:hint="eastAsia"/>
          <w:sz w:val="36"/>
          <w:lang w:eastAsia="zh-CN"/>
        </w:rPr>
        <w:t>C</w:t>
      </w:r>
      <w:r>
        <w:rPr>
          <w:rFonts w:ascii="Arial" w:eastAsia="SimSun" w:hAnsi="Arial"/>
          <w:sz w:val="36"/>
          <w:lang w:eastAsia="zh-CN"/>
        </w:rPr>
        <w:t>ontact Information</w:t>
      </w:r>
    </w:p>
    <w:p w14:paraId="218D3813" w14:textId="77777777" w:rsidR="002D737C" w:rsidRDefault="00FA43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To make it easier to find the </w:t>
      </w:r>
      <w:r>
        <w:rPr>
          <w:rFonts w:eastAsia="SimSun"/>
          <w:lang w:eastAsia="zh-CN"/>
        </w:rPr>
        <w:t>contact delegate for potential follow-up questions, delegates are encouraged to provide their contact information in the following table:</w:t>
      </w:r>
      <w:r>
        <w:rPr>
          <w:rFonts w:eastAsia="SimSun"/>
          <w:lang w:eastAsia="zh-CN"/>
        </w:rPr>
        <w:br/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682"/>
        <w:gridCol w:w="4547"/>
      </w:tblGrid>
      <w:tr w:rsidR="002D737C" w14:paraId="218D3817" w14:textId="77777777">
        <w:trPr>
          <w:trHeight w:val="132"/>
        </w:trPr>
        <w:tc>
          <w:tcPr>
            <w:tcW w:w="2367" w:type="dxa"/>
            <w:shd w:val="clear" w:color="auto" w:fill="D9D9D9"/>
          </w:tcPr>
          <w:p w14:paraId="218D3814" w14:textId="77777777" w:rsidR="002D737C" w:rsidRDefault="00FA43C4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82" w:type="dxa"/>
            <w:shd w:val="clear" w:color="auto" w:fill="D9D9D9"/>
          </w:tcPr>
          <w:p w14:paraId="218D3815" w14:textId="77777777" w:rsidR="002D737C" w:rsidRDefault="00FA43C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Name</w:t>
            </w:r>
          </w:p>
        </w:tc>
        <w:tc>
          <w:tcPr>
            <w:tcW w:w="4547" w:type="dxa"/>
            <w:shd w:val="clear" w:color="auto" w:fill="D9D9D9"/>
          </w:tcPr>
          <w:p w14:paraId="218D3816" w14:textId="77777777" w:rsidR="002D737C" w:rsidRDefault="00FA43C4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Email</w:t>
            </w:r>
          </w:p>
        </w:tc>
      </w:tr>
      <w:tr w:rsidR="002D737C" w14:paraId="218D381B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18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H</w:t>
            </w:r>
            <w:r>
              <w:rPr>
                <w:rFonts w:eastAsia="SimSun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2682" w:type="dxa"/>
          </w:tcPr>
          <w:p w14:paraId="218D3819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L</w:t>
            </w:r>
            <w:r>
              <w:rPr>
                <w:rFonts w:eastAsia="SimSun"/>
                <w:bCs/>
                <w:lang w:eastAsia="zh-CN"/>
              </w:rPr>
              <w:t>ili Zheng</w:t>
            </w:r>
          </w:p>
        </w:tc>
        <w:tc>
          <w:tcPr>
            <w:tcW w:w="4547" w:type="dxa"/>
            <w:shd w:val="clear" w:color="auto" w:fill="auto"/>
          </w:tcPr>
          <w:p w14:paraId="218D381A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zhenglili4@huawei.com</w:t>
            </w:r>
          </w:p>
        </w:tc>
      </w:tr>
      <w:tr w:rsidR="002D737C" w14:paraId="218D381F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1C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v</w:t>
            </w:r>
            <w:r>
              <w:rPr>
                <w:rFonts w:eastAsia="SimSun"/>
                <w:bCs/>
                <w:lang w:eastAsia="zh-CN"/>
              </w:rPr>
              <w:t>ivo</w:t>
            </w:r>
          </w:p>
        </w:tc>
        <w:tc>
          <w:tcPr>
            <w:tcW w:w="2682" w:type="dxa"/>
          </w:tcPr>
          <w:p w14:paraId="218D381D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X</w:t>
            </w:r>
            <w:r>
              <w:rPr>
                <w:rFonts w:eastAsia="SimSun"/>
                <w:bCs/>
                <w:lang w:eastAsia="zh-CN"/>
              </w:rPr>
              <w:t xml:space="preserve">iao </w:t>
            </w:r>
            <w:proofErr w:type="spellStart"/>
            <w:r>
              <w:rPr>
                <w:rFonts w:eastAsia="SimSun"/>
                <w:bCs/>
                <w:lang w:eastAsia="zh-CN"/>
              </w:rPr>
              <w:t>XIAO</w:t>
            </w:r>
            <w:proofErr w:type="spellEnd"/>
          </w:p>
        </w:tc>
        <w:tc>
          <w:tcPr>
            <w:tcW w:w="4547" w:type="dxa"/>
            <w:shd w:val="clear" w:color="auto" w:fill="auto"/>
          </w:tcPr>
          <w:p w14:paraId="218D381E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xiao.xiao@vivo.com</w:t>
            </w:r>
          </w:p>
        </w:tc>
      </w:tr>
      <w:tr w:rsidR="002D737C" w14:paraId="218D3823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20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MediaTek</w:t>
            </w:r>
          </w:p>
        </w:tc>
        <w:tc>
          <w:tcPr>
            <w:tcW w:w="2682" w:type="dxa"/>
          </w:tcPr>
          <w:p w14:paraId="218D3821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Abhishek Roy</w:t>
            </w:r>
          </w:p>
        </w:tc>
        <w:tc>
          <w:tcPr>
            <w:tcW w:w="4547" w:type="dxa"/>
            <w:shd w:val="clear" w:color="auto" w:fill="auto"/>
          </w:tcPr>
          <w:p w14:paraId="218D3822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Abhishek.Roy@mediatek.com</w:t>
            </w:r>
          </w:p>
        </w:tc>
      </w:tr>
      <w:tr w:rsidR="002D737C" w14:paraId="218D3827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24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X</w:t>
            </w:r>
            <w:r>
              <w:rPr>
                <w:rFonts w:eastAsia="SimSun"/>
                <w:bCs/>
                <w:lang w:eastAsia="zh-CN"/>
              </w:rPr>
              <w:t>iaomi</w:t>
            </w:r>
          </w:p>
        </w:tc>
        <w:tc>
          <w:tcPr>
            <w:tcW w:w="2682" w:type="dxa"/>
          </w:tcPr>
          <w:p w14:paraId="218D3825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X</w:t>
            </w:r>
            <w:r>
              <w:rPr>
                <w:rFonts w:eastAsia="SimSun"/>
                <w:bCs/>
                <w:lang w:eastAsia="zh-CN"/>
              </w:rPr>
              <w:t>iaolong Li</w:t>
            </w:r>
          </w:p>
        </w:tc>
        <w:tc>
          <w:tcPr>
            <w:tcW w:w="4547" w:type="dxa"/>
            <w:shd w:val="clear" w:color="auto" w:fill="auto"/>
          </w:tcPr>
          <w:p w14:paraId="218D3826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lixiaolong1@xiaomi.com</w:t>
            </w:r>
          </w:p>
        </w:tc>
      </w:tr>
      <w:tr w:rsidR="002D737C" w14:paraId="218D382B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28" w14:textId="77777777" w:rsidR="002D737C" w:rsidRDefault="00FA43C4">
            <w:pPr>
              <w:spacing w:after="0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 w:hint="eastAsia"/>
                <w:bCs/>
                <w:lang w:eastAsia="zh-TW"/>
              </w:rPr>
              <w:t>I</w:t>
            </w:r>
            <w:r>
              <w:rPr>
                <w:rFonts w:eastAsia="PMingLiU"/>
                <w:bCs/>
                <w:lang w:eastAsia="zh-TW"/>
              </w:rPr>
              <w:t>TRI</w:t>
            </w:r>
          </w:p>
        </w:tc>
        <w:tc>
          <w:tcPr>
            <w:tcW w:w="2682" w:type="dxa"/>
          </w:tcPr>
          <w:p w14:paraId="218D3829" w14:textId="77777777" w:rsidR="002D737C" w:rsidRDefault="00FA43C4">
            <w:pPr>
              <w:spacing w:after="0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 w:hint="eastAsia"/>
                <w:bCs/>
                <w:lang w:eastAsia="zh-TW"/>
              </w:rPr>
              <w:t>C</w:t>
            </w:r>
            <w:r>
              <w:rPr>
                <w:rFonts w:eastAsia="PMingLiU"/>
                <w:bCs/>
                <w:lang w:eastAsia="zh-TW"/>
              </w:rPr>
              <w:t>hing-Wen Cheng</w:t>
            </w:r>
          </w:p>
        </w:tc>
        <w:tc>
          <w:tcPr>
            <w:tcW w:w="4547" w:type="dxa"/>
            <w:shd w:val="clear" w:color="auto" w:fill="auto"/>
          </w:tcPr>
          <w:p w14:paraId="218D382A" w14:textId="77777777" w:rsidR="002D737C" w:rsidRDefault="00FA43C4">
            <w:pPr>
              <w:spacing w:after="0"/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 w:hint="eastAsia"/>
                <w:bCs/>
                <w:lang w:eastAsia="zh-TW"/>
              </w:rPr>
              <w:t>c</w:t>
            </w:r>
            <w:r>
              <w:rPr>
                <w:rFonts w:eastAsia="PMingLiU"/>
                <w:bCs/>
                <w:lang w:eastAsia="zh-TW"/>
              </w:rPr>
              <w:t>w.cheng@itri.org.tw</w:t>
            </w:r>
          </w:p>
        </w:tc>
      </w:tr>
      <w:tr w:rsidR="002D737C" w14:paraId="218D382F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2C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O</w:t>
            </w:r>
            <w:r>
              <w:rPr>
                <w:rFonts w:eastAsia="SimSun"/>
                <w:bCs/>
                <w:lang w:eastAsia="zh-CN"/>
              </w:rPr>
              <w:t>PPO</w:t>
            </w:r>
          </w:p>
        </w:tc>
        <w:tc>
          <w:tcPr>
            <w:tcW w:w="2682" w:type="dxa"/>
          </w:tcPr>
          <w:p w14:paraId="218D382D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H</w:t>
            </w:r>
            <w:r>
              <w:rPr>
                <w:rFonts w:eastAsia="SimSun"/>
                <w:bCs/>
                <w:lang w:eastAsia="zh-CN"/>
              </w:rPr>
              <w:t>aitao Li</w:t>
            </w:r>
          </w:p>
        </w:tc>
        <w:tc>
          <w:tcPr>
            <w:tcW w:w="4547" w:type="dxa"/>
            <w:shd w:val="clear" w:color="auto" w:fill="auto"/>
          </w:tcPr>
          <w:p w14:paraId="218D382E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l</w:t>
            </w:r>
            <w:r>
              <w:rPr>
                <w:rFonts w:eastAsia="SimSun"/>
                <w:bCs/>
                <w:lang w:eastAsia="zh-CN"/>
              </w:rPr>
              <w:t>ihaitao@oppo.com</w:t>
            </w:r>
          </w:p>
        </w:tc>
      </w:tr>
      <w:tr w:rsidR="002D737C" w14:paraId="218D3833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30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Intel</w:t>
            </w:r>
          </w:p>
        </w:tc>
        <w:tc>
          <w:tcPr>
            <w:tcW w:w="2682" w:type="dxa"/>
          </w:tcPr>
          <w:p w14:paraId="218D3831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Tangxun</w:t>
            </w:r>
          </w:p>
        </w:tc>
        <w:tc>
          <w:tcPr>
            <w:tcW w:w="4547" w:type="dxa"/>
            <w:shd w:val="clear" w:color="auto" w:fill="auto"/>
          </w:tcPr>
          <w:p w14:paraId="218D3832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xun.tang@intel.com</w:t>
            </w:r>
          </w:p>
        </w:tc>
      </w:tr>
      <w:tr w:rsidR="002D737C" w14:paraId="218D3837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34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</w:rPr>
              <w:t>Samsung</w:t>
            </w:r>
          </w:p>
        </w:tc>
        <w:tc>
          <w:tcPr>
            <w:tcW w:w="2682" w:type="dxa"/>
          </w:tcPr>
          <w:p w14:paraId="218D3835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</w:rPr>
              <w:t>Shiyang Leng</w:t>
            </w:r>
          </w:p>
        </w:tc>
        <w:tc>
          <w:tcPr>
            <w:tcW w:w="4547" w:type="dxa"/>
            <w:shd w:val="clear" w:color="auto" w:fill="auto"/>
          </w:tcPr>
          <w:p w14:paraId="218D3836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</w:rPr>
              <w:t>shiyang.leng@samsung.com</w:t>
            </w:r>
          </w:p>
        </w:tc>
      </w:tr>
      <w:tr w:rsidR="002D737C" w14:paraId="218D383B" w14:textId="77777777">
        <w:trPr>
          <w:trHeight w:val="127"/>
        </w:trPr>
        <w:tc>
          <w:tcPr>
            <w:tcW w:w="2367" w:type="dxa"/>
            <w:shd w:val="clear" w:color="auto" w:fill="auto"/>
          </w:tcPr>
          <w:p w14:paraId="218D3838" w14:textId="77777777" w:rsidR="002D737C" w:rsidRDefault="00FA43C4">
            <w:pPr>
              <w:spacing w:after="0"/>
              <w:jc w:val="center"/>
              <w:rPr>
                <w:rFonts w:eastAsia="SimSun"/>
                <w:bCs/>
              </w:rPr>
            </w:pPr>
            <w:r>
              <w:rPr>
                <w:rFonts w:eastAsia="SimSun" w:hint="eastAsia"/>
                <w:bCs/>
                <w:lang w:eastAsia="zh-CN"/>
              </w:rPr>
              <w:t>Chi</w:t>
            </w:r>
            <w:r>
              <w:rPr>
                <w:rFonts w:eastAsia="SimSun"/>
                <w:bCs/>
                <w:lang w:eastAsia="zh-CN"/>
              </w:rPr>
              <w:t>na Telecom</w:t>
            </w:r>
          </w:p>
        </w:tc>
        <w:tc>
          <w:tcPr>
            <w:tcW w:w="2682" w:type="dxa"/>
          </w:tcPr>
          <w:p w14:paraId="218D3839" w14:textId="77777777" w:rsidR="002D737C" w:rsidRDefault="00FA43C4">
            <w:pPr>
              <w:spacing w:after="0"/>
              <w:jc w:val="center"/>
              <w:rPr>
                <w:rFonts w:eastAsia="SimSun"/>
                <w:bCs/>
              </w:rPr>
            </w:pPr>
            <w:proofErr w:type="spellStart"/>
            <w:r>
              <w:rPr>
                <w:rFonts w:eastAsia="SimSun" w:hint="eastAsia"/>
                <w:bCs/>
                <w:lang w:eastAsia="zh-CN"/>
              </w:rPr>
              <w:t>J</w:t>
            </w:r>
            <w:r>
              <w:rPr>
                <w:rFonts w:eastAsia="SimSun"/>
                <w:bCs/>
                <w:lang w:eastAsia="zh-CN"/>
              </w:rPr>
              <w:t>iaxiang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Liu</w:t>
            </w:r>
          </w:p>
        </w:tc>
        <w:tc>
          <w:tcPr>
            <w:tcW w:w="4547" w:type="dxa"/>
            <w:shd w:val="clear" w:color="auto" w:fill="auto"/>
          </w:tcPr>
          <w:p w14:paraId="218D383A" w14:textId="77777777" w:rsidR="002D737C" w:rsidRDefault="00FA43C4">
            <w:pPr>
              <w:spacing w:after="0"/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  <w:lang w:eastAsia="zh-CN"/>
              </w:rPr>
              <w:t>liujiaxiang6@chinatelecom.cn</w:t>
            </w:r>
          </w:p>
        </w:tc>
      </w:tr>
      <w:tr w:rsidR="002D737C" w14:paraId="218D383F" w14:textId="77777777">
        <w:trPr>
          <w:trHeight w:val="12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83C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C</w:t>
            </w:r>
            <w:r>
              <w:rPr>
                <w:rFonts w:eastAsia="SimSun"/>
                <w:bCs/>
                <w:lang w:eastAsia="zh-CN"/>
              </w:rPr>
              <w:t>AICT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83D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proofErr w:type="spellStart"/>
            <w:r>
              <w:rPr>
                <w:rFonts w:eastAsia="SimSun" w:hint="eastAsia"/>
                <w:bCs/>
                <w:lang w:eastAsia="zh-CN"/>
              </w:rPr>
              <w:t>S</w:t>
            </w:r>
            <w:r>
              <w:rPr>
                <w:rFonts w:eastAsia="SimSun"/>
                <w:bCs/>
                <w:lang w:eastAsia="zh-CN"/>
              </w:rPr>
              <w:t>idong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Li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83E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l</w:t>
            </w:r>
            <w:r>
              <w:rPr>
                <w:rFonts w:eastAsia="SimSun"/>
                <w:bCs/>
                <w:lang w:eastAsia="zh-CN"/>
              </w:rPr>
              <w:t>isidong@caict.ac.cn</w:t>
            </w:r>
          </w:p>
        </w:tc>
      </w:tr>
      <w:tr w:rsidR="002D737C" w14:paraId="218D3843" w14:textId="77777777">
        <w:trPr>
          <w:trHeight w:val="12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840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L</w:t>
            </w:r>
            <w:r>
              <w:rPr>
                <w:rFonts w:eastAsia="SimSun"/>
                <w:bCs/>
                <w:lang w:eastAsia="zh-CN"/>
              </w:rPr>
              <w:t>enovo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841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M</w:t>
            </w:r>
            <w:r>
              <w:rPr>
                <w:rFonts w:eastAsia="SimSun"/>
                <w:bCs/>
                <w:lang w:eastAsia="zh-CN"/>
              </w:rPr>
              <w:t>in Xu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842" w14:textId="77777777" w:rsidR="002D737C" w:rsidRDefault="00FA43C4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x</w:t>
            </w:r>
            <w:r>
              <w:rPr>
                <w:rFonts w:eastAsia="SimSun"/>
                <w:bCs/>
                <w:lang w:eastAsia="zh-CN"/>
              </w:rPr>
              <w:t>umin13@lenovo.com</w:t>
            </w:r>
          </w:p>
        </w:tc>
      </w:tr>
      <w:tr w:rsidR="00303357" w14:paraId="069F0A72" w14:textId="77777777">
        <w:trPr>
          <w:trHeight w:val="12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5CF8" w14:textId="4B2C0106" w:rsidR="00303357" w:rsidRDefault="00303357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TTP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E0E" w14:textId="13B78DD7" w:rsidR="00303357" w:rsidRDefault="00FA7970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 w:rsidRPr="00FA7970">
              <w:rPr>
                <w:rFonts w:eastAsia="SimSun"/>
                <w:bCs/>
                <w:lang w:eastAsia="zh-CN"/>
              </w:rPr>
              <w:t>Manook Soghomonian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8196" w14:textId="6261ACD4" w:rsidR="00303357" w:rsidRDefault="00FA7970">
            <w:pPr>
              <w:spacing w:after="0"/>
              <w:jc w:val="center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Manook.soghomonian@ttp.com</w:t>
            </w:r>
          </w:p>
        </w:tc>
      </w:tr>
    </w:tbl>
    <w:p w14:paraId="218D3844" w14:textId="77777777" w:rsidR="002D737C" w:rsidRDefault="002D737C">
      <w:pPr>
        <w:spacing w:before="120" w:after="120"/>
        <w:jc w:val="both"/>
        <w:rPr>
          <w:rFonts w:eastAsia="SimSun"/>
          <w:lang w:eastAsia="zh-CN"/>
        </w:rPr>
      </w:pPr>
    </w:p>
    <w:p w14:paraId="218D3845" w14:textId="77777777" w:rsidR="002D737C" w:rsidRDefault="00FA43C4">
      <w:pPr>
        <w:pStyle w:val="Heading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Discussion</w:t>
      </w:r>
      <w:bookmarkStart w:id="2" w:name="OLE_LINK462"/>
      <w:bookmarkStart w:id="3" w:name="OLE_LINK463"/>
    </w:p>
    <w:p w14:paraId="218D3846" w14:textId="77777777" w:rsidR="002D737C" w:rsidRDefault="00FA43C4">
      <w:pPr>
        <w:spacing w:before="180"/>
        <w:rPr>
          <w:rFonts w:eastAsia="SimSun"/>
          <w:lang w:eastAsia="zh-CN"/>
        </w:rPr>
      </w:pPr>
      <w:bookmarkStart w:id="4" w:name="OLE_LINK13"/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t was raised online by OPPO that </w:t>
      </w:r>
      <w:r>
        <w:rPr>
          <w:rFonts w:eastAsia="SimSun"/>
          <w:lang w:eastAsia="zh-CN"/>
        </w:rPr>
        <w:t>the indication should be in SIB19 rather than SIB1, so that all NTN-related information can be grouped into one SIB.</w:t>
      </w:r>
    </w:p>
    <w:p w14:paraId="218D3847" w14:textId="77777777" w:rsidR="002D737C" w:rsidRDefault="00FA43C4">
      <w:pPr>
        <w:spacing w:before="180"/>
        <w:jc w:val="both"/>
        <w:rPr>
          <w:b/>
        </w:rPr>
      </w:pPr>
      <w:r>
        <w:rPr>
          <w:b/>
        </w:rPr>
        <w:t>Q1: Please share your views on whether the indication for enhanced requirements for LEO should be in SIB1 or SIB19.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840"/>
        <w:gridCol w:w="6541"/>
      </w:tblGrid>
      <w:tr w:rsidR="002D737C" w14:paraId="218D384B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218D3848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840" w:type="dxa"/>
            <w:shd w:val="clear" w:color="auto" w:fill="D9D9D9"/>
          </w:tcPr>
          <w:p w14:paraId="218D3849" w14:textId="77777777" w:rsidR="002D737C" w:rsidRDefault="00FA43C4">
            <w:pPr>
              <w:spacing w:after="0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SIB1/SIB19</w:t>
            </w:r>
          </w:p>
        </w:tc>
        <w:tc>
          <w:tcPr>
            <w:tcW w:w="6541" w:type="dxa"/>
            <w:shd w:val="clear" w:color="auto" w:fill="D9D9D9"/>
          </w:tcPr>
          <w:p w14:paraId="218D384A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D737C" w14:paraId="218D385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4C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H</w:t>
            </w:r>
            <w:r>
              <w:rPr>
                <w:rFonts w:eastAsiaTheme="minorEastAsia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840" w:type="dxa"/>
          </w:tcPr>
          <w:p w14:paraId="218D384D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S</w:t>
            </w:r>
            <w:r>
              <w:rPr>
                <w:rFonts w:eastAsiaTheme="minorEastAsia"/>
                <w:bCs/>
                <w:lang w:eastAsia="zh-CN"/>
              </w:rPr>
              <w:t>IB1</w:t>
            </w:r>
          </w:p>
        </w:tc>
        <w:tc>
          <w:tcPr>
            <w:tcW w:w="6541" w:type="dxa"/>
            <w:shd w:val="clear" w:color="auto" w:fill="auto"/>
          </w:tcPr>
          <w:p w14:paraId="218D384E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proofErr w:type="gramStart"/>
            <w:r>
              <w:rPr>
                <w:rFonts w:eastAsiaTheme="minorEastAsia" w:hint="eastAsia"/>
                <w:bCs/>
                <w:lang w:eastAsia="zh-CN"/>
              </w:rPr>
              <w:t>F</w:t>
            </w:r>
            <w:r>
              <w:rPr>
                <w:rFonts w:eastAsiaTheme="minorEastAsia"/>
                <w:bCs/>
                <w:lang w:eastAsia="zh-CN"/>
              </w:rPr>
              <w:t>irstly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we think 1-bit will not take much space and can be included in SIB1.</w:t>
            </w:r>
          </w:p>
          <w:p w14:paraId="218D384F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Secondly, there are other NTN related configuration located in SIB2/4 (</w:t>
            </w:r>
            <w:proofErr w:type="gramStart"/>
            <w:r>
              <w:rPr>
                <w:rFonts w:eastAsiaTheme="minorEastAsia"/>
                <w:bCs/>
                <w:lang w:eastAsia="zh-CN"/>
              </w:rPr>
              <w:t>e.g.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multiple SMTCs). There is no need to restrict all NTN confi</w:t>
            </w:r>
            <w:r>
              <w:rPr>
                <w:rFonts w:eastAsiaTheme="minorEastAsia"/>
                <w:bCs/>
                <w:lang w:eastAsia="zh-CN"/>
              </w:rPr>
              <w:t xml:space="preserve">guration to SIB19. If we follow this principle, the relaxed monitoring configuration will </w:t>
            </w:r>
            <w:proofErr w:type="gramStart"/>
            <w:r>
              <w:rPr>
                <w:rFonts w:eastAsiaTheme="minorEastAsia"/>
                <w:bCs/>
                <w:lang w:eastAsia="zh-CN"/>
              </w:rPr>
              <w:t>be located in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SIB19 as well, while R16 relaxed monitoring configuration for UE power saving and R17 relaxed monitoring configuration for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bCs/>
                <w:lang w:eastAsia="zh-CN"/>
              </w:rPr>
              <w:t xml:space="preserve"> are in SIB2.</w:t>
            </w:r>
          </w:p>
        </w:tc>
      </w:tr>
      <w:tr w:rsidR="002D737C" w14:paraId="218D385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51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1840" w:type="dxa"/>
          </w:tcPr>
          <w:p w14:paraId="218D3852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541" w:type="dxa"/>
            <w:shd w:val="clear" w:color="auto" w:fill="auto"/>
          </w:tcPr>
          <w:p w14:paraId="218D385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We can follow the majority.</w:t>
            </w:r>
          </w:p>
        </w:tc>
      </w:tr>
      <w:tr w:rsidR="002D737C" w14:paraId="218D385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55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1840" w:type="dxa"/>
          </w:tcPr>
          <w:p w14:paraId="218D3856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 strong view</w:t>
            </w:r>
          </w:p>
        </w:tc>
        <w:tc>
          <w:tcPr>
            <w:tcW w:w="6541" w:type="dxa"/>
            <w:shd w:val="clear" w:color="auto" w:fill="auto"/>
          </w:tcPr>
          <w:p w14:paraId="218D3857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We can follow the majority.</w:t>
            </w:r>
          </w:p>
        </w:tc>
      </w:tr>
      <w:tr w:rsidR="002D737C" w14:paraId="218D385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59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X</w:t>
            </w:r>
            <w:r>
              <w:rPr>
                <w:rFonts w:eastAsiaTheme="minorEastAsia"/>
                <w:bCs/>
                <w:lang w:eastAsia="zh-CN"/>
              </w:rPr>
              <w:t>iaomi</w:t>
            </w:r>
          </w:p>
        </w:tc>
        <w:tc>
          <w:tcPr>
            <w:tcW w:w="1840" w:type="dxa"/>
          </w:tcPr>
          <w:p w14:paraId="218D385A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No strong view</w:t>
            </w:r>
          </w:p>
        </w:tc>
        <w:tc>
          <w:tcPr>
            <w:tcW w:w="6541" w:type="dxa"/>
            <w:shd w:val="clear" w:color="auto" w:fill="auto"/>
          </w:tcPr>
          <w:p w14:paraId="218D385B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6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5D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I</w:t>
            </w:r>
            <w:r>
              <w:rPr>
                <w:rFonts w:eastAsia="PMingLiU"/>
                <w:bCs/>
                <w:lang w:eastAsia="zh-TW"/>
              </w:rPr>
              <w:t>TRI</w:t>
            </w:r>
          </w:p>
        </w:tc>
        <w:tc>
          <w:tcPr>
            <w:tcW w:w="1840" w:type="dxa"/>
          </w:tcPr>
          <w:p w14:paraId="218D385E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541" w:type="dxa"/>
            <w:shd w:val="clear" w:color="auto" w:fill="auto"/>
          </w:tcPr>
          <w:p w14:paraId="218D385F" w14:textId="77777777" w:rsidR="002D737C" w:rsidRDefault="00FA43C4">
            <w:pPr>
              <w:spacing w:after="0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We can follow the majority.</w:t>
            </w:r>
          </w:p>
          <w:p w14:paraId="218D3860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/>
                <w:bCs/>
                <w:lang w:eastAsia="zh-TW"/>
              </w:rPr>
              <w:t xml:space="preserve">The enhanced cell reselection requirements for LEO would be applied when UE is served by </w:t>
            </w:r>
            <w:proofErr w:type="gramStart"/>
            <w:r>
              <w:rPr>
                <w:rFonts w:eastAsia="PMingLiU"/>
                <w:bCs/>
                <w:lang w:eastAsia="zh-TW"/>
              </w:rPr>
              <w:t>a</w:t>
            </w:r>
            <w:proofErr w:type="gramEnd"/>
            <w:r>
              <w:rPr>
                <w:rFonts w:eastAsia="PMingLiU"/>
                <w:bCs/>
                <w:lang w:eastAsia="zh-TW"/>
              </w:rPr>
              <w:t xml:space="preserve"> NTN cell that UE should a</w:t>
            </w:r>
            <w:r>
              <w:rPr>
                <w:rFonts w:eastAsia="PMingLiU"/>
                <w:bCs/>
                <w:lang w:eastAsia="zh-TW"/>
              </w:rPr>
              <w:t xml:space="preserve">cquire SIB19. However, we agree that no need to restrict all NTN configuration in SIB19. </w:t>
            </w:r>
          </w:p>
        </w:tc>
      </w:tr>
      <w:tr w:rsidR="002D737C" w14:paraId="218D386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62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</w:t>
            </w:r>
          </w:p>
        </w:tc>
        <w:tc>
          <w:tcPr>
            <w:tcW w:w="1840" w:type="dxa"/>
          </w:tcPr>
          <w:p w14:paraId="218D386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S</w:t>
            </w:r>
            <w:r>
              <w:rPr>
                <w:rFonts w:eastAsiaTheme="minorEastAsia"/>
                <w:bCs/>
                <w:lang w:eastAsia="zh-CN"/>
              </w:rPr>
              <w:t>IB19</w:t>
            </w:r>
          </w:p>
        </w:tc>
        <w:tc>
          <w:tcPr>
            <w:tcW w:w="6541" w:type="dxa"/>
            <w:shd w:val="clear" w:color="auto" w:fill="auto"/>
          </w:tcPr>
          <w:p w14:paraId="218D3864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We think it’s better to put in SIB19. Multiple SMTCs </w:t>
            </w:r>
            <w:proofErr w:type="gramStart"/>
            <w:r>
              <w:rPr>
                <w:rFonts w:eastAsiaTheme="minorEastAsia"/>
                <w:bCs/>
                <w:lang w:eastAsia="zh-CN"/>
              </w:rPr>
              <w:t>have to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be put in SIB2/4 because they are part of those frequency list which is however not </w:t>
            </w:r>
            <w:r>
              <w:rPr>
                <w:rFonts w:eastAsiaTheme="minorEastAsia"/>
                <w:bCs/>
                <w:lang w:eastAsia="zh-CN"/>
              </w:rPr>
              <w:t>present in SIB19.</w:t>
            </w:r>
          </w:p>
        </w:tc>
      </w:tr>
      <w:tr w:rsidR="002D737C" w14:paraId="218D386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66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Intel</w:t>
            </w:r>
          </w:p>
        </w:tc>
        <w:tc>
          <w:tcPr>
            <w:tcW w:w="1840" w:type="dxa"/>
          </w:tcPr>
          <w:p w14:paraId="218D3867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SIB1</w:t>
            </w:r>
          </w:p>
        </w:tc>
        <w:tc>
          <w:tcPr>
            <w:tcW w:w="6541" w:type="dxa"/>
            <w:shd w:val="clear" w:color="auto" w:fill="auto"/>
          </w:tcPr>
          <w:p w14:paraId="218D3868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 xml:space="preserve">Since TN UEs are barred for NTN access, </w:t>
            </w:r>
            <w:proofErr w:type="gramStart"/>
            <w:r>
              <w:rPr>
                <w:rFonts w:eastAsia="MS Mincho"/>
                <w:bCs/>
                <w:lang w:eastAsia="ja-JP"/>
              </w:rPr>
              <w:t>a</w:t>
            </w:r>
            <w:proofErr w:type="gramEnd"/>
            <w:r>
              <w:rPr>
                <w:rFonts w:eastAsia="MS Mincho"/>
                <w:bCs/>
                <w:lang w:eastAsia="ja-JP"/>
              </w:rPr>
              <w:t xml:space="preserve"> NTN cell only serves NTN-capable UE, adding this indication in SIB1 is more efficient.</w:t>
            </w:r>
          </w:p>
        </w:tc>
      </w:tr>
      <w:tr w:rsidR="002D737C" w14:paraId="218D386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6A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Samsung</w:t>
            </w:r>
          </w:p>
        </w:tc>
        <w:tc>
          <w:tcPr>
            <w:tcW w:w="1840" w:type="dxa"/>
          </w:tcPr>
          <w:p w14:paraId="218D386B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541" w:type="dxa"/>
            <w:shd w:val="clear" w:color="auto" w:fill="auto"/>
          </w:tcPr>
          <w:p w14:paraId="218D386C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Follow majority</w:t>
            </w:r>
          </w:p>
        </w:tc>
      </w:tr>
      <w:tr w:rsidR="002D737C" w14:paraId="218D387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6E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hina Telecom</w:t>
            </w:r>
          </w:p>
        </w:tc>
        <w:tc>
          <w:tcPr>
            <w:tcW w:w="1840" w:type="dxa"/>
          </w:tcPr>
          <w:p w14:paraId="218D386F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S</w:t>
            </w:r>
            <w:r>
              <w:rPr>
                <w:rFonts w:eastAsiaTheme="minorEastAsia"/>
                <w:bCs/>
                <w:lang w:eastAsia="zh-CN"/>
              </w:rPr>
              <w:t>IB1</w:t>
            </w:r>
          </w:p>
        </w:tc>
        <w:tc>
          <w:tcPr>
            <w:tcW w:w="6541" w:type="dxa"/>
            <w:shd w:val="clear" w:color="auto" w:fill="auto"/>
          </w:tcPr>
          <w:p w14:paraId="218D3870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proofErr w:type="gramStart"/>
            <w:r>
              <w:rPr>
                <w:rFonts w:eastAsia="SimSun"/>
                <w:lang w:eastAsia="zh-CN"/>
              </w:rPr>
              <w:t>Similar to</w:t>
            </w:r>
            <w:proofErr w:type="gramEnd"/>
            <w:r>
              <w:rPr>
                <w:rFonts w:eastAsia="SimSun"/>
                <w:lang w:eastAsia="zh-CN"/>
              </w:rPr>
              <w:t xml:space="preserve"> HST, we think the enhanced </w:t>
            </w:r>
            <w:r>
              <w:rPr>
                <w:rFonts w:eastAsia="SimSun"/>
                <w:lang w:eastAsia="zh-CN"/>
              </w:rPr>
              <w:t>requirements can also be in SIB1.</w:t>
            </w:r>
          </w:p>
        </w:tc>
      </w:tr>
      <w:tr w:rsidR="002D737C" w14:paraId="218D387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72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CAICT</w:t>
            </w:r>
          </w:p>
        </w:tc>
        <w:tc>
          <w:tcPr>
            <w:tcW w:w="1840" w:type="dxa"/>
          </w:tcPr>
          <w:p w14:paraId="218D387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S</w:t>
            </w:r>
            <w:r>
              <w:rPr>
                <w:rFonts w:eastAsiaTheme="minorEastAsia"/>
                <w:bCs/>
                <w:lang w:eastAsia="zh-CN"/>
              </w:rPr>
              <w:t>IB1</w:t>
            </w:r>
          </w:p>
        </w:tc>
        <w:tc>
          <w:tcPr>
            <w:tcW w:w="6541" w:type="dxa"/>
            <w:shd w:val="clear" w:color="auto" w:fill="auto"/>
          </w:tcPr>
          <w:p w14:paraId="218D3874" w14:textId="77777777" w:rsidR="002D737C" w:rsidRDefault="00FA43C4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One indication will not take up too much space. </w:t>
            </w:r>
          </w:p>
        </w:tc>
      </w:tr>
      <w:tr w:rsidR="002D737C" w14:paraId="218D387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76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L</w:t>
            </w:r>
            <w:r>
              <w:rPr>
                <w:rFonts w:eastAsiaTheme="minorEastAsia"/>
                <w:bCs/>
                <w:lang w:eastAsia="zh-CN"/>
              </w:rPr>
              <w:t>enovo</w:t>
            </w:r>
          </w:p>
        </w:tc>
        <w:tc>
          <w:tcPr>
            <w:tcW w:w="1840" w:type="dxa"/>
          </w:tcPr>
          <w:p w14:paraId="218D3877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="MS Mincho"/>
                <w:bCs/>
                <w:lang w:eastAsia="ja-JP"/>
              </w:rPr>
              <w:t>No strong view</w:t>
            </w:r>
          </w:p>
        </w:tc>
        <w:tc>
          <w:tcPr>
            <w:tcW w:w="6541" w:type="dxa"/>
            <w:shd w:val="clear" w:color="auto" w:fill="auto"/>
          </w:tcPr>
          <w:p w14:paraId="218D3878" w14:textId="77777777" w:rsidR="002D737C" w:rsidRDefault="00FA43C4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MS Mincho"/>
                <w:bCs/>
                <w:lang w:eastAsia="ja-JP"/>
              </w:rPr>
              <w:t>We can follow the majority.</w:t>
            </w:r>
          </w:p>
        </w:tc>
      </w:tr>
      <w:tr w:rsidR="002D737C" w14:paraId="218D387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7A" w14:textId="77777777" w:rsidR="002D737C" w:rsidRDefault="00FA43C4">
            <w:pPr>
              <w:spacing w:after="0"/>
              <w:rPr>
                <w:rFonts w:eastAsia="MS Mincho"/>
                <w:bCs/>
                <w:lang w:val="en-US" w:eastAsia="zh-CN"/>
              </w:rPr>
            </w:pPr>
            <w:r>
              <w:rPr>
                <w:rFonts w:eastAsia="MS Mincho"/>
                <w:bCs/>
                <w:lang w:val="en-US" w:eastAsia="ja-JP"/>
              </w:rPr>
              <w:t>CMCC</w:t>
            </w:r>
          </w:p>
        </w:tc>
        <w:tc>
          <w:tcPr>
            <w:tcW w:w="1840" w:type="dxa"/>
          </w:tcPr>
          <w:p w14:paraId="218D387B" w14:textId="77777777" w:rsidR="002D737C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Both are ok</w:t>
            </w:r>
          </w:p>
        </w:tc>
        <w:tc>
          <w:tcPr>
            <w:tcW w:w="6541" w:type="dxa"/>
            <w:shd w:val="clear" w:color="auto" w:fill="auto"/>
          </w:tcPr>
          <w:p w14:paraId="218D387C" w14:textId="77777777" w:rsidR="002D737C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Follow the majority</w:t>
            </w:r>
          </w:p>
        </w:tc>
      </w:tr>
      <w:tr w:rsidR="00FA7970" w14:paraId="227FD6B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4E70C5A8" w14:textId="4383938A" w:rsidR="00FA7970" w:rsidRDefault="00FA7970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TTP</w:t>
            </w:r>
          </w:p>
        </w:tc>
        <w:tc>
          <w:tcPr>
            <w:tcW w:w="1840" w:type="dxa"/>
          </w:tcPr>
          <w:p w14:paraId="575B9A1E" w14:textId="7E1BF7B9" w:rsidR="00FA7970" w:rsidRDefault="00913B2B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SIB 19</w:t>
            </w:r>
          </w:p>
        </w:tc>
        <w:tc>
          <w:tcPr>
            <w:tcW w:w="6541" w:type="dxa"/>
            <w:shd w:val="clear" w:color="auto" w:fill="auto"/>
          </w:tcPr>
          <w:p w14:paraId="703453CD" w14:textId="6EBA1AE8" w:rsidR="00FA7970" w:rsidRDefault="00913B2B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 xml:space="preserve">It is more efficient to put all </w:t>
            </w:r>
            <w:r w:rsidR="00560C0B">
              <w:rPr>
                <w:rFonts w:eastAsia="MS Mincho"/>
                <w:bCs/>
                <w:lang w:val="en-US" w:eastAsia="ja-JP"/>
              </w:rPr>
              <w:t xml:space="preserve">NTN related </w:t>
            </w:r>
            <w:proofErr w:type="spellStart"/>
            <w:r w:rsidR="00560C0B">
              <w:rPr>
                <w:rFonts w:eastAsia="MS Mincho"/>
                <w:bCs/>
                <w:lang w:val="en-US" w:eastAsia="ja-JP"/>
              </w:rPr>
              <w:t>signalling</w:t>
            </w:r>
            <w:proofErr w:type="spellEnd"/>
            <w:r w:rsidR="00560C0B">
              <w:rPr>
                <w:rFonts w:eastAsia="MS Mincho"/>
                <w:bCs/>
                <w:lang w:val="en-US" w:eastAsia="ja-JP"/>
              </w:rPr>
              <w:t xml:space="preserve"> and indication on SIB19; SIB1 is already congested</w:t>
            </w:r>
          </w:p>
        </w:tc>
      </w:tr>
      <w:tr w:rsidR="00FA43C4" w14:paraId="407A9EE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61528E3" w14:textId="24A35B00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Ericsson</w:t>
            </w:r>
          </w:p>
        </w:tc>
        <w:tc>
          <w:tcPr>
            <w:tcW w:w="1840" w:type="dxa"/>
          </w:tcPr>
          <w:p w14:paraId="14CE5C31" w14:textId="5F4C7541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SIB1</w:t>
            </w:r>
          </w:p>
        </w:tc>
        <w:tc>
          <w:tcPr>
            <w:tcW w:w="6541" w:type="dxa"/>
            <w:shd w:val="clear" w:color="auto" w:fill="auto"/>
          </w:tcPr>
          <w:p w14:paraId="4BB38177" w14:textId="4B40E155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Not all NTN related info is in SIB19 anyway</w:t>
            </w:r>
          </w:p>
        </w:tc>
      </w:tr>
    </w:tbl>
    <w:p w14:paraId="218D387E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With respect to GSO relaxed monitoring, it was raised 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REF _Ref116370611 \r \h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[2]</w:t>
      </w:r>
      <w:r>
        <w:rPr>
          <w:rFonts w:eastAsia="SimSun"/>
          <w:lang w:eastAsia="zh-CN"/>
        </w:rPr>
        <w:fldChar w:fldCharType="end"/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REF _Ref116370613 \r \h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[3]</w:t>
      </w:r>
      <w:r>
        <w:rPr>
          <w:rFonts w:eastAsia="SimSun"/>
          <w:lang w:eastAsia="zh-CN"/>
        </w:rPr>
        <w:fldChar w:fldCharType="end"/>
      </w:r>
      <w:r>
        <w:rPr>
          <w:rFonts w:eastAsia="SimSun"/>
          <w:lang w:eastAsia="zh-CN"/>
        </w:rPr>
        <w:t xml:space="preserve"> to reuse the exiting </w:t>
      </w:r>
      <w:r>
        <w:rPr>
          <w:rFonts w:eastAsia="SimSun"/>
          <w:i/>
          <w:lang w:eastAsia="zh-CN"/>
        </w:rPr>
        <w:t>relaxedMeasurement-r16</w:t>
      </w:r>
      <w:r>
        <w:rPr>
          <w:rFonts w:eastAsia="SimSun"/>
          <w:lang w:eastAsia="zh-CN"/>
        </w:rPr>
        <w:t xml:space="preserve"> field, but several companies expressed online that </w:t>
      </w:r>
      <w:r>
        <w:rPr>
          <w:rFonts w:eastAsia="SimSun"/>
          <w:lang w:eastAsia="zh-CN"/>
        </w:rPr>
        <w:t xml:space="preserve">a separate bit is preferred. One of the </w:t>
      </w:r>
      <w:proofErr w:type="gramStart"/>
      <w:r>
        <w:rPr>
          <w:rFonts w:eastAsia="SimSun"/>
          <w:lang w:eastAsia="zh-CN"/>
        </w:rPr>
        <w:t>argument</w:t>
      </w:r>
      <w:proofErr w:type="gramEnd"/>
      <w:r>
        <w:rPr>
          <w:rFonts w:eastAsia="SimSun"/>
          <w:lang w:eastAsia="zh-CN"/>
        </w:rPr>
        <w:t xml:space="preserve"> is that it is unclear whether the requirements are exactly the same with the R16 requirements.</w:t>
      </w:r>
    </w:p>
    <w:p w14:paraId="218D387F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In the current 38.133 v17.7.0, the intention is to simply refer to the R16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2D737C" w14:paraId="218D3882" w14:textId="77777777">
        <w:trPr>
          <w:trHeight w:val="1318"/>
        </w:trPr>
        <w:tc>
          <w:tcPr>
            <w:tcW w:w="9621" w:type="dxa"/>
          </w:tcPr>
          <w:p w14:paraId="218D3880" w14:textId="77777777" w:rsidR="002D737C" w:rsidRDefault="00FA43C4">
            <w:pPr>
              <w:pStyle w:val="Heading4"/>
              <w:numPr>
                <w:ilvl w:val="0"/>
                <w:numId w:val="0"/>
              </w:numPr>
              <w:spacing w:after="240"/>
              <w:ind w:left="864" w:hanging="864"/>
              <w:outlineLvl w:val="3"/>
              <w:rPr>
                <w:lang w:val="en-US" w:eastAsia="zh-CN"/>
              </w:rPr>
            </w:pPr>
            <w:r>
              <w:rPr>
                <w:lang w:val="en-US" w:eastAsia="zh-CN"/>
              </w:rPr>
              <w:t>4.2C.2.7</w:t>
            </w:r>
            <w:r>
              <w:rPr>
                <w:lang w:val="en-US" w:eastAsia="zh-CN"/>
              </w:rPr>
              <w:tab/>
              <w:t>Measurements o</w:t>
            </w:r>
            <w:r>
              <w:rPr>
                <w:lang w:val="en-US" w:eastAsia="zh-CN"/>
              </w:rPr>
              <w:t>f intra-frequency NR cells for UE configured with relaxed measurement criterion</w:t>
            </w:r>
          </w:p>
          <w:p w14:paraId="218D3881" w14:textId="77777777" w:rsidR="002D737C" w:rsidRDefault="00FA43C4">
            <w:pPr>
              <w:spacing w:before="120" w:after="120"/>
              <w:rPr>
                <w:sz w:val="24"/>
                <w:szCs w:val="24"/>
                <w:lang w:val="en-US" w:eastAsia="en-GB"/>
              </w:rPr>
            </w:pPr>
            <w:r>
              <w:rPr>
                <w:rFonts w:hint="eastAsia"/>
                <w:highlight w:val="yellow"/>
              </w:rPr>
              <w:t>The</w:t>
            </w:r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requriements</w:t>
            </w:r>
            <w:proofErr w:type="spellEnd"/>
            <w:r>
              <w:rPr>
                <w:highlight w:val="yellow"/>
              </w:rPr>
              <w:t xml:space="preserve"> in this clause 4.2.2.7 apply </w:t>
            </w:r>
            <w:proofErr w:type="gramStart"/>
            <w:r>
              <w:rPr>
                <w:highlight w:val="yellow"/>
              </w:rPr>
              <w:t>provided that</w:t>
            </w:r>
            <w:proofErr w:type="gramEnd"/>
            <w:r>
              <w:rPr>
                <w:highlight w:val="yellow"/>
              </w:rPr>
              <w:t xml:space="preserve"> UE is GEO</w:t>
            </w:r>
            <w:r>
              <w:t>.</w:t>
            </w:r>
          </w:p>
        </w:tc>
      </w:tr>
    </w:tbl>
    <w:p w14:paraId="218D3883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H</w:t>
      </w:r>
      <w:r>
        <w:rPr>
          <w:rFonts w:eastAsia="SimSun"/>
          <w:lang w:eastAsia="zh-CN"/>
        </w:rPr>
        <w:t>owever, there is a mistake that the clause number should be 4.2.2.9 (Measurements of intra-frequency NR</w:t>
      </w:r>
      <w:r>
        <w:rPr>
          <w:rFonts w:eastAsia="SimSun"/>
          <w:lang w:eastAsia="zh-CN"/>
        </w:rPr>
        <w:t xml:space="preserve"> cells for UE configured with relaxed measurement criterion) instead of 4.2.2.7 (General requirements). This is an obvious mistake, and likely to be fixed by RAN4 shortly. The following is a CR proposed by CATT in RAN4 (R4-2215431):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2D737C" w14:paraId="218D388A" w14:textId="77777777">
        <w:tc>
          <w:tcPr>
            <w:tcW w:w="9856" w:type="dxa"/>
          </w:tcPr>
          <w:p w14:paraId="218D3884" w14:textId="77777777" w:rsidR="002D737C" w:rsidRDefault="00FA43C4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SimSun" w:hAnsi="Arial"/>
                <w:sz w:val="24"/>
                <w:lang w:val="en-US" w:eastAsia="zh-CN"/>
              </w:rPr>
            </w:pPr>
            <w:r>
              <w:rPr>
                <w:rFonts w:ascii="Arial" w:eastAsia="SimSun" w:hAnsi="Arial"/>
                <w:sz w:val="24"/>
                <w:lang w:val="en-US" w:eastAsia="zh-CN"/>
              </w:rPr>
              <w:lastRenderedPageBreak/>
              <w:t>4.2C.2.7</w:t>
            </w:r>
            <w:r>
              <w:rPr>
                <w:rFonts w:ascii="Arial" w:eastAsia="SimSun" w:hAnsi="Arial"/>
                <w:sz w:val="24"/>
                <w:lang w:val="en-US" w:eastAsia="zh-CN"/>
              </w:rPr>
              <w:tab/>
              <w:t>Measurements o</w:t>
            </w:r>
            <w:r>
              <w:rPr>
                <w:rFonts w:ascii="Arial" w:eastAsia="SimSun" w:hAnsi="Arial"/>
                <w:sz w:val="24"/>
                <w:lang w:val="en-US" w:eastAsia="zh-CN"/>
              </w:rPr>
              <w:t>f intra-frequency NR cells for UE configured with relaxed measurement criterion</w:t>
            </w:r>
          </w:p>
          <w:p w14:paraId="218D3885" w14:textId="77777777" w:rsidR="002D737C" w:rsidRDefault="00FA43C4">
            <w:pPr>
              <w:overflowPunct/>
              <w:autoSpaceDE/>
              <w:autoSpaceDN/>
              <w:adjustRightInd/>
              <w:textAlignment w:val="auto"/>
              <w:rPr>
                <w:rFonts w:eastAsia="SimSun"/>
              </w:rPr>
            </w:pPr>
            <w:r>
              <w:rPr>
                <w:rFonts w:eastAsia="SimSun"/>
              </w:rPr>
              <w:t xml:space="preserve">The </w:t>
            </w:r>
            <w:proofErr w:type="spellStart"/>
            <w:r>
              <w:rPr>
                <w:rFonts w:eastAsia="SimSun"/>
              </w:rPr>
              <w:t>requriements</w:t>
            </w:r>
            <w:proofErr w:type="spellEnd"/>
            <w:r>
              <w:rPr>
                <w:rFonts w:eastAsia="SimSun"/>
              </w:rPr>
              <w:t xml:space="preserve"> in </w:t>
            </w:r>
            <w:del w:id="5" w:author="CATT" w:date="2022-09-29T20:01:00Z">
              <w:r>
                <w:rPr>
                  <w:rFonts w:eastAsia="SimSun"/>
                </w:rPr>
                <w:delText xml:space="preserve">this </w:delText>
              </w:r>
            </w:del>
            <w:r>
              <w:rPr>
                <w:rFonts w:eastAsia="SimSun"/>
              </w:rPr>
              <w:t>clause 4.2.2.</w:t>
            </w:r>
            <w:del w:id="6" w:author="CATT" w:date="2022-09-29T20:00:00Z">
              <w:r>
                <w:rPr>
                  <w:rFonts w:eastAsia="SimSun"/>
                </w:rPr>
                <w:delText xml:space="preserve">7 </w:delText>
              </w:r>
            </w:del>
            <w:ins w:id="7" w:author="CATT" w:date="2022-09-29T20:00:00Z">
              <w:r>
                <w:rPr>
                  <w:rFonts w:eastAsia="SimSun"/>
                  <w:lang w:eastAsia="zh-CN"/>
                </w:rPr>
                <w:t>9</w:t>
              </w:r>
              <w:r>
                <w:rPr>
                  <w:rFonts w:eastAsia="SimSun"/>
                </w:rPr>
                <w:t xml:space="preserve"> </w:t>
              </w:r>
            </w:ins>
            <w:r>
              <w:rPr>
                <w:rFonts w:eastAsia="SimSun"/>
              </w:rPr>
              <w:t xml:space="preserve">apply </w:t>
            </w:r>
            <w:proofErr w:type="gramStart"/>
            <w:r>
              <w:rPr>
                <w:rFonts w:eastAsia="SimSun"/>
              </w:rPr>
              <w:t>provided that</w:t>
            </w:r>
            <w:proofErr w:type="gramEnd"/>
            <w:r>
              <w:rPr>
                <w:rFonts w:eastAsia="SimSun"/>
              </w:rPr>
              <w:t xml:space="preserve"> UE is GEO.</w:t>
            </w:r>
          </w:p>
          <w:p w14:paraId="218D3886" w14:textId="77777777" w:rsidR="002D737C" w:rsidRDefault="002D737C">
            <w:pPr>
              <w:overflowPunct/>
              <w:autoSpaceDE/>
              <w:autoSpaceDN/>
              <w:adjustRightInd/>
              <w:textAlignment w:val="auto"/>
              <w:rPr>
                <w:ins w:id="8" w:author="CATT" w:date="2022-09-29T20:00:00Z"/>
                <w:rFonts w:eastAsia="SimSun"/>
                <w:lang w:eastAsia="zh-CN"/>
              </w:rPr>
            </w:pPr>
          </w:p>
          <w:p w14:paraId="218D3887" w14:textId="77777777" w:rsidR="002D737C" w:rsidRDefault="00FA43C4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ins w:id="9" w:author="CATT" w:date="2022-09-29T20:00:00Z"/>
                <w:rFonts w:ascii="Arial" w:eastAsia="SimSun" w:hAnsi="Arial"/>
                <w:sz w:val="24"/>
                <w:lang w:val="en-US" w:eastAsia="zh-CN"/>
              </w:rPr>
            </w:pPr>
            <w:ins w:id="10" w:author="CATT" w:date="2022-09-29T20:00:00Z">
              <w:r>
                <w:rPr>
                  <w:rFonts w:ascii="Arial" w:eastAsia="SimSun" w:hAnsi="Arial"/>
                  <w:sz w:val="24"/>
                  <w:lang w:val="en-US" w:eastAsia="zh-CN"/>
                </w:rPr>
                <w:t>4.2C.2.</w:t>
              </w:r>
              <w:r>
                <w:rPr>
                  <w:rFonts w:ascii="Arial" w:eastAsia="DengXian" w:hAnsi="Arial"/>
                  <w:sz w:val="24"/>
                  <w:lang w:val="en-US" w:eastAsia="zh-CN"/>
                </w:rPr>
                <w:t>8</w:t>
              </w:r>
              <w:r>
                <w:rPr>
                  <w:rFonts w:ascii="Arial" w:eastAsia="SimSun" w:hAnsi="Arial"/>
                  <w:sz w:val="24"/>
                  <w:lang w:val="en-US" w:eastAsia="zh-CN"/>
                </w:rPr>
                <w:tab/>
                <w:t>Measurements of int</w:t>
              </w:r>
              <w:r>
                <w:rPr>
                  <w:rFonts w:ascii="Arial" w:eastAsia="DengXian" w:hAnsi="Arial"/>
                  <w:sz w:val="24"/>
                  <w:lang w:val="en-US" w:eastAsia="zh-CN"/>
                </w:rPr>
                <w:t>er</w:t>
              </w:r>
              <w:r>
                <w:rPr>
                  <w:rFonts w:ascii="Arial" w:eastAsia="SimSun" w:hAnsi="Arial"/>
                  <w:sz w:val="24"/>
                  <w:lang w:val="en-US" w:eastAsia="zh-CN"/>
                </w:rPr>
                <w:t xml:space="preserve">-frequency NR cells for UE configured with relaxed </w:t>
              </w:r>
              <w:r>
                <w:rPr>
                  <w:rFonts w:ascii="Arial" w:eastAsia="SimSun" w:hAnsi="Arial"/>
                  <w:sz w:val="24"/>
                  <w:lang w:val="en-US" w:eastAsia="zh-CN"/>
                </w:rPr>
                <w:t>measurement criterion</w:t>
              </w:r>
            </w:ins>
          </w:p>
          <w:p w14:paraId="218D3888" w14:textId="77777777" w:rsidR="002D737C" w:rsidRDefault="00FA43C4">
            <w:pPr>
              <w:overflowPunct/>
              <w:autoSpaceDE/>
              <w:autoSpaceDN/>
              <w:adjustRightInd/>
              <w:textAlignment w:val="auto"/>
              <w:rPr>
                <w:ins w:id="11" w:author="CATT" w:date="2022-09-29T20:00:00Z"/>
                <w:rFonts w:eastAsia="SimSun"/>
              </w:rPr>
            </w:pPr>
            <w:ins w:id="12" w:author="CATT" w:date="2022-09-29T20:00:00Z">
              <w:r>
                <w:rPr>
                  <w:rFonts w:eastAsia="SimSun"/>
                </w:rPr>
                <w:t xml:space="preserve">The </w:t>
              </w:r>
              <w:proofErr w:type="spellStart"/>
              <w:r>
                <w:rPr>
                  <w:rFonts w:eastAsia="SimSun"/>
                </w:rPr>
                <w:t>requriements</w:t>
              </w:r>
              <w:proofErr w:type="spellEnd"/>
              <w:r>
                <w:rPr>
                  <w:rFonts w:eastAsia="SimSun"/>
                </w:rPr>
                <w:t xml:space="preserve"> in clause 4.2.2.</w:t>
              </w:r>
              <w:r>
                <w:rPr>
                  <w:rFonts w:eastAsia="DengXian"/>
                  <w:lang w:eastAsia="zh-CN"/>
                </w:rPr>
                <w:t xml:space="preserve">10 </w:t>
              </w:r>
              <w:r>
                <w:rPr>
                  <w:rFonts w:eastAsia="SimSun"/>
                </w:rPr>
                <w:t xml:space="preserve">apply </w:t>
              </w:r>
              <w:proofErr w:type="gramStart"/>
              <w:r>
                <w:rPr>
                  <w:rFonts w:eastAsia="SimSun"/>
                </w:rPr>
                <w:t>provided that</w:t>
              </w:r>
              <w:proofErr w:type="gramEnd"/>
              <w:r>
                <w:rPr>
                  <w:rFonts w:eastAsia="SimSun"/>
                </w:rPr>
                <w:t xml:space="preserve"> UE is GEO.</w:t>
              </w:r>
            </w:ins>
          </w:p>
          <w:p w14:paraId="218D3889" w14:textId="77777777" w:rsidR="002D737C" w:rsidRDefault="002D737C">
            <w:pPr>
              <w:spacing w:before="180"/>
              <w:jc w:val="both"/>
              <w:rPr>
                <w:rFonts w:eastAsia="SimSun"/>
                <w:lang w:eastAsia="zh-CN"/>
              </w:rPr>
            </w:pPr>
          </w:p>
        </w:tc>
      </w:tr>
    </w:tbl>
    <w:p w14:paraId="218D388B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the above, the requirements for GSO relaxed monitoring are the same with R16 requirements.</w:t>
      </w:r>
    </w:p>
    <w:p w14:paraId="218D388C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 xml:space="preserve">ompanies may notice that Rel-17 also introduced relaxed monitoring specific to </w:t>
      </w:r>
      <w:proofErr w:type="spellStart"/>
      <w:r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 UEs in SIB2 (cited from 38.331 v17.2.0):</w:t>
      </w:r>
    </w:p>
    <w:p w14:paraId="218D388D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relaxedMeasurement-r16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8E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lowMobilityEvaluation-r16        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8F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s-SearchDeltaP-r16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90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dB3, dB6, dB9, dB12, dB15,</w:t>
      </w:r>
    </w:p>
    <w:p w14:paraId="218D3891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spare3, s</w:t>
      </w:r>
      <w:r>
        <w:rPr>
          <w:rFonts w:ascii="Courier New" w:hAnsi="Courier New" w:cs="Courier New"/>
          <w:sz w:val="16"/>
          <w:lang w:eastAsia="en-GB"/>
        </w:rPr>
        <w:t>pare2, spare1},</w:t>
      </w:r>
    </w:p>
    <w:p w14:paraId="218D3892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t-SearchDeltaP-r16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93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s5, s10, s20, s30, s60, s120, s180,</w:t>
      </w:r>
    </w:p>
    <w:p w14:paraId="218D3894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s240, s300, spare7, spare6, spare5,</w:t>
      </w:r>
    </w:p>
    <w:p w14:paraId="218D3895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</w:t>
      </w: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spare4, spare3, spare2, spare1}</w:t>
      </w:r>
    </w:p>
    <w:p w14:paraId="218D3896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,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7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cellEdgeEvaluation-r16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98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</w:t>
      </w:r>
      <w:r>
        <w:rPr>
          <w:rFonts w:ascii="Courier New" w:hAnsi="Courier New" w:cs="Courier New"/>
          <w:sz w:val="16"/>
          <w:lang w:eastAsia="en-GB"/>
        </w:rPr>
        <w:t xml:space="preserve">          s-SearchThresholdP-r16              </w:t>
      </w:r>
      <w:proofErr w:type="spellStart"/>
      <w:r>
        <w:rPr>
          <w:rFonts w:ascii="Courier New" w:hAnsi="Courier New" w:cs="Courier New"/>
          <w:sz w:val="16"/>
          <w:lang w:eastAsia="en-GB"/>
        </w:rPr>
        <w:t>ReselectionThreshold</w:t>
      </w:r>
      <w:proofErr w:type="spellEnd"/>
      <w:r>
        <w:rPr>
          <w:rFonts w:ascii="Courier New" w:hAnsi="Courier New" w:cs="Courier New"/>
          <w:sz w:val="16"/>
          <w:lang w:eastAsia="en-GB"/>
        </w:rPr>
        <w:t>,</w:t>
      </w:r>
    </w:p>
    <w:p w14:paraId="218D3899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s-SearchThresholdQ-r16              </w:t>
      </w:r>
      <w:proofErr w:type="spellStart"/>
      <w:r>
        <w:rPr>
          <w:rFonts w:ascii="Courier New" w:hAnsi="Courier New" w:cs="Courier New"/>
          <w:sz w:val="16"/>
          <w:lang w:eastAsia="en-GB"/>
        </w:rPr>
        <w:t>ReselectionThresholdQ</w:t>
      </w:r>
      <w:proofErr w:type="spellEnd"/>
      <w:r>
        <w:rPr>
          <w:rFonts w:ascii="Courier New" w:hAnsi="Courier New" w:cs="Courier New"/>
          <w:sz w:val="16"/>
          <w:lang w:eastAsia="en-GB"/>
        </w:rPr>
        <w:t xml:space="preserve">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A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</w:t>
      </w:r>
      <w:r>
        <w:rPr>
          <w:rFonts w:ascii="Courier New" w:hAnsi="Courier New" w:cs="Courier New"/>
          <w:sz w:val="16"/>
          <w:lang w:eastAsia="en-GB"/>
        </w:rPr>
        <w:t xml:space="preserve">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,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B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combineRelaxedMeasCondition-r16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true}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,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C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highPriorityMeasRelax-r16   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true}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</w:t>
      </w:r>
      <w:r>
        <w:rPr>
          <w:rFonts w:ascii="Courier New" w:hAnsi="Courier New" w:cs="Courier New"/>
          <w:sz w:val="16"/>
          <w:lang w:eastAsia="en-GB"/>
        </w:rPr>
        <w:t xml:space="preserve">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D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9E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]],</w:t>
      </w:r>
    </w:p>
    <w:p w14:paraId="218D389F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218D38A0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cellEquivalentSize-r17                  </w:t>
      </w:r>
      <w:proofErr w:type="gramStart"/>
      <w:r>
        <w:rPr>
          <w:rFonts w:ascii="Courier New" w:hAnsi="Courier New" w:cs="Courier New"/>
          <w:color w:val="993366"/>
          <w:sz w:val="16"/>
          <w:lang w:eastAsia="en-GB"/>
        </w:rPr>
        <w:t>INTEGER</w:t>
      </w:r>
      <w:r>
        <w:rPr>
          <w:rFonts w:ascii="Courier New" w:hAnsi="Courier New" w:cs="Courier New"/>
          <w:sz w:val="16"/>
          <w:lang w:eastAsia="en-GB"/>
        </w:rPr>
        <w:t>(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2..16)      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,       </w:t>
      </w:r>
      <w:r>
        <w:rPr>
          <w:rFonts w:ascii="Courier New" w:hAnsi="Courier New" w:cs="Courier New"/>
          <w:color w:val="808080"/>
          <w:sz w:val="16"/>
          <w:lang w:eastAsia="en-GB"/>
        </w:rPr>
        <w:t>-- Cond HSDN</w:t>
      </w:r>
    </w:p>
    <w:p w14:paraId="218D38A1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</w:t>
      </w:r>
      <w:r>
        <w:rPr>
          <w:rFonts w:ascii="Courier New" w:hAnsi="Courier New" w:cs="Courier New"/>
          <w:sz w:val="16"/>
          <w:highlight w:val="yellow"/>
          <w:lang w:eastAsia="en-GB"/>
        </w:rPr>
        <w:t>relaxedMeasurement-r17</w:t>
      </w:r>
      <w:r>
        <w:rPr>
          <w:rFonts w:ascii="Courier New" w:hAnsi="Courier New" w:cs="Courier New"/>
          <w:sz w:val="16"/>
          <w:lang w:eastAsia="en-GB"/>
        </w:rPr>
        <w:t xml:space="preserve">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A2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stationaryMobilityEvaluation-r17     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A3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s-SearchDeltaP-Stationary-r17   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{dB2, dB3</w:t>
      </w:r>
      <w:r>
        <w:rPr>
          <w:rFonts w:ascii="Courier New" w:hAnsi="Courier New" w:cs="Courier New"/>
          <w:sz w:val="16"/>
          <w:lang w:eastAsia="en-GB"/>
        </w:rPr>
        <w:t>, dB6, dB9, dB12, dB15, spare2, spare1},</w:t>
      </w:r>
    </w:p>
    <w:p w14:paraId="218D38A4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t-SearchDeltaP-Stationary-r17   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{s5, s10, s20, s30, s60, s120, s180, s240, s300, spare7, spare6, spare5,</w:t>
      </w:r>
    </w:p>
    <w:p w14:paraId="218D38A5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      spare4, spare3,</w:t>
      </w:r>
      <w:r>
        <w:rPr>
          <w:rFonts w:ascii="Courier New" w:hAnsi="Courier New" w:cs="Courier New"/>
          <w:sz w:val="16"/>
          <w:lang w:eastAsia="en-GB"/>
        </w:rPr>
        <w:t xml:space="preserve"> spare2, spare1}</w:t>
      </w:r>
    </w:p>
    <w:p w14:paraId="218D38A6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},</w:t>
      </w:r>
    </w:p>
    <w:p w14:paraId="218D38A7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cellEdgeEvaluationWhileStationary-r17   </w:t>
      </w:r>
      <w:r>
        <w:rPr>
          <w:rFonts w:ascii="Courier New" w:hAnsi="Courier New" w:cs="Courier New"/>
          <w:color w:val="993366"/>
          <w:sz w:val="16"/>
          <w:lang w:eastAsia="en-GB"/>
        </w:rPr>
        <w:t>SEQUENCE</w:t>
      </w:r>
      <w:r>
        <w:rPr>
          <w:rFonts w:ascii="Courier New" w:hAnsi="Courier New" w:cs="Courier New"/>
          <w:sz w:val="16"/>
          <w:lang w:eastAsia="en-GB"/>
        </w:rPr>
        <w:t xml:space="preserve"> {</w:t>
      </w:r>
    </w:p>
    <w:p w14:paraId="218D38A8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s-SearchThresholdP2-r17                 </w:t>
      </w:r>
      <w:proofErr w:type="spellStart"/>
      <w:r>
        <w:rPr>
          <w:rFonts w:ascii="Courier New" w:hAnsi="Courier New" w:cs="Courier New"/>
          <w:sz w:val="16"/>
          <w:lang w:eastAsia="en-GB"/>
        </w:rPr>
        <w:t>ReselectionThreshold</w:t>
      </w:r>
      <w:proofErr w:type="spellEnd"/>
      <w:r>
        <w:rPr>
          <w:rFonts w:ascii="Courier New" w:hAnsi="Courier New" w:cs="Courier New"/>
          <w:sz w:val="16"/>
          <w:lang w:eastAsia="en-GB"/>
        </w:rPr>
        <w:t>,</w:t>
      </w:r>
    </w:p>
    <w:p w14:paraId="218D38A9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    s-SearchThresholdQ2-r17                 </w:t>
      </w:r>
      <w:proofErr w:type="spellStart"/>
      <w:r>
        <w:rPr>
          <w:rFonts w:ascii="Courier New" w:hAnsi="Courier New" w:cs="Courier New"/>
          <w:sz w:val="16"/>
          <w:lang w:eastAsia="en-GB"/>
        </w:rPr>
        <w:t>ReselectionThresholdQ</w:t>
      </w:r>
      <w:proofErr w:type="spellEnd"/>
      <w:r>
        <w:rPr>
          <w:rFonts w:ascii="Courier New" w:hAnsi="Courier New" w:cs="Courier New"/>
          <w:sz w:val="16"/>
          <w:lang w:eastAsia="en-GB"/>
        </w:rPr>
        <w:t xml:space="preserve">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</w:t>
      </w:r>
      <w:r>
        <w:rPr>
          <w:rFonts w:ascii="Courier New" w:hAnsi="Courier New" w:cs="Courier New"/>
          <w:color w:val="993366"/>
          <w:sz w:val="16"/>
          <w:lang w:eastAsia="en-GB"/>
        </w:rPr>
        <w:t>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AA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,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AB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    combineRelaxedMeasCondition2-r17        </w:t>
      </w:r>
      <w:r>
        <w:rPr>
          <w:rFonts w:ascii="Courier New" w:hAnsi="Courier New" w:cs="Courier New"/>
          <w:color w:val="993366"/>
          <w:sz w:val="16"/>
          <w:lang w:eastAsia="en-GB"/>
        </w:rPr>
        <w:t>ENUMERATED</w:t>
      </w:r>
      <w:r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true}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</w:t>
      </w:r>
      <w:r>
        <w:rPr>
          <w:rFonts w:ascii="Courier New" w:hAnsi="Courier New" w:cs="Courier New"/>
          <w:color w:val="808080"/>
          <w:sz w:val="16"/>
          <w:lang w:eastAsia="en-GB"/>
        </w:rPr>
        <w:t xml:space="preserve"> R</w:t>
      </w:r>
    </w:p>
    <w:p w14:paraId="218D38AC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color w:val="808080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</w:t>
      </w:r>
      <w:proofErr w:type="gramStart"/>
      <w:r>
        <w:rPr>
          <w:rFonts w:ascii="Courier New" w:hAnsi="Courier New" w:cs="Courier New"/>
          <w:sz w:val="16"/>
          <w:lang w:eastAsia="en-GB"/>
        </w:rPr>
        <w:t xml:space="preserve">}   </w:t>
      </w:r>
      <w:proofErr w:type="gramEnd"/>
      <w:r>
        <w:rPr>
          <w:rFonts w:ascii="Courier New" w:hAnsi="Courier New" w:cs="Courier New"/>
          <w:sz w:val="16"/>
          <w:lang w:eastAsia="en-GB"/>
        </w:rPr>
        <w:t xml:space="preserve">                                                                                    </w:t>
      </w:r>
      <w:r>
        <w:rPr>
          <w:rFonts w:ascii="Courier New" w:hAnsi="Courier New" w:cs="Courier New"/>
          <w:color w:val="993366"/>
          <w:sz w:val="16"/>
          <w:lang w:eastAsia="en-GB"/>
        </w:rPr>
        <w:t>OPTIONAL</w:t>
      </w:r>
      <w:r>
        <w:rPr>
          <w:rFonts w:ascii="Courier New" w:hAnsi="Courier New" w:cs="Courier New"/>
          <w:sz w:val="16"/>
          <w:lang w:eastAsia="en-GB"/>
        </w:rPr>
        <w:t xml:space="preserve">        </w:t>
      </w:r>
      <w:r>
        <w:rPr>
          <w:rFonts w:ascii="Courier New" w:hAnsi="Courier New" w:cs="Courier New"/>
          <w:color w:val="808080"/>
          <w:sz w:val="16"/>
          <w:lang w:eastAsia="en-GB"/>
        </w:rPr>
        <w:t>-- Need R</w:t>
      </w:r>
    </w:p>
    <w:p w14:paraId="218D38AD" w14:textId="77777777" w:rsidR="002D737C" w:rsidRDefault="00FA43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sz w:val="16"/>
          <w:lang w:eastAsia="en-GB"/>
        </w:rPr>
      </w:pPr>
      <w:r>
        <w:rPr>
          <w:rFonts w:ascii="Courier New" w:hAnsi="Courier New" w:cs="Courier New"/>
          <w:sz w:val="16"/>
          <w:lang w:eastAsia="en-GB"/>
        </w:rPr>
        <w:t xml:space="preserve">    ]]</w:t>
      </w:r>
    </w:p>
    <w:p w14:paraId="218D38AE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B</w:t>
      </w:r>
      <w:r>
        <w:rPr>
          <w:rFonts w:eastAsia="SimSun"/>
          <w:lang w:eastAsia="zh-CN"/>
        </w:rPr>
        <w:t xml:space="preserve">ut the case for </w:t>
      </w:r>
      <w:proofErr w:type="spellStart"/>
      <w:r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 is different with NTN:</w:t>
      </w:r>
    </w:p>
    <w:p w14:paraId="218D38AF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</w:t>
      </w:r>
      <w:proofErr w:type="spellStart"/>
      <w:r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, the criteria for relaxed measurements are different with R16: R16 uses 1) low mobility and 2) not-at-cell-edge, R17 </w:t>
      </w:r>
      <w:proofErr w:type="spellStart"/>
      <w:r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 uses 1) stationery and 2) not-at-cell-edge while stationery. RAN4 also defined separate requirements in 38.133 (clause 4.2B.2.9 and</w:t>
      </w:r>
      <w:r>
        <w:rPr>
          <w:rFonts w:eastAsia="SimSun"/>
          <w:lang w:eastAsia="zh-CN"/>
        </w:rPr>
        <w:t xml:space="preserve"> 4.2B.2.10). Besides, it is allowed that both R16 relaxed monitoring and R17 relaxed </w:t>
      </w:r>
      <w:r>
        <w:rPr>
          <w:rFonts w:eastAsia="SimSun"/>
          <w:lang w:eastAsia="zh-CN"/>
        </w:rPr>
        <w:lastRenderedPageBreak/>
        <w:t xml:space="preserve">monitoring are configured simultaneously to </w:t>
      </w:r>
      <w:proofErr w:type="spellStart"/>
      <w:r>
        <w:rPr>
          <w:rFonts w:eastAsia="SimSun"/>
          <w:lang w:eastAsia="zh-CN"/>
        </w:rPr>
        <w:t>RedCap</w:t>
      </w:r>
      <w:proofErr w:type="spellEnd"/>
      <w:r>
        <w:rPr>
          <w:rFonts w:eastAsia="SimSun"/>
          <w:lang w:eastAsia="zh-CN"/>
        </w:rPr>
        <w:t xml:space="preserve"> UEs, and the UE behaviour for different combinations of configuration is specified in 38.133.</w:t>
      </w:r>
    </w:p>
    <w:p w14:paraId="218D38B0" w14:textId="77777777" w:rsidR="002D737C" w:rsidRDefault="00FA43C4">
      <w:pPr>
        <w:spacing w:before="18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F</w:t>
      </w:r>
      <w:r>
        <w:rPr>
          <w:rFonts w:eastAsia="SimSun"/>
          <w:lang w:eastAsia="zh-CN"/>
        </w:rPr>
        <w:t>or NTN, as previously men</w:t>
      </w:r>
      <w:r>
        <w:rPr>
          <w:rFonts w:eastAsia="SimSun"/>
          <w:lang w:eastAsia="zh-CN"/>
        </w:rPr>
        <w:t>tioned, RAN4 decided to reuse the current requirements. From RAN2 perspective, we don’t see the need to configure R16 relaxed monitoring and configure a new R17 NTN relaxed monitoring at the same time, so it is straightforward to reuse the R16 configuratio</w:t>
      </w:r>
      <w:r>
        <w:rPr>
          <w:rFonts w:eastAsia="SimSun"/>
          <w:lang w:eastAsia="zh-CN"/>
        </w:rPr>
        <w:t>n.</w:t>
      </w:r>
    </w:p>
    <w:p w14:paraId="218D38B1" w14:textId="77777777" w:rsidR="002D737C" w:rsidRDefault="002D737C">
      <w:pPr>
        <w:spacing w:before="180"/>
        <w:jc w:val="both"/>
        <w:rPr>
          <w:rFonts w:eastAsia="SimSun"/>
          <w:lang w:eastAsia="zh-CN"/>
        </w:rPr>
      </w:pPr>
    </w:p>
    <w:p w14:paraId="218D38B2" w14:textId="77777777" w:rsidR="002D737C" w:rsidRDefault="00FA43C4">
      <w:pPr>
        <w:spacing w:before="180"/>
        <w:jc w:val="both"/>
        <w:rPr>
          <w:b/>
        </w:rPr>
      </w:pPr>
      <w:r>
        <w:rPr>
          <w:b/>
        </w:rPr>
        <w:t>Q2: Which of the following is preferred:</w:t>
      </w:r>
    </w:p>
    <w:p w14:paraId="218D38B3" w14:textId="77777777" w:rsidR="002D737C" w:rsidRDefault="00FA43C4">
      <w:pPr>
        <w:pStyle w:val="ListParagraph"/>
        <w:numPr>
          <w:ilvl w:val="0"/>
          <w:numId w:val="11"/>
        </w:numPr>
        <w:spacing w:before="180"/>
        <w:ind w:firstLineChars="0"/>
        <w:jc w:val="both"/>
        <w:rPr>
          <w:b/>
        </w:rPr>
      </w:pPr>
      <w:r>
        <w:rPr>
          <w:b/>
        </w:rPr>
        <w:t xml:space="preserve">Option 1: Reuse the existing </w:t>
      </w:r>
      <w:r>
        <w:rPr>
          <w:b/>
          <w:i/>
        </w:rPr>
        <w:t>relaxedMeasurement-r16</w:t>
      </w:r>
      <w:r>
        <w:rPr>
          <w:b/>
        </w:rPr>
        <w:t xml:space="preserve"> </w:t>
      </w:r>
      <w:proofErr w:type="gramStart"/>
      <w:r>
        <w:rPr>
          <w:b/>
        </w:rPr>
        <w:t>field;</w:t>
      </w:r>
      <w:proofErr w:type="gramEnd"/>
    </w:p>
    <w:p w14:paraId="218D38B4" w14:textId="77777777" w:rsidR="002D737C" w:rsidRDefault="00FA43C4">
      <w:pPr>
        <w:pStyle w:val="ListParagraph"/>
        <w:numPr>
          <w:ilvl w:val="0"/>
          <w:numId w:val="11"/>
        </w:numPr>
        <w:spacing w:before="180"/>
        <w:ind w:firstLineChars="0"/>
        <w:jc w:val="both"/>
        <w:rPr>
          <w:b/>
        </w:rPr>
      </w:pPr>
      <w:r>
        <w:rPr>
          <w:b/>
        </w:rPr>
        <w:t xml:space="preserve">Option 2: Add a separate flag, but reuse the configuration in </w:t>
      </w:r>
      <w:r>
        <w:rPr>
          <w:b/>
          <w:i/>
        </w:rPr>
        <w:t>relaxedMeasurement-</w:t>
      </w:r>
      <w:proofErr w:type="gramStart"/>
      <w:r>
        <w:rPr>
          <w:b/>
          <w:i/>
        </w:rPr>
        <w:t>r16</w:t>
      </w:r>
      <w:r>
        <w:rPr>
          <w:b/>
        </w:rPr>
        <w:t>;</w:t>
      </w:r>
      <w:proofErr w:type="gramEnd"/>
    </w:p>
    <w:p w14:paraId="218D38B5" w14:textId="77777777" w:rsidR="002D737C" w:rsidRDefault="00FA43C4">
      <w:pPr>
        <w:pStyle w:val="ListParagraph"/>
        <w:numPr>
          <w:ilvl w:val="0"/>
          <w:numId w:val="11"/>
        </w:numPr>
        <w:spacing w:before="180"/>
        <w:ind w:firstLineChars="0"/>
        <w:jc w:val="both"/>
        <w:rPr>
          <w:b/>
        </w:rPr>
      </w:pPr>
      <w:r>
        <w:rPr>
          <w:b/>
        </w:rPr>
        <w:t xml:space="preserve">Option 3: Add separate configuration, which is </w:t>
      </w:r>
      <w:proofErr w:type="gramStart"/>
      <w:r>
        <w:rPr>
          <w:b/>
        </w:rPr>
        <w:t>similar to</w:t>
      </w:r>
      <w:proofErr w:type="gramEnd"/>
      <w:r>
        <w:rPr>
          <w:b/>
        </w:rPr>
        <w:t xml:space="preserve"> </w:t>
      </w:r>
      <w:r>
        <w:rPr>
          <w:b/>
          <w:i/>
        </w:rPr>
        <w:t>relaxedMeasurement-r16</w:t>
      </w:r>
      <w:r>
        <w:rPr>
          <w:b/>
        </w:rPr>
        <w:t>.</w:t>
      </w:r>
    </w:p>
    <w:p w14:paraId="218D38B6" w14:textId="77777777" w:rsidR="002D737C" w:rsidRDefault="002D737C">
      <w:pPr>
        <w:spacing w:before="180"/>
        <w:jc w:val="both"/>
        <w:rPr>
          <w:rFonts w:eastAsiaTheme="minorEastAsia"/>
          <w:b/>
          <w:lang w:eastAsia="zh-CN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840"/>
        <w:gridCol w:w="6541"/>
      </w:tblGrid>
      <w:tr w:rsidR="002D737C" w14:paraId="218D38BA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218D38B7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840" w:type="dxa"/>
            <w:shd w:val="clear" w:color="auto" w:fill="D9D9D9"/>
          </w:tcPr>
          <w:p w14:paraId="218D38B8" w14:textId="77777777" w:rsidR="002D737C" w:rsidRDefault="00FA43C4">
            <w:pPr>
              <w:spacing w:after="0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Option</w:t>
            </w:r>
          </w:p>
        </w:tc>
        <w:tc>
          <w:tcPr>
            <w:tcW w:w="6541" w:type="dxa"/>
            <w:shd w:val="clear" w:color="auto" w:fill="D9D9D9"/>
          </w:tcPr>
          <w:p w14:paraId="218D38B9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D737C" w14:paraId="218D38C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BB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H</w:t>
            </w:r>
            <w:r>
              <w:rPr>
                <w:rFonts w:eastAsiaTheme="minorEastAsia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840" w:type="dxa"/>
          </w:tcPr>
          <w:p w14:paraId="218D38BC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ption 1</w:t>
            </w:r>
          </w:p>
        </w:tc>
        <w:tc>
          <w:tcPr>
            <w:tcW w:w="6541" w:type="dxa"/>
            <w:shd w:val="clear" w:color="auto" w:fill="auto"/>
          </w:tcPr>
          <w:p w14:paraId="218D38BD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 field description can be modified, as in R2-2210409:</w:t>
            </w:r>
          </w:p>
          <w:p w14:paraId="218D38BE" w14:textId="77777777" w:rsidR="002D737C" w:rsidRDefault="00FA43C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relaxedMeasurement</w:t>
            </w:r>
            <w:proofErr w:type="spellEnd"/>
          </w:p>
          <w:p w14:paraId="218D38BF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ascii="Arial" w:hAnsi="Arial"/>
                <w:bCs/>
                <w:sz w:val="18"/>
                <w:lang w:eastAsia="zh-CN"/>
              </w:rPr>
              <w:t xml:space="preserve">Configuration to allow relaxation of RRM measurement requirements for cell reselection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(see TS 38.304 [20], clause 5.2.4.9)</w:t>
            </w:r>
            <w:r>
              <w:rPr>
                <w:rFonts w:ascii="Arial" w:hAnsi="Arial"/>
                <w:bCs/>
                <w:sz w:val="18"/>
                <w:lang w:eastAsia="zh-CN"/>
              </w:rPr>
              <w:t xml:space="preserve">. </w:t>
            </w:r>
            <w:r>
              <w:rPr>
                <w:rFonts w:ascii="Arial" w:hAnsi="Arial"/>
                <w:bCs/>
                <w:color w:val="FF0000"/>
                <w:sz w:val="18"/>
                <w:lang w:eastAsia="zh-CN"/>
              </w:rPr>
              <w:t>In NTN, this field is only present in GSO.</w:t>
            </w:r>
          </w:p>
        </w:tc>
      </w:tr>
      <w:tr w:rsidR="002D737C" w14:paraId="218D38C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C1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1840" w:type="dxa"/>
          </w:tcPr>
          <w:p w14:paraId="218D38C2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541" w:type="dxa"/>
            <w:shd w:val="clear" w:color="auto" w:fill="auto"/>
          </w:tcPr>
          <w:p w14:paraId="218D38C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W</w:t>
            </w:r>
            <w:r>
              <w:rPr>
                <w:rFonts w:eastAsiaTheme="minorEastAsia"/>
                <w:bCs/>
                <w:lang w:eastAsia="zh-CN"/>
              </w:rPr>
              <w:t xml:space="preserve">e can follow the majority. </w:t>
            </w:r>
          </w:p>
        </w:tc>
      </w:tr>
      <w:tr w:rsidR="002D737C" w14:paraId="218D38C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C5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MediaTek</w:t>
            </w:r>
          </w:p>
        </w:tc>
        <w:tc>
          <w:tcPr>
            <w:tcW w:w="1840" w:type="dxa"/>
          </w:tcPr>
          <w:p w14:paraId="218D38C6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18D38C7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Huawei</w:t>
            </w:r>
          </w:p>
        </w:tc>
      </w:tr>
      <w:tr w:rsidR="002D737C" w14:paraId="218D38CC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C9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X</w:t>
            </w:r>
            <w:r>
              <w:rPr>
                <w:rFonts w:eastAsiaTheme="minorEastAsia"/>
                <w:bCs/>
                <w:lang w:eastAsia="zh-CN"/>
              </w:rPr>
              <w:t>iaomi</w:t>
            </w:r>
          </w:p>
        </w:tc>
        <w:tc>
          <w:tcPr>
            <w:tcW w:w="1840" w:type="dxa"/>
          </w:tcPr>
          <w:p w14:paraId="218D38CA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ption 1</w:t>
            </w:r>
          </w:p>
        </w:tc>
        <w:tc>
          <w:tcPr>
            <w:tcW w:w="6541" w:type="dxa"/>
            <w:shd w:val="clear" w:color="auto" w:fill="auto"/>
          </w:tcPr>
          <w:p w14:paraId="218D38CB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D0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CD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I</w:t>
            </w:r>
            <w:r>
              <w:rPr>
                <w:rFonts w:eastAsia="PMingLiU"/>
                <w:bCs/>
                <w:lang w:eastAsia="zh-TW"/>
              </w:rPr>
              <w:t>TRI</w:t>
            </w:r>
          </w:p>
        </w:tc>
        <w:tc>
          <w:tcPr>
            <w:tcW w:w="1840" w:type="dxa"/>
          </w:tcPr>
          <w:p w14:paraId="218D38CE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O</w:t>
            </w:r>
            <w:r>
              <w:rPr>
                <w:rFonts w:eastAsia="PMingLiU"/>
                <w:bCs/>
                <w:lang w:eastAsia="zh-TW"/>
              </w:rPr>
              <w:t>ption 1</w:t>
            </w:r>
          </w:p>
        </w:tc>
        <w:tc>
          <w:tcPr>
            <w:tcW w:w="6541" w:type="dxa"/>
            <w:shd w:val="clear" w:color="auto" w:fill="auto"/>
          </w:tcPr>
          <w:p w14:paraId="218D38CF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A</w:t>
            </w:r>
            <w:r>
              <w:rPr>
                <w:rFonts w:eastAsia="PMingLiU"/>
                <w:bCs/>
                <w:lang w:eastAsia="zh-TW"/>
              </w:rPr>
              <w:t xml:space="preserve">gree with </w:t>
            </w:r>
            <w:r>
              <w:rPr>
                <w:rFonts w:eastAsia="PMingLiU" w:hint="eastAsia"/>
                <w:bCs/>
                <w:lang w:eastAsia="zh-TW"/>
              </w:rPr>
              <w:t>H</w:t>
            </w:r>
            <w:r>
              <w:rPr>
                <w:rFonts w:eastAsia="PMingLiU"/>
                <w:bCs/>
                <w:lang w:eastAsia="zh-TW"/>
              </w:rPr>
              <w:t>uawei.</w:t>
            </w:r>
          </w:p>
        </w:tc>
      </w:tr>
      <w:tr w:rsidR="002D737C" w14:paraId="218D38D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D1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</w:t>
            </w:r>
          </w:p>
        </w:tc>
        <w:tc>
          <w:tcPr>
            <w:tcW w:w="1840" w:type="dxa"/>
          </w:tcPr>
          <w:p w14:paraId="218D38D2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18D38D3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D8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D5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Intel</w:t>
            </w:r>
          </w:p>
        </w:tc>
        <w:tc>
          <w:tcPr>
            <w:tcW w:w="1840" w:type="dxa"/>
          </w:tcPr>
          <w:p w14:paraId="218D38D6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18D38D7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D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D9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Samsung</w:t>
            </w:r>
          </w:p>
        </w:tc>
        <w:tc>
          <w:tcPr>
            <w:tcW w:w="1840" w:type="dxa"/>
          </w:tcPr>
          <w:p w14:paraId="218D38DA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Option 1 or Option 2</w:t>
            </w:r>
          </w:p>
        </w:tc>
        <w:tc>
          <w:tcPr>
            <w:tcW w:w="6541" w:type="dxa"/>
            <w:shd w:val="clear" w:color="auto" w:fill="auto"/>
          </w:tcPr>
          <w:p w14:paraId="218D38DB" w14:textId="77777777" w:rsidR="002D737C" w:rsidRDefault="00FA43C4">
            <w:pPr>
              <w:keepNext/>
              <w:keepLines/>
              <w:spacing w:after="0"/>
              <w:rPr>
                <w:rFonts w:ascii="Arial" w:eastAsiaTheme="minorEastAsia" w:hAnsi="Arial"/>
                <w:bCs/>
                <w:iCs/>
                <w:sz w:val="18"/>
                <w:lang w:eastAsia="sv-SE"/>
              </w:rPr>
            </w:pPr>
            <w:r>
              <w:rPr>
                <w:rFonts w:eastAsia="MS Mincho"/>
                <w:bCs/>
                <w:lang w:eastAsia="ja-JP"/>
              </w:rPr>
              <w:t xml:space="preserve">Our concern for option 1 is since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relaxedMeasurement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 xml:space="preserve"> </w:t>
            </w:r>
            <w:r>
              <w:rPr>
                <w:rFonts w:ascii="Arial" w:hAnsi="Arial"/>
                <w:bCs/>
                <w:iCs/>
                <w:sz w:val="18"/>
                <w:lang w:eastAsia="sv-SE"/>
              </w:rPr>
              <w:t>includes both r16 relaxed measurement and r17 relaxed measurement for redcap, by adding “</w:t>
            </w:r>
            <w:r>
              <w:rPr>
                <w:rFonts w:ascii="Arial" w:hAnsi="Arial"/>
                <w:bCs/>
                <w:color w:val="FF0000"/>
                <w:sz w:val="18"/>
              </w:rPr>
              <w:t xml:space="preserve">In </w:t>
            </w:r>
            <w:r>
              <w:rPr>
                <w:rFonts w:ascii="Arial" w:hAnsi="Arial"/>
                <w:bCs/>
                <w:color w:val="FF0000"/>
                <w:sz w:val="18"/>
              </w:rPr>
              <w:t>NTN, this field is only present in GSO.</w:t>
            </w:r>
            <w:r>
              <w:rPr>
                <w:rFonts w:ascii="Arial" w:hAnsi="Arial"/>
                <w:bCs/>
                <w:iCs/>
                <w:sz w:val="18"/>
                <w:lang w:eastAsia="sv-SE"/>
              </w:rPr>
              <w:t>” would this mean r17 relaxed measurement configuration for redcap could present in GSO? In our understanding relaxed measurement for redcap is not applicable to NTN.</w:t>
            </w:r>
          </w:p>
          <w:p w14:paraId="218D38DC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E1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DE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hina Telecom</w:t>
            </w:r>
          </w:p>
        </w:tc>
        <w:tc>
          <w:tcPr>
            <w:tcW w:w="1840" w:type="dxa"/>
          </w:tcPr>
          <w:p w14:paraId="218D38DF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ption 1</w:t>
            </w:r>
          </w:p>
        </w:tc>
        <w:tc>
          <w:tcPr>
            <w:tcW w:w="6541" w:type="dxa"/>
            <w:shd w:val="clear" w:color="auto" w:fill="auto"/>
          </w:tcPr>
          <w:p w14:paraId="218D38E0" w14:textId="77777777" w:rsidR="002D737C" w:rsidRDefault="002D737C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E5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E2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CAICT</w:t>
            </w:r>
          </w:p>
        </w:tc>
        <w:tc>
          <w:tcPr>
            <w:tcW w:w="1840" w:type="dxa"/>
          </w:tcPr>
          <w:p w14:paraId="218D38E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ption 1</w:t>
            </w:r>
          </w:p>
        </w:tc>
        <w:tc>
          <w:tcPr>
            <w:tcW w:w="6541" w:type="dxa"/>
            <w:shd w:val="clear" w:color="auto" w:fill="auto"/>
          </w:tcPr>
          <w:p w14:paraId="218D38E4" w14:textId="77777777" w:rsidR="002D737C" w:rsidRDefault="002D737C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8E9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E6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L</w:t>
            </w:r>
            <w:r>
              <w:rPr>
                <w:rFonts w:eastAsiaTheme="minorEastAsia"/>
                <w:bCs/>
                <w:lang w:eastAsia="zh-CN"/>
              </w:rPr>
              <w:t>enovo</w:t>
            </w:r>
          </w:p>
        </w:tc>
        <w:tc>
          <w:tcPr>
            <w:tcW w:w="1840" w:type="dxa"/>
          </w:tcPr>
          <w:p w14:paraId="218D38E7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="MS Mincho"/>
                <w:bCs/>
                <w:lang w:eastAsia="ja-JP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18D38E8" w14:textId="77777777" w:rsidR="002D737C" w:rsidRDefault="00FA43C4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Huawei</w:t>
            </w:r>
          </w:p>
        </w:tc>
      </w:tr>
      <w:tr w:rsidR="002D737C" w14:paraId="218D38ED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EA" w14:textId="77777777" w:rsidR="002D737C" w:rsidRDefault="00FA43C4">
            <w:pPr>
              <w:spacing w:after="0"/>
              <w:rPr>
                <w:rFonts w:eastAsia="MS Mincho"/>
                <w:bCs/>
                <w:lang w:val="en-US" w:eastAsia="zh-CN"/>
              </w:rPr>
            </w:pPr>
            <w:r>
              <w:rPr>
                <w:rFonts w:eastAsia="MS Mincho"/>
                <w:bCs/>
                <w:lang w:val="en-US" w:eastAsia="ja-JP"/>
              </w:rPr>
              <w:t>CMCC</w:t>
            </w:r>
          </w:p>
        </w:tc>
        <w:tc>
          <w:tcPr>
            <w:tcW w:w="1840" w:type="dxa"/>
          </w:tcPr>
          <w:p w14:paraId="218D38EB" w14:textId="77777777" w:rsidR="002D737C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18D38EC" w14:textId="77777777" w:rsidR="002D737C" w:rsidRDefault="002D737C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FD5DFF" w14:paraId="31819893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F6B02F7" w14:textId="3BB29FE6" w:rsidR="00FD5DFF" w:rsidRDefault="00FD5DFF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TTP</w:t>
            </w:r>
          </w:p>
        </w:tc>
        <w:tc>
          <w:tcPr>
            <w:tcW w:w="1840" w:type="dxa"/>
          </w:tcPr>
          <w:p w14:paraId="075D82F8" w14:textId="7049753F" w:rsidR="00FD5DFF" w:rsidRDefault="00FD5DFF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Option 1</w:t>
            </w:r>
          </w:p>
        </w:tc>
        <w:tc>
          <w:tcPr>
            <w:tcW w:w="6541" w:type="dxa"/>
            <w:shd w:val="clear" w:color="auto" w:fill="auto"/>
          </w:tcPr>
          <w:p w14:paraId="29761147" w14:textId="77777777" w:rsidR="00FD5DFF" w:rsidRDefault="00FD5DFF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FA43C4" w14:paraId="7B13F334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34B38B8F" w14:textId="46966072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Ericsson</w:t>
            </w:r>
          </w:p>
        </w:tc>
        <w:tc>
          <w:tcPr>
            <w:tcW w:w="1840" w:type="dxa"/>
          </w:tcPr>
          <w:p w14:paraId="66FDC01E" w14:textId="77777777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</w:p>
        </w:tc>
        <w:tc>
          <w:tcPr>
            <w:tcW w:w="6541" w:type="dxa"/>
            <w:shd w:val="clear" w:color="auto" w:fill="auto"/>
          </w:tcPr>
          <w:p w14:paraId="2FC03091" w14:textId="299011E9" w:rsidR="00FA43C4" w:rsidRDefault="00FA43C4">
            <w:pPr>
              <w:keepNext/>
              <w:keepLines/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Can go with majority</w:t>
            </w:r>
          </w:p>
        </w:tc>
      </w:tr>
    </w:tbl>
    <w:p w14:paraId="218D38EE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t was proposed 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REF _Ref116374290 \r \h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[6]</w:t>
      </w:r>
      <w:r>
        <w:rPr>
          <w:rFonts w:eastAsia="SimSun"/>
          <w:lang w:eastAsia="zh-CN"/>
        </w:rPr>
        <w:fldChar w:fldCharType="end"/>
      </w:r>
      <w:r>
        <w:rPr>
          <w:rFonts w:eastAsia="SimSun"/>
          <w:lang w:eastAsia="zh-CN"/>
        </w:rPr>
        <w:t xml:space="preserve"> to add the following description to 38.304 Section 5.2.4.2</w:t>
      </w:r>
      <w:r>
        <w:rPr>
          <w:rFonts w:eastAsia="SimSun"/>
          <w:lang w:eastAsia="zh-CN"/>
        </w:rPr>
        <w:tab/>
        <w:t>Measurement rules for cell re-selection: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2D737C" w14:paraId="218D38F0" w14:textId="77777777">
        <w:tc>
          <w:tcPr>
            <w:tcW w:w="9856" w:type="dxa"/>
          </w:tcPr>
          <w:p w14:paraId="218D38EF" w14:textId="77777777" w:rsidR="002D737C" w:rsidRDefault="00FA43C4">
            <w:pPr>
              <w:rPr>
                <w:rFonts w:eastAsia="Yu Mincho"/>
              </w:rPr>
            </w:pPr>
            <w:ins w:id="13" w:author="Nokia" w:date="2022-09-29T18:09:00Z">
              <w:r>
                <w:rPr>
                  <w:rFonts w:eastAsia="Yu Mincho"/>
                </w:rPr>
                <w:t xml:space="preserve">If the </w:t>
              </w:r>
              <w:proofErr w:type="spellStart"/>
              <w:r>
                <w:rPr>
                  <w:rFonts w:eastAsia="Yu Mincho"/>
                  <w:i/>
                  <w:iCs/>
                </w:rPr>
                <w:t>enhancedNTN</w:t>
              </w:r>
              <w:proofErr w:type="spellEnd"/>
              <w:r>
                <w:rPr>
                  <w:rFonts w:eastAsia="Yu Mincho"/>
                  <w:i/>
                  <w:iCs/>
                </w:rPr>
                <w:t>-Reselection</w:t>
              </w:r>
              <w:r>
                <w:rPr>
                  <w:rFonts w:eastAsia="Yu Mincho"/>
                </w:rPr>
                <w:t xml:space="preserve"> is present in SIB2 </w:t>
              </w:r>
            </w:ins>
            <w:ins w:id="14" w:author="Nokia" w:date="2022-09-29T18:10:00Z">
              <w:r>
                <w:rPr>
                  <w:rFonts w:eastAsia="Yu Mincho"/>
                </w:rPr>
                <w:t>and the UE supports</w:t>
              </w:r>
            </w:ins>
            <w:ins w:id="15" w:author="Nokia" w:date="2022-09-29T18:11:00Z">
              <w:r>
                <w:rPr>
                  <w:rFonts w:eastAsia="Yu Mincho"/>
                </w:rPr>
                <w:t xml:space="preserve"> NTN</w:t>
              </w:r>
            </w:ins>
            <w:ins w:id="16" w:author="Nokia" w:date="2022-09-29T18:12:00Z">
              <w:r>
                <w:rPr>
                  <w:rFonts w:eastAsia="Yu Mincho"/>
                </w:rPr>
                <w:t xml:space="preserve"> LEO, the UE shall</w:t>
              </w:r>
              <w:r>
                <w:rPr>
                  <w:rFonts w:eastAsia="Yu Mincho"/>
                </w:rPr>
                <w:t xml:space="preserve"> perform </w:t>
              </w:r>
            </w:ins>
            <w:ins w:id="17" w:author="Nokia" w:date="2022-09-29T18:13:00Z">
              <w:r>
                <w:rPr>
                  <w:rFonts w:eastAsia="Yu Mincho"/>
                </w:rPr>
                <w:t xml:space="preserve">enhanced cell reselection measurements according to TS 38.133 [8]. If the </w:t>
              </w:r>
              <w:proofErr w:type="spellStart"/>
              <w:r>
                <w:rPr>
                  <w:rFonts w:eastAsia="Yu Mincho"/>
                  <w:i/>
                  <w:iCs/>
                </w:rPr>
                <w:t>relaxedNTN</w:t>
              </w:r>
              <w:proofErr w:type="spellEnd"/>
              <w:r>
                <w:rPr>
                  <w:rFonts w:eastAsia="Yu Mincho"/>
                  <w:i/>
                  <w:iCs/>
                </w:rPr>
                <w:t>-Reselection</w:t>
              </w:r>
              <w:r>
                <w:rPr>
                  <w:rFonts w:eastAsia="Yu Mincho"/>
                </w:rPr>
                <w:t xml:space="preserve"> is present in SIB2 and the UE supports NTN </w:t>
              </w:r>
            </w:ins>
            <w:ins w:id="18" w:author="Nokia" w:date="2022-09-29T18:14:00Z">
              <w:r>
                <w:rPr>
                  <w:rFonts w:eastAsia="Yu Mincho"/>
                </w:rPr>
                <w:t>G</w:t>
              </w:r>
            </w:ins>
            <w:ins w:id="19" w:author="Nokia" w:date="2022-09-29T18:13:00Z">
              <w:r>
                <w:rPr>
                  <w:rFonts w:eastAsia="Yu Mincho"/>
                </w:rPr>
                <w:t xml:space="preserve">EO, the UE shall perform </w:t>
              </w:r>
            </w:ins>
            <w:ins w:id="20" w:author="Nokia" w:date="2022-09-29T18:14:00Z">
              <w:r>
                <w:rPr>
                  <w:rFonts w:eastAsia="Yu Mincho"/>
                </w:rPr>
                <w:t>relaxed</w:t>
              </w:r>
            </w:ins>
            <w:ins w:id="21" w:author="Nokia" w:date="2022-09-29T18:13:00Z">
              <w:r>
                <w:rPr>
                  <w:rFonts w:eastAsia="Yu Mincho"/>
                </w:rPr>
                <w:t xml:space="preserve"> cell reselection measurements according to TS 38.133 [8]. </w:t>
              </w:r>
            </w:ins>
          </w:p>
        </w:tc>
      </w:tr>
    </w:tbl>
    <w:p w14:paraId="218D38F1" w14:textId="77777777" w:rsidR="002D737C" w:rsidRDefault="00FA43C4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Even </w:t>
      </w:r>
      <w:r>
        <w:rPr>
          <w:rFonts w:eastAsia="SimSun"/>
          <w:lang w:eastAsia="zh-CN"/>
        </w:rPr>
        <w:t>though the exact description depends on the 38.331 signalling details, the moderator would like to collect companies’ initial opinions on whether 38.304 changes are required.</w:t>
      </w:r>
    </w:p>
    <w:p w14:paraId="218D38F2" w14:textId="77777777" w:rsidR="002D737C" w:rsidRDefault="00FA43C4">
      <w:pPr>
        <w:spacing w:before="180"/>
        <w:jc w:val="both"/>
        <w:rPr>
          <w:b/>
        </w:rPr>
      </w:pPr>
      <w:r>
        <w:rPr>
          <w:b/>
        </w:rPr>
        <w:t>Q3: Do you think changes to 38.304 are needed?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840"/>
        <w:gridCol w:w="6541"/>
      </w:tblGrid>
      <w:tr w:rsidR="002D737C" w14:paraId="218D38F6" w14:textId="77777777">
        <w:trPr>
          <w:trHeight w:val="132"/>
        </w:trPr>
        <w:tc>
          <w:tcPr>
            <w:tcW w:w="1215" w:type="dxa"/>
            <w:shd w:val="clear" w:color="auto" w:fill="D9D9D9"/>
          </w:tcPr>
          <w:p w14:paraId="218D38F3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840" w:type="dxa"/>
            <w:shd w:val="clear" w:color="auto" w:fill="D9D9D9"/>
          </w:tcPr>
          <w:p w14:paraId="218D38F4" w14:textId="77777777" w:rsidR="002D737C" w:rsidRDefault="00FA43C4">
            <w:pPr>
              <w:spacing w:after="0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541" w:type="dxa"/>
            <w:shd w:val="clear" w:color="auto" w:fill="D9D9D9"/>
          </w:tcPr>
          <w:p w14:paraId="218D38F5" w14:textId="77777777" w:rsidR="002D737C" w:rsidRDefault="00FA43C4">
            <w:pPr>
              <w:spacing w:after="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D737C" w14:paraId="218D38F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F7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H</w:t>
            </w:r>
            <w:r>
              <w:rPr>
                <w:rFonts w:eastAsiaTheme="minorEastAsia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840" w:type="dxa"/>
          </w:tcPr>
          <w:p w14:paraId="218D38F8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No</w:t>
            </w:r>
          </w:p>
        </w:tc>
        <w:tc>
          <w:tcPr>
            <w:tcW w:w="6541" w:type="dxa"/>
            <w:shd w:val="clear" w:color="auto" w:fill="auto"/>
          </w:tcPr>
          <w:p w14:paraId="218D38F9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proofErr w:type="gramStart"/>
            <w:r>
              <w:rPr>
                <w:rFonts w:eastAsiaTheme="minorEastAsia"/>
                <w:bCs/>
                <w:lang w:eastAsia="zh-CN"/>
              </w:rPr>
              <w:t>As long as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the field description in 38.331 is made clear and refers to the correct RAN4 spec (i.e., 38.331), we don’t see the necessity to refer to RAN4 spec again in 38.304.</w:t>
            </w:r>
          </w:p>
        </w:tc>
      </w:tr>
      <w:tr w:rsidR="002D737C" w14:paraId="218D38F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FB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1840" w:type="dxa"/>
          </w:tcPr>
          <w:p w14:paraId="218D38FC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shd w:val="clear" w:color="auto" w:fill="auto"/>
          </w:tcPr>
          <w:p w14:paraId="218D38FD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According to current Spec, TS 38.304 specifies that UE performs </w:t>
            </w:r>
            <w:r>
              <w:rPr>
                <w:rFonts w:eastAsiaTheme="minorEastAsia" w:hint="eastAsia"/>
                <w:bCs/>
                <w:lang w:eastAsia="zh-CN"/>
              </w:rPr>
              <w:t>measurement</w:t>
            </w:r>
            <w:r>
              <w:rPr>
                <w:rFonts w:eastAsiaTheme="minorEastAsia"/>
                <w:bCs/>
                <w:lang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eastAsia="zh-CN"/>
              </w:rPr>
              <w:t>according</w:t>
            </w:r>
            <w:r>
              <w:rPr>
                <w:rFonts w:eastAsiaTheme="minorEastAsia"/>
                <w:bCs/>
                <w:lang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eastAsia="zh-CN"/>
              </w:rPr>
              <w:t>to</w:t>
            </w:r>
            <w:r>
              <w:rPr>
                <w:rFonts w:eastAsiaTheme="minorEastAsia"/>
                <w:bCs/>
                <w:lang w:eastAsia="zh-CN"/>
              </w:rPr>
              <w:t xml:space="preserve"> </w:t>
            </w:r>
            <w:r>
              <w:rPr>
                <w:rFonts w:eastAsiaTheme="minorEastAsia" w:hint="eastAsia"/>
                <w:bCs/>
                <w:lang w:eastAsia="zh-CN"/>
              </w:rPr>
              <w:t>TS</w:t>
            </w:r>
            <w:r>
              <w:rPr>
                <w:rFonts w:eastAsiaTheme="minorEastAsia"/>
                <w:bCs/>
                <w:lang w:eastAsia="zh-CN"/>
              </w:rPr>
              <w:t xml:space="preserve"> 38.133 and TS 38.331 specifies which requirements to be applied by UE under what circumstances</w:t>
            </w:r>
            <w:r>
              <w:rPr>
                <w:rFonts w:eastAsiaTheme="minorEastAsia" w:hint="eastAsia"/>
                <w:bCs/>
                <w:lang w:eastAsia="zh-CN"/>
              </w:rPr>
              <w:t>.</w:t>
            </w:r>
            <w:r>
              <w:rPr>
                <w:rFonts w:eastAsiaTheme="minorEastAsia"/>
                <w:bCs/>
                <w:lang w:eastAsia="zh-CN"/>
              </w:rPr>
              <w:t xml:space="preserve"> The </w:t>
            </w:r>
            <w:r>
              <w:rPr>
                <w:rFonts w:eastAsiaTheme="minorEastAsia"/>
                <w:bCs/>
                <w:lang w:eastAsia="zh-CN"/>
              </w:rPr>
              <w:lastRenderedPageBreak/>
              <w:t xml:space="preserve">measurement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behavior</w:t>
            </w:r>
            <w:proofErr w:type="spellEnd"/>
            <w:r>
              <w:rPr>
                <w:rFonts w:eastAsiaTheme="minorEastAsia"/>
                <w:bCs/>
                <w:lang w:eastAsia="zh-CN"/>
              </w:rPr>
              <w:t xml:space="preserve"> of UE is clear and no additional descriptio</w:t>
            </w:r>
            <w:r>
              <w:rPr>
                <w:rFonts w:eastAsiaTheme="minorEastAsia"/>
                <w:bCs/>
                <w:lang w:eastAsia="zh-CN"/>
              </w:rPr>
              <w:t>n in TS 38.304 is needed.</w:t>
            </w:r>
          </w:p>
        </w:tc>
      </w:tr>
      <w:tr w:rsidR="002D737C" w14:paraId="218D3902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8FF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lastRenderedPageBreak/>
              <w:t>MediaTek</w:t>
            </w:r>
          </w:p>
        </w:tc>
        <w:tc>
          <w:tcPr>
            <w:tcW w:w="1840" w:type="dxa"/>
          </w:tcPr>
          <w:p w14:paraId="218D3900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541" w:type="dxa"/>
            <w:shd w:val="clear" w:color="auto" w:fill="auto"/>
          </w:tcPr>
          <w:p w14:paraId="218D3901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Agree with Huawei and vivo that this is not needed.</w:t>
            </w:r>
          </w:p>
        </w:tc>
      </w:tr>
      <w:tr w:rsidR="002D737C" w14:paraId="218D390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90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X</w:t>
            </w:r>
            <w:r>
              <w:rPr>
                <w:rFonts w:eastAsiaTheme="minorEastAsia"/>
                <w:bCs/>
                <w:lang w:eastAsia="zh-CN"/>
              </w:rPr>
              <w:t>iaomi</w:t>
            </w:r>
          </w:p>
        </w:tc>
        <w:tc>
          <w:tcPr>
            <w:tcW w:w="1840" w:type="dxa"/>
          </w:tcPr>
          <w:p w14:paraId="218D3904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shd w:val="clear" w:color="auto" w:fill="auto"/>
          </w:tcPr>
          <w:p w14:paraId="218D3905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0A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907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I</w:t>
            </w:r>
            <w:r>
              <w:rPr>
                <w:rFonts w:eastAsia="PMingLiU"/>
                <w:bCs/>
                <w:lang w:eastAsia="zh-TW"/>
              </w:rPr>
              <w:t>TRI</w:t>
            </w:r>
          </w:p>
        </w:tc>
        <w:tc>
          <w:tcPr>
            <w:tcW w:w="1840" w:type="dxa"/>
          </w:tcPr>
          <w:p w14:paraId="218D3908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N</w:t>
            </w:r>
            <w:r>
              <w:rPr>
                <w:rFonts w:eastAsia="PMingLiU"/>
                <w:bCs/>
                <w:lang w:eastAsia="zh-TW"/>
              </w:rPr>
              <w:t>o</w:t>
            </w:r>
          </w:p>
        </w:tc>
        <w:tc>
          <w:tcPr>
            <w:tcW w:w="6541" w:type="dxa"/>
            <w:shd w:val="clear" w:color="auto" w:fill="auto"/>
          </w:tcPr>
          <w:p w14:paraId="218D3909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PMingLiU" w:hint="eastAsia"/>
                <w:bCs/>
                <w:lang w:eastAsia="zh-TW"/>
              </w:rPr>
              <w:t>A</w:t>
            </w:r>
            <w:r>
              <w:rPr>
                <w:rFonts w:eastAsia="PMingLiU"/>
                <w:bCs/>
                <w:lang w:eastAsia="zh-TW"/>
              </w:rPr>
              <w:t>gree with vivo. We don’t think the change is needed.</w:t>
            </w:r>
          </w:p>
        </w:tc>
      </w:tr>
      <w:tr w:rsidR="002D737C" w14:paraId="218D390E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90B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</w:t>
            </w:r>
          </w:p>
        </w:tc>
        <w:tc>
          <w:tcPr>
            <w:tcW w:w="1840" w:type="dxa"/>
          </w:tcPr>
          <w:p w14:paraId="218D390C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shd w:val="clear" w:color="auto" w:fill="auto"/>
          </w:tcPr>
          <w:p w14:paraId="218D390D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12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90F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Intel</w:t>
            </w:r>
          </w:p>
        </w:tc>
        <w:tc>
          <w:tcPr>
            <w:tcW w:w="1840" w:type="dxa"/>
          </w:tcPr>
          <w:p w14:paraId="218D3910" w14:textId="77777777" w:rsidR="002D737C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eastAsia="ja-JP"/>
              </w:rPr>
              <w:t>No</w:t>
            </w:r>
          </w:p>
        </w:tc>
        <w:tc>
          <w:tcPr>
            <w:tcW w:w="6541" w:type="dxa"/>
            <w:shd w:val="clear" w:color="auto" w:fill="auto"/>
          </w:tcPr>
          <w:p w14:paraId="218D3911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16" w14:textId="77777777">
        <w:trPr>
          <w:trHeight w:val="127"/>
        </w:trPr>
        <w:tc>
          <w:tcPr>
            <w:tcW w:w="1215" w:type="dxa"/>
            <w:shd w:val="clear" w:color="auto" w:fill="auto"/>
          </w:tcPr>
          <w:p w14:paraId="218D3913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hina Telecom</w:t>
            </w:r>
          </w:p>
        </w:tc>
        <w:tc>
          <w:tcPr>
            <w:tcW w:w="1840" w:type="dxa"/>
          </w:tcPr>
          <w:p w14:paraId="218D3914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shd w:val="clear" w:color="auto" w:fill="auto"/>
          </w:tcPr>
          <w:p w14:paraId="218D3915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1A" w14:textId="77777777">
        <w:trPr>
          <w:trHeight w:val="12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17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CAICT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918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19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1E" w14:textId="77777777">
        <w:trPr>
          <w:trHeight w:val="12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1B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L</w:t>
            </w:r>
            <w:r>
              <w:rPr>
                <w:rFonts w:eastAsiaTheme="minorEastAsia"/>
                <w:bCs/>
                <w:lang w:eastAsia="zh-CN"/>
              </w:rPr>
              <w:t>enovo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91C" w14:textId="77777777" w:rsidR="002D737C" w:rsidRDefault="00FA43C4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N</w:t>
            </w:r>
            <w:r>
              <w:rPr>
                <w:rFonts w:eastAsiaTheme="minorEastAsia"/>
                <w:bCs/>
                <w:lang w:eastAsia="zh-CN"/>
              </w:rPr>
              <w:t>o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1D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2D737C" w14:paraId="218D3922" w14:textId="77777777">
        <w:trPr>
          <w:trHeight w:val="12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1F" w14:textId="77777777" w:rsidR="002D737C" w:rsidRDefault="00FA43C4">
            <w:pPr>
              <w:spacing w:after="0"/>
              <w:rPr>
                <w:rFonts w:eastAsia="MS Mincho"/>
                <w:bCs/>
                <w:lang w:val="en-US" w:eastAsia="zh-CN"/>
              </w:rPr>
            </w:pPr>
            <w:r>
              <w:rPr>
                <w:rFonts w:eastAsia="MS Mincho"/>
                <w:bCs/>
                <w:lang w:val="en-US" w:eastAsia="ja-JP"/>
              </w:rPr>
              <w:t>CMCC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920" w14:textId="77777777" w:rsidR="002D737C" w:rsidRDefault="00FA43C4">
            <w:pPr>
              <w:spacing w:after="0"/>
              <w:rPr>
                <w:rFonts w:eastAsia="MS Mincho"/>
                <w:bCs/>
                <w:lang w:val="en-US" w:eastAsia="zh-CN"/>
              </w:rPr>
            </w:pPr>
            <w:r>
              <w:rPr>
                <w:rFonts w:eastAsia="MS Mincho"/>
                <w:bCs/>
                <w:lang w:val="en-US" w:eastAsia="ja-JP"/>
              </w:rPr>
              <w:t>No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921" w14:textId="77777777" w:rsidR="002D737C" w:rsidRDefault="002D737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FB7AF0" w14:paraId="66D45CD7" w14:textId="77777777">
        <w:trPr>
          <w:trHeight w:val="12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CDCE" w14:textId="6CF5CF7B" w:rsidR="00FB7AF0" w:rsidRDefault="00FB7AF0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TTP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95C" w14:textId="4C18CA2D" w:rsidR="00FB7AF0" w:rsidRDefault="00FB7AF0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 xml:space="preserve">No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79DF" w14:textId="77777777" w:rsidR="00FB7AF0" w:rsidRDefault="00FB7AF0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FA43C4" w14:paraId="77E5A887" w14:textId="77777777">
        <w:trPr>
          <w:trHeight w:val="12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ADAE" w14:textId="37D7E728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Ericsson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0BC" w14:textId="550CF9EE" w:rsidR="00FA43C4" w:rsidRDefault="00FA43C4">
            <w:pPr>
              <w:spacing w:after="0"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no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2CC" w14:textId="77777777" w:rsidR="00FA43C4" w:rsidRDefault="00FA43C4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218D3923" w14:textId="77777777" w:rsidR="002D737C" w:rsidRDefault="002D737C">
      <w:pPr>
        <w:rPr>
          <w:rFonts w:eastAsia="SimSun"/>
          <w:lang w:eastAsia="zh-CN"/>
        </w:rPr>
      </w:pPr>
    </w:p>
    <w:p w14:paraId="218D3924" w14:textId="77777777" w:rsidR="002D737C" w:rsidRDefault="00FA43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draft LS and 38.331 details will wait for the conclusion of the previous questions.</w:t>
      </w:r>
    </w:p>
    <w:p w14:paraId="218D3925" w14:textId="77777777" w:rsidR="002D737C" w:rsidRDefault="002D737C">
      <w:pPr>
        <w:spacing w:before="180"/>
        <w:jc w:val="both"/>
        <w:rPr>
          <w:rFonts w:eastAsia="SimSun"/>
          <w:b/>
          <w:lang w:eastAsia="zh-CN"/>
        </w:rPr>
      </w:pPr>
    </w:p>
    <w:bookmarkEnd w:id="2"/>
    <w:bookmarkEnd w:id="3"/>
    <w:bookmarkEnd w:id="4"/>
    <w:p w14:paraId="218D3926" w14:textId="77777777" w:rsidR="002D737C" w:rsidRDefault="00FA43C4">
      <w:pPr>
        <w:pStyle w:val="Heading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Conclusion</w:t>
      </w:r>
    </w:p>
    <w:p w14:paraId="218D3927" w14:textId="77777777" w:rsidR="002D737C" w:rsidRDefault="00FA43C4">
      <w:pPr>
        <w:spacing w:before="180"/>
        <w:jc w:val="both"/>
      </w:pPr>
      <w:r>
        <w:rPr>
          <w:rFonts w:eastAsia="SimSun"/>
          <w:highlight w:val="yellow"/>
          <w:lang w:eastAsia="zh-CN"/>
        </w:rPr>
        <w:t>To be completed</w:t>
      </w:r>
    </w:p>
    <w:p w14:paraId="218D3928" w14:textId="77777777" w:rsidR="002D737C" w:rsidRDefault="00FA43C4">
      <w:pPr>
        <w:pStyle w:val="Heading1"/>
        <w:rPr>
          <w:lang w:val="en-US" w:eastAsia="zh-CN"/>
        </w:rPr>
      </w:pPr>
      <w:r>
        <w:rPr>
          <w:lang w:val="en-US"/>
        </w:rPr>
        <w:t>Reference</w:t>
      </w:r>
    </w:p>
    <w:p w14:paraId="218D3929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r>
        <w:rPr>
          <w:rFonts w:ascii="Arial" w:eastAsia="PMingLiU" w:hAnsi="Arial" w:cs="Arial"/>
          <w:lang w:val="en-US"/>
        </w:rPr>
        <w:t>R2-2209337</w:t>
      </w:r>
      <w:r>
        <w:rPr>
          <w:rFonts w:ascii="Arial" w:eastAsia="PMingLiU" w:hAnsi="Arial" w:cs="Arial"/>
          <w:lang w:val="en-US"/>
        </w:rPr>
        <w:tab/>
        <w:t xml:space="preserve">LS to RAN2 on Network indication for applying enhanced cell reselection requirements (R4-2214472; contact: </w:t>
      </w:r>
      <w:r>
        <w:rPr>
          <w:rFonts w:ascii="Arial" w:eastAsia="PMingLiU" w:hAnsi="Arial" w:cs="Arial"/>
          <w:lang w:val="en-US"/>
        </w:rPr>
        <w:t>Huawei), RAN4</w:t>
      </w:r>
    </w:p>
    <w:p w14:paraId="218D392A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bookmarkStart w:id="22" w:name="_Ref116370611"/>
      <w:r>
        <w:rPr>
          <w:rFonts w:ascii="Arial" w:eastAsia="PMingLiU" w:hAnsi="Arial" w:cs="Arial"/>
          <w:lang w:val="en-US"/>
        </w:rPr>
        <w:t xml:space="preserve">R2-2210408, Discussion on enhanced cell reselection requirements for NTN, Huawei, </w:t>
      </w:r>
      <w:proofErr w:type="spellStart"/>
      <w:r>
        <w:rPr>
          <w:rFonts w:ascii="Arial" w:eastAsia="PMingLiU" w:hAnsi="Arial" w:cs="Arial"/>
          <w:lang w:val="en-US"/>
        </w:rPr>
        <w:t>HiSilicon</w:t>
      </w:r>
      <w:bookmarkEnd w:id="22"/>
      <w:proofErr w:type="spellEnd"/>
    </w:p>
    <w:p w14:paraId="218D392B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bookmarkStart w:id="23" w:name="_Ref116370613"/>
      <w:r>
        <w:rPr>
          <w:rFonts w:ascii="Arial" w:eastAsia="PMingLiU" w:hAnsi="Arial" w:cs="Arial"/>
          <w:lang w:val="en-US"/>
        </w:rPr>
        <w:t xml:space="preserve">R2-2210409, CR on enhanced cell reselection requirements for NTN, Huawei, </w:t>
      </w:r>
      <w:proofErr w:type="spellStart"/>
      <w:r>
        <w:rPr>
          <w:rFonts w:ascii="Arial" w:eastAsia="PMingLiU" w:hAnsi="Arial" w:cs="Arial"/>
          <w:lang w:val="en-US"/>
        </w:rPr>
        <w:t>HiSilicon</w:t>
      </w:r>
      <w:bookmarkEnd w:id="23"/>
      <w:proofErr w:type="spellEnd"/>
    </w:p>
    <w:p w14:paraId="218D392C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r>
        <w:rPr>
          <w:rFonts w:ascii="Arial" w:eastAsia="PMingLiU" w:hAnsi="Arial" w:cs="Arial"/>
          <w:lang w:val="en-US"/>
        </w:rPr>
        <w:t>R2-2210044, On LS Network indication for applying enhanced cell re</w:t>
      </w:r>
      <w:r>
        <w:rPr>
          <w:rFonts w:ascii="Arial" w:eastAsia="PMingLiU" w:hAnsi="Arial" w:cs="Arial"/>
          <w:lang w:val="en-US"/>
        </w:rPr>
        <w:t>selection requirements, Ericsson</w:t>
      </w:r>
    </w:p>
    <w:p w14:paraId="218D392D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r>
        <w:rPr>
          <w:rFonts w:ascii="Arial" w:eastAsia="PMingLiU" w:hAnsi="Arial" w:cs="Arial"/>
          <w:lang w:val="en-US"/>
        </w:rPr>
        <w:t>R2-2210347, NR RRC CR: Introduction of enhanced and relaxed cell reselection for NTN, Nokia, Nokia Shanghai Bell</w:t>
      </w:r>
    </w:p>
    <w:p w14:paraId="218D392E" w14:textId="77777777" w:rsidR="002D737C" w:rsidRDefault="00FA43C4">
      <w:pPr>
        <w:numPr>
          <w:ilvl w:val="0"/>
          <w:numId w:val="12"/>
        </w:numPr>
        <w:spacing w:after="120"/>
        <w:jc w:val="both"/>
        <w:textAlignment w:val="auto"/>
        <w:rPr>
          <w:rFonts w:ascii="Arial" w:eastAsia="PMingLiU" w:hAnsi="Arial" w:cs="Arial"/>
          <w:lang w:val="en-US"/>
        </w:rPr>
      </w:pPr>
      <w:bookmarkStart w:id="24" w:name="_Ref116374290"/>
      <w:r>
        <w:rPr>
          <w:rFonts w:ascii="Arial" w:eastAsia="PMingLiU" w:hAnsi="Arial" w:cs="Arial"/>
          <w:lang w:val="en-US"/>
        </w:rPr>
        <w:t>R2-2210348, NR IDLE-mode CR: Introduction of enhanced and relaxed cell reselection for NTN, Nokia, Nokia Shang</w:t>
      </w:r>
      <w:r>
        <w:rPr>
          <w:rFonts w:ascii="Arial" w:eastAsia="PMingLiU" w:hAnsi="Arial" w:cs="Arial"/>
          <w:lang w:val="en-US"/>
        </w:rPr>
        <w:t>hai Bell</w:t>
      </w:r>
      <w:bookmarkEnd w:id="24"/>
    </w:p>
    <w:sectPr w:rsidR="002D737C">
      <w:footnotePr>
        <w:numRestart w:val="eachSect"/>
      </w:footnotePr>
      <w:pgSz w:w="11907" w:h="16840"/>
      <w:pgMar w:top="1416" w:right="1134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A745" w14:textId="77777777" w:rsidR="00731308" w:rsidRDefault="00731308">
      <w:pPr>
        <w:spacing w:after="0"/>
      </w:pPr>
      <w:r>
        <w:separator/>
      </w:r>
    </w:p>
  </w:endnote>
  <w:endnote w:type="continuationSeparator" w:id="0">
    <w:p w14:paraId="4B3D1992" w14:textId="77777777" w:rsidR="00731308" w:rsidRDefault="00731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charset w:val="80"/>
    <w:family w:val="roman"/>
    <w:pitch w:val="default"/>
    <w:sig w:usb0="00000000" w:usb1="00000000" w:usb2="00000010" w:usb3="00000000" w:csb0="00020000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6ABC" w14:textId="77777777" w:rsidR="00731308" w:rsidRDefault="00731308">
      <w:pPr>
        <w:spacing w:after="0"/>
      </w:pPr>
      <w:r>
        <w:separator/>
      </w:r>
    </w:p>
  </w:footnote>
  <w:footnote w:type="continuationSeparator" w:id="0">
    <w:p w14:paraId="28C4DCF9" w14:textId="77777777" w:rsidR="00731308" w:rsidRDefault="00731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multilevel"/>
    <w:tmpl w:val="003E7308"/>
    <w:lvl w:ilvl="0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2702"/>
        </w:tabs>
        <w:ind w:left="27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61045EE"/>
    <w:multiLevelType w:val="multilevel"/>
    <w:tmpl w:val="061045EE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6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571"/>
    <w:multiLevelType w:val="multilevel"/>
    <w:tmpl w:val="5F010571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AA"/>
    <w:rsid w:val="0000158E"/>
    <w:rsid w:val="000058EA"/>
    <w:rsid w:val="000058F2"/>
    <w:rsid w:val="00005EEA"/>
    <w:rsid w:val="00006723"/>
    <w:rsid w:val="00007BAC"/>
    <w:rsid w:val="00013306"/>
    <w:rsid w:val="00013320"/>
    <w:rsid w:val="00013354"/>
    <w:rsid w:val="00013E65"/>
    <w:rsid w:val="00014336"/>
    <w:rsid w:val="0001443A"/>
    <w:rsid w:val="0001490A"/>
    <w:rsid w:val="00017049"/>
    <w:rsid w:val="000172D0"/>
    <w:rsid w:val="00017905"/>
    <w:rsid w:val="00017DD9"/>
    <w:rsid w:val="000202C4"/>
    <w:rsid w:val="00020E98"/>
    <w:rsid w:val="000231B0"/>
    <w:rsid w:val="00023FA7"/>
    <w:rsid w:val="000246B9"/>
    <w:rsid w:val="00024C4C"/>
    <w:rsid w:val="00025D98"/>
    <w:rsid w:val="00027378"/>
    <w:rsid w:val="00030C54"/>
    <w:rsid w:val="00030F80"/>
    <w:rsid w:val="000319B0"/>
    <w:rsid w:val="0003233D"/>
    <w:rsid w:val="0003366D"/>
    <w:rsid w:val="00034092"/>
    <w:rsid w:val="00034648"/>
    <w:rsid w:val="00036D0A"/>
    <w:rsid w:val="00040007"/>
    <w:rsid w:val="00040E47"/>
    <w:rsid w:val="00041A10"/>
    <w:rsid w:val="00042CEA"/>
    <w:rsid w:val="00044BE2"/>
    <w:rsid w:val="00045F88"/>
    <w:rsid w:val="000464AB"/>
    <w:rsid w:val="00046D26"/>
    <w:rsid w:val="00047760"/>
    <w:rsid w:val="0004794F"/>
    <w:rsid w:val="00053059"/>
    <w:rsid w:val="000534CC"/>
    <w:rsid w:val="000548BE"/>
    <w:rsid w:val="000558FE"/>
    <w:rsid w:val="00055D43"/>
    <w:rsid w:val="00055DD8"/>
    <w:rsid w:val="000563D5"/>
    <w:rsid w:val="00061747"/>
    <w:rsid w:val="00061933"/>
    <w:rsid w:val="00061F25"/>
    <w:rsid w:val="00063107"/>
    <w:rsid w:val="00063796"/>
    <w:rsid w:val="0006408F"/>
    <w:rsid w:val="00064DBA"/>
    <w:rsid w:val="000653C2"/>
    <w:rsid w:val="00066745"/>
    <w:rsid w:val="00066AD1"/>
    <w:rsid w:val="00067078"/>
    <w:rsid w:val="00070697"/>
    <w:rsid w:val="00071747"/>
    <w:rsid w:val="00072773"/>
    <w:rsid w:val="000734CD"/>
    <w:rsid w:val="00074BC6"/>
    <w:rsid w:val="00076F4A"/>
    <w:rsid w:val="00080031"/>
    <w:rsid w:val="000810CE"/>
    <w:rsid w:val="00084029"/>
    <w:rsid w:val="00085F34"/>
    <w:rsid w:val="0009018F"/>
    <w:rsid w:val="000906F1"/>
    <w:rsid w:val="00092821"/>
    <w:rsid w:val="000931AF"/>
    <w:rsid w:val="000966DD"/>
    <w:rsid w:val="000A3BE0"/>
    <w:rsid w:val="000A6F3C"/>
    <w:rsid w:val="000A7004"/>
    <w:rsid w:val="000B032C"/>
    <w:rsid w:val="000B0871"/>
    <w:rsid w:val="000B1774"/>
    <w:rsid w:val="000B17AC"/>
    <w:rsid w:val="000B1FD9"/>
    <w:rsid w:val="000B3DF9"/>
    <w:rsid w:val="000B3F26"/>
    <w:rsid w:val="000B4A67"/>
    <w:rsid w:val="000B4BAE"/>
    <w:rsid w:val="000B52F4"/>
    <w:rsid w:val="000C040E"/>
    <w:rsid w:val="000C0917"/>
    <w:rsid w:val="000C256C"/>
    <w:rsid w:val="000C30A7"/>
    <w:rsid w:val="000C52E8"/>
    <w:rsid w:val="000C5683"/>
    <w:rsid w:val="000C5DAB"/>
    <w:rsid w:val="000C70AB"/>
    <w:rsid w:val="000C7EAB"/>
    <w:rsid w:val="000D22A9"/>
    <w:rsid w:val="000D2460"/>
    <w:rsid w:val="000D248A"/>
    <w:rsid w:val="000D3606"/>
    <w:rsid w:val="000D3B3F"/>
    <w:rsid w:val="000D3E63"/>
    <w:rsid w:val="000D3F5B"/>
    <w:rsid w:val="000D435A"/>
    <w:rsid w:val="000D50A0"/>
    <w:rsid w:val="000D56F8"/>
    <w:rsid w:val="000D69A0"/>
    <w:rsid w:val="000D6A53"/>
    <w:rsid w:val="000D7A23"/>
    <w:rsid w:val="000E045A"/>
    <w:rsid w:val="000E0664"/>
    <w:rsid w:val="000E2195"/>
    <w:rsid w:val="000E2396"/>
    <w:rsid w:val="000E5015"/>
    <w:rsid w:val="000E6255"/>
    <w:rsid w:val="000E649E"/>
    <w:rsid w:val="000E6594"/>
    <w:rsid w:val="000E792E"/>
    <w:rsid w:val="000F32F9"/>
    <w:rsid w:val="000F42F1"/>
    <w:rsid w:val="000F4AD7"/>
    <w:rsid w:val="000F6A73"/>
    <w:rsid w:val="000F7971"/>
    <w:rsid w:val="000F7F86"/>
    <w:rsid w:val="00101A8A"/>
    <w:rsid w:val="00101F71"/>
    <w:rsid w:val="001028D7"/>
    <w:rsid w:val="00103579"/>
    <w:rsid w:val="0010609F"/>
    <w:rsid w:val="00106465"/>
    <w:rsid w:val="00106789"/>
    <w:rsid w:val="00107CAE"/>
    <w:rsid w:val="00111EE6"/>
    <w:rsid w:val="001136D6"/>
    <w:rsid w:val="0011526F"/>
    <w:rsid w:val="00115F77"/>
    <w:rsid w:val="001229C6"/>
    <w:rsid w:val="00123B1D"/>
    <w:rsid w:val="001241ED"/>
    <w:rsid w:val="00124AA8"/>
    <w:rsid w:val="0012522B"/>
    <w:rsid w:val="00131B14"/>
    <w:rsid w:val="00132807"/>
    <w:rsid w:val="00135387"/>
    <w:rsid w:val="001357F4"/>
    <w:rsid w:val="001375E7"/>
    <w:rsid w:val="00137BAA"/>
    <w:rsid w:val="0014033D"/>
    <w:rsid w:val="00141361"/>
    <w:rsid w:val="00141E3E"/>
    <w:rsid w:val="00142476"/>
    <w:rsid w:val="0014299F"/>
    <w:rsid w:val="00143829"/>
    <w:rsid w:val="001462CF"/>
    <w:rsid w:val="00146F3A"/>
    <w:rsid w:val="00147B79"/>
    <w:rsid w:val="00150B16"/>
    <w:rsid w:val="00153849"/>
    <w:rsid w:val="00153A77"/>
    <w:rsid w:val="001553D4"/>
    <w:rsid w:val="00155B85"/>
    <w:rsid w:val="00156110"/>
    <w:rsid w:val="00156841"/>
    <w:rsid w:val="00156FEB"/>
    <w:rsid w:val="00162EB0"/>
    <w:rsid w:val="00163091"/>
    <w:rsid w:val="00163C09"/>
    <w:rsid w:val="00163EA1"/>
    <w:rsid w:val="00165071"/>
    <w:rsid w:val="0016576A"/>
    <w:rsid w:val="00166107"/>
    <w:rsid w:val="00166BE0"/>
    <w:rsid w:val="0017203E"/>
    <w:rsid w:val="00172388"/>
    <w:rsid w:val="00173725"/>
    <w:rsid w:val="00175A3F"/>
    <w:rsid w:val="00175CD8"/>
    <w:rsid w:val="0017622E"/>
    <w:rsid w:val="00177F40"/>
    <w:rsid w:val="00180EA5"/>
    <w:rsid w:val="001818BC"/>
    <w:rsid w:val="0018337A"/>
    <w:rsid w:val="0018356B"/>
    <w:rsid w:val="00183A37"/>
    <w:rsid w:val="0019004B"/>
    <w:rsid w:val="00190269"/>
    <w:rsid w:val="001904B1"/>
    <w:rsid w:val="00190F6D"/>
    <w:rsid w:val="00192595"/>
    <w:rsid w:val="00194DB2"/>
    <w:rsid w:val="00195765"/>
    <w:rsid w:val="001968CD"/>
    <w:rsid w:val="00196C3B"/>
    <w:rsid w:val="001970E6"/>
    <w:rsid w:val="001A1037"/>
    <w:rsid w:val="001A1E2B"/>
    <w:rsid w:val="001A27D2"/>
    <w:rsid w:val="001A2E17"/>
    <w:rsid w:val="001A32C2"/>
    <w:rsid w:val="001A50F8"/>
    <w:rsid w:val="001A5874"/>
    <w:rsid w:val="001A5F83"/>
    <w:rsid w:val="001A67C6"/>
    <w:rsid w:val="001A6AB7"/>
    <w:rsid w:val="001A6D61"/>
    <w:rsid w:val="001B24A1"/>
    <w:rsid w:val="001B2CC2"/>
    <w:rsid w:val="001B3C99"/>
    <w:rsid w:val="001B5A2D"/>
    <w:rsid w:val="001B6AEA"/>
    <w:rsid w:val="001B7103"/>
    <w:rsid w:val="001B7618"/>
    <w:rsid w:val="001B7C44"/>
    <w:rsid w:val="001B7DD8"/>
    <w:rsid w:val="001C217C"/>
    <w:rsid w:val="001C4E7B"/>
    <w:rsid w:val="001C55AF"/>
    <w:rsid w:val="001C7E42"/>
    <w:rsid w:val="001D3F1D"/>
    <w:rsid w:val="001D7221"/>
    <w:rsid w:val="001D7E3A"/>
    <w:rsid w:val="001E1114"/>
    <w:rsid w:val="001E4556"/>
    <w:rsid w:val="001E692A"/>
    <w:rsid w:val="001E6B1F"/>
    <w:rsid w:val="001F04B7"/>
    <w:rsid w:val="001F2181"/>
    <w:rsid w:val="001F24AB"/>
    <w:rsid w:val="001F3021"/>
    <w:rsid w:val="001F6293"/>
    <w:rsid w:val="001F7C44"/>
    <w:rsid w:val="00201327"/>
    <w:rsid w:val="00201446"/>
    <w:rsid w:val="00201555"/>
    <w:rsid w:val="00201FC1"/>
    <w:rsid w:val="00203302"/>
    <w:rsid w:val="00203667"/>
    <w:rsid w:val="0020384E"/>
    <w:rsid w:val="00206269"/>
    <w:rsid w:val="0020640D"/>
    <w:rsid w:val="00207104"/>
    <w:rsid w:val="00210276"/>
    <w:rsid w:val="002107A0"/>
    <w:rsid w:val="00215B11"/>
    <w:rsid w:val="00215B85"/>
    <w:rsid w:val="00215E40"/>
    <w:rsid w:val="00215F25"/>
    <w:rsid w:val="0021627D"/>
    <w:rsid w:val="0021635D"/>
    <w:rsid w:val="00221335"/>
    <w:rsid w:val="00221504"/>
    <w:rsid w:val="002218E7"/>
    <w:rsid w:val="00221EAA"/>
    <w:rsid w:val="0022225F"/>
    <w:rsid w:val="00222343"/>
    <w:rsid w:val="00222A2B"/>
    <w:rsid w:val="00222C21"/>
    <w:rsid w:val="0022303A"/>
    <w:rsid w:val="002257E4"/>
    <w:rsid w:val="00225861"/>
    <w:rsid w:val="00225C98"/>
    <w:rsid w:val="002266C9"/>
    <w:rsid w:val="00233462"/>
    <w:rsid w:val="00235CB8"/>
    <w:rsid w:val="002365E3"/>
    <w:rsid w:val="00237033"/>
    <w:rsid w:val="002424FC"/>
    <w:rsid w:val="002426A9"/>
    <w:rsid w:val="00242834"/>
    <w:rsid w:val="00244B65"/>
    <w:rsid w:val="00246064"/>
    <w:rsid w:val="00247011"/>
    <w:rsid w:val="00247F1E"/>
    <w:rsid w:val="0025003A"/>
    <w:rsid w:val="00254DFE"/>
    <w:rsid w:val="002561FB"/>
    <w:rsid w:val="0026046C"/>
    <w:rsid w:val="00260E37"/>
    <w:rsid w:val="00263196"/>
    <w:rsid w:val="00263F5E"/>
    <w:rsid w:val="00265356"/>
    <w:rsid w:val="002659FB"/>
    <w:rsid w:val="002711E5"/>
    <w:rsid w:val="00272406"/>
    <w:rsid w:val="00272514"/>
    <w:rsid w:val="0027288D"/>
    <w:rsid w:val="00272DEF"/>
    <w:rsid w:val="00272F33"/>
    <w:rsid w:val="002732B4"/>
    <w:rsid w:val="002754CC"/>
    <w:rsid w:val="00275F38"/>
    <w:rsid w:val="00281606"/>
    <w:rsid w:val="00282A8F"/>
    <w:rsid w:val="00284E1C"/>
    <w:rsid w:val="00284F7E"/>
    <w:rsid w:val="00285A8B"/>
    <w:rsid w:val="00286120"/>
    <w:rsid w:val="00286ED8"/>
    <w:rsid w:val="002872BD"/>
    <w:rsid w:val="00287675"/>
    <w:rsid w:val="002877E9"/>
    <w:rsid w:val="0029096D"/>
    <w:rsid w:val="00291E57"/>
    <w:rsid w:val="00292689"/>
    <w:rsid w:val="002934EB"/>
    <w:rsid w:val="00293E1D"/>
    <w:rsid w:val="002A08C8"/>
    <w:rsid w:val="002A0A05"/>
    <w:rsid w:val="002A37EF"/>
    <w:rsid w:val="002A44F2"/>
    <w:rsid w:val="002A4ACB"/>
    <w:rsid w:val="002A57E0"/>
    <w:rsid w:val="002A597F"/>
    <w:rsid w:val="002A62FD"/>
    <w:rsid w:val="002B06F5"/>
    <w:rsid w:val="002B0C25"/>
    <w:rsid w:val="002B0D2C"/>
    <w:rsid w:val="002B2D93"/>
    <w:rsid w:val="002B424F"/>
    <w:rsid w:val="002B4949"/>
    <w:rsid w:val="002B54A7"/>
    <w:rsid w:val="002B6886"/>
    <w:rsid w:val="002C0AD5"/>
    <w:rsid w:val="002C147D"/>
    <w:rsid w:val="002C2067"/>
    <w:rsid w:val="002C212A"/>
    <w:rsid w:val="002C22FE"/>
    <w:rsid w:val="002C237B"/>
    <w:rsid w:val="002C28D8"/>
    <w:rsid w:val="002C2991"/>
    <w:rsid w:val="002C2AC0"/>
    <w:rsid w:val="002C2E47"/>
    <w:rsid w:val="002C4707"/>
    <w:rsid w:val="002C51DC"/>
    <w:rsid w:val="002C6610"/>
    <w:rsid w:val="002C7D7D"/>
    <w:rsid w:val="002C7E58"/>
    <w:rsid w:val="002D04AE"/>
    <w:rsid w:val="002D1330"/>
    <w:rsid w:val="002D476D"/>
    <w:rsid w:val="002D54F8"/>
    <w:rsid w:val="002D65DB"/>
    <w:rsid w:val="002D737C"/>
    <w:rsid w:val="002D7B34"/>
    <w:rsid w:val="002E33CF"/>
    <w:rsid w:val="002E33D5"/>
    <w:rsid w:val="002E4A90"/>
    <w:rsid w:val="002E51F9"/>
    <w:rsid w:val="002E5290"/>
    <w:rsid w:val="002E5661"/>
    <w:rsid w:val="002E6D06"/>
    <w:rsid w:val="002E702A"/>
    <w:rsid w:val="002F0584"/>
    <w:rsid w:val="002F06AA"/>
    <w:rsid w:val="002F0965"/>
    <w:rsid w:val="002F24A9"/>
    <w:rsid w:val="002F36A3"/>
    <w:rsid w:val="002F6B64"/>
    <w:rsid w:val="002F7585"/>
    <w:rsid w:val="002F7AF8"/>
    <w:rsid w:val="00300D79"/>
    <w:rsid w:val="00302659"/>
    <w:rsid w:val="00303357"/>
    <w:rsid w:val="003048CC"/>
    <w:rsid w:val="00305A1D"/>
    <w:rsid w:val="0030667F"/>
    <w:rsid w:val="00306D77"/>
    <w:rsid w:val="00307176"/>
    <w:rsid w:val="00307729"/>
    <w:rsid w:val="0030780A"/>
    <w:rsid w:val="00307963"/>
    <w:rsid w:val="00307AF6"/>
    <w:rsid w:val="00311700"/>
    <w:rsid w:val="003119A8"/>
    <w:rsid w:val="0031238A"/>
    <w:rsid w:val="0031277B"/>
    <w:rsid w:val="003138A2"/>
    <w:rsid w:val="00315946"/>
    <w:rsid w:val="00317172"/>
    <w:rsid w:val="0032218C"/>
    <w:rsid w:val="00322BF6"/>
    <w:rsid w:val="00322E83"/>
    <w:rsid w:val="003230E5"/>
    <w:rsid w:val="0032324B"/>
    <w:rsid w:val="003234D8"/>
    <w:rsid w:val="00323811"/>
    <w:rsid w:val="00325998"/>
    <w:rsid w:val="00325B75"/>
    <w:rsid w:val="00327A90"/>
    <w:rsid w:val="00332F20"/>
    <w:rsid w:val="0033505B"/>
    <w:rsid w:val="003352FA"/>
    <w:rsid w:val="003370A7"/>
    <w:rsid w:val="0033718B"/>
    <w:rsid w:val="00337C02"/>
    <w:rsid w:val="00337CBC"/>
    <w:rsid w:val="00337CD5"/>
    <w:rsid w:val="00340B13"/>
    <w:rsid w:val="00341A46"/>
    <w:rsid w:val="00344B45"/>
    <w:rsid w:val="00344DA6"/>
    <w:rsid w:val="003462CD"/>
    <w:rsid w:val="003463F7"/>
    <w:rsid w:val="00347507"/>
    <w:rsid w:val="00351224"/>
    <w:rsid w:val="00351E4A"/>
    <w:rsid w:val="003537F3"/>
    <w:rsid w:val="00353E68"/>
    <w:rsid w:val="00354241"/>
    <w:rsid w:val="00354F9E"/>
    <w:rsid w:val="00357FD7"/>
    <w:rsid w:val="00361BC6"/>
    <w:rsid w:val="00361DC6"/>
    <w:rsid w:val="00362EE9"/>
    <w:rsid w:val="0036316C"/>
    <w:rsid w:val="003656AD"/>
    <w:rsid w:val="00365FE5"/>
    <w:rsid w:val="003734B7"/>
    <w:rsid w:val="003735A4"/>
    <w:rsid w:val="00373EF4"/>
    <w:rsid w:val="00375F4D"/>
    <w:rsid w:val="00376151"/>
    <w:rsid w:val="00381360"/>
    <w:rsid w:val="00383D0A"/>
    <w:rsid w:val="00384A69"/>
    <w:rsid w:val="003854AF"/>
    <w:rsid w:val="003859D5"/>
    <w:rsid w:val="00386E75"/>
    <w:rsid w:val="003873C2"/>
    <w:rsid w:val="00387E63"/>
    <w:rsid w:val="003909DD"/>
    <w:rsid w:val="003932AA"/>
    <w:rsid w:val="003936C3"/>
    <w:rsid w:val="003939C9"/>
    <w:rsid w:val="00394170"/>
    <w:rsid w:val="00394184"/>
    <w:rsid w:val="00394536"/>
    <w:rsid w:val="00394856"/>
    <w:rsid w:val="0039734A"/>
    <w:rsid w:val="003A13A5"/>
    <w:rsid w:val="003A38B1"/>
    <w:rsid w:val="003A3CA0"/>
    <w:rsid w:val="003A5084"/>
    <w:rsid w:val="003A5474"/>
    <w:rsid w:val="003A5A2B"/>
    <w:rsid w:val="003B048E"/>
    <w:rsid w:val="003B0879"/>
    <w:rsid w:val="003B1201"/>
    <w:rsid w:val="003B12FB"/>
    <w:rsid w:val="003B2C52"/>
    <w:rsid w:val="003B38ED"/>
    <w:rsid w:val="003B4B5C"/>
    <w:rsid w:val="003B6E6A"/>
    <w:rsid w:val="003B7AA1"/>
    <w:rsid w:val="003C0D51"/>
    <w:rsid w:val="003C16C4"/>
    <w:rsid w:val="003C1D3D"/>
    <w:rsid w:val="003C5113"/>
    <w:rsid w:val="003C527F"/>
    <w:rsid w:val="003C5A56"/>
    <w:rsid w:val="003C639E"/>
    <w:rsid w:val="003C6FEB"/>
    <w:rsid w:val="003C7BF6"/>
    <w:rsid w:val="003D1001"/>
    <w:rsid w:val="003D2295"/>
    <w:rsid w:val="003D305F"/>
    <w:rsid w:val="003D310E"/>
    <w:rsid w:val="003D38F1"/>
    <w:rsid w:val="003D44DD"/>
    <w:rsid w:val="003E3552"/>
    <w:rsid w:val="003E409B"/>
    <w:rsid w:val="003E6B4C"/>
    <w:rsid w:val="003E739B"/>
    <w:rsid w:val="003E7764"/>
    <w:rsid w:val="003F029A"/>
    <w:rsid w:val="003F3D64"/>
    <w:rsid w:val="003F468A"/>
    <w:rsid w:val="003F5C70"/>
    <w:rsid w:val="003F6725"/>
    <w:rsid w:val="003F714E"/>
    <w:rsid w:val="004010E1"/>
    <w:rsid w:val="0040141F"/>
    <w:rsid w:val="00407472"/>
    <w:rsid w:val="0041024D"/>
    <w:rsid w:val="0041557E"/>
    <w:rsid w:val="00416812"/>
    <w:rsid w:val="00416838"/>
    <w:rsid w:val="00416CA9"/>
    <w:rsid w:val="00416F85"/>
    <w:rsid w:val="00417B70"/>
    <w:rsid w:val="00420287"/>
    <w:rsid w:val="0042035B"/>
    <w:rsid w:val="00420A9C"/>
    <w:rsid w:val="004216BF"/>
    <w:rsid w:val="00422253"/>
    <w:rsid w:val="004229C6"/>
    <w:rsid w:val="0042486C"/>
    <w:rsid w:val="00425CB3"/>
    <w:rsid w:val="00427918"/>
    <w:rsid w:val="0043052F"/>
    <w:rsid w:val="00430B0A"/>
    <w:rsid w:val="00430F61"/>
    <w:rsid w:val="0043217B"/>
    <w:rsid w:val="00432AC4"/>
    <w:rsid w:val="00432DB4"/>
    <w:rsid w:val="00435891"/>
    <w:rsid w:val="00436D68"/>
    <w:rsid w:val="00437335"/>
    <w:rsid w:val="00440198"/>
    <w:rsid w:val="00441775"/>
    <w:rsid w:val="0044179A"/>
    <w:rsid w:val="00441EAF"/>
    <w:rsid w:val="00442195"/>
    <w:rsid w:val="004425AE"/>
    <w:rsid w:val="00442A38"/>
    <w:rsid w:val="004459D8"/>
    <w:rsid w:val="00446085"/>
    <w:rsid w:val="00446248"/>
    <w:rsid w:val="00450DE9"/>
    <w:rsid w:val="004539F0"/>
    <w:rsid w:val="00454008"/>
    <w:rsid w:val="004540A1"/>
    <w:rsid w:val="00454722"/>
    <w:rsid w:val="00454ABA"/>
    <w:rsid w:val="004558CF"/>
    <w:rsid w:val="00457292"/>
    <w:rsid w:val="00457794"/>
    <w:rsid w:val="00460818"/>
    <w:rsid w:val="00460E08"/>
    <w:rsid w:val="00461C33"/>
    <w:rsid w:val="00462138"/>
    <w:rsid w:val="00462D45"/>
    <w:rsid w:val="004647EF"/>
    <w:rsid w:val="00465858"/>
    <w:rsid w:val="004669EE"/>
    <w:rsid w:val="00467A42"/>
    <w:rsid w:val="00470421"/>
    <w:rsid w:val="00470BD6"/>
    <w:rsid w:val="00470C59"/>
    <w:rsid w:val="00471E34"/>
    <w:rsid w:val="004727E8"/>
    <w:rsid w:val="00472D09"/>
    <w:rsid w:val="0047525B"/>
    <w:rsid w:val="00476E3B"/>
    <w:rsid w:val="004811D8"/>
    <w:rsid w:val="00486580"/>
    <w:rsid w:val="00487400"/>
    <w:rsid w:val="00487592"/>
    <w:rsid w:val="00490C4E"/>
    <w:rsid w:val="004926A9"/>
    <w:rsid w:val="00493938"/>
    <w:rsid w:val="00493EB1"/>
    <w:rsid w:val="0049447D"/>
    <w:rsid w:val="00495316"/>
    <w:rsid w:val="00495DF3"/>
    <w:rsid w:val="004A2071"/>
    <w:rsid w:val="004A2EB7"/>
    <w:rsid w:val="004A2F7E"/>
    <w:rsid w:val="004A31A0"/>
    <w:rsid w:val="004A572D"/>
    <w:rsid w:val="004B20A4"/>
    <w:rsid w:val="004B4D85"/>
    <w:rsid w:val="004B506F"/>
    <w:rsid w:val="004B5D59"/>
    <w:rsid w:val="004B62C6"/>
    <w:rsid w:val="004B682F"/>
    <w:rsid w:val="004B717A"/>
    <w:rsid w:val="004C091B"/>
    <w:rsid w:val="004C4864"/>
    <w:rsid w:val="004C70AF"/>
    <w:rsid w:val="004C7C68"/>
    <w:rsid w:val="004D0687"/>
    <w:rsid w:val="004D19C4"/>
    <w:rsid w:val="004D27E3"/>
    <w:rsid w:val="004D38A5"/>
    <w:rsid w:val="004D5971"/>
    <w:rsid w:val="004D6FBF"/>
    <w:rsid w:val="004D70D9"/>
    <w:rsid w:val="004E0FFA"/>
    <w:rsid w:val="004E1858"/>
    <w:rsid w:val="004E23B7"/>
    <w:rsid w:val="004E37B3"/>
    <w:rsid w:val="004E39AA"/>
    <w:rsid w:val="004E49B9"/>
    <w:rsid w:val="004E57B2"/>
    <w:rsid w:val="004E5DC0"/>
    <w:rsid w:val="004E67CF"/>
    <w:rsid w:val="004E78CE"/>
    <w:rsid w:val="004E7FD8"/>
    <w:rsid w:val="004F0C84"/>
    <w:rsid w:val="004F1B22"/>
    <w:rsid w:val="004F24E2"/>
    <w:rsid w:val="004F313F"/>
    <w:rsid w:val="004F4972"/>
    <w:rsid w:val="004F50C5"/>
    <w:rsid w:val="004F571A"/>
    <w:rsid w:val="004F6121"/>
    <w:rsid w:val="004F79C5"/>
    <w:rsid w:val="004F7ED2"/>
    <w:rsid w:val="00501A01"/>
    <w:rsid w:val="005023C2"/>
    <w:rsid w:val="00502C3D"/>
    <w:rsid w:val="00504615"/>
    <w:rsid w:val="0050465F"/>
    <w:rsid w:val="00507F93"/>
    <w:rsid w:val="00510A2A"/>
    <w:rsid w:val="00510F89"/>
    <w:rsid w:val="00511227"/>
    <w:rsid w:val="00513FF4"/>
    <w:rsid w:val="00514DA8"/>
    <w:rsid w:val="0051523D"/>
    <w:rsid w:val="00516190"/>
    <w:rsid w:val="005218CD"/>
    <w:rsid w:val="00521D91"/>
    <w:rsid w:val="00522C47"/>
    <w:rsid w:val="0052423B"/>
    <w:rsid w:val="00525354"/>
    <w:rsid w:val="00526F51"/>
    <w:rsid w:val="005307AB"/>
    <w:rsid w:val="00533ECB"/>
    <w:rsid w:val="005342B4"/>
    <w:rsid w:val="00535D24"/>
    <w:rsid w:val="005361B5"/>
    <w:rsid w:val="00536F20"/>
    <w:rsid w:val="0053711E"/>
    <w:rsid w:val="005372DE"/>
    <w:rsid w:val="005407F9"/>
    <w:rsid w:val="00542A64"/>
    <w:rsid w:val="00542D90"/>
    <w:rsid w:val="00542E7D"/>
    <w:rsid w:val="005438AB"/>
    <w:rsid w:val="005446BD"/>
    <w:rsid w:val="00544E88"/>
    <w:rsid w:val="0054568F"/>
    <w:rsid w:val="005469F9"/>
    <w:rsid w:val="00546FF0"/>
    <w:rsid w:val="00547809"/>
    <w:rsid w:val="00547868"/>
    <w:rsid w:val="005503CD"/>
    <w:rsid w:val="00551517"/>
    <w:rsid w:val="005517C7"/>
    <w:rsid w:val="00552404"/>
    <w:rsid w:val="00552967"/>
    <w:rsid w:val="00552AAE"/>
    <w:rsid w:val="00553A3A"/>
    <w:rsid w:val="00555DA8"/>
    <w:rsid w:val="00560C0B"/>
    <w:rsid w:val="0056275A"/>
    <w:rsid w:val="00562B43"/>
    <w:rsid w:val="0056428B"/>
    <w:rsid w:val="005648A8"/>
    <w:rsid w:val="00564A90"/>
    <w:rsid w:val="00566C50"/>
    <w:rsid w:val="005679B3"/>
    <w:rsid w:val="00567F43"/>
    <w:rsid w:val="00571276"/>
    <w:rsid w:val="005715C3"/>
    <w:rsid w:val="00571ECC"/>
    <w:rsid w:val="005721ED"/>
    <w:rsid w:val="00572B00"/>
    <w:rsid w:val="00572BEF"/>
    <w:rsid w:val="0057457B"/>
    <w:rsid w:val="005763B5"/>
    <w:rsid w:val="0057730F"/>
    <w:rsid w:val="00577C48"/>
    <w:rsid w:val="005800AC"/>
    <w:rsid w:val="00580427"/>
    <w:rsid w:val="00580575"/>
    <w:rsid w:val="00580B8E"/>
    <w:rsid w:val="00580E36"/>
    <w:rsid w:val="00582140"/>
    <w:rsid w:val="00582E3B"/>
    <w:rsid w:val="005833BC"/>
    <w:rsid w:val="005839D9"/>
    <w:rsid w:val="00583EA9"/>
    <w:rsid w:val="005840E8"/>
    <w:rsid w:val="00584C50"/>
    <w:rsid w:val="00585A7B"/>
    <w:rsid w:val="005863C2"/>
    <w:rsid w:val="005866CA"/>
    <w:rsid w:val="00586E69"/>
    <w:rsid w:val="0059166E"/>
    <w:rsid w:val="00591982"/>
    <w:rsid w:val="00592729"/>
    <w:rsid w:val="00594843"/>
    <w:rsid w:val="005963EC"/>
    <w:rsid w:val="00597847"/>
    <w:rsid w:val="00597D87"/>
    <w:rsid w:val="00597E19"/>
    <w:rsid w:val="00597FB9"/>
    <w:rsid w:val="005A0750"/>
    <w:rsid w:val="005A1022"/>
    <w:rsid w:val="005A1F6E"/>
    <w:rsid w:val="005A50D4"/>
    <w:rsid w:val="005A53B2"/>
    <w:rsid w:val="005A642E"/>
    <w:rsid w:val="005A6E63"/>
    <w:rsid w:val="005B0778"/>
    <w:rsid w:val="005B0BBD"/>
    <w:rsid w:val="005B17A1"/>
    <w:rsid w:val="005B1D87"/>
    <w:rsid w:val="005B2DCB"/>
    <w:rsid w:val="005B3079"/>
    <w:rsid w:val="005B3E57"/>
    <w:rsid w:val="005B473D"/>
    <w:rsid w:val="005B499D"/>
    <w:rsid w:val="005B5E5C"/>
    <w:rsid w:val="005B70C3"/>
    <w:rsid w:val="005B70F6"/>
    <w:rsid w:val="005B75C5"/>
    <w:rsid w:val="005C0618"/>
    <w:rsid w:val="005C3D48"/>
    <w:rsid w:val="005C47CC"/>
    <w:rsid w:val="005C4A81"/>
    <w:rsid w:val="005C4F73"/>
    <w:rsid w:val="005C5565"/>
    <w:rsid w:val="005C6024"/>
    <w:rsid w:val="005D0665"/>
    <w:rsid w:val="005D09E0"/>
    <w:rsid w:val="005D2021"/>
    <w:rsid w:val="005D4B26"/>
    <w:rsid w:val="005D61FF"/>
    <w:rsid w:val="005D6382"/>
    <w:rsid w:val="005E31E5"/>
    <w:rsid w:val="005E3BC2"/>
    <w:rsid w:val="005E43D1"/>
    <w:rsid w:val="005E774E"/>
    <w:rsid w:val="005F1292"/>
    <w:rsid w:val="005F16FD"/>
    <w:rsid w:val="005F29D6"/>
    <w:rsid w:val="005F3056"/>
    <w:rsid w:val="005F45BA"/>
    <w:rsid w:val="005F4955"/>
    <w:rsid w:val="005F5B53"/>
    <w:rsid w:val="005F603D"/>
    <w:rsid w:val="005F61D3"/>
    <w:rsid w:val="005F646B"/>
    <w:rsid w:val="00601F3E"/>
    <w:rsid w:val="00603660"/>
    <w:rsid w:val="00604B6B"/>
    <w:rsid w:val="006061BB"/>
    <w:rsid w:val="006072DA"/>
    <w:rsid w:val="006077A0"/>
    <w:rsid w:val="0060790B"/>
    <w:rsid w:val="00607E54"/>
    <w:rsid w:val="00611EA4"/>
    <w:rsid w:val="0061218E"/>
    <w:rsid w:val="00615C70"/>
    <w:rsid w:val="00616677"/>
    <w:rsid w:val="006172CF"/>
    <w:rsid w:val="00617373"/>
    <w:rsid w:val="00617870"/>
    <w:rsid w:val="00622E4E"/>
    <w:rsid w:val="006236E9"/>
    <w:rsid w:val="006240B6"/>
    <w:rsid w:val="006248D0"/>
    <w:rsid w:val="006252E3"/>
    <w:rsid w:val="00625E22"/>
    <w:rsid w:val="00627010"/>
    <w:rsid w:val="0062734C"/>
    <w:rsid w:val="00627360"/>
    <w:rsid w:val="00627792"/>
    <w:rsid w:val="0063184E"/>
    <w:rsid w:val="00633F87"/>
    <w:rsid w:val="00634811"/>
    <w:rsid w:val="00634FE2"/>
    <w:rsid w:val="00635667"/>
    <w:rsid w:val="00635A3A"/>
    <w:rsid w:val="00635BB9"/>
    <w:rsid w:val="006369FF"/>
    <w:rsid w:val="00636D7C"/>
    <w:rsid w:val="00637474"/>
    <w:rsid w:val="00640235"/>
    <w:rsid w:val="0064104B"/>
    <w:rsid w:val="00643361"/>
    <w:rsid w:val="00643C4E"/>
    <w:rsid w:val="00643E6A"/>
    <w:rsid w:val="00644DFC"/>
    <w:rsid w:val="006456F2"/>
    <w:rsid w:val="00645F46"/>
    <w:rsid w:val="006465AE"/>
    <w:rsid w:val="0064663D"/>
    <w:rsid w:val="006471E7"/>
    <w:rsid w:val="00647B4F"/>
    <w:rsid w:val="0065035E"/>
    <w:rsid w:val="006513B8"/>
    <w:rsid w:val="006544C2"/>
    <w:rsid w:val="006605CB"/>
    <w:rsid w:val="006659C2"/>
    <w:rsid w:val="00666759"/>
    <w:rsid w:val="006679F9"/>
    <w:rsid w:val="006705C4"/>
    <w:rsid w:val="0067077B"/>
    <w:rsid w:val="00670B06"/>
    <w:rsid w:val="00671017"/>
    <w:rsid w:val="00671E49"/>
    <w:rsid w:val="00673133"/>
    <w:rsid w:val="00674425"/>
    <w:rsid w:val="006770CA"/>
    <w:rsid w:val="0067771D"/>
    <w:rsid w:val="006802CE"/>
    <w:rsid w:val="006817C6"/>
    <w:rsid w:val="00683A0D"/>
    <w:rsid w:val="00687A85"/>
    <w:rsid w:val="0069563A"/>
    <w:rsid w:val="0069665C"/>
    <w:rsid w:val="006A0DC3"/>
    <w:rsid w:val="006A1F57"/>
    <w:rsid w:val="006A30C9"/>
    <w:rsid w:val="006A531A"/>
    <w:rsid w:val="006A66B5"/>
    <w:rsid w:val="006B32B4"/>
    <w:rsid w:val="006B36AC"/>
    <w:rsid w:val="006B3B8C"/>
    <w:rsid w:val="006B6CD8"/>
    <w:rsid w:val="006B7B85"/>
    <w:rsid w:val="006C0F2B"/>
    <w:rsid w:val="006C223D"/>
    <w:rsid w:val="006C27AA"/>
    <w:rsid w:val="006C3624"/>
    <w:rsid w:val="006C36A7"/>
    <w:rsid w:val="006C5982"/>
    <w:rsid w:val="006C6471"/>
    <w:rsid w:val="006C6660"/>
    <w:rsid w:val="006C74C5"/>
    <w:rsid w:val="006C77E6"/>
    <w:rsid w:val="006D05A0"/>
    <w:rsid w:val="006D15DC"/>
    <w:rsid w:val="006D2D20"/>
    <w:rsid w:val="006D3307"/>
    <w:rsid w:val="006D397F"/>
    <w:rsid w:val="006D4AC1"/>
    <w:rsid w:val="006D5C40"/>
    <w:rsid w:val="006D6A14"/>
    <w:rsid w:val="006D79A8"/>
    <w:rsid w:val="006D7A43"/>
    <w:rsid w:val="006E05C0"/>
    <w:rsid w:val="006E1071"/>
    <w:rsid w:val="006E1CC6"/>
    <w:rsid w:val="006E1D5D"/>
    <w:rsid w:val="006E3705"/>
    <w:rsid w:val="006E3A47"/>
    <w:rsid w:val="006E3F2E"/>
    <w:rsid w:val="006E4E67"/>
    <w:rsid w:val="006E5765"/>
    <w:rsid w:val="006E6B5F"/>
    <w:rsid w:val="006E7113"/>
    <w:rsid w:val="006E73A1"/>
    <w:rsid w:val="006E7F09"/>
    <w:rsid w:val="006E7F94"/>
    <w:rsid w:val="006F2B62"/>
    <w:rsid w:val="006F2FBE"/>
    <w:rsid w:val="006F45F8"/>
    <w:rsid w:val="006F4695"/>
    <w:rsid w:val="006F643C"/>
    <w:rsid w:val="006F7A5A"/>
    <w:rsid w:val="006F7E42"/>
    <w:rsid w:val="0070156B"/>
    <w:rsid w:val="007036EA"/>
    <w:rsid w:val="00703F7B"/>
    <w:rsid w:val="00707AA8"/>
    <w:rsid w:val="00712ECA"/>
    <w:rsid w:val="00712F35"/>
    <w:rsid w:val="007130BE"/>
    <w:rsid w:val="007136F6"/>
    <w:rsid w:val="00713F46"/>
    <w:rsid w:val="0071449A"/>
    <w:rsid w:val="007148A1"/>
    <w:rsid w:val="00714AC5"/>
    <w:rsid w:val="007171B6"/>
    <w:rsid w:val="007225AB"/>
    <w:rsid w:val="00722990"/>
    <w:rsid w:val="00723627"/>
    <w:rsid w:val="00730F9F"/>
    <w:rsid w:val="00731308"/>
    <w:rsid w:val="00731D9C"/>
    <w:rsid w:val="00731F7D"/>
    <w:rsid w:val="00733DA1"/>
    <w:rsid w:val="00735927"/>
    <w:rsid w:val="00736262"/>
    <w:rsid w:val="00737E9A"/>
    <w:rsid w:val="00740382"/>
    <w:rsid w:val="0074283C"/>
    <w:rsid w:val="00743539"/>
    <w:rsid w:val="0074473C"/>
    <w:rsid w:val="00744FDF"/>
    <w:rsid w:val="0074552E"/>
    <w:rsid w:val="00746A63"/>
    <w:rsid w:val="00750228"/>
    <w:rsid w:val="00752384"/>
    <w:rsid w:val="007535B8"/>
    <w:rsid w:val="00753A05"/>
    <w:rsid w:val="00753BBC"/>
    <w:rsid w:val="0075735F"/>
    <w:rsid w:val="0075759F"/>
    <w:rsid w:val="007602E0"/>
    <w:rsid w:val="00760D6B"/>
    <w:rsid w:val="00760E51"/>
    <w:rsid w:val="007618C9"/>
    <w:rsid w:val="007631D2"/>
    <w:rsid w:val="00767913"/>
    <w:rsid w:val="007679E4"/>
    <w:rsid w:val="0077100A"/>
    <w:rsid w:val="00771135"/>
    <w:rsid w:val="0077278F"/>
    <w:rsid w:val="00773EC7"/>
    <w:rsid w:val="007741BB"/>
    <w:rsid w:val="007744AF"/>
    <w:rsid w:val="007761E8"/>
    <w:rsid w:val="00781CAF"/>
    <w:rsid w:val="00783994"/>
    <w:rsid w:val="00786627"/>
    <w:rsid w:val="007876FC"/>
    <w:rsid w:val="007905DE"/>
    <w:rsid w:val="00792370"/>
    <w:rsid w:val="007934DB"/>
    <w:rsid w:val="00793C65"/>
    <w:rsid w:val="00795C2A"/>
    <w:rsid w:val="007973D6"/>
    <w:rsid w:val="007A148B"/>
    <w:rsid w:val="007A287E"/>
    <w:rsid w:val="007A5614"/>
    <w:rsid w:val="007A68D6"/>
    <w:rsid w:val="007A6E18"/>
    <w:rsid w:val="007A797E"/>
    <w:rsid w:val="007B001F"/>
    <w:rsid w:val="007B0D12"/>
    <w:rsid w:val="007B0DBF"/>
    <w:rsid w:val="007B1E98"/>
    <w:rsid w:val="007B28E0"/>
    <w:rsid w:val="007B4044"/>
    <w:rsid w:val="007B4165"/>
    <w:rsid w:val="007B422E"/>
    <w:rsid w:val="007B58D6"/>
    <w:rsid w:val="007B5DE5"/>
    <w:rsid w:val="007B61F6"/>
    <w:rsid w:val="007C0BA1"/>
    <w:rsid w:val="007C0F3B"/>
    <w:rsid w:val="007C1207"/>
    <w:rsid w:val="007C20A9"/>
    <w:rsid w:val="007C4ADC"/>
    <w:rsid w:val="007C5F05"/>
    <w:rsid w:val="007C6282"/>
    <w:rsid w:val="007D0FAD"/>
    <w:rsid w:val="007D1DD7"/>
    <w:rsid w:val="007D46D1"/>
    <w:rsid w:val="007D4C84"/>
    <w:rsid w:val="007D4FA6"/>
    <w:rsid w:val="007D6214"/>
    <w:rsid w:val="007D7FB1"/>
    <w:rsid w:val="007E01F4"/>
    <w:rsid w:val="007E1827"/>
    <w:rsid w:val="007E2F3B"/>
    <w:rsid w:val="007E71B2"/>
    <w:rsid w:val="007E72B9"/>
    <w:rsid w:val="007F05E0"/>
    <w:rsid w:val="007F0782"/>
    <w:rsid w:val="007F0878"/>
    <w:rsid w:val="007F119E"/>
    <w:rsid w:val="007F12C7"/>
    <w:rsid w:val="007F1914"/>
    <w:rsid w:val="007F257C"/>
    <w:rsid w:val="007F31B9"/>
    <w:rsid w:val="007F4236"/>
    <w:rsid w:val="007F5C1B"/>
    <w:rsid w:val="007F6DDB"/>
    <w:rsid w:val="007F7C07"/>
    <w:rsid w:val="008008AC"/>
    <w:rsid w:val="00801F69"/>
    <w:rsid w:val="008040B6"/>
    <w:rsid w:val="0080551D"/>
    <w:rsid w:val="00807180"/>
    <w:rsid w:val="0080746E"/>
    <w:rsid w:val="00814408"/>
    <w:rsid w:val="00817D68"/>
    <w:rsid w:val="00822619"/>
    <w:rsid w:val="008248D2"/>
    <w:rsid w:val="00824C25"/>
    <w:rsid w:val="00825177"/>
    <w:rsid w:val="00826112"/>
    <w:rsid w:val="008301F8"/>
    <w:rsid w:val="00830491"/>
    <w:rsid w:val="008337C2"/>
    <w:rsid w:val="00834331"/>
    <w:rsid w:val="0083578D"/>
    <w:rsid w:val="00840959"/>
    <w:rsid w:val="00840C76"/>
    <w:rsid w:val="00843C1C"/>
    <w:rsid w:val="00845F73"/>
    <w:rsid w:val="008463C7"/>
    <w:rsid w:val="00847001"/>
    <w:rsid w:val="00847D5B"/>
    <w:rsid w:val="00847D9C"/>
    <w:rsid w:val="008501C5"/>
    <w:rsid w:val="00850682"/>
    <w:rsid w:val="008514A1"/>
    <w:rsid w:val="00851550"/>
    <w:rsid w:val="00851B1E"/>
    <w:rsid w:val="00852522"/>
    <w:rsid w:val="00852966"/>
    <w:rsid w:val="00852D45"/>
    <w:rsid w:val="00853287"/>
    <w:rsid w:val="00854407"/>
    <w:rsid w:val="00860307"/>
    <w:rsid w:val="0086134F"/>
    <w:rsid w:val="00861F2E"/>
    <w:rsid w:val="00861FD0"/>
    <w:rsid w:val="0086232A"/>
    <w:rsid w:val="00864158"/>
    <w:rsid w:val="00866AA5"/>
    <w:rsid w:val="00866BAA"/>
    <w:rsid w:val="00867919"/>
    <w:rsid w:val="0087074B"/>
    <w:rsid w:val="008766AE"/>
    <w:rsid w:val="00876CB8"/>
    <w:rsid w:val="00877E46"/>
    <w:rsid w:val="0088013B"/>
    <w:rsid w:val="00880251"/>
    <w:rsid w:val="008802F0"/>
    <w:rsid w:val="00882138"/>
    <w:rsid w:val="00882F1B"/>
    <w:rsid w:val="0088377F"/>
    <w:rsid w:val="00885D89"/>
    <w:rsid w:val="00886252"/>
    <w:rsid w:val="00886D7E"/>
    <w:rsid w:val="00887161"/>
    <w:rsid w:val="00887EAF"/>
    <w:rsid w:val="00890004"/>
    <w:rsid w:val="008913B6"/>
    <w:rsid w:val="00891B15"/>
    <w:rsid w:val="00891C29"/>
    <w:rsid w:val="0089234C"/>
    <w:rsid w:val="00892369"/>
    <w:rsid w:val="00892E64"/>
    <w:rsid w:val="00895258"/>
    <w:rsid w:val="00895D41"/>
    <w:rsid w:val="00897FB7"/>
    <w:rsid w:val="008A27F9"/>
    <w:rsid w:val="008A2D96"/>
    <w:rsid w:val="008A2F8B"/>
    <w:rsid w:val="008A2FAC"/>
    <w:rsid w:val="008A336A"/>
    <w:rsid w:val="008A3CC7"/>
    <w:rsid w:val="008A6B8A"/>
    <w:rsid w:val="008A755B"/>
    <w:rsid w:val="008A792E"/>
    <w:rsid w:val="008A7AC6"/>
    <w:rsid w:val="008B0E82"/>
    <w:rsid w:val="008B1C50"/>
    <w:rsid w:val="008B1DED"/>
    <w:rsid w:val="008B3AC1"/>
    <w:rsid w:val="008B3D41"/>
    <w:rsid w:val="008B4666"/>
    <w:rsid w:val="008B5DDF"/>
    <w:rsid w:val="008B6005"/>
    <w:rsid w:val="008B6509"/>
    <w:rsid w:val="008B7C31"/>
    <w:rsid w:val="008C1629"/>
    <w:rsid w:val="008C20BB"/>
    <w:rsid w:val="008C3162"/>
    <w:rsid w:val="008C55D4"/>
    <w:rsid w:val="008C5C83"/>
    <w:rsid w:val="008C69F5"/>
    <w:rsid w:val="008C73E1"/>
    <w:rsid w:val="008C799E"/>
    <w:rsid w:val="008D017C"/>
    <w:rsid w:val="008D14F0"/>
    <w:rsid w:val="008D3C99"/>
    <w:rsid w:val="008D4AA5"/>
    <w:rsid w:val="008D54A8"/>
    <w:rsid w:val="008D6F99"/>
    <w:rsid w:val="008E0B62"/>
    <w:rsid w:val="008E275E"/>
    <w:rsid w:val="008E2DB2"/>
    <w:rsid w:val="008E38D7"/>
    <w:rsid w:val="008E69B9"/>
    <w:rsid w:val="008E715A"/>
    <w:rsid w:val="008F0D86"/>
    <w:rsid w:val="008F22D1"/>
    <w:rsid w:val="008F495C"/>
    <w:rsid w:val="008F4A18"/>
    <w:rsid w:val="008F4D92"/>
    <w:rsid w:val="008F6F22"/>
    <w:rsid w:val="008F789B"/>
    <w:rsid w:val="0090007B"/>
    <w:rsid w:val="00902945"/>
    <w:rsid w:val="00902D23"/>
    <w:rsid w:val="00902DAF"/>
    <w:rsid w:val="009032A9"/>
    <w:rsid w:val="009032C1"/>
    <w:rsid w:val="0090332E"/>
    <w:rsid w:val="00907DF6"/>
    <w:rsid w:val="00912424"/>
    <w:rsid w:val="00912F1F"/>
    <w:rsid w:val="00913403"/>
    <w:rsid w:val="00913B2B"/>
    <w:rsid w:val="00914959"/>
    <w:rsid w:val="00916B8F"/>
    <w:rsid w:val="00916C23"/>
    <w:rsid w:val="0091759C"/>
    <w:rsid w:val="00917AF2"/>
    <w:rsid w:val="00923136"/>
    <w:rsid w:val="0092413F"/>
    <w:rsid w:val="009247AB"/>
    <w:rsid w:val="00925857"/>
    <w:rsid w:val="00925937"/>
    <w:rsid w:val="00926914"/>
    <w:rsid w:val="009307CF"/>
    <w:rsid w:val="0093128E"/>
    <w:rsid w:val="00931456"/>
    <w:rsid w:val="00932630"/>
    <w:rsid w:val="009331F0"/>
    <w:rsid w:val="00936630"/>
    <w:rsid w:val="00936A94"/>
    <w:rsid w:val="009407A3"/>
    <w:rsid w:val="00941878"/>
    <w:rsid w:val="00946448"/>
    <w:rsid w:val="009474FD"/>
    <w:rsid w:val="00950F9F"/>
    <w:rsid w:val="0095148C"/>
    <w:rsid w:val="0095278A"/>
    <w:rsid w:val="00952E7F"/>
    <w:rsid w:val="00952EE4"/>
    <w:rsid w:val="00953E39"/>
    <w:rsid w:val="00954579"/>
    <w:rsid w:val="009550B2"/>
    <w:rsid w:val="00955808"/>
    <w:rsid w:val="00956A44"/>
    <w:rsid w:val="00957BA7"/>
    <w:rsid w:val="00960E68"/>
    <w:rsid w:val="00962C68"/>
    <w:rsid w:val="00962EF2"/>
    <w:rsid w:val="00964303"/>
    <w:rsid w:val="0097229E"/>
    <w:rsid w:val="00972B75"/>
    <w:rsid w:val="0097301E"/>
    <w:rsid w:val="009746C1"/>
    <w:rsid w:val="00975B9A"/>
    <w:rsid w:val="0098229A"/>
    <w:rsid w:val="00982CCA"/>
    <w:rsid w:val="00983CE4"/>
    <w:rsid w:val="009842C5"/>
    <w:rsid w:val="00984E12"/>
    <w:rsid w:val="00984F1A"/>
    <w:rsid w:val="009853CC"/>
    <w:rsid w:val="00985663"/>
    <w:rsid w:val="00985B4C"/>
    <w:rsid w:val="00990AC1"/>
    <w:rsid w:val="00991ABD"/>
    <w:rsid w:val="009A31AD"/>
    <w:rsid w:val="009A31DA"/>
    <w:rsid w:val="009A3D45"/>
    <w:rsid w:val="009A5050"/>
    <w:rsid w:val="009A7E85"/>
    <w:rsid w:val="009B1635"/>
    <w:rsid w:val="009B20F7"/>
    <w:rsid w:val="009B226C"/>
    <w:rsid w:val="009B44E4"/>
    <w:rsid w:val="009B58DC"/>
    <w:rsid w:val="009C1C14"/>
    <w:rsid w:val="009C25D0"/>
    <w:rsid w:val="009C2D3B"/>
    <w:rsid w:val="009C4F05"/>
    <w:rsid w:val="009C70A0"/>
    <w:rsid w:val="009D2AF5"/>
    <w:rsid w:val="009D340A"/>
    <w:rsid w:val="009D46AA"/>
    <w:rsid w:val="009D4EEC"/>
    <w:rsid w:val="009D516A"/>
    <w:rsid w:val="009D523B"/>
    <w:rsid w:val="009D5BD3"/>
    <w:rsid w:val="009D72FF"/>
    <w:rsid w:val="009E0355"/>
    <w:rsid w:val="009E158D"/>
    <w:rsid w:val="009E3D31"/>
    <w:rsid w:val="009E4199"/>
    <w:rsid w:val="009E52B2"/>
    <w:rsid w:val="009E5AFB"/>
    <w:rsid w:val="009E7A36"/>
    <w:rsid w:val="009F1DBB"/>
    <w:rsid w:val="009F2029"/>
    <w:rsid w:val="009F243F"/>
    <w:rsid w:val="009F47FD"/>
    <w:rsid w:val="009F75BA"/>
    <w:rsid w:val="00A007B3"/>
    <w:rsid w:val="00A01634"/>
    <w:rsid w:val="00A022DE"/>
    <w:rsid w:val="00A02974"/>
    <w:rsid w:val="00A0305B"/>
    <w:rsid w:val="00A03294"/>
    <w:rsid w:val="00A032FF"/>
    <w:rsid w:val="00A06479"/>
    <w:rsid w:val="00A074E5"/>
    <w:rsid w:val="00A102A9"/>
    <w:rsid w:val="00A12EED"/>
    <w:rsid w:val="00A15ED8"/>
    <w:rsid w:val="00A170EF"/>
    <w:rsid w:val="00A171E3"/>
    <w:rsid w:val="00A20842"/>
    <w:rsid w:val="00A2132A"/>
    <w:rsid w:val="00A23845"/>
    <w:rsid w:val="00A2772F"/>
    <w:rsid w:val="00A32287"/>
    <w:rsid w:val="00A322AA"/>
    <w:rsid w:val="00A339C2"/>
    <w:rsid w:val="00A34FFB"/>
    <w:rsid w:val="00A35994"/>
    <w:rsid w:val="00A37679"/>
    <w:rsid w:val="00A37B8C"/>
    <w:rsid w:val="00A37E30"/>
    <w:rsid w:val="00A4244F"/>
    <w:rsid w:val="00A42A93"/>
    <w:rsid w:val="00A43401"/>
    <w:rsid w:val="00A4413F"/>
    <w:rsid w:val="00A441BD"/>
    <w:rsid w:val="00A4450F"/>
    <w:rsid w:val="00A46327"/>
    <w:rsid w:val="00A46B80"/>
    <w:rsid w:val="00A4716F"/>
    <w:rsid w:val="00A50308"/>
    <w:rsid w:val="00A51ABA"/>
    <w:rsid w:val="00A54CF6"/>
    <w:rsid w:val="00A55E5F"/>
    <w:rsid w:val="00A5734D"/>
    <w:rsid w:val="00A62D26"/>
    <w:rsid w:val="00A62F0C"/>
    <w:rsid w:val="00A63C34"/>
    <w:rsid w:val="00A65103"/>
    <w:rsid w:val="00A65A66"/>
    <w:rsid w:val="00A65E70"/>
    <w:rsid w:val="00A666BC"/>
    <w:rsid w:val="00A672D4"/>
    <w:rsid w:val="00A677DD"/>
    <w:rsid w:val="00A6785C"/>
    <w:rsid w:val="00A67B61"/>
    <w:rsid w:val="00A70EB0"/>
    <w:rsid w:val="00A71452"/>
    <w:rsid w:val="00A7180F"/>
    <w:rsid w:val="00A73D2A"/>
    <w:rsid w:val="00A747CB"/>
    <w:rsid w:val="00A753E6"/>
    <w:rsid w:val="00A779F9"/>
    <w:rsid w:val="00A8220C"/>
    <w:rsid w:val="00A8415D"/>
    <w:rsid w:val="00A850CB"/>
    <w:rsid w:val="00A85C1E"/>
    <w:rsid w:val="00A93E72"/>
    <w:rsid w:val="00A94B38"/>
    <w:rsid w:val="00A95F54"/>
    <w:rsid w:val="00A977D4"/>
    <w:rsid w:val="00AA1851"/>
    <w:rsid w:val="00AA2F06"/>
    <w:rsid w:val="00AA3354"/>
    <w:rsid w:val="00AA3591"/>
    <w:rsid w:val="00AA4AA4"/>
    <w:rsid w:val="00AA7F09"/>
    <w:rsid w:val="00AB026F"/>
    <w:rsid w:val="00AB19F6"/>
    <w:rsid w:val="00AB1DDF"/>
    <w:rsid w:val="00AB2AF8"/>
    <w:rsid w:val="00AB4B27"/>
    <w:rsid w:val="00AB4DA3"/>
    <w:rsid w:val="00AB4E4E"/>
    <w:rsid w:val="00AB657D"/>
    <w:rsid w:val="00AC1E28"/>
    <w:rsid w:val="00AC2A61"/>
    <w:rsid w:val="00AC4DD3"/>
    <w:rsid w:val="00AC546D"/>
    <w:rsid w:val="00AC71CF"/>
    <w:rsid w:val="00AD090D"/>
    <w:rsid w:val="00AD0E18"/>
    <w:rsid w:val="00AD1C3F"/>
    <w:rsid w:val="00AD29B4"/>
    <w:rsid w:val="00AD39E2"/>
    <w:rsid w:val="00AD57B2"/>
    <w:rsid w:val="00AD5BBB"/>
    <w:rsid w:val="00AD7458"/>
    <w:rsid w:val="00AE0C53"/>
    <w:rsid w:val="00AE219D"/>
    <w:rsid w:val="00AE252A"/>
    <w:rsid w:val="00AE4763"/>
    <w:rsid w:val="00AF11F6"/>
    <w:rsid w:val="00AF2D46"/>
    <w:rsid w:val="00AF4F73"/>
    <w:rsid w:val="00AF5973"/>
    <w:rsid w:val="00AF5C5D"/>
    <w:rsid w:val="00AF6061"/>
    <w:rsid w:val="00B007AD"/>
    <w:rsid w:val="00B01ECF"/>
    <w:rsid w:val="00B0224D"/>
    <w:rsid w:val="00B02B89"/>
    <w:rsid w:val="00B03C36"/>
    <w:rsid w:val="00B05819"/>
    <w:rsid w:val="00B07702"/>
    <w:rsid w:val="00B1082A"/>
    <w:rsid w:val="00B10B24"/>
    <w:rsid w:val="00B10C96"/>
    <w:rsid w:val="00B10F7C"/>
    <w:rsid w:val="00B12023"/>
    <w:rsid w:val="00B12AFF"/>
    <w:rsid w:val="00B1323B"/>
    <w:rsid w:val="00B15349"/>
    <w:rsid w:val="00B154E8"/>
    <w:rsid w:val="00B173EA"/>
    <w:rsid w:val="00B17530"/>
    <w:rsid w:val="00B17737"/>
    <w:rsid w:val="00B17F41"/>
    <w:rsid w:val="00B2037A"/>
    <w:rsid w:val="00B203D4"/>
    <w:rsid w:val="00B20888"/>
    <w:rsid w:val="00B20DCF"/>
    <w:rsid w:val="00B21871"/>
    <w:rsid w:val="00B226E7"/>
    <w:rsid w:val="00B23505"/>
    <w:rsid w:val="00B23DD8"/>
    <w:rsid w:val="00B2458F"/>
    <w:rsid w:val="00B25284"/>
    <w:rsid w:val="00B25494"/>
    <w:rsid w:val="00B260C7"/>
    <w:rsid w:val="00B26855"/>
    <w:rsid w:val="00B3153A"/>
    <w:rsid w:val="00B32FA6"/>
    <w:rsid w:val="00B33816"/>
    <w:rsid w:val="00B37538"/>
    <w:rsid w:val="00B375EF"/>
    <w:rsid w:val="00B43978"/>
    <w:rsid w:val="00B43AE0"/>
    <w:rsid w:val="00B4582B"/>
    <w:rsid w:val="00B46314"/>
    <w:rsid w:val="00B463D2"/>
    <w:rsid w:val="00B464AA"/>
    <w:rsid w:val="00B4667C"/>
    <w:rsid w:val="00B4696F"/>
    <w:rsid w:val="00B47471"/>
    <w:rsid w:val="00B477AE"/>
    <w:rsid w:val="00B47F92"/>
    <w:rsid w:val="00B47FB0"/>
    <w:rsid w:val="00B510DC"/>
    <w:rsid w:val="00B51B4A"/>
    <w:rsid w:val="00B5466D"/>
    <w:rsid w:val="00B603A1"/>
    <w:rsid w:val="00B61166"/>
    <w:rsid w:val="00B637B2"/>
    <w:rsid w:val="00B63E57"/>
    <w:rsid w:val="00B6549C"/>
    <w:rsid w:val="00B663C9"/>
    <w:rsid w:val="00B66DAE"/>
    <w:rsid w:val="00B67022"/>
    <w:rsid w:val="00B73AA3"/>
    <w:rsid w:val="00B752CD"/>
    <w:rsid w:val="00B76EA9"/>
    <w:rsid w:val="00B80513"/>
    <w:rsid w:val="00B80F37"/>
    <w:rsid w:val="00B82D3A"/>
    <w:rsid w:val="00B83455"/>
    <w:rsid w:val="00B85131"/>
    <w:rsid w:val="00B858E6"/>
    <w:rsid w:val="00B85915"/>
    <w:rsid w:val="00B85E2B"/>
    <w:rsid w:val="00B90616"/>
    <w:rsid w:val="00B91472"/>
    <w:rsid w:val="00B91608"/>
    <w:rsid w:val="00B93172"/>
    <w:rsid w:val="00B95E9A"/>
    <w:rsid w:val="00B9627F"/>
    <w:rsid w:val="00B962B5"/>
    <w:rsid w:val="00B97F3F"/>
    <w:rsid w:val="00BA00D0"/>
    <w:rsid w:val="00BA0926"/>
    <w:rsid w:val="00BA2AB3"/>
    <w:rsid w:val="00BA3347"/>
    <w:rsid w:val="00BA428A"/>
    <w:rsid w:val="00BB007C"/>
    <w:rsid w:val="00BB4B0C"/>
    <w:rsid w:val="00BB5D9C"/>
    <w:rsid w:val="00BB6024"/>
    <w:rsid w:val="00BB6181"/>
    <w:rsid w:val="00BC30EA"/>
    <w:rsid w:val="00BC3E5B"/>
    <w:rsid w:val="00BC4B16"/>
    <w:rsid w:val="00BC5A75"/>
    <w:rsid w:val="00BC5B32"/>
    <w:rsid w:val="00BC669D"/>
    <w:rsid w:val="00BC73E7"/>
    <w:rsid w:val="00BD0EE9"/>
    <w:rsid w:val="00BD18E9"/>
    <w:rsid w:val="00BD1C98"/>
    <w:rsid w:val="00BD3B48"/>
    <w:rsid w:val="00BD3BC5"/>
    <w:rsid w:val="00BD6F36"/>
    <w:rsid w:val="00BE0562"/>
    <w:rsid w:val="00BE0792"/>
    <w:rsid w:val="00BE0C82"/>
    <w:rsid w:val="00BE18C1"/>
    <w:rsid w:val="00BE2C1C"/>
    <w:rsid w:val="00BE4B05"/>
    <w:rsid w:val="00BE4D14"/>
    <w:rsid w:val="00BE5FC5"/>
    <w:rsid w:val="00BE6ADD"/>
    <w:rsid w:val="00BF033B"/>
    <w:rsid w:val="00BF06E5"/>
    <w:rsid w:val="00BF08CE"/>
    <w:rsid w:val="00BF11F0"/>
    <w:rsid w:val="00BF2167"/>
    <w:rsid w:val="00BF2A5E"/>
    <w:rsid w:val="00BF335F"/>
    <w:rsid w:val="00BF3971"/>
    <w:rsid w:val="00BF7698"/>
    <w:rsid w:val="00BF7E29"/>
    <w:rsid w:val="00C03065"/>
    <w:rsid w:val="00C0426D"/>
    <w:rsid w:val="00C04A4F"/>
    <w:rsid w:val="00C0613A"/>
    <w:rsid w:val="00C069C5"/>
    <w:rsid w:val="00C0785B"/>
    <w:rsid w:val="00C07CAD"/>
    <w:rsid w:val="00C10232"/>
    <w:rsid w:val="00C10C3B"/>
    <w:rsid w:val="00C11150"/>
    <w:rsid w:val="00C12231"/>
    <w:rsid w:val="00C124C2"/>
    <w:rsid w:val="00C12F28"/>
    <w:rsid w:val="00C14149"/>
    <w:rsid w:val="00C159CD"/>
    <w:rsid w:val="00C16A38"/>
    <w:rsid w:val="00C20BCC"/>
    <w:rsid w:val="00C20F2F"/>
    <w:rsid w:val="00C218A9"/>
    <w:rsid w:val="00C22478"/>
    <w:rsid w:val="00C2447A"/>
    <w:rsid w:val="00C2477A"/>
    <w:rsid w:val="00C2717D"/>
    <w:rsid w:val="00C27E0A"/>
    <w:rsid w:val="00C301B3"/>
    <w:rsid w:val="00C30384"/>
    <w:rsid w:val="00C304D9"/>
    <w:rsid w:val="00C3328B"/>
    <w:rsid w:val="00C42A77"/>
    <w:rsid w:val="00C4496E"/>
    <w:rsid w:val="00C46491"/>
    <w:rsid w:val="00C4752E"/>
    <w:rsid w:val="00C501CF"/>
    <w:rsid w:val="00C50492"/>
    <w:rsid w:val="00C53700"/>
    <w:rsid w:val="00C55F51"/>
    <w:rsid w:val="00C5791B"/>
    <w:rsid w:val="00C57FD4"/>
    <w:rsid w:val="00C606D5"/>
    <w:rsid w:val="00C61D4A"/>
    <w:rsid w:val="00C64374"/>
    <w:rsid w:val="00C659DB"/>
    <w:rsid w:val="00C670E3"/>
    <w:rsid w:val="00C7033E"/>
    <w:rsid w:val="00C714B3"/>
    <w:rsid w:val="00C71E6E"/>
    <w:rsid w:val="00C72656"/>
    <w:rsid w:val="00C73B7D"/>
    <w:rsid w:val="00C73C2F"/>
    <w:rsid w:val="00C7413D"/>
    <w:rsid w:val="00C762F1"/>
    <w:rsid w:val="00C818F9"/>
    <w:rsid w:val="00C81C3B"/>
    <w:rsid w:val="00C81C48"/>
    <w:rsid w:val="00C81E60"/>
    <w:rsid w:val="00C821AD"/>
    <w:rsid w:val="00C821E5"/>
    <w:rsid w:val="00C82448"/>
    <w:rsid w:val="00C8334D"/>
    <w:rsid w:val="00C83A1A"/>
    <w:rsid w:val="00C844BB"/>
    <w:rsid w:val="00C86CE5"/>
    <w:rsid w:val="00C86DE9"/>
    <w:rsid w:val="00C90BAD"/>
    <w:rsid w:val="00C913E7"/>
    <w:rsid w:val="00C92012"/>
    <w:rsid w:val="00C9207A"/>
    <w:rsid w:val="00C94103"/>
    <w:rsid w:val="00C9690A"/>
    <w:rsid w:val="00C97643"/>
    <w:rsid w:val="00C9764A"/>
    <w:rsid w:val="00CA1DAB"/>
    <w:rsid w:val="00CA1FE9"/>
    <w:rsid w:val="00CA26B5"/>
    <w:rsid w:val="00CA2C9D"/>
    <w:rsid w:val="00CA2E94"/>
    <w:rsid w:val="00CA4DB3"/>
    <w:rsid w:val="00CA513A"/>
    <w:rsid w:val="00CA6922"/>
    <w:rsid w:val="00CB75DF"/>
    <w:rsid w:val="00CC12C3"/>
    <w:rsid w:val="00CC38BA"/>
    <w:rsid w:val="00CC4A80"/>
    <w:rsid w:val="00CC4F36"/>
    <w:rsid w:val="00CC63DF"/>
    <w:rsid w:val="00CC63ED"/>
    <w:rsid w:val="00CD08A9"/>
    <w:rsid w:val="00CD1106"/>
    <w:rsid w:val="00CD32D4"/>
    <w:rsid w:val="00CD36FF"/>
    <w:rsid w:val="00CD3FB4"/>
    <w:rsid w:val="00CD5F38"/>
    <w:rsid w:val="00CD6AE8"/>
    <w:rsid w:val="00CD6B2D"/>
    <w:rsid w:val="00CD6D96"/>
    <w:rsid w:val="00CE1A67"/>
    <w:rsid w:val="00CE2718"/>
    <w:rsid w:val="00CE29D7"/>
    <w:rsid w:val="00CE5A78"/>
    <w:rsid w:val="00CE6354"/>
    <w:rsid w:val="00CE6D9E"/>
    <w:rsid w:val="00CE7A8E"/>
    <w:rsid w:val="00CF203E"/>
    <w:rsid w:val="00CF2258"/>
    <w:rsid w:val="00CF253C"/>
    <w:rsid w:val="00CF2A8C"/>
    <w:rsid w:val="00CF3455"/>
    <w:rsid w:val="00CF3ECD"/>
    <w:rsid w:val="00CF4513"/>
    <w:rsid w:val="00CF4D04"/>
    <w:rsid w:val="00CF556F"/>
    <w:rsid w:val="00CF604E"/>
    <w:rsid w:val="00CF625D"/>
    <w:rsid w:val="00CF666E"/>
    <w:rsid w:val="00D006CD"/>
    <w:rsid w:val="00D010F4"/>
    <w:rsid w:val="00D0124A"/>
    <w:rsid w:val="00D014D7"/>
    <w:rsid w:val="00D0157A"/>
    <w:rsid w:val="00D0158A"/>
    <w:rsid w:val="00D05354"/>
    <w:rsid w:val="00D07140"/>
    <w:rsid w:val="00D07699"/>
    <w:rsid w:val="00D10246"/>
    <w:rsid w:val="00D105BF"/>
    <w:rsid w:val="00D107C6"/>
    <w:rsid w:val="00D1165F"/>
    <w:rsid w:val="00D11A14"/>
    <w:rsid w:val="00D12BF4"/>
    <w:rsid w:val="00D13374"/>
    <w:rsid w:val="00D13B3C"/>
    <w:rsid w:val="00D14259"/>
    <w:rsid w:val="00D15930"/>
    <w:rsid w:val="00D2461D"/>
    <w:rsid w:val="00D26B1B"/>
    <w:rsid w:val="00D27DC5"/>
    <w:rsid w:val="00D300F0"/>
    <w:rsid w:val="00D3175E"/>
    <w:rsid w:val="00D339BA"/>
    <w:rsid w:val="00D3431C"/>
    <w:rsid w:val="00D34472"/>
    <w:rsid w:val="00D3610B"/>
    <w:rsid w:val="00D41F28"/>
    <w:rsid w:val="00D41F8C"/>
    <w:rsid w:val="00D44FC2"/>
    <w:rsid w:val="00D4510B"/>
    <w:rsid w:val="00D4620F"/>
    <w:rsid w:val="00D47155"/>
    <w:rsid w:val="00D4793D"/>
    <w:rsid w:val="00D47B83"/>
    <w:rsid w:val="00D51B8B"/>
    <w:rsid w:val="00D56403"/>
    <w:rsid w:val="00D56FD6"/>
    <w:rsid w:val="00D57E05"/>
    <w:rsid w:val="00D610B5"/>
    <w:rsid w:val="00D620E0"/>
    <w:rsid w:val="00D62851"/>
    <w:rsid w:val="00D64878"/>
    <w:rsid w:val="00D65041"/>
    <w:rsid w:val="00D65145"/>
    <w:rsid w:val="00D65E9B"/>
    <w:rsid w:val="00D717FA"/>
    <w:rsid w:val="00D71BD1"/>
    <w:rsid w:val="00D71DB8"/>
    <w:rsid w:val="00D71E98"/>
    <w:rsid w:val="00D71FC4"/>
    <w:rsid w:val="00D7283F"/>
    <w:rsid w:val="00D7393A"/>
    <w:rsid w:val="00D75F33"/>
    <w:rsid w:val="00D762B3"/>
    <w:rsid w:val="00D7644C"/>
    <w:rsid w:val="00D764CE"/>
    <w:rsid w:val="00D772CC"/>
    <w:rsid w:val="00D7758C"/>
    <w:rsid w:val="00D7767C"/>
    <w:rsid w:val="00D82A81"/>
    <w:rsid w:val="00D8304E"/>
    <w:rsid w:val="00D8394A"/>
    <w:rsid w:val="00D84011"/>
    <w:rsid w:val="00D8537B"/>
    <w:rsid w:val="00D853BA"/>
    <w:rsid w:val="00D85D5E"/>
    <w:rsid w:val="00D879FE"/>
    <w:rsid w:val="00D906AE"/>
    <w:rsid w:val="00D911D5"/>
    <w:rsid w:val="00D93CB5"/>
    <w:rsid w:val="00D944B7"/>
    <w:rsid w:val="00D94A4F"/>
    <w:rsid w:val="00D9578D"/>
    <w:rsid w:val="00D97513"/>
    <w:rsid w:val="00DA0C03"/>
    <w:rsid w:val="00DA1405"/>
    <w:rsid w:val="00DA2FCB"/>
    <w:rsid w:val="00DA34D0"/>
    <w:rsid w:val="00DA34F7"/>
    <w:rsid w:val="00DA4735"/>
    <w:rsid w:val="00DA485F"/>
    <w:rsid w:val="00DA61AC"/>
    <w:rsid w:val="00DA6619"/>
    <w:rsid w:val="00DA7B7E"/>
    <w:rsid w:val="00DB20BA"/>
    <w:rsid w:val="00DB2845"/>
    <w:rsid w:val="00DB7737"/>
    <w:rsid w:val="00DC0603"/>
    <w:rsid w:val="00DC080E"/>
    <w:rsid w:val="00DC0BBB"/>
    <w:rsid w:val="00DC0EC4"/>
    <w:rsid w:val="00DC17D2"/>
    <w:rsid w:val="00DC1E61"/>
    <w:rsid w:val="00DC28B0"/>
    <w:rsid w:val="00DC2B62"/>
    <w:rsid w:val="00DC57BC"/>
    <w:rsid w:val="00DC5A9E"/>
    <w:rsid w:val="00DC6539"/>
    <w:rsid w:val="00DC66A1"/>
    <w:rsid w:val="00DD0472"/>
    <w:rsid w:val="00DD3DFE"/>
    <w:rsid w:val="00DD3E19"/>
    <w:rsid w:val="00DD5684"/>
    <w:rsid w:val="00DD56FE"/>
    <w:rsid w:val="00DD6457"/>
    <w:rsid w:val="00DD6AB8"/>
    <w:rsid w:val="00DD6C37"/>
    <w:rsid w:val="00DD7C53"/>
    <w:rsid w:val="00DE087D"/>
    <w:rsid w:val="00DE13E0"/>
    <w:rsid w:val="00DE228A"/>
    <w:rsid w:val="00DE3106"/>
    <w:rsid w:val="00DE3507"/>
    <w:rsid w:val="00DE4855"/>
    <w:rsid w:val="00DE5E9A"/>
    <w:rsid w:val="00DE5EED"/>
    <w:rsid w:val="00DE60BF"/>
    <w:rsid w:val="00DF1A50"/>
    <w:rsid w:val="00DF1F84"/>
    <w:rsid w:val="00DF23A3"/>
    <w:rsid w:val="00DF23D1"/>
    <w:rsid w:val="00DF2EDB"/>
    <w:rsid w:val="00DF7074"/>
    <w:rsid w:val="00E00065"/>
    <w:rsid w:val="00E008D1"/>
    <w:rsid w:val="00E05593"/>
    <w:rsid w:val="00E071A7"/>
    <w:rsid w:val="00E0727B"/>
    <w:rsid w:val="00E11D98"/>
    <w:rsid w:val="00E1511A"/>
    <w:rsid w:val="00E151BF"/>
    <w:rsid w:val="00E152AB"/>
    <w:rsid w:val="00E154F8"/>
    <w:rsid w:val="00E15621"/>
    <w:rsid w:val="00E21894"/>
    <w:rsid w:val="00E23A6A"/>
    <w:rsid w:val="00E2501F"/>
    <w:rsid w:val="00E26785"/>
    <w:rsid w:val="00E27EB7"/>
    <w:rsid w:val="00E30C88"/>
    <w:rsid w:val="00E326A0"/>
    <w:rsid w:val="00E32EB7"/>
    <w:rsid w:val="00E33EBB"/>
    <w:rsid w:val="00E352B0"/>
    <w:rsid w:val="00E3555E"/>
    <w:rsid w:val="00E35A7B"/>
    <w:rsid w:val="00E3725F"/>
    <w:rsid w:val="00E3795D"/>
    <w:rsid w:val="00E40D41"/>
    <w:rsid w:val="00E41D0B"/>
    <w:rsid w:val="00E41ED6"/>
    <w:rsid w:val="00E42DEC"/>
    <w:rsid w:val="00E466BB"/>
    <w:rsid w:val="00E475B1"/>
    <w:rsid w:val="00E4761F"/>
    <w:rsid w:val="00E51D4A"/>
    <w:rsid w:val="00E53877"/>
    <w:rsid w:val="00E562BC"/>
    <w:rsid w:val="00E56E05"/>
    <w:rsid w:val="00E60022"/>
    <w:rsid w:val="00E60209"/>
    <w:rsid w:val="00E60256"/>
    <w:rsid w:val="00E6450A"/>
    <w:rsid w:val="00E65F54"/>
    <w:rsid w:val="00E66175"/>
    <w:rsid w:val="00E661CF"/>
    <w:rsid w:val="00E67573"/>
    <w:rsid w:val="00E67DE8"/>
    <w:rsid w:val="00E702F4"/>
    <w:rsid w:val="00E71D20"/>
    <w:rsid w:val="00E726B9"/>
    <w:rsid w:val="00E74BBE"/>
    <w:rsid w:val="00E757C3"/>
    <w:rsid w:val="00E81549"/>
    <w:rsid w:val="00E82088"/>
    <w:rsid w:val="00E820EC"/>
    <w:rsid w:val="00E824B8"/>
    <w:rsid w:val="00E830BA"/>
    <w:rsid w:val="00E908C9"/>
    <w:rsid w:val="00E917DD"/>
    <w:rsid w:val="00E91AD0"/>
    <w:rsid w:val="00E9309F"/>
    <w:rsid w:val="00E93CA1"/>
    <w:rsid w:val="00E95EF8"/>
    <w:rsid w:val="00E965C6"/>
    <w:rsid w:val="00E96B67"/>
    <w:rsid w:val="00E97793"/>
    <w:rsid w:val="00E97917"/>
    <w:rsid w:val="00E97BD2"/>
    <w:rsid w:val="00EA100A"/>
    <w:rsid w:val="00EA2CEE"/>
    <w:rsid w:val="00EA30B5"/>
    <w:rsid w:val="00EA3AA5"/>
    <w:rsid w:val="00EA3D76"/>
    <w:rsid w:val="00EA4F36"/>
    <w:rsid w:val="00EA5316"/>
    <w:rsid w:val="00EA58E9"/>
    <w:rsid w:val="00EA599C"/>
    <w:rsid w:val="00EB043A"/>
    <w:rsid w:val="00EB0AF9"/>
    <w:rsid w:val="00EB0E64"/>
    <w:rsid w:val="00EB1135"/>
    <w:rsid w:val="00EB1840"/>
    <w:rsid w:val="00EB2B10"/>
    <w:rsid w:val="00EB463A"/>
    <w:rsid w:val="00EB54A5"/>
    <w:rsid w:val="00EB603F"/>
    <w:rsid w:val="00EB7B2A"/>
    <w:rsid w:val="00EC0957"/>
    <w:rsid w:val="00EC0A67"/>
    <w:rsid w:val="00EC0DC8"/>
    <w:rsid w:val="00EC1710"/>
    <w:rsid w:val="00EC2748"/>
    <w:rsid w:val="00EC3895"/>
    <w:rsid w:val="00EC4489"/>
    <w:rsid w:val="00ED1B0C"/>
    <w:rsid w:val="00ED3B3D"/>
    <w:rsid w:val="00ED4AA7"/>
    <w:rsid w:val="00ED5DC7"/>
    <w:rsid w:val="00ED7B1B"/>
    <w:rsid w:val="00EE07CB"/>
    <w:rsid w:val="00EE0B75"/>
    <w:rsid w:val="00EE184C"/>
    <w:rsid w:val="00EE18C4"/>
    <w:rsid w:val="00EE2239"/>
    <w:rsid w:val="00EE2A96"/>
    <w:rsid w:val="00EE4B69"/>
    <w:rsid w:val="00EE4E1E"/>
    <w:rsid w:val="00EE69A2"/>
    <w:rsid w:val="00EE71DB"/>
    <w:rsid w:val="00EE7324"/>
    <w:rsid w:val="00EE7BED"/>
    <w:rsid w:val="00EE7EB9"/>
    <w:rsid w:val="00EF0538"/>
    <w:rsid w:val="00EF4908"/>
    <w:rsid w:val="00EF4F5E"/>
    <w:rsid w:val="00EF5AF3"/>
    <w:rsid w:val="00EF5C0A"/>
    <w:rsid w:val="00EF5D63"/>
    <w:rsid w:val="00EF6421"/>
    <w:rsid w:val="00EF71B7"/>
    <w:rsid w:val="00F01063"/>
    <w:rsid w:val="00F023DC"/>
    <w:rsid w:val="00F02A3F"/>
    <w:rsid w:val="00F02CAF"/>
    <w:rsid w:val="00F0302A"/>
    <w:rsid w:val="00F03AA0"/>
    <w:rsid w:val="00F03E3B"/>
    <w:rsid w:val="00F05616"/>
    <w:rsid w:val="00F06654"/>
    <w:rsid w:val="00F075BB"/>
    <w:rsid w:val="00F13E55"/>
    <w:rsid w:val="00F17123"/>
    <w:rsid w:val="00F173C8"/>
    <w:rsid w:val="00F2007D"/>
    <w:rsid w:val="00F2061B"/>
    <w:rsid w:val="00F22131"/>
    <w:rsid w:val="00F2589D"/>
    <w:rsid w:val="00F260D9"/>
    <w:rsid w:val="00F260E7"/>
    <w:rsid w:val="00F27F54"/>
    <w:rsid w:val="00F31387"/>
    <w:rsid w:val="00F33149"/>
    <w:rsid w:val="00F3463D"/>
    <w:rsid w:val="00F34B93"/>
    <w:rsid w:val="00F35D0C"/>
    <w:rsid w:val="00F3676F"/>
    <w:rsid w:val="00F372C3"/>
    <w:rsid w:val="00F373EA"/>
    <w:rsid w:val="00F37A82"/>
    <w:rsid w:val="00F40480"/>
    <w:rsid w:val="00F408BE"/>
    <w:rsid w:val="00F41E4C"/>
    <w:rsid w:val="00F426C9"/>
    <w:rsid w:val="00F43018"/>
    <w:rsid w:val="00F45739"/>
    <w:rsid w:val="00F45BD6"/>
    <w:rsid w:val="00F45BDA"/>
    <w:rsid w:val="00F4683C"/>
    <w:rsid w:val="00F47436"/>
    <w:rsid w:val="00F511D8"/>
    <w:rsid w:val="00F5131C"/>
    <w:rsid w:val="00F52591"/>
    <w:rsid w:val="00F529A7"/>
    <w:rsid w:val="00F53E9E"/>
    <w:rsid w:val="00F54DF2"/>
    <w:rsid w:val="00F54E4C"/>
    <w:rsid w:val="00F54EB1"/>
    <w:rsid w:val="00F54F6D"/>
    <w:rsid w:val="00F55C0A"/>
    <w:rsid w:val="00F56D15"/>
    <w:rsid w:val="00F6299A"/>
    <w:rsid w:val="00F62FE4"/>
    <w:rsid w:val="00F63904"/>
    <w:rsid w:val="00F639B0"/>
    <w:rsid w:val="00F63C35"/>
    <w:rsid w:val="00F651C8"/>
    <w:rsid w:val="00F67905"/>
    <w:rsid w:val="00F67D39"/>
    <w:rsid w:val="00F708F2"/>
    <w:rsid w:val="00F709AE"/>
    <w:rsid w:val="00F7224F"/>
    <w:rsid w:val="00F731A7"/>
    <w:rsid w:val="00F747B7"/>
    <w:rsid w:val="00F7584C"/>
    <w:rsid w:val="00F75A29"/>
    <w:rsid w:val="00F77575"/>
    <w:rsid w:val="00F81121"/>
    <w:rsid w:val="00F817F7"/>
    <w:rsid w:val="00F81EB3"/>
    <w:rsid w:val="00F828F3"/>
    <w:rsid w:val="00F83392"/>
    <w:rsid w:val="00F83504"/>
    <w:rsid w:val="00F854B5"/>
    <w:rsid w:val="00F8741F"/>
    <w:rsid w:val="00F92B47"/>
    <w:rsid w:val="00F9308E"/>
    <w:rsid w:val="00F936E6"/>
    <w:rsid w:val="00F95076"/>
    <w:rsid w:val="00F9509D"/>
    <w:rsid w:val="00F955BF"/>
    <w:rsid w:val="00F95AA3"/>
    <w:rsid w:val="00F9618F"/>
    <w:rsid w:val="00F962D5"/>
    <w:rsid w:val="00F97B95"/>
    <w:rsid w:val="00F97DEE"/>
    <w:rsid w:val="00F97E8B"/>
    <w:rsid w:val="00FA0D25"/>
    <w:rsid w:val="00FA18C0"/>
    <w:rsid w:val="00FA2E85"/>
    <w:rsid w:val="00FA3BF1"/>
    <w:rsid w:val="00FA413D"/>
    <w:rsid w:val="00FA43C4"/>
    <w:rsid w:val="00FA58A2"/>
    <w:rsid w:val="00FA7970"/>
    <w:rsid w:val="00FB17DB"/>
    <w:rsid w:val="00FB1DD3"/>
    <w:rsid w:val="00FB261C"/>
    <w:rsid w:val="00FB2B11"/>
    <w:rsid w:val="00FB3352"/>
    <w:rsid w:val="00FB3DE3"/>
    <w:rsid w:val="00FB4B33"/>
    <w:rsid w:val="00FB6C60"/>
    <w:rsid w:val="00FB7AF0"/>
    <w:rsid w:val="00FC131B"/>
    <w:rsid w:val="00FC2062"/>
    <w:rsid w:val="00FC3CE6"/>
    <w:rsid w:val="00FC40E3"/>
    <w:rsid w:val="00FC73F8"/>
    <w:rsid w:val="00FD0F80"/>
    <w:rsid w:val="00FD1A7A"/>
    <w:rsid w:val="00FD306C"/>
    <w:rsid w:val="00FD4CC7"/>
    <w:rsid w:val="00FD5D4C"/>
    <w:rsid w:val="00FD5DFF"/>
    <w:rsid w:val="00FD6EE1"/>
    <w:rsid w:val="00FE036F"/>
    <w:rsid w:val="00FE0B0D"/>
    <w:rsid w:val="00FE1450"/>
    <w:rsid w:val="00FE168B"/>
    <w:rsid w:val="00FE3F14"/>
    <w:rsid w:val="00FE511E"/>
    <w:rsid w:val="00FE529A"/>
    <w:rsid w:val="00FE7065"/>
    <w:rsid w:val="00FE7342"/>
    <w:rsid w:val="00FE7402"/>
    <w:rsid w:val="00FE78D4"/>
    <w:rsid w:val="00FE7ECB"/>
    <w:rsid w:val="00FF05E2"/>
    <w:rsid w:val="00FF0723"/>
    <w:rsid w:val="00FF3407"/>
    <w:rsid w:val="00FF7CE5"/>
    <w:rsid w:val="0B7D0453"/>
    <w:rsid w:val="7B9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8D37FA"/>
  <w15:docId w15:val="{EB3EC904-D90B-4269-A371-5C3FC48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qFormat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next w:val="Heading2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eastAsia="en-US"/>
    </w:rPr>
  </w:style>
  <w:style w:type="paragraph" w:styleId="Heading2">
    <w:name w:val="heading 2"/>
    <w:next w:val="Normal"/>
    <w:link w:val="Heading2Char"/>
    <w:qFormat/>
    <w:pPr>
      <w:numPr>
        <w:ilvl w:val="1"/>
        <w:numId w:val="1"/>
      </w:numPr>
      <w:tabs>
        <w:tab w:val="clear" w:pos="2702"/>
      </w:tabs>
      <w:spacing w:before="100" w:beforeAutospacing="1" w:afterLines="100" w:after="100"/>
      <w:ind w:left="0" w:firstLine="0"/>
      <w:outlineLvl w:val="1"/>
    </w:pPr>
    <w:rPr>
      <w:rFonts w:ascii="Arial" w:eastAsia="SimSun" w:hAnsi="Arial"/>
      <w:sz w:val="32"/>
      <w:szCs w:val="24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1299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clear" w:pos="1299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499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semiHidden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BodyText3">
    <w:name w:val="Body Text 3"/>
    <w:basedOn w:val="Normal"/>
    <w:semiHidden/>
    <w:qFormat/>
    <w:pPr>
      <w:keepNext/>
      <w:keepLines/>
    </w:pPr>
    <w:rPr>
      <w:rFonts w:eastAsia="Osaka"/>
      <w:color w:val="000000"/>
    </w:rPr>
  </w:style>
  <w:style w:type="paragraph" w:styleId="BodyText">
    <w:name w:val="Body Text"/>
    <w:basedOn w:val="Normal"/>
    <w:link w:val="BodyTextChar"/>
    <w:qFormat/>
    <w:rPr>
      <w:rFonts w:eastAsia="MS Mincho"/>
      <w:lang w:eastAsia="en-GB"/>
    </w:rPr>
  </w:style>
  <w:style w:type="paragraph" w:styleId="BodyTextIndent">
    <w:name w:val="Body Text Indent"/>
    <w:basedOn w:val="Normal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PlainText">
    <w:name w:val="Plain Text"/>
    <w:basedOn w:val="Normal"/>
    <w:semiHidden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pPr>
      <w:ind w:left="1702"/>
    </w:pPr>
  </w:style>
  <w:style w:type="paragraph" w:styleId="List4">
    <w:name w:val="List 4"/>
    <w:basedOn w:val="List3"/>
    <w:semiHidden/>
    <w:pPr>
      <w:ind w:left="1418"/>
    </w:pPr>
  </w:style>
  <w:style w:type="paragraph" w:styleId="BodyTextIndent3">
    <w:name w:val="Body Text Indent 3"/>
    <w:basedOn w:val="Normal"/>
    <w:semiHidden/>
    <w:pPr>
      <w:ind w:left="1080"/>
    </w:pPr>
  </w:style>
  <w:style w:type="paragraph" w:styleId="TableofFigures">
    <w:name w:val="table of figures"/>
    <w:basedOn w:val="Normal"/>
    <w:next w:val="Normal"/>
    <w:semiHidden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semiHidden/>
    <w:rPr>
      <w:i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TableGrid">
    <w:name w:val="Table Grid"/>
    <w:basedOn w:val="TableNormal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Arial" w:hAnsi="Arial"/>
      <w:sz w:val="36"/>
      <w:lang w:val="en-GB"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">
    <w:name w:val="Heading 2 Char"/>
    <w:link w:val="Heading2"/>
    <w:qFormat/>
    <w:rPr>
      <w:rFonts w:ascii="Arial" w:eastAsia="SimSun" w:hAnsi="Arial"/>
      <w:sz w:val="32"/>
      <w:szCs w:val="24"/>
      <w:lang w:val="en-GB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semiHidden/>
    <w:qFormat/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Heading1"/>
    <w:next w:val="Normal"/>
    <w:semiHidden/>
    <w:qFormat/>
    <w:pPr>
      <w:outlineLvl w:val="9"/>
    </w:pPr>
  </w:style>
  <w:style w:type="paragraph" w:customStyle="1" w:styleId="contribution">
    <w:name w:val="contribution"/>
    <w:basedOn w:val="Heading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semiHidden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paragraph" w:customStyle="1" w:styleId="LD">
    <w:name w:val="LD"/>
    <w:semiHidden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semiHidden/>
    <w:pPr>
      <w:spacing w:after="0"/>
    </w:pPr>
  </w:style>
  <w:style w:type="paragraph" w:customStyle="1" w:styleId="EditorsNote">
    <w:name w:val="Editor's Note"/>
    <w:basedOn w:val="NO"/>
    <w:semiHidden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semiHidden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semiHidden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semiHidden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ZG">
    <w:name w:val="ZG"/>
    <w:semiHidden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qFormat/>
    <w:pPr>
      <w:framePr w:wrap="notBeside" w:y="16161"/>
    </w:pPr>
  </w:style>
  <w:style w:type="character" w:customStyle="1" w:styleId="BodyTextChar">
    <w:name w:val="Body Text Char"/>
    <w:link w:val="BodyText"/>
    <w:qFormat/>
    <w:rPr>
      <w:lang w:val="en-GB" w:eastAsia="en-GB"/>
    </w:rPr>
  </w:style>
  <w:style w:type="paragraph" w:customStyle="1" w:styleId="MotorolaResponse1">
    <w:name w:val="Motorola Response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Normal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qFormat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Normal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qFormat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paragraph" w:customStyle="1" w:styleId="Heading40">
    <w:name w:val="Heading4"/>
    <w:basedOn w:val="Heading3"/>
    <w:link w:val="Heading4Char0"/>
    <w:semiHidden/>
    <w:qFormat/>
  </w:style>
  <w:style w:type="character" w:customStyle="1" w:styleId="Heading4Char0">
    <w:name w:val="Heading4 Char"/>
    <w:link w:val="Heading40"/>
    <w:semiHidden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qFormat/>
    <w:rPr>
      <w:rFonts w:eastAsia="Arial"/>
      <w:b w:val="0"/>
      <w:bCs/>
      <w:sz w:val="22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1"/>
    <w:qFormat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Normal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eastAsia="zh-CN"/>
    </w:rPr>
  </w:style>
  <w:style w:type="paragraph" w:customStyle="1" w:styleId="a0">
    <w:name w:val="插图题注"/>
    <w:next w:val="Normal"/>
    <w:qFormat/>
    <w:pPr>
      <w:numPr>
        <w:numId w:val="3"/>
      </w:numPr>
      <w:jc w:val="center"/>
    </w:pPr>
    <w:rPr>
      <w:rFonts w:eastAsia="Times New Roman"/>
      <w:b/>
      <w:lang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List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Normal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  <w:qFormat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Zchn">
    <w:name w:val="B1 Zchn"/>
    <w:qFormat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qFormat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qFormat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4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–¾’©" w:hAnsi="Arial"/>
      <w:sz w:val="18"/>
      <w:lang w:val="en-GB" w:eastAsia="en-US"/>
    </w:rPr>
  </w:style>
  <w:style w:type="character" w:customStyle="1" w:styleId="TFZchn">
    <w:name w:val="TF Zchn"/>
    <w:qFormat/>
    <w:locked/>
    <w:rPr>
      <w:rFonts w:ascii="Arial" w:hAnsi="Arial"/>
      <w:b/>
      <w:lang w:eastAsia="en-US"/>
    </w:rPr>
  </w:style>
  <w:style w:type="character" w:customStyle="1" w:styleId="Doc-text2CharChar">
    <w:name w:val="Doc-text2 Char Char"/>
    <w:qFormat/>
    <w:locked/>
    <w:rPr>
      <w:rFonts w:ascii="Arial" w:hAnsi="Arial" w:cs="Arial"/>
      <w:szCs w:val="24"/>
      <w:lang w:val="en-GB" w:eastAsia="en-GB"/>
    </w:rPr>
  </w:style>
  <w:style w:type="paragraph" w:customStyle="1" w:styleId="4">
    <w:name w:val="标题4"/>
    <w:basedOn w:val="Normal"/>
    <w:qFormat/>
    <w:pPr>
      <w:numPr>
        <w:numId w:val="5"/>
      </w:numPr>
      <w:overflowPunct/>
      <w:autoSpaceDE/>
      <w:autoSpaceDN/>
      <w:adjustRightInd/>
      <w:textAlignment w:val="auto"/>
    </w:p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SimSun"/>
      <w:lang w:val="en-GB" w:eastAsia="ja-JP"/>
    </w:rPr>
  </w:style>
  <w:style w:type="paragraph" w:customStyle="1" w:styleId="Doc-comment">
    <w:name w:val="Doc-comment"/>
    <w:basedOn w:val="Normal"/>
    <w:next w:val="Normal"/>
    <w:qFormat/>
    <w:pPr>
      <w:widowControl w:val="0"/>
      <w:tabs>
        <w:tab w:val="left" w:pos="1622"/>
      </w:tabs>
      <w:overflowPunct/>
      <w:autoSpaceDE/>
      <w:autoSpaceDN/>
      <w:adjustRightInd/>
      <w:spacing w:after="0"/>
      <w:ind w:left="1622" w:hanging="363"/>
      <w:jc w:val="both"/>
      <w:textAlignment w:val="auto"/>
    </w:pPr>
    <w:rPr>
      <w:rFonts w:ascii="Arial" w:eastAsia="MS Mincho" w:hAnsi="Arial"/>
      <w:i/>
      <w:kern w:val="2"/>
      <w:szCs w:val="24"/>
      <w:lang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paragraph" w:customStyle="1" w:styleId="textintend1">
    <w:name w:val="text intend 1"/>
    <w:basedOn w:val="Normal"/>
    <w:uiPriority w:val="99"/>
    <w:qFormat/>
    <w:pPr>
      <w:numPr>
        <w:numId w:val="6"/>
      </w:numPr>
      <w:overflowPunct/>
      <w:autoSpaceDE/>
      <w:autoSpaceDN/>
      <w:adjustRightInd/>
      <w:spacing w:after="120"/>
      <w:jc w:val="both"/>
      <w:textAlignment w:val="auto"/>
    </w:pPr>
    <w:rPr>
      <w:rFonts w:eastAsia="MS Gothic"/>
      <w:sz w:val="24"/>
      <w:lang w:val="en-US" w:eastAsia="ja-JP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439BEA-7CE6-4D39-8CE7-1DA358096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</Template>
  <TotalTime>3</TotalTime>
  <Pages>5</Pages>
  <Words>1673</Words>
  <Characters>11024</Characters>
  <Application>Microsoft Office Word</Application>
  <DocSecurity>0</DocSecurity>
  <Lines>91</Lines>
  <Paragraphs>25</Paragraphs>
  <ScaleCrop>false</ScaleCrop>
  <Company>Huawei Technologies Co.,Ltd.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Ericsson Helka-Liina</cp:lastModifiedBy>
  <cp:revision>2</cp:revision>
  <cp:lastPrinted>2010-01-06T08:23:00Z</cp:lastPrinted>
  <dcterms:created xsi:type="dcterms:W3CDTF">2022-10-12T15:50:00Z</dcterms:created>
  <dcterms:modified xsi:type="dcterms:W3CDTF">2022-10-12T15:50:00Z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(3)0QDtN/rNeYbPDwhwVejcyjoyy+QcF4kg0Xm9gufrNNHpUSpWdUeMddVGEVfIgy0n0RDUrx15
1LumTcVL/nH53Dims+LmDpATNh/sXH6P8c7XRjgNNAFiXLLMk0STZQcl6VXJhfQ9kGX6aQX/
l1oRhWvGOeSH4sgO726ssG2Mqj85l7PAgrc4cZWG9+jIXW+x0/3EqoqGQ0vNVyR94T41EGJA
6IkGqxSOqe+GJhJ5aq</vt:lpwstr>
  </property>
  <property fmtid="{D5CDD505-2E9C-101B-9397-08002B2CF9AE}" pid="11" name="_2015_ms_pID_7253431">
    <vt:lpwstr>ISOHT9xghe/Haw5QJPN8ibWxblUQz+d7v3pWEoZJpYaKUJN5/wo6hY
A9LzCrFG3HlcqdN10N9QoeKFrNueveRn1+WZNQGUcPxsc37yrBxKvvBpYtW54mYN67jLYjTi
qMiolOA0QsNUb1/JlMzTPHuaK1RFG6XHfpLLQxD2VuTzBkhmNXZ+s6k0f+Oqsg846JvYNyWS
4t6I8ENzzIIIQYiDe6h3P6DyvXGzL9RTQiAX</vt:lpwstr>
  </property>
  <property fmtid="{D5CDD505-2E9C-101B-9397-08002B2CF9AE}" pid="12" name="_2015_ms_pID_7253432">
    <vt:lpwstr>Z+T816V4ozhBKsNegoEEn+EOGePCTJPTSPnb
oqhHZYbW6HCa5xKMq6q2jAV5rgHpmLv91Y/7KEhIOp6ZVqUGQqU=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1665363614</vt:lpwstr>
  </property>
  <property fmtid="{D5CDD505-2E9C-101B-9397-08002B2CF9AE}" pid="20" name="KSOProductBuildVer">
    <vt:lpwstr>2052-11.8.2.10912</vt:lpwstr>
  </property>
  <property fmtid="{D5CDD505-2E9C-101B-9397-08002B2CF9AE}" pid="21" name="ICV">
    <vt:lpwstr>513B3965F95C464D87C0C20307E0AADC</vt:lpwstr>
  </property>
</Properties>
</file>