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E14E78" w14:textId="5A3C364B" w:rsidR="00AD4681" w:rsidRDefault="00AD4681" w:rsidP="00AD4681">
      <w:pPr>
        <w:pStyle w:val="Header"/>
        <w:tabs>
          <w:tab w:val="right" w:pos="9639"/>
        </w:tabs>
        <w:jc w:val="both"/>
        <w:rPr>
          <w:rFonts w:cs="Arial"/>
          <w:sz w:val="24"/>
          <w:lang w:eastAsia="zh-CN"/>
        </w:rPr>
      </w:pPr>
      <w:r>
        <w:rPr>
          <w:rFonts w:cs="Arial"/>
          <w:sz w:val="24"/>
          <w:lang w:eastAsia="zh-CN"/>
        </w:rPr>
        <w:t>3GPP TSG-RAN WG2 Meeting #11</w:t>
      </w:r>
      <w:r w:rsidR="00A90DA8">
        <w:rPr>
          <w:rFonts w:cs="Arial"/>
          <w:sz w:val="24"/>
          <w:lang w:eastAsia="zh-CN"/>
        </w:rPr>
        <w:t>9</w:t>
      </w:r>
      <w:r w:rsidR="00E41F59">
        <w:rPr>
          <w:rFonts w:cs="Arial"/>
          <w:sz w:val="24"/>
          <w:lang w:eastAsia="zh-CN"/>
        </w:rPr>
        <w:t>bis</w:t>
      </w:r>
      <w:r>
        <w:rPr>
          <w:rFonts w:cs="Arial"/>
          <w:sz w:val="24"/>
          <w:lang w:eastAsia="zh-CN"/>
        </w:rPr>
        <w:t xml:space="preserve"> </w:t>
      </w:r>
      <w:r w:rsidRPr="00D10DF1">
        <w:rPr>
          <w:rFonts w:cs="Arial"/>
          <w:sz w:val="24"/>
          <w:lang w:eastAsia="zh-CN"/>
        </w:rPr>
        <w:t>electronic</w:t>
      </w:r>
      <w:r>
        <w:rPr>
          <w:rFonts w:cs="Arial"/>
          <w:sz w:val="24"/>
          <w:lang w:eastAsia="zh-CN"/>
        </w:rPr>
        <w:tab/>
      </w:r>
      <w:r w:rsidR="00724FEC" w:rsidRPr="00724FEC">
        <w:rPr>
          <w:rFonts w:cs="Arial"/>
          <w:sz w:val="24"/>
          <w:lang w:eastAsia="zh-CN"/>
        </w:rPr>
        <w:t>R2-2209965</w:t>
      </w:r>
    </w:p>
    <w:p w14:paraId="194FD871" w14:textId="4E52C533" w:rsidR="00824529" w:rsidRDefault="00AD4681" w:rsidP="00AD4681">
      <w:pPr>
        <w:pStyle w:val="Header"/>
        <w:tabs>
          <w:tab w:val="right" w:pos="9639"/>
        </w:tabs>
        <w:jc w:val="both"/>
        <w:rPr>
          <w:rFonts w:cs="Arial"/>
          <w:sz w:val="24"/>
          <w:lang w:eastAsia="zh-CN"/>
        </w:rPr>
      </w:pPr>
      <w:r w:rsidRPr="00C74D81">
        <w:rPr>
          <w:rFonts w:cs="Arial"/>
          <w:sz w:val="24"/>
          <w:lang w:eastAsia="zh-CN"/>
        </w:rPr>
        <w:t>Online,</w:t>
      </w:r>
      <w:r w:rsidR="00E41F59" w:rsidRPr="00C74D81">
        <w:rPr>
          <w:rFonts w:cs="Arial"/>
          <w:sz w:val="24"/>
          <w:lang w:eastAsia="zh-CN"/>
        </w:rPr>
        <w:t xml:space="preserve"> </w:t>
      </w:r>
      <w:r w:rsidR="00E41F59">
        <w:rPr>
          <w:rFonts w:cs="Arial"/>
          <w:sz w:val="24"/>
          <w:lang w:eastAsia="zh-CN"/>
        </w:rPr>
        <w:t>10</w:t>
      </w:r>
      <w:r w:rsidR="00E41F59">
        <w:rPr>
          <w:rFonts w:cs="Arial"/>
          <w:sz w:val="24"/>
          <w:vertAlign w:val="superscript"/>
          <w:lang w:eastAsia="zh-CN"/>
        </w:rPr>
        <w:t>th</w:t>
      </w:r>
      <w:r w:rsidR="00E41F59" w:rsidRPr="002C2DE8">
        <w:rPr>
          <w:rFonts w:cs="Arial"/>
          <w:sz w:val="24"/>
          <w:lang w:eastAsia="zh-CN"/>
        </w:rPr>
        <w:t xml:space="preserve"> </w:t>
      </w:r>
      <w:r w:rsidR="00E41F59">
        <w:rPr>
          <w:rFonts w:cs="Arial"/>
          <w:sz w:val="24"/>
          <w:lang w:eastAsia="zh-CN"/>
        </w:rPr>
        <w:t>October</w:t>
      </w:r>
      <w:r w:rsidR="00E41F59" w:rsidRPr="002C2DE8">
        <w:rPr>
          <w:rFonts w:cs="Arial"/>
          <w:sz w:val="24"/>
          <w:lang w:eastAsia="zh-CN"/>
        </w:rPr>
        <w:t xml:space="preserve"> – </w:t>
      </w:r>
      <w:r w:rsidR="00E41F59">
        <w:rPr>
          <w:rFonts w:cs="Arial"/>
          <w:sz w:val="24"/>
          <w:lang w:eastAsia="zh-CN"/>
        </w:rPr>
        <w:t>19</w:t>
      </w:r>
      <w:r w:rsidR="00E41F59">
        <w:rPr>
          <w:rFonts w:cs="Arial"/>
          <w:sz w:val="24"/>
          <w:vertAlign w:val="superscript"/>
          <w:lang w:eastAsia="zh-CN"/>
        </w:rPr>
        <w:t>th</w:t>
      </w:r>
      <w:r w:rsidR="00E41F59" w:rsidRPr="002C2DE8">
        <w:rPr>
          <w:rFonts w:cs="Arial"/>
          <w:sz w:val="24"/>
          <w:lang w:eastAsia="zh-CN"/>
        </w:rPr>
        <w:t xml:space="preserve"> </w:t>
      </w:r>
      <w:r w:rsidR="00E41F59">
        <w:rPr>
          <w:rFonts w:cs="Arial"/>
          <w:sz w:val="24"/>
          <w:lang w:eastAsia="zh-CN"/>
        </w:rPr>
        <w:t>October</w:t>
      </w:r>
      <w:r w:rsidRPr="00C74D81">
        <w:rPr>
          <w:rFonts w:cs="Arial"/>
          <w:sz w:val="24"/>
          <w:lang w:eastAsia="zh-CN"/>
        </w:rPr>
        <w:t>, 202</w:t>
      </w:r>
      <w:r>
        <w:rPr>
          <w:rFonts w:cs="Arial"/>
          <w:sz w:val="24"/>
          <w:lang w:eastAsia="zh-CN"/>
        </w:rPr>
        <w:t>2</w:t>
      </w:r>
      <w:r>
        <w:rPr>
          <w:rFonts w:eastAsia="MS Mincho"/>
          <w:sz w:val="24"/>
        </w:rPr>
        <w:t xml:space="preserve"> </w:t>
      </w:r>
      <w:r w:rsidR="0057508E">
        <w:rPr>
          <w:rFonts w:eastAsia="MS Mincho"/>
          <w:sz w:val="24"/>
        </w:rPr>
        <w:t xml:space="preserve">           </w:t>
      </w:r>
      <w:r w:rsidR="00995DBD">
        <w:rPr>
          <w:rFonts w:eastAsia="MS Mincho"/>
          <w:sz w:val="24"/>
        </w:rPr>
        <w:t xml:space="preserve">  </w:t>
      </w:r>
      <w:r w:rsidR="00D10DF1">
        <w:rPr>
          <w:rFonts w:eastAsia="MS Mincho"/>
          <w:sz w:val="24"/>
        </w:rPr>
        <w:t xml:space="preserve">            </w:t>
      </w:r>
      <w:r w:rsidR="00995DBD">
        <w:rPr>
          <w:rFonts w:eastAsia="MS Mincho"/>
          <w:sz w:val="24"/>
        </w:rPr>
        <w:t xml:space="preserve">   </w:t>
      </w:r>
      <w:r w:rsidR="0057508E">
        <w:rPr>
          <w:rFonts w:eastAsia="MS Mincho"/>
          <w:sz w:val="24"/>
        </w:rPr>
        <w:t xml:space="preserve">   </w:t>
      </w:r>
    </w:p>
    <w:p w14:paraId="272F332E" w14:textId="77777777" w:rsidR="00186BCD" w:rsidRPr="0061724B" w:rsidRDefault="00186BCD" w:rsidP="00F91071">
      <w:pPr>
        <w:overflowPunct w:val="0"/>
        <w:autoSpaceDE w:val="0"/>
        <w:autoSpaceDN w:val="0"/>
        <w:adjustRightInd w:val="0"/>
        <w:textAlignment w:val="baseline"/>
        <w:rPr>
          <w:rFonts w:ascii="Arial" w:hAnsi="Arial" w:cs="Arial"/>
          <w:b/>
          <w:color w:val="000000"/>
          <w:sz w:val="24"/>
          <w:szCs w:val="24"/>
        </w:rPr>
      </w:pPr>
    </w:p>
    <w:p w14:paraId="58CB342A" w14:textId="4E4417AF"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8E1C52">
        <w:rPr>
          <w:rFonts w:eastAsia="宋体" w:cs="Arial"/>
          <w:b/>
          <w:bCs/>
          <w:kern w:val="2"/>
          <w:sz w:val="24"/>
          <w:szCs w:val="22"/>
          <w:lang w:val="en-US" w:eastAsia="zh-CN"/>
        </w:rPr>
        <w:t>8</w:t>
      </w:r>
      <w:r w:rsidR="00D075F0">
        <w:rPr>
          <w:rFonts w:eastAsia="宋体" w:cs="Arial"/>
          <w:b/>
          <w:bCs/>
          <w:kern w:val="2"/>
          <w:sz w:val="24"/>
          <w:szCs w:val="22"/>
          <w:lang w:val="en-US" w:eastAsia="zh-CN"/>
        </w:rPr>
        <w:t>.</w:t>
      </w:r>
      <w:r w:rsidR="003E0D94">
        <w:rPr>
          <w:rFonts w:eastAsia="宋体" w:cs="Arial"/>
          <w:b/>
          <w:bCs/>
          <w:kern w:val="2"/>
          <w:sz w:val="24"/>
          <w:szCs w:val="22"/>
          <w:lang w:val="en-US" w:eastAsia="zh-CN"/>
        </w:rPr>
        <w:t>3</w:t>
      </w:r>
      <w:r w:rsidR="009F47BD">
        <w:rPr>
          <w:rFonts w:eastAsia="宋体" w:cs="Arial" w:hint="eastAsia"/>
          <w:b/>
          <w:bCs/>
          <w:kern w:val="2"/>
          <w:sz w:val="24"/>
          <w:szCs w:val="22"/>
          <w:lang w:val="en-US" w:eastAsia="zh-CN"/>
        </w:rPr>
        <w:t>.</w:t>
      </w:r>
      <w:r w:rsidR="003E0D94">
        <w:rPr>
          <w:rFonts w:eastAsia="宋体" w:cs="Arial"/>
          <w:b/>
          <w:bCs/>
          <w:kern w:val="2"/>
          <w:sz w:val="24"/>
          <w:szCs w:val="22"/>
          <w:lang w:val="en-US" w:eastAsia="zh-CN"/>
        </w:rPr>
        <w:t>2</w:t>
      </w:r>
    </w:p>
    <w:p w14:paraId="069D21E7" w14:textId="5C668C78"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552A4AF2" w14:textId="65AAEC29"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0A7A91">
        <w:rPr>
          <w:rFonts w:ascii="Arial" w:hAnsi="Arial" w:cs="Arial"/>
          <w:b/>
          <w:bCs/>
          <w:sz w:val="24"/>
        </w:rPr>
        <w:t>NES</w:t>
      </w:r>
      <w:r w:rsidR="009039FC">
        <w:rPr>
          <w:rFonts w:ascii="Arial" w:hAnsi="Arial" w:cs="Arial"/>
          <w:b/>
          <w:bCs/>
          <w:sz w:val="24"/>
        </w:rPr>
        <w:t xml:space="preserve"> impact </w:t>
      </w:r>
      <w:r w:rsidR="00124E00">
        <w:rPr>
          <w:rFonts w:ascii="Arial" w:hAnsi="Arial" w:cs="Arial"/>
          <w:b/>
          <w:bCs/>
          <w:sz w:val="24"/>
        </w:rPr>
        <w:t>to</w:t>
      </w:r>
      <w:r w:rsidR="009039FC">
        <w:rPr>
          <w:rFonts w:ascii="Arial" w:hAnsi="Arial" w:cs="Arial"/>
          <w:b/>
          <w:bCs/>
          <w:sz w:val="24"/>
        </w:rPr>
        <w:t xml:space="preserve"> RRC_CONNECTED</w:t>
      </w:r>
      <w:r w:rsidR="00124E00">
        <w:rPr>
          <w:rFonts w:ascii="Arial" w:hAnsi="Arial" w:cs="Arial"/>
          <w:b/>
          <w:bCs/>
          <w:sz w:val="24"/>
        </w:rPr>
        <w:t xml:space="preserve"> UE</w:t>
      </w:r>
    </w:p>
    <w:p w14:paraId="528A1050" w14:textId="77777777"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 and Decision</w:t>
      </w:r>
    </w:p>
    <w:p w14:paraId="15A0A435" w14:textId="77777777" w:rsidR="0092224B" w:rsidRPr="00337902" w:rsidRDefault="0092224B" w:rsidP="00337902">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03412F7D" w14:textId="5105B50D" w:rsidR="00E41F59" w:rsidRDefault="003209BF" w:rsidP="00E41F59">
      <w:pPr>
        <w:spacing w:after="120"/>
      </w:pPr>
      <w:r>
        <w:t xml:space="preserve">The following progresses for NES techniques are achieved in </w:t>
      </w:r>
      <w:r w:rsidR="00E41F59">
        <w:t>RAN2 #119-</w:t>
      </w:r>
      <w:proofErr w:type="gramStart"/>
      <w:r w:rsidR="00E41F59">
        <w:t>e</w:t>
      </w:r>
      <w:r w:rsidR="00DC12CE">
        <w:t>[</w:t>
      </w:r>
      <w:proofErr w:type="gramEnd"/>
      <w:r w:rsidR="00DC12CE">
        <w:t>1]</w:t>
      </w:r>
      <w:r>
        <w:t>.</w:t>
      </w:r>
    </w:p>
    <w:p w14:paraId="76C7894D" w14:textId="77777777" w:rsidR="00E41F59" w:rsidRDefault="00E41F59" w:rsidP="00E41F59">
      <w:pPr>
        <w:pStyle w:val="Doc-text2"/>
        <w:pBdr>
          <w:top w:val="single" w:sz="4" w:space="1" w:color="auto"/>
          <w:left w:val="single" w:sz="4" w:space="4" w:color="auto"/>
          <w:bottom w:val="single" w:sz="4" w:space="1" w:color="auto"/>
          <w:right w:val="single" w:sz="4" w:space="4" w:color="auto"/>
        </w:pBdr>
        <w:rPr>
          <w:b/>
          <w:bCs/>
        </w:rPr>
      </w:pPr>
      <w:r>
        <w:rPr>
          <w:b/>
          <w:bCs/>
        </w:rPr>
        <w:t>Solution groups:</w:t>
      </w:r>
    </w:p>
    <w:p w14:paraId="5FEB4656" w14:textId="77777777" w:rsidR="00E41F59" w:rsidRDefault="00E41F59" w:rsidP="00E41F59">
      <w:pPr>
        <w:pStyle w:val="Doc-text2"/>
        <w:numPr>
          <w:ilvl w:val="0"/>
          <w:numId w:val="9"/>
        </w:numPr>
        <w:pBdr>
          <w:top w:val="single" w:sz="4" w:space="1" w:color="auto"/>
          <w:left w:val="single" w:sz="4" w:space="4" w:color="auto"/>
          <w:bottom w:val="single" w:sz="4" w:space="1" w:color="auto"/>
          <w:right w:val="single" w:sz="4" w:space="4" w:color="auto"/>
        </w:pBdr>
      </w:pPr>
      <w:r>
        <w:t xml:space="preserve">Adaption of MIB/SSB/SIB </w:t>
      </w:r>
    </w:p>
    <w:p w14:paraId="5FF62948" w14:textId="77777777" w:rsidR="00E41F59" w:rsidRDefault="00E41F59" w:rsidP="00E41F59">
      <w:pPr>
        <w:pStyle w:val="Doc-text2"/>
        <w:pBdr>
          <w:top w:val="single" w:sz="4" w:space="1" w:color="auto"/>
          <w:left w:val="single" w:sz="4" w:space="4" w:color="auto"/>
          <w:bottom w:val="single" w:sz="4" w:space="1" w:color="auto"/>
          <w:right w:val="single" w:sz="4" w:space="4" w:color="auto"/>
        </w:pBdr>
        <w:ind w:left="1259" w:firstLine="0"/>
      </w:pPr>
      <w:r>
        <w:tab/>
        <w:t>-  partial/simplified SSB</w:t>
      </w:r>
    </w:p>
    <w:p w14:paraId="019A9969" w14:textId="77777777" w:rsidR="00E41F59" w:rsidRDefault="00E41F59" w:rsidP="00E41F59">
      <w:pPr>
        <w:pStyle w:val="Doc-text2"/>
        <w:pBdr>
          <w:top w:val="single" w:sz="4" w:space="1" w:color="auto"/>
          <w:left w:val="single" w:sz="4" w:space="4" w:color="auto"/>
          <w:bottom w:val="single" w:sz="4" w:space="1" w:color="auto"/>
          <w:right w:val="single" w:sz="4" w:space="4" w:color="auto"/>
        </w:pBdr>
      </w:pPr>
      <w:r>
        <w:t>2</w:t>
      </w:r>
      <w:r>
        <w:tab/>
        <w:t xml:space="preserve">Increase of SSB/SIB periodicity </w:t>
      </w:r>
    </w:p>
    <w:p w14:paraId="22FBF3FD" w14:textId="77777777" w:rsidR="00E41F59" w:rsidRDefault="00E41F59" w:rsidP="00E41F59">
      <w:pPr>
        <w:pStyle w:val="Doc-text2"/>
        <w:pBdr>
          <w:top w:val="single" w:sz="4" w:space="1" w:color="auto"/>
          <w:left w:val="single" w:sz="4" w:space="4" w:color="auto"/>
          <w:bottom w:val="single" w:sz="4" w:space="1" w:color="auto"/>
          <w:right w:val="single" w:sz="4" w:space="4" w:color="auto"/>
        </w:pBdr>
      </w:pPr>
      <w:r>
        <w:t>3</w:t>
      </w:r>
      <w:r>
        <w:tab/>
        <w:t>On demand SSB/SIB1 (FFS if there are enhancements for other SIBs)</w:t>
      </w:r>
    </w:p>
    <w:p w14:paraId="36CBF625" w14:textId="77777777" w:rsidR="00E41F59" w:rsidRDefault="00E41F59" w:rsidP="00E41F59">
      <w:pPr>
        <w:pStyle w:val="Doc-text2"/>
        <w:pBdr>
          <w:top w:val="single" w:sz="4" w:space="1" w:color="auto"/>
          <w:left w:val="single" w:sz="4" w:space="4" w:color="auto"/>
          <w:bottom w:val="single" w:sz="4" w:space="1" w:color="auto"/>
          <w:right w:val="single" w:sz="4" w:space="4" w:color="auto"/>
        </w:pBdr>
      </w:pPr>
      <w:r>
        <w:tab/>
        <w:t>- FFS for on-demand MIB</w:t>
      </w:r>
    </w:p>
    <w:p w14:paraId="49AEC87D" w14:textId="77777777" w:rsidR="00E41F59" w:rsidRDefault="00E41F59" w:rsidP="00E41F59">
      <w:pPr>
        <w:pStyle w:val="Doc-text2"/>
        <w:pBdr>
          <w:top w:val="single" w:sz="4" w:space="1" w:color="auto"/>
          <w:left w:val="single" w:sz="4" w:space="4" w:color="auto"/>
          <w:bottom w:val="single" w:sz="4" w:space="1" w:color="auto"/>
          <w:right w:val="single" w:sz="4" w:space="4" w:color="auto"/>
        </w:pBdr>
      </w:pPr>
      <w:r>
        <w:t>4</w:t>
      </w:r>
      <w:r>
        <w:tab/>
        <w:t xml:space="preserve">Receiving SSB/SIB on one carrier/cell and performing access to another carrier/cell </w:t>
      </w:r>
    </w:p>
    <w:p w14:paraId="514E39E0" w14:textId="77777777" w:rsidR="00E41F59" w:rsidRDefault="00E41F59" w:rsidP="00E41F59">
      <w:pPr>
        <w:pStyle w:val="Doc-text2"/>
        <w:pBdr>
          <w:top w:val="single" w:sz="4" w:space="1" w:color="auto"/>
          <w:left w:val="single" w:sz="4" w:space="4" w:color="auto"/>
          <w:bottom w:val="single" w:sz="4" w:space="1" w:color="auto"/>
          <w:right w:val="single" w:sz="4" w:space="4" w:color="auto"/>
        </w:pBdr>
      </w:pPr>
      <w:r>
        <w:t>5</w:t>
      </w:r>
      <w:r>
        <w:tab/>
        <w:t xml:space="preserve">Handover/Fast </w:t>
      </w:r>
      <w:proofErr w:type="spellStart"/>
      <w:r>
        <w:t>PCell</w:t>
      </w:r>
      <w:proofErr w:type="spellEnd"/>
      <w:r>
        <w:t xml:space="preserve"> change for NES</w:t>
      </w:r>
    </w:p>
    <w:p w14:paraId="410F37BE" w14:textId="77777777" w:rsidR="00E41F59" w:rsidRDefault="00E41F59" w:rsidP="00E41F59">
      <w:pPr>
        <w:pStyle w:val="Doc-text2"/>
        <w:pBdr>
          <w:top w:val="single" w:sz="4" w:space="1" w:color="auto"/>
          <w:left w:val="single" w:sz="4" w:space="4" w:color="auto"/>
          <w:bottom w:val="single" w:sz="4" w:space="1" w:color="auto"/>
          <w:right w:val="single" w:sz="4" w:space="4" w:color="auto"/>
        </w:pBdr>
      </w:pPr>
      <w:r>
        <w:tab/>
        <w:t>- CHO or new configuration</w:t>
      </w:r>
    </w:p>
    <w:p w14:paraId="7FDA470A" w14:textId="77777777" w:rsidR="00E41F59" w:rsidRDefault="00E41F59" w:rsidP="00E41F59">
      <w:pPr>
        <w:pStyle w:val="Doc-text2"/>
        <w:pBdr>
          <w:top w:val="single" w:sz="4" w:space="1" w:color="auto"/>
          <w:left w:val="single" w:sz="4" w:space="4" w:color="auto"/>
          <w:bottom w:val="single" w:sz="4" w:space="1" w:color="auto"/>
          <w:right w:val="single" w:sz="4" w:space="4" w:color="auto"/>
        </w:pBdr>
      </w:pPr>
      <w:r>
        <w:tab/>
        <w:t>- group HO</w:t>
      </w:r>
    </w:p>
    <w:p w14:paraId="73E454B9" w14:textId="77777777" w:rsidR="00E41F59" w:rsidRDefault="00E41F59" w:rsidP="00E41F59">
      <w:pPr>
        <w:pStyle w:val="Doc-text2"/>
        <w:pBdr>
          <w:top w:val="single" w:sz="4" w:space="1" w:color="auto"/>
          <w:left w:val="single" w:sz="4" w:space="4" w:color="auto"/>
          <w:bottom w:val="single" w:sz="4" w:space="1" w:color="auto"/>
          <w:right w:val="single" w:sz="4" w:space="4" w:color="auto"/>
        </w:pBdr>
      </w:pPr>
      <w:r>
        <w:t>6</w:t>
      </w:r>
      <w:r>
        <w:tab/>
        <w:t>Resource adaptation (frequency and time domain)</w:t>
      </w:r>
    </w:p>
    <w:p w14:paraId="1993346C" w14:textId="77777777" w:rsidR="00E41F59" w:rsidRDefault="00E41F59" w:rsidP="00E41F59">
      <w:pPr>
        <w:pStyle w:val="Doc-text2"/>
        <w:pBdr>
          <w:top w:val="single" w:sz="4" w:space="1" w:color="auto"/>
          <w:left w:val="single" w:sz="4" w:space="4" w:color="auto"/>
          <w:bottom w:val="single" w:sz="4" w:space="1" w:color="auto"/>
          <w:right w:val="single" w:sz="4" w:space="4" w:color="auto"/>
        </w:pBdr>
      </w:pPr>
      <w:r>
        <w:tab/>
        <w:t xml:space="preserve">- Including PRACH, SRS, PUSCH, PUCCH resources and periodicities </w:t>
      </w:r>
    </w:p>
    <w:p w14:paraId="3F4EC669" w14:textId="77777777" w:rsidR="00E41F59" w:rsidRDefault="00E41F59" w:rsidP="00E41F59">
      <w:pPr>
        <w:pStyle w:val="Doc-text2"/>
        <w:pBdr>
          <w:top w:val="single" w:sz="4" w:space="1" w:color="auto"/>
          <w:left w:val="single" w:sz="4" w:space="4" w:color="auto"/>
          <w:bottom w:val="single" w:sz="4" w:space="1" w:color="auto"/>
          <w:right w:val="single" w:sz="4" w:space="4" w:color="auto"/>
        </w:pBdr>
      </w:pPr>
      <w:r>
        <w:tab/>
        <w:t xml:space="preserve">- cell DTX/DRX  </w:t>
      </w:r>
    </w:p>
    <w:p w14:paraId="4C1E864E" w14:textId="77777777" w:rsidR="00E41F59" w:rsidRDefault="00E41F59" w:rsidP="00E41F59">
      <w:pPr>
        <w:pStyle w:val="Doc-text2"/>
        <w:pBdr>
          <w:top w:val="single" w:sz="4" w:space="1" w:color="auto"/>
          <w:left w:val="single" w:sz="4" w:space="4" w:color="auto"/>
          <w:bottom w:val="single" w:sz="4" w:space="1" w:color="auto"/>
          <w:right w:val="single" w:sz="4" w:space="4" w:color="auto"/>
        </w:pBdr>
      </w:pPr>
      <w:r>
        <w:tab/>
        <w:t xml:space="preserve">- measurement </w:t>
      </w:r>
    </w:p>
    <w:p w14:paraId="4A134836" w14:textId="77777777" w:rsidR="00E41F59" w:rsidRDefault="00E41F59" w:rsidP="00E41F59">
      <w:pPr>
        <w:pStyle w:val="Doc-text2"/>
        <w:pBdr>
          <w:top w:val="single" w:sz="4" w:space="1" w:color="auto"/>
          <w:left w:val="single" w:sz="4" w:space="4" w:color="auto"/>
          <w:bottom w:val="single" w:sz="4" w:space="1" w:color="auto"/>
          <w:right w:val="single" w:sz="4" w:space="4" w:color="auto"/>
        </w:pBdr>
      </w:pPr>
      <w:r>
        <w:tab/>
        <w:t>- reference signal type and configuration of reference signal pattern for connected mode</w:t>
      </w:r>
    </w:p>
    <w:p w14:paraId="60C60C58" w14:textId="77777777" w:rsidR="00E41F59" w:rsidRDefault="00E41F59" w:rsidP="00E41F59">
      <w:pPr>
        <w:pStyle w:val="Doc-text2"/>
        <w:pBdr>
          <w:top w:val="single" w:sz="4" w:space="1" w:color="auto"/>
          <w:left w:val="single" w:sz="4" w:space="4" w:color="auto"/>
          <w:bottom w:val="single" w:sz="4" w:space="1" w:color="auto"/>
          <w:right w:val="single" w:sz="4" w:space="4" w:color="auto"/>
        </w:pBdr>
      </w:pPr>
      <w:r>
        <w:tab/>
        <w:t>- BWP adaptation</w:t>
      </w:r>
    </w:p>
    <w:p w14:paraId="28D465CF" w14:textId="77777777" w:rsidR="00E41F59" w:rsidRDefault="00E41F59" w:rsidP="00E41F59">
      <w:pPr>
        <w:pStyle w:val="Doc-text2"/>
        <w:pBdr>
          <w:top w:val="single" w:sz="4" w:space="1" w:color="auto"/>
          <w:left w:val="single" w:sz="4" w:space="4" w:color="auto"/>
          <w:bottom w:val="single" w:sz="4" w:space="1" w:color="auto"/>
          <w:right w:val="single" w:sz="4" w:space="4" w:color="auto"/>
        </w:pBdr>
      </w:pPr>
      <w:r>
        <w:t>7</w:t>
      </w:r>
      <w:r>
        <w:tab/>
        <w:t>Any Cell activation/re-activation or UE wake up request signal (connected/idle)</w:t>
      </w:r>
    </w:p>
    <w:p w14:paraId="775287DE" w14:textId="77777777" w:rsidR="00E41F59" w:rsidRDefault="00E41F59" w:rsidP="00E41F59">
      <w:pPr>
        <w:pStyle w:val="Doc-text2"/>
        <w:pBdr>
          <w:top w:val="single" w:sz="4" w:space="1" w:color="auto"/>
          <w:left w:val="single" w:sz="4" w:space="4" w:color="auto"/>
          <w:bottom w:val="single" w:sz="4" w:space="1" w:color="auto"/>
          <w:right w:val="single" w:sz="4" w:space="4" w:color="auto"/>
        </w:pBdr>
      </w:pPr>
      <w:r>
        <w:t>8</w:t>
      </w:r>
      <w:r>
        <w:tab/>
        <w:t>Paging enhancements (includes paging-less solutions)</w:t>
      </w:r>
    </w:p>
    <w:p w14:paraId="34334F67" w14:textId="77777777" w:rsidR="00E41F59" w:rsidRDefault="00E41F59" w:rsidP="00E41F59">
      <w:pPr>
        <w:pStyle w:val="Doc-text2"/>
        <w:pBdr>
          <w:top w:val="single" w:sz="4" w:space="1" w:color="auto"/>
          <w:left w:val="single" w:sz="4" w:space="4" w:color="auto"/>
          <w:bottom w:val="single" w:sz="4" w:space="1" w:color="auto"/>
          <w:right w:val="single" w:sz="4" w:space="4" w:color="auto"/>
        </w:pBdr>
      </w:pPr>
      <w:r>
        <w:t>9</w:t>
      </w:r>
      <w:r>
        <w:tab/>
        <w:t>Cell selection/reselection (</w:t>
      </w:r>
      <w:proofErr w:type="spellStart"/>
      <w:r>
        <w:t>ie</w:t>
      </w:r>
      <w:proofErr w:type="spellEnd"/>
      <w:r>
        <w:t>. cell prioritization also including legacy UEs)</w:t>
      </w:r>
    </w:p>
    <w:p w14:paraId="2F79F0B8" w14:textId="77777777" w:rsidR="00E41F59" w:rsidRDefault="00E41F59" w:rsidP="00E41F59">
      <w:pPr>
        <w:pStyle w:val="Doc-text2"/>
        <w:pBdr>
          <w:top w:val="single" w:sz="4" w:space="1" w:color="auto"/>
          <w:left w:val="single" w:sz="4" w:space="4" w:color="auto"/>
          <w:bottom w:val="single" w:sz="4" w:space="1" w:color="auto"/>
          <w:right w:val="single" w:sz="4" w:space="4" w:color="auto"/>
        </w:pBdr>
      </w:pPr>
    </w:p>
    <w:p w14:paraId="74149590" w14:textId="77777777" w:rsidR="00E41F59" w:rsidRDefault="00E41F59" w:rsidP="00E41F59">
      <w:pPr>
        <w:pStyle w:val="Doc-text2"/>
        <w:pBdr>
          <w:top w:val="single" w:sz="4" w:space="1" w:color="auto"/>
          <w:left w:val="single" w:sz="4" w:space="4" w:color="auto"/>
          <w:bottom w:val="single" w:sz="4" w:space="1" w:color="auto"/>
          <w:right w:val="single" w:sz="4" w:space="4" w:color="auto"/>
        </w:pBdr>
        <w:rPr>
          <w:b/>
          <w:bCs/>
        </w:rPr>
      </w:pPr>
      <w:r>
        <w:rPr>
          <w:b/>
          <w:bCs/>
        </w:rPr>
        <w:t xml:space="preserve">Things to study </w:t>
      </w:r>
    </w:p>
    <w:p w14:paraId="54BAA388" w14:textId="77777777" w:rsidR="00E41F59" w:rsidRDefault="00E41F59" w:rsidP="00E41F59">
      <w:pPr>
        <w:pStyle w:val="Doc-text2"/>
        <w:numPr>
          <w:ilvl w:val="0"/>
          <w:numId w:val="10"/>
        </w:numPr>
        <w:pBdr>
          <w:top w:val="single" w:sz="4" w:space="1" w:color="auto"/>
          <w:left w:val="single" w:sz="4" w:space="4" w:color="auto"/>
          <w:bottom w:val="single" w:sz="4" w:space="1" w:color="auto"/>
          <w:right w:val="single" w:sz="4" w:space="4" w:color="auto"/>
        </w:pBdr>
      </w:pPr>
      <w:r>
        <w:t>Study group configuration and signalling for transitions for different solutions</w:t>
      </w:r>
    </w:p>
    <w:p w14:paraId="172079BE" w14:textId="77777777" w:rsidR="00E41F59" w:rsidRDefault="00E41F59" w:rsidP="00E41F59">
      <w:pPr>
        <w:pStyle w:val="Doc-text2"/>
        <w:pBdr>
          <w:top w:val="single" w:sz="4" w:space="1" w:color="auto"/>
          <w:left w:val="single" w:sz="4" w:space="4" w:color="auto"/>
          <w:bottom w:val="single" w:sz="4" w:space="1" w:color="auto"/>
          <w:right w:val="single" w:sz="4" w:space="4" w:color="auto"/>
        </w:pBdr>
        <w:ind w:left="1259" w:firstLine="0"/>
      </w:pPr>
      <w:r>
        <w:tab/>
        <w:t xml:space="preserve">- pre-configuration and L1/L2 </w:t>
      </w:r>
      <w:proofErr w:type="spellStart"/>
      <w:r>
        <w:t>signaling</w:t>
      </w:r>
      <w:proofErr w:type="spellEnd"/>
      <w:r>
        <w:t xml:space="preserve"> to trigger change of configuration</w:t>
      </w:r>
    </w:p>
    <w:p w14:paraId="53EB1FA0" w14:textId="77777777" w:rsidR="00E41F59" w:rsidRDefault="00E41F59" w:rsidP="00E41F59">
      <w:pPr>
        <w:pStyle w:val="Doc-text2"/>
        <w:pBdr>
          <w:top w:val="single" w:sz="4" w:space="1" w:color="auto"/>
          <w:left w:val="single" w:sz="4" w:space="4" w:color="auto"/>
          <w:bottom w:val="single" w:sz="4" w:space="1" w:color="auto"/>
          <w:right w:val="single" w:sz="4" w:space="4" w:color="auto"/>
        </w:pBdr>
      </w:pPr>
      <w:r>
        <w:t>2</w:t>
      </w:r>
      <w:r>
        <w:tab/>
        <w:t xml:space="preserve">Identify/capture RAN2 impact to legacy for the different solutions </w:t>
      </w:r>
    </w:p>
    <w:p w14:paraId="7E292067" w14:textId="77777777" w:rsidR="00E41F59" w:rsidRDefault="00E41F59" w:rsidP="00E41F59">
      <w:pPr>
        <w:pStyle w:val="Doc-text2"/>
        <w:pBdr>
          <w:top w:val="single" w:sz="4" w:space="1" w:color="auto"/>
          <w:left w:val="single" w:sz="4" w:space="4" w:color="auto"/>
          <w:bottom w:val="single" w:sz="4" w:space="1" w:color="auto"/>
          <w:right w:val="single" w:sz="4" w:space="4" w:color="auto"/>
        </w:pBdr>
      </w:pPr>
      <w:r>
        <w:t>3</w:t>
      </w:r>
      <w:r>
        <w:tab/>
        <w:t>Awareness of the NES states at the UE side for the different solutions</w:t>
      </w:r>
    </w:p>
    <w:p w14:paraId="0ACD031C" w14:textId="77777777" w:rsidR="00E41F59" w:rsidRDefault="00E41F59" w:rsidP="00E41F59">
      <w:pPr>
        <w:pStyle w:val="Doc-text2"/>
        <w:pBdr>
          <w:top w:val="single" w:sz="4" w:space="1" w:color="auto"/>
          <w:left w:val="single" w:sz="4" w:space="4" w:color="auto"/>
          <w:bottom w:val="single" w:sz="4" w:space="1" w:color="auto"/>
          <w:right w:val="single" w:sz="4" w:space="4" w:color="auto"/>
        </w:pBdr>
      </w:pPr>
      <w:r>
        <w:t>4</w:t>
      </w:r>
      <w:r>
        <w:tab/>
        <w:t>Aim to minimize DL signalling for NES</w:t>
      </w:r>
    </w:p>
    <w:p w14:paraId="75FD0E07" w14:textId="77777777" w:rsidR="00E41F59" w:rsidRDefault="00E41F59" w:rsidP="00E41F59">
      <w:pPr>
        <w:pStyle w:val="Doc-text2"/>
        <w:pBdr>
          <w:top w:val="single" w:sz="4" w:space="1" w:color="auto"/>
          <w:left w:val="single" w:sz="4" w:space="4" w:color="auto"/>
          <w:bottom w:val="single" w:sz="4" w:space="1" w:color="auto"/>
          <w:right w:val="single" w:sz="4" w:space="4" w:color="auto"/>
        </w:pBdr>
      </w:pPr>
      <w:r>
        <w:t>5</w:t>
      </w:r>
      <w:r>
        <w:tab/>
        <w:t>Consider UE complexity and energy consumption</w:t>
      </w:r>
    </w:p>
    <w:p w14:paraId="08101FFA" w14:textId="77777777" w:rsidR="00E41F59" w:rsidRDefault="00E41F59" w:rsidP="00E41F59">
      <w:pPr>
        <w:pStyle w:val="Doc-text2"/>
        <w:pBdr>
          <w:top w:val="single" w:sz="4" w:space="1" w:color="auto"/>
          <w:left w:val="single" w:sz="4" w:space="4" w:color="auto"/>
          <w:bottom w:val="single" w:sz="4" w:space="1" w:color="auto"/>
          <w:right w:val="single" w:sz="4" w:space="4" w:color="auto"/>
        </w:pBdr>
      </w:pPr>
      <w:r>
        <w:t>6</w:t>
      </w:r>
      <w:r>
        <w:tab/>
        <w:t xml:space="preserve">UE assistance information for the specific network energy technique, it’s benefits and impact to UE/NW </w:t>
      </w:r>
    </w:p>
    <w:p w14:paraId="1B5DE628" w14:textId="3FF0EEE8" w:rsidR="0024763E" w:rsidRPr="003209BF" w:rsidRDefault="003209BF" w:rsidP="003E128D">
      <w:pPr>
        <w:rPr>
          <w:rFonts w:eastAsiaTheme="minorEastAsia"/>
          <w:lang w:val="en-GB"/>
        </w:rPr>
      </w:pPr>
      <w:r>
        <w:rPr>
          <w:rFonts w:eastAsiaTheme="minorEastAsia"/>
          <w:lang w:val="en-GB"/>
        </w:rPr>
        <w:t>The related issues were discussed in [</w:t>
      </w:r>
      <w:r w:rsidR="00DC12CE">
        <w:rPr>
          <w:rFonts w:eastAsiaTheme="minorEastAsia"/>
          <w:lang w:val="en-GB"/>
        </w:rPr>
        <w:t>2</w:t>
      </w:r>
      <w:r>
        <w:rPr>
          <w:rFonts w:eastAsiaTheme="minorEastAsia"/>
          <w:lang w:val="en-GB"/>
        </w:rPr>
        <w:t>]. And the rapporteur provided the proposal</w:t>
      </w:r>
      <w:r w:rsidR="00B42077">
        <w:rPr>
          <w:rFonts w:eastAsiaTheme="minorEastAsia"/>
          <w:lang w:val="en-GB"/>
        </w:rPr>
        <w:t>s</w:t>
      </w:r>
      <w:r>
        <w:rPr>
          <w:rFonts w:eastAsiaTheme="minorEastAsia"/>
          <w:lang w:val="en-GB"/>
        </w:rPr>
        <w:t xml:space="preserve"> to continually study group HO/CHO.</w:t>
      </w:r>
    </w:p>
    <w:p w14:paraId="01AC9F7F" w14:textId="4E2DA05B" w:rsidR="006D622B" w:rsidRPr="002C7A52" w:rsidRDefault="00FA75EE" w:rsidP="00A40EA0">
      <w:pPr>
        <w:rPr>
          <w:rFonts w:ascii="Times New Roman" w:hAnsi="Times New Roman"/>
          <w:sz w:val="20"/>
          <w:szCs w:val="20"/>
        </w:rPr>
      </w:pPr>
      <w:r w:rsidRPr="004036FC">
        <w:rPr>
          <w:rFonts w:eastAsia="MS Mincho"/>
          <w:lang w:eastAsia="ja-JP"/>
        </w:rPr>
        <w:t xml:space="preserve">In this </w:t>
      </w:r>
      <w:r>
        <w:rPr>
          <w:rFonts w:eastAsia="MS Mincho"/>
          <w:lang w:eastAsia="ja-JP"/>
        </w:rPr>
        <w:t>contribution</w:t>
      </w:r>
      <w:r w:rsidRPr="004036FC">
        <w:rPr>
          <w:rFonts w:eastAsia="MS Mincho"/>
          <w:lang w:eastAsia="ja-JP"/>
        </w:rPr>
        <w:t xml:space="preserve">, we </w:t>
      </w:r>
      <w:r w:rsidR="003209BF">
        <w:rPr>
          <w:rFonts w:eastAsia="MS Mincho"/>
          <w:lang w:eastAsia="ja-JP"/>
        </w:rPr>
        <w:t xml:space="preserve">further </w:t>
      </w:r>
      <w:r w:rsidRPr="004036FC">
        <w:rPr>
          <w:rFonts w:eastAsia="MS Mincho"/>
          <w:lang w:eastAsia="ja-JP"/>
        </w:rPr>
        <w:t>discuss</w:t>
      </w:r>
      <w:r>
        <w:rPr>
          <w:rFonts w:eastAsia="MS Mincho"/>
          <w:lang w:eastAsia="ja-JP"/>
        </w:rPr>
        <w:t xml:space="preserve"> </w:t>
      </w:r>
      <w:r w:rsidR="003209BF">
        <w:rPr>
          <w:rFonts w:eastAsia="MS Mincho"/>
          <w:lang w:eastAsia="ja-JP"/>
        </w:rPr>
        <w:t>the related issues.</w:t>
      </w:r>
      <w:r>
        <w:t xml:space="preserve"> </w:t>
      </w:r>
    </w:p>
    <w:p w14:paraId="497AB19B" w14:textId="2421DFFF" w:rsidR="00A76F16" w:rsidRDefault="001119B5" w:rsidP="00281A09">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4" w:name="Proposal_Beacon"/>
      <w:r>
        <w:rPr>
          <w:rFonts w:cs="Arial" w:hint="eastAsia"/>
          <w:b/>
          <w:sz w:val="32"/>
          <w:szCs w:val="32"/>
          <w:lang w:eastAsia="zh-CN"/>
        </w:rPr>
        <w:lastRenderedPageBreak/>
        <w:t>Discussion</w:t>
      </w:r>
    </w:p>
    <w:p w14:paraId="0E5787A7" w14:textId="41848C7E" w:rsidR="00B66BB2" w:rsidRPr="00B66BB2" w:rsidRDefault="00B66BB2" w:rsidP="00A76F16">
      <w:pPr>
        <w:rPr>
          <w:b/>
          <w:bCs/>
          <w:u w:val="single"/>
          <w:lang w:val="en-GB"/>
        </w:rPr>
      </w:pPr>
      <w:r w:rsidRPr="00B66BB2">
        <w:rPr>
          <w:b/>
          <w:bCs/>
          <w:u w:val="single"/>
          <w:lang w:val="en-GB"/>
        </w:rPr>
        <w:t>UE assistance information</w:t>
      </w:r>
    </w:p>
    <w:p w14:paraId="2FB9C66D" w14:textId="77777777" w:rsidR="00B66BB2" w:rsidRDefault="00B66BB2" w:rsidP="00B66BB2">
      <w:pPr>
        <w:spacing w:beforeLines="50" w:before="156" w:afterLines="50" w:after="156"/>
        <w:rPr>
          <w:rFonts w:eastAsia="等线"/>
        </w:rPr>
      </w:pPr>
      <w:r>
        <w:rPr>
          <w:rFonts w:cs="Times"/>
          <w:szCs w:val="20"/>
        </w:rPr>
        <w:t>In LTE, t</w:t>
      </w:r>
      <w:r w:rsidRPr="00275B41">
        <w:rPr>
          <w:rFonts w:cs="Times"/>
          <w:szCs w:val="20"/>
        </w:rPr>
        <w:t xml:space="preserve">he </w:t>
      </w:r>
      <w:proofErr w:type="spellStart"/>
      <w:r w:rsidRPr="00275B41">
        <w:rPr>
          <w:rFonts w:cs="Times"/>
          <w:szCs w:val="20"/>
        </w:rPr>
        <w:t>eNB</w:t>
      </w:r>
      <w:proofErr w:type="spellEnd"/>
      <w:r w:rsidRPr="00275B41">
        <w:rPr>
          <w:rFonts w:cs="Times"/>
          <w:szCs w:val="20"/>
        </w:rPr>
        <w:t xml:space="preserve"> using cell on/off </w:t>
      </w:r>
      <w:r>
        <w:rPr>
          <w:rFonts w:cs="Times"/>
          <w:szCs w:val="20"/>
        </w:rPr>
        <w:t xml:space="preserve">for the purpose of energy saving </w:t>
      </w:r>
      <w:r w:rsidRPr="00275B41">
        <w:rPr>
          <w:rFonts w:cs="Times"/>
          <w:szCs w:val="20"/>
        </w:rPr>
        <w:t>may adaptively turn the downlink transmission of a cell on and off.</w:t>
      </w:r>
      <w:r>
        <w:rPr>
          <w:rFonts w:cs="Times"/>
          <w:szCs w:val="20"/>
        </w:rPr>
        <w:t xml:space="preserve"> In NR, </w:t>
      </w:r>
      <w:r w:rsidRPr="00275B41">
        <w:rPr>
          <w:rFonts w:cs="Times"/>
          <w:szCs w:val="20"/>
        </w:rPr>
        <w:t xml:space="preserve">it would be useful to define different </w:t>
      </w:r>
      <w:r>
        <w:rPr>
          <w:rFonts w:cs="Times"/>
          <w:szCs w:val="20"/>
        </w:rPr>
        <w:t xml:space="preserve">energy saving states or </w:t>
      </w:r>
      <w:r w:rsidRPr="00275B41">
        <w:rPr>
          <w:rFonts w:cs="Times"/>
          <w:szCs w:val="20"/>
        </w:rPr>
        <w:t xml:space="preserve">sleep modes for </w:t>
      </w:r>
      <w:r>
        <w:rPr>
          <w:rFonts w:cs="Times"/>
          <w:szCs w:val="20"/>
        </w:rPr>
        <w:t xml:space="preserve">the </w:t>
      </w:r>
      <w:r w:rsidRPr="00275B41">
        <w:rPr>
          <w:rFonts w:cs="Times"/>
          <w:szCs w:val="20"/>
        </w:rPr>
        <w:t xml:space="preserve">base stations </w:t>
      </w:r>
      <w:r>
        <w:rPr>
          <w:rFonts w:cs="Times"/>
          <w:szCs w:val="20"/>
        </w:rPr>
        <w:t xml:space="preserve">considering the difference between the </w:t>
      </w:r>
      <w:proofErr w:type="spellStart"/>
      <w:r>
        <w:rPr>
          <w:rFonts w:cs="Times"/>
          <w:szCs w:val="20"/>
        </w:rPr>
        <w:t>eNB</w:t>
      </w:r>
      <w:proofErr w:type="spellEnd"/>
      <w:r>
        <w:rPr>
          <w:rFonts w:cs="Times"/>
          <w:szCs w:val="20"/>
        </w:rPr>
        <w:t xml:space="preserve"> and </w:t>
      </w:r>
      <w:proofErr w:type="spellStart"/>
      <w:r>
        <w:rPr>
          <w:rFonts w:cs="Times"/>
          <w:szCs w:val="20"/>
        </w:rPr>
        <w:t>gNB</w:t>
      </w:r>
      <w:proofErr w:type="spellEnd"/>
      <w:r>
        <w:rPr>
          <w:rFonts w:cs="Times"/>
          <w:szCs w:val="20"/>
        </w:rPr>
        <w:t>, also considering the diversity of the traffics in NR.</w:t>
      </w:r>
      <w:r>
        <w:rPr>
          <w:rFonts w:eastAsia="等线"/>
        </w:rPr>
        <w:t xml:space="preserve"> Correspondingly, it would be better to support a cell to transition between any two energy saving states for the purpose of m</w:t>
      </w:r>
      <w:r w:rsidRPr="004A376F">
        <w:rPr>
          <w:rFonts w:eastAsia="等线"/>
        </w:rPr>
        <w:t>aximiz</w:t>
      </w:r>
      <w:r>
        <w:rPr>
          <w:rFonts w:eastAsia="等线"/>
        </w:rPr>
        <w:t>ing</w:t>
      </w:r>
      <w:r w:rsidRPr="004A376F">
        <w:rPr>
          <w:rFonts w:eastAsia="等线"/>
        </w:rPr>
        <w:t xml:space="preserve"> energy savings</w:t>
      </w:r>
      <w:r>
        <w:rPr>
          <w:rFonts w:eastAsia="等线"/>
        </w:rPr>
        <w:t xml:space="preserve"> and reducing the transition time.</w:t>
      </w:r>
    </w:p>
    <w:p w14:paraId="04FE08C3" w14:textId="77777777" w:rsidR="00B66BB2" w:rsidRDefault="00B66BB2" w:rsidP="00B66BB2">
      <w:pPr>
        <w:spacing w:beforeLines="50" w:before="156" w:afterLines="50" w:after="156"/>
        <w:rPr>
          <w:b/>
          <w:bCs/>
        </w:rPr>
      </w:pPr>
      <w:r w:rsidRPr="009828CA">
        <w:rPr>
          <w:b/>
          <w:bCs/>
        </w:rPr>
        <w:t xml:space="preserve">Proposal 1: </w:t>
      </w:r>
      <w:r>
        <w:rPr>
          <w:b/>
          <w:bCs/>
        </w:rPr>
        <w:t xml:space="preserve">A cell can transition among multiple different </w:t>
      </w:r>
      <w:r w:rsidRPr="001D1D82">
        <w:rPr>
          <w:b/>
          <w:bCs/>
        </w:rPr>
        <w:t>energy saving states</w:t>
      </w:r>
      <w:r w:rsidRPr="004E18F1">
        <w:rPr>
          <w:b/>
          <w:bCs/>
        </w:rPr>
        <w:t>.</w:t>
      </w:r>
    </w:p>
    <w:p w14:paraId="20A2C70E" w14:textId="77777777" w:rsidR="00B66BB2" w:rsidRPr="003E3B90" w:rsidRDefault="00B66BB2" w:rsidP="00B66BB2">
      <w:pPr>
        <w:spacing w:beforeLines="50" w:before="156" w:afterLines="50" w:after="156"/>
        <w:rPr>
          <w:rFonts w:eastAsia="等线"/>
        </w:rPr>
      </w:pPr>
      <w:r>
        <w:rPr>
          <w:rFonts w:eastAsia="等线"/>
        </w:rPr>
        <w:t>Referring to the progress of RAN1, c</w:t>
      </w:r>
      <w:r w:rsidRPr="0097152B">
        <w:rPr>
          <w:rFonts w:eastAsia="等线"/>
        </w:rPr>
        <w:t>ell/network node activation request by the UE</w:t>
      </w:r>
      <w:r>
        <w:rPr>
          <w:rFonts w:eastAsia="等线"/>
        </w:rPr>
        <w:t xml:space="preserve"> was agreed. And the requirements of the arrival traffic are identified only by the UE before the </w:t>
      </w:r>
      <w:proofErr w:type="gramStart"/>
      <w:r>
        <w:rPr>
          <w:rFonts w:eastAsia="等线"/>
        </w:rPr>
        <w:t>BSR</w:t>
      </w:r>
      <w:proofErr w:type="gramEnd"/>
      <w:r>
        <w:rPr>
          <w:rFonts w:eastAsia="等线"/>
        </w:rPr>
        <w:t xml:space="preserve"> or data is transmitted. Accordingly, the UE may expect one of the activation levels of a cell can satisfy the traffic requirements. For example, the UE expects the level of activation of the cell based on the data volume or whether it is the specific traffic, etc. Therefore, it is better for the UE to request the cell to transition to the suitable energy saving state. The request related message can be a kind of UE assistance information. And the suitable energy saving state may be any of the energy saving states supported by the cell.</w:t>
      </w:r>
    </w:p>
    <w:p w14:paraId="1FBB2FFE" w14:textId="77777777" w:rsidR="00B66BB2" w:rsidRDefault="00B66BB2" w:rsidP="00B66BB2">
      <w:pPr>
        <w:spacing w:beforeLines="50" w:before="156" w:afterLines="50" w:after="156"/>
        <w:rPr>
          <w:b/>
          <w:bCs/>
        </w:rPr>
      </w:pPr>
      <w:r w:rsidRPr="001C0257">
        <w:rPr>
          <w:b/>
          <w:bCs/>
        </w:rPr>
        <w:t>Proposal 2:</w:t>
      </w:r>
      <w:r>
        <w:rPr>
          <w:b/>
          <w:bCs/>
        </w:rPr>
        <w:t xml:space="preserve"> T</w:t>
      </w:r>
      <w:r w:rsidRPr="00D6024B">
        <w:rPr>
          <w:b/>
          <w:bCs/>
        </w:rPr>
        <w:t>he state transition</w:t>
      </w:r>
      <w:r>
        <w:rPr>
          <w:b/>
          <w:bCs/>
        </w:rPr>
        <w:t xml:space="preserve"> to each of the potential network energy saving states can be </w:t>
      </w:r>
      <w:r w:rsidRPr="000848C9">
        <w:rPr>
          <w:b/>
          <w:bCs/>
        </w:rPr>
        <w:t>request</w:t>
      </w:r>
      <w:r>
        <w:rPr>
          <w:b/>
          <w:bCs/>
        </w:rPr>
        <w:t>ed</w:t>
      </w:r>
      <w:r w:rsidRPr="000848C9">
        <w:rPr>
          <w:b/>
          <w:bCs/>
        </w:rPr>
        <w:t xml:space="preserve"> by the UE</w:t>
      </w:r>
      <w:r>
        <w:rPr>
          <w:b/>
          <w:bCs/>
        </w:rPr>
        <w:t xml:space="preserve"> using the UE assistance information.</w:t>
      </w:r>
    </w:p>
    <w:p w14:paraId="6B2CD6D2" w14:textId="5733584B" w:rsidR="00B66BB2" w:rsidRPr="00886733" w:rsidRDefault="00B66BB2" w:rsidP="00B66BB2">
      <w:pPr>
        <w:spacing w:beforeLines="50" w:before="156" w:afterLines="50" w:after="156"/>
        <w:rPr>
          <w:rFonts w:eastAsia="等线"/>
        </w:rPr>
      </w:pPr>
      <w:r>
        <w:rPr>
          <w:rFonts w:eastAsia="等线"/>
        </w:rPr>
        <w:t xml:space="preserve">Different UE may have different criteria for the expected level of activation. It is difficult for the </w:t>
      </w:r>
      <w:proofErr w:type="spellStart"/>
      <w:r>
        <w:rPr>
          <w:rFonts w:eastAsia="等线"/>
        </w:rPr>
        <w:t>gNB</w:t>
      </w:r>
      <w:proofErr w:type="spellEnd"/>
      <w:r>
        <w:rPr>
          <w:rFonts w:eastAsia="等线"/>
        </w:rPr>
        <w:t xml:space="preserve"> to determine the state transition once the request from the UE is received if it is up to the UE implementation to decide which level of activation is requested. Therefore, if the UE can be configured with the threshold (for example, data volume, the number of arrival traffic, etc.) for requesting the activation of the cell </w:t>
      </w:r>
      <w:r w:rsidR="00B42077">
        <w:rPr>
          <w:rFonts w:eastAsia="等线"/>
        </w:rPr>
        <w:t>e.g.,</w:t>
      </w:r>
      <w:r>
        <w:rPr>
          <w:rFonts w:eastAsia="等线"/>
        </w:rPr>
        <w:t xml:space="preserve"> </w:t>
      </w:r>
      <w:bookmarkStart w:id="5" w:name="OLE_LINK5"/>
      <w:r>
        <w:rPr>
          <w:rFonts w:eastAsia="等线"/>
        </w:rPr>
        <w:t>t</w:t>
      </w:r>
      <w:r w:rsidRPr="00633034">
        <w:rPr>
          <w:rFonts w:eastAsia="等线"/>
        </w:rPr>
        <w:t>he</w:t>
      </w:r>
      <w:r>
        <w:rPr>
          <w:rFonts w:eastAsia="等线"/>
        </w:rPr>
        <w:t xml:space="preserve"> more</w:t>
      </w:r>
      <w:r w:rsidRPr="00633034">
        <w:rPr>
          <w:rFonts w:eastAsia="等线"/>
        </w:rPr>
        <w:t xml:space="preserve"> the data</w:t>
      </w:r>
      <w:r>
        <w:rPr>
          <w:rFonts w:eastAsia="等线"/>
        </w:rPr>
        <w:t xml:space="preserve"> volume or arrival traffic is</w:t>
      </w:r>
      <w:r w:rsidRPr="00633034">
        <w:rPr>
          <w:rFonts w:eastAsia="等线"/>
        </w:rPr>
        <w:t xml:space="preserve">, the </w:t>
      </w:r>
      <w:r>
        <w:rPr>
          <w:rFonts w:eastAsia="等线"/>
        </w:rPr>
        <w:t>higher active</w:t>
      </w:r>
      <w:r w:rsidRPr="00633034">
        <w:rPr>
          <w:rFonts w:eastAsia="等线"/>
        </w:rPr>
        <w:t xml:space="preserve"> </w:t>
      </w:r>
      <w:r>
        <w:rPr>
          <w:rFonts w:eastAsia="等线"/>
        </w:rPr>
        <w:t>the cell is</w:t>
      </w:r>
      <w:bookmarkEnd w:id="5"/>
      <w:r>
        <w:rPr>
          <w:rFonts w:eastAsia="等线"/>
        </w:rPr>
        <w:t xml:space="preserve">, the network node can determine the state transition simply. If the UE reports </w:t>
      </w:r>
      <w:proofErr w:type="gramStart"/>
      <w:r>
        <w:rPr>
          <w:rFonts w:eastAsia="等线"/>
        </w:rPr>
        <w:t>all of</w:t>
      </w:r>
      <w:proofErr w:type="gramEnd"/>
      <w:r>
        <w:rPr>
          <w:rFonts w:eastAsia="等线"/>
        </w:rPr>
        <w:t xml:space="preserve"> the information, the network can identify which state is the suitable state for the UE. However, the payload of the report and the overhead of the radio resource are high. </w:t>
      </w:r>
      <w:r w:rsidR="004F2F22">
        <w:rPr>
          <w:rFonts w:eastAsia="等线"/>
        </w:rPr>
        <w:t>T</w:t>
      </w:r>
      <w:r>
        <w:rPr>
          <w:rFonts w:eastAsia="等线"/>
        </w:rPr>
        <w:t>hen if only the level of activation of the cell is requested, the overhead of the radio resource can be optimized. Further,</w:t>
      </w:r>
      <w:bookmarkStart w:id="6" w:name="OLE_LINK6"/>
      <w:r>
        <w:rPr>
          <w:rFonts w:eastAsia="等线"/>
        </w:rPr>
        <w:t xml:space="preserve"> each threshold can be configured correspondingly to a level of activation of the cell.</w:t>
      </w:r>
      <w:bookmarkEnd w:id="6"/>
      <w:r>
        <w:rPr>
          <w:rFonts w:eastAsia="等线"/>
        </w:rPr>
        <w:t xml:space="preserve"> </w:t>
      </w:r>
    </w:p>
    <w:p w14:paraId="323A354B" w14:textId="67CF1D2B" w:rsidR="00B66BB2" w:rsidRDefault="00B66BB2" w:rsidP="00B66BB2">
      <w:pPr>
        <w:spacing w:beforeLines="50" w:before="156" w:afterLines="50" w:after="156"/>
        <w:rPr>
          <w:b/>
          <w:bCs/>
        </w:rPr>
      </w:pPr>
      <w:r w:rsidRPr="001C0257">
        <w:rPr>
          <w:b/>
          <w:bCs/>
        </w:rPr>
        <w:t xml:space="preserve">Proposal </w:t>
      </w:r>
      <w:r>
        <w:rPr>
          <w:b/>
          <w:bCs/>
        </w:rPr>
        <w:t>3</w:t>
      </w:r>
      <w:r w:rsidRPr="001C0257">
        <w:rPr>
          <w:b/>
          <w:bCs/>
        </w:rPr>
        <w:t>:</w:t>
      </w:r>
      <w:r>
        <w:rPr>
          <w:b/>
          <w:bCs/>
        </w:rPr>
        <w:t xml:space="preserve"> </w:t>
      </w:r>
      <w:bookmarkStart w:id="7" w:name="OLE_LINK4"/>
      <w:r>
        <w:rPr>
          <w:b/>
          <w:bCs/>
        </w:rPr>
        <w:t>In order to request different level of energy saving states,</w:t>
      </w:r>
      <w:r w:rsidRPr="00AE6EF2">
        <w:rPr>
          <w:b/>
          <w:bCs/>
        </w:rPr>
        <w:t xml:space="preserve"> the</w:t>
      </w:r>
      <w:r>
        <w:rPr>
          <w:b/>
          <w:bCs/>
        </w:rPr>
        <w:t xml:space="preserve"> UE can be configured with</w:t>
      </w:r>
      <w:r w:rsidRPr="00AE6EF2">
        <w:rPr>
          <w:b/>
          <w:bCs/>
        </w:rPr>
        <w:t xml:space="preserve"> </w:t>
      </w:r>
      <w:r>
        <w:rPr>
          <w:b/>
          <w:bCs/>
        </w:rPr>
        <w:t xml:space="preserve">different thresholds </w:t>
      </w:r>
      <w:r w:rsidR="00B42077">
        <w:rPr>
          <w:b/>
          <w:bCs/>
        </w:rPr>
        <w:t>e.g.,</w:t>
      </w:r>
      <w:r>
        <w:rPr>
          <w:b/>
          <w:bCs/>
        </w:rPr>
        <w:t xml:space="preserve"> thresholds for different </w:t>
      </w:r>
      <w:r w:rsidRPr="00FD0683">
        <w:rPr>
          <w:b/>
          <w:bCs/>
        </w:rPr>
        <w:t xml:space="preserve">data volume, </w:t>
      </w:r>
      <w:r>
        <w:rPr>
          <w:b/>
          <w:bCs/>
        </w:rPr>
        <w:t>different</w:t>
      </w:r>
      <w:r w:rsidRPr="00FD0683">
        <w:rPr>
          <w:b/>
          <w:bCs/>
        </w:rPr>
        <w:t xml:space="preserve"> number</w:t>
      </w:r>
      <w:r>
        <w:rPr>
          <w:b/>
          <w:bCs/>
        </w:rPr>
        <w:t>s</w:t>
      </w:r>
      <w:r w:rsidRPr="00FD0683">
        <w:rPr>
          <w:b/>
          <w:bCs/>
        </w:rPr>
        <w:t xml:space="preserve"> of arrival traffic, etc</w:t>
      </w:r>
      <w:r>
        <w:rPr>
          <w:b/>
          <w:bCs/>
        </w:rPr>
        <w:t>.</w:t>
      </w:r>
      <w:bookmarkEnd w:id="7"/>
    </w:p>
    <w:p w14:paraId="0F9EF85B" w14:textId="6F2E4747" w:rsidR="004F2F22" w:rsidRDefault="004F2F22" w:rsidP="00B66BB2">
      <w:pPr>
        <w:spacing w:beforeLines="50" w:before="156" w:afterLines="50" w:after="156"/>
        <w:rPr>
          <w:b/>
          <w:bCs/>
        </w:rPr>
      </w:pPr>
      <w:r w:rsidRPr="001C0257">
        <w:rPr>
          <w:b/>
          <w:bCs/>
        </w:rPr>
        <w:t xml:space="preserve">Proposal </w:t>
      </w:r>
      <w:r>
        <w:rPr>
          <w:b/>
          <w:bCs/>
        </w:rPr>
        <w:t>4</w:t>
      </w:r>
      <w:r w:rsidRPr="001C0257">
        <w:rPr>
          <w:b/>
          <w:bCs/>
        </w:rPr>
        <w:t>:</w:t>
      </w:r>
      <w:r>
        <w:rPr>
          <w:b/>
          <w:bCs/>
        </w:rPr>
        <w:t xml:space="preserve"> The UE requests the expected NES state instead of the detailed reports of the data volume or traffics to reduce the overhead.  </w:t>
      </w:r>
    </w:p>
    <w:p w14:paraId="7E1B5396" w14:textId="77777777" w:rsidR="00B66BB2" w:rsidRPr="005C56CA" w:rsidRDefault="00B66BB2" w:rsidP="00B66BB2">
      <w:pPr>
        <w:spacing w:beforeLines="50" w:before="156" w:afterLines="50" w:after="156"/>
        <w:rPr>
          <w:rFonts w:eastAsia="等线"/>
        </w:rPr>
      </w:pPr>
      <w:r w:rsidRPr="005C56CA">
        <w:rPr>
          <w:rFonts w:eastAsia="等线"/>
        </w:rPr>
        <w:t xml:space="preserve">The </w:t>
      </w:r>
      <w:r>
        <w:rPr>
          <w:rFonts w:eastAsia="等线"/>
        </w:rPr>
        <w:t xml:space="preserve">network state transition for energy saving should be considered comprehensively including the UL and DL situations of all the camped and connected UEs. </w:t>
      </w:r>
      <w:r>
        <w:rPr>
          <w:szCs w:val="24"/>
        </w:rPr>
        <w:t xml:space="preserve">In LTE, the decision may be taken by the base station or a central controller. Accordingly, the state transition in Rel-18 NES may be decided by the </w:t>
      </w:r>
      <w:proofErr w:type="spellStart"/>
      <w:r>
        <w:rPr>
          <w:szCs w:val="24"/>
        </w:rPr>
        <w:t>gNB</w:t>
      </w:r>
      <w:proofErr w:type="spellEnd"/>
      <w:r>
        <w:rPr>
          <w:szCs w:val="24"/>
        </w:rPr>
        <w:t xml:space="preserve"> or CN. Then, the </w:t>
      </w:r>
      <w:proofErr w:type="spellStart"/>
      <w:r>
        <w:rPr>
          <w:szCs w:val="24"/>
        </w:rPr>
        <w:t>gNB</w:t>
      </w:r>
      <w:proofErr w:type="spellEnd"/>
      <w:r>
        <w:rPr>
          <w:szCs w:val="24"/>
        </w:rPr>
        <w:t xml:space="preserve"> can indicate the energy saving state transition to the UEs, for example the cell is activated to a specific activation level.</w:t>
      </w:r>
    </w:p>
    <w:p w14:paraId="198C6924" w14:textId="76426564" w:rsidR="00B66BB2" w:rsidRDefault="00B66BB2" w:rsidP="00B66BB2">
      <w:pPr>
        <w:rPr>
          <w:lang w:val="en-GB"/>
        </w:rPr>
      </w:pPr>
      <w:r w:rsidRPr="001C0257">
        <w:rPr>
          <w:b/>
          <w:bCs/>
        </w:rPr>
        <w:t xml:space="preserve">Proposal </w:t>
      </w:r>
      <w:r w:rsidR="00EF71DB">
        <w:rPr>
          <w:b/>
          <w:bCs/>
        </w:rPr>
        <w:t>5</w:t>
      </w:r>
      <w:r w:rsidRPr="001C0257">
        <w:rPr>
          <w:b/>
          <w:bCs/>
        </w:rPr>
        <w:t>:</w:t>
      </w:r>
      <w:r>
        <w:rPr>
          <w:b/>
          <w:bCs/>
        </w:rPr>
        <w:t xml:space="preserve"> The </w:t>
      </w:r>
      <w:proofErr w:type="spellStart"/>
      <w:r>
        <w:rPr>
          <w:b/>
          <w:bCs/>
        </w:rPr>
        <w:t>gNB</w:t>
      </w:r>
      <w:proofErr w:type="spellEnd"/>
      <w:r>
        <w:rPr>
          <w:b/>
          <w:bCs/>
        </w:rPr>
        <w:t xml:space="preserve"> indicates the energy saving state transition to the UEs.</w:t>
      </w:r>
    </w:p>
    <w:p w14:paraId="3335BDA9" w14:textId="150E9B19" w:rsidR="00B66BB2" w:rsidRDefault="00B66BB2" w:rsidP="00A76F16">
      <w:pPr>
        <w:rPr>
          <w:lang w:val="en-GB"/>
        </w:rPr>
      </w:pPr>
    </w:p>
    <w:p w14:paraId="6C60DDA7" w14:textId="33DB7080" w:rsidR="00B66BB2" w:rsidRPr="00B66BB2" w:rsidRDefault="00B66BB2" w:rsidP="00A76F16">
      <w:pPr>
        <w:rPr>
          <w:b/>
          <w:bCs/>
          <w:u w:val="single"/>
          <w:lang w:val="en-GB"/>
        </w:rPr>
      </w:pPr>
      <w:r w:rsidRPr="00B66BB2">
        <w:rPr>
          <w:b/>
          <w:bCs/>
          <w:u w:val="single"/>
          <w:lang w:val="en-GB"/>
        </w:rPr>
        <w:t>HO/CHO</w:t>
      </w:r>
    </w:p>
    <w:p w14:paraId="54C6E5B7" w14:textId="1CCDADAC" w:rsidR="00FB6E14" w:rsidRDefault="00FB6E14" w:rsidP="00A76F16">
      <w:pPr>
        <w:rPr>
          <w:lang w:val="en-GB"/>
        </w:rPr>
      </w:pPr>
      <w:r>
        <w:rPr>
          <w:lang w:val="en-GB"/>
        </w:rPr>
        <w:t>There could be the following cases f</w:t>
      </w:r>
      <w:r w:rsidRPr="00FB6E14">
        <w:rPr>
          <w:lang w:val="en-GB"/>
        </w:rPr>
        <w:t>rom a network deployment perspective</w:t>
      </w:r>
      <w:r>
        <w:rPr>
          <w:lang w:val="en-GB"/>
        </w:rPr>
        <w:t>:</w:t>
      </w:r>
    </w:p>
    <w:p w14:paraId="09487D3C" w14:textId="02016C2E" w:rsidR="00FB6E14" w:rsidRDefault="00FB6E14" w:rsidP="00FB6E14">
      <w:r>
        <w:t xml:space="preserve">Case a) </w:t>
      </w:r>
      <w:r w:rsidRPr="002E4EE7">
        <w:rPr>
          <w:bCs/>
        </w:rPr>
        <w:t xml:space="preserve">a </w:t>
      </w:r>
      <w:r>
        <w:rPr>
          <w:bCs/>
        </w:rPr>
        <w:t xml:space="preserve">cell </w:t>
      </w:r>
      <w:r w:rsidRPr="002E4EE7">
        <w:rPr>
          <w:bCs/>
        </w:rPr>
        <w:t>implementing Rel-18 network</w:t>
      </w:r>
      <w:r w:rsidRPr="002E4EE7">
        <w:rPr>
          <w:rFonts w:hint="eastAsia"/>
          <w:bCs/>
        </w:rPr>
        <w:t xml:space="preserve"> </w:t>
      </w:r>
      <w:r w:rsidRPr="002E4EE7">
        <w:rPr>
          <w:bCs/>
        </w:rPr>
        <w:t>energy savings techniques</w:t>
      </w:r>
      <w:r w:rsidR="00A6077D">
        <w:rPr>
          <w:bCs/>
        </w:rPr>
        <w:t xml:space="preserve"> </w:t>
      </w:r>
      <w:r>
        <w:rPr>
          <w:bCs/>
        </w:rPr>
        <w:t xml:space="preserve">(NES cell) </w:t>
      </w:r>
      <w:r w:rsidR="00FE0F19">
        <w:t>neighbors</w:t>
      </w:r>
      <w:r>
        <w:t xml:space="preserve"> to the legacy </w:t>
      </w:r>
      <w:proofErr w:type="gramStart"/>
      <w:r>
        <w:t>cells;</w:t>
      </w:r>
      <w:proofErr w:type="gramEnd"/>
    </w:p>
    <w:p w14:paraId="7560151E" w14:textId="1AE12F20" w:rsidR="00FB6E14" w:rsidRDefault="00FB6E14" w:rsidP="00FB6E14">
      <w:r>
        <w:t xml:space="preserve">Case b) </w:t>
      </w:r>
      <w:r w:rsidRPr="002E4EE7">
        <w:rPr>
          <w:bCs/>
        </w:rPr>
        <w:t xml:space="preserve">a </w:t>
      </w:r>
      <w:r>
        <w:rPr>
          <w:bCs/>
        </w:rPr>
        <w:t xml:space="preserve">NES cell </w:t>
      </w:r>
      <w:r w:rsidR="00FE0F19">
        <w:t>neighbors</w:t>
      </w:r>
      <w:r>
        <w:t xml:space="preserve"> to the NES </w:t>
      </w:r>
      <w:proofErr w:type="gramStart"/>
      <w:r>
        <w:t>cells;</w:t>
      </w:r>
      <w:proofErr w:type="gramEnd"/>
    </w:p>
    <w:p w14:paraId="0D5FF657" w14:textId="24EB1972" w:rsidR="00FB6E14" w:rsidRPr="00FB6E14" w:rsidRDefault="00FB6E14" w:rsidP="00FB6E14">
      <w:r>
        <w:lastRenderedPageBreak/>
        <w:t xml:space="preserve">Case c) a NES cell </w:t>
      </w:r>
      <w:r w:rsidR="00FE0F19">
        <w:t>neighbors</w:t>
      </w:r>
      <w:r>
        <w:t xml:space="preserve"> to the legacy cells and NES cells</w:t>
      </w:r>
      <w:r w:rsidR="00BF7601">
        <w:t xml:space="preserve"> as shown in </w:t>
      </w:r>
      <w:fldSimple w:instr=" REF _Ref115190377 ">
        <w:r w:rsidR="006260F6">
          <w:t xml:space="preserve">Figure </w:t>
        </w:r>
        <w:r w:rsidR="006260F6">
          <w:rPr>
            <w:noProof/>
          </w:rPr>
          <w:t>1</w:t>
        </w:r>
      </w:fldSimple>
      <w:r>
        <w:t>;</w:t>
      </w:r>
    </w:p>
    <w:p w14:paraId="33FAA63D" w14:textId="25DA8E58" w:rsidR="00FB6E14" w:rsidRDefault="002C6421" w:rsidP="00A76F16">
      <w:pPr>
        <w:rPr>
          <w:lang w:val="en-GB"/>
        </w:rPr>
      </w:pPr>
      <w:r>
        <w:rPr>
          <w:lang w:val="en-GB"/>
        </w:rPr>
        <w:t>Considering the mobility of the UE that supporting the NES technique</w:t>
      </w:r>
      <w:r w:rsidR="002D617A">
        <w:rPr>
          <w:lang w:val="en-GB"/>
        </w:rPr>
        <w:t xml:space="preserve"> (NES UE)</w:t>
      </w:r>
      <w:r>
        <w:rPr>
          <w:lang w:val="en-GB"/>
        </w:rPr>
        <w:t xml:space="preserve">, the UE could handover from the NES cell to the NES cell or legacy cell. </w:t>
      </w:r>
      <w:r w:rsidR="00F3101F">
        <w:rPr>
          <w:lang w:val="en-GB"/>
        </w:rPr>
        <w:t>Correspondingly, it could be possible that a NES UE connected to a legacy cell, and the UE</w:t>
      </w:r>
      <w:r w:rsidR="00B42077">
        <w:rPr>
          <w:lang w:val="en-GB"/>
        </w:rPr>
        <w:t xml:space="preserve"> handovers from the legacy cell to a NES cell. The above cases are all within the NES </w:t>
      </w:r>
      <w:r w:rsidR="00B42077">
        <w:rPr>
          <w:rFonts w:hint="eastAsia"/>
          <w:lang w:val="en-GB"/>
        </w:rPr>
        <w:t>sc</w:t>
      </w:r>
      <w:r w:rsidR="00B42077">
        <w:rPr>
          <w:lang w:val="en-GB"/>
        </w:rPr>
        <w:t>ope of considerations.</w:t>
      </w:r>
    </w:p>
    <w:p w14:paraId="09FE141E" w14:textId="227645BE" w:rsidR="00F3101F" w:rsidRPr="00F3101F" w:rsidRDefault="00F3101F" w:rsidP="00F3101F">
      <w:pPr>
        <w:spacing w:beforeLines="50" w:before="156" w:afterLines="50" w:after="156"/>
        <w:rPr>
          <w:b/>
          <w:bCs/>
        </w:rPr>
      </w:pPr>
      <w:r w:rsidRPr="00F3101F">
        <w:rPr>
          <w:b/>
          <w:bCs/>
        </w:rPr>
        <w:t xml:space="preserve">Observation 1: </w:t>
      </w:r>
      <w:r w:rsidR="00B42077">
        <w:rPr>
          <w:b/>
          <w:bCs/>
        </w:rPr>
        <w:t>T</w:t>
      </w:r>
      <w:r w:rsidRPr="00F3101F">
        <w:rPr>
          <w:b/>
          <w:bCs/>
        </w:rPr>
        <w:t>he NES UE can handover from the NES cell to a target cell which can be a NES cell or a legacy cell from the perspective of mobility.</w:t>
      </w:r>
    </w:p>
    <w:p w14:paraId="7356794B" w14:textId="7543F14D" w:rsidR="00F3101F" w:rsidRPr="00F3101F" w:rsidRDefault="00F3101F" w:rsidP="00F3101F">
      <w:pPr>
        <w:spacing w:beforeLines="50" w:before="156" w:afterLines="50" w:after="156"/>
        <w:rPr>
          <w:b/>
          <w:bCs/>
        </w:rPr>
      </w:pPr>
      <w:r w:rsidRPr="00F3101F">
        <w:rPr>
          <w:b/>
          <w:bCs/>
        </w:rPr>
        <w:t xml:space="preserve">Observation 2: </w:t>
      </w:r>
      <w:r w:rsidR="00B42077">
        <w:rPr>
          <w:b/>
          <w:bCs/>
        </w:rPr>
        <w:t>T</w:t>
      </w:r>
      <w:r w:rsidRPr="00F3101F">
        <w:rPr>
          <w:b/>
          <w:bCs/>
        </w:rPr>
        <w:t>he NES UE can handover from a legacy cell to a NES cell from the perspective of mobility.</w:t>
      </w:r>
    </w:p>
    <w:p w14:paraId="6D3279D5" w14:textId="0912DD79" w:rsidR="00BF7601" w:rsidRDefault="0003394D" w:rsidP="00BF7601">
      <w:pPr>
        <w:keepNext/>
        <w:jc w:val="center"/>
      </w:pPr>
      <w:r>
        <w:object w:dxaOrig="8655" w:dyaOrig="6406" w14:anchorId="062C44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8.5pt;height:221pt" o:ole="">
            <v:imagedata r:id="rId8" o:title=""/>
          </v:shape>
          <o:OLEObject Type="Embed" ProgID="Visio.Drawing.15" ShapeID="_x0000_i1025" DrawAspect="Content" ObjectID="_1726035764" r:id="rId9"/>
        </w:object>
      </w:r>
    </w:p>
    <w:p w14:paraId="69600B85" w14:textId="3DA4BD7A" w:rsidR="00F3101F" w:rsidRDefault="00BF7601" w:rsidP="00BF7601">
      <w:pPr>
        <w:pStyle w:val="Caption"/>
        <w:jc w:val="center"/>
        <w:rPr>
          <w:lang w:val="en-GB"/>
        </w:rPr>
      </w:pPr>
      <w:bookmarkStart w:id="8" w:name="_Ref115190377"/>
      <w:r>
        <w:t xml:space="preserve">Figure </w:t>
      </w:r>
      <w:fldSimple w:instr=" SEQ Figure \* ARABIC ">
        <w:r>
          <w:rPr>
            <w:noProof/>
          </w:rPr>
          <w:t>1</w:t>
        </w:r>
      </w:fldSimple>
      <w:bookmarkEnd w:id="8"/>
      <w:r>
        <w:t xml:space="preserve"> </w:t>
      </w:r>
      <w:r w:rsidR="006260F6">
        <w:t>NES cell neighboring to legacy cell and NES cell</w:t>
      </w:r>
    </w:p>
    <w:p w14:paraId="1EDD10AA" w14:textId="68CE54E1" w:rsidR="00AE0566" w:rsidRPr="00AE0566" w:rsidRDefault="00AE0566" w:rsidP="00281A09">
      <w:pPr>
        <w:rPr>
          <w:lang w:val="en-GB"/>
        </w:rPr>
      </w:pPr>
      <w:r>
        <w:rPr>
          <w:lang w:val="en-GB"/>
        </w:rPr>
        <w:t>For case c), a NES UE is at the edge of NES cell #1</w:t>
      </w:r>
      <w:r w:rsidR="00200469">
        <w:rPr>
          <w:lang w:val="en-GB"/>
        </w:rPr>
        <w:t>, for example the NES cell #1 is a single carrier or the anchor carrier of the NES UE</w:t>
      </w:r>
      <w:r>
        <w:rPr>
          <w:lang w:val="en-GB"/>
        </w:rPr>
        <w:t xml:space="preserve">. Both the NES cell #2 and the legacy cell #3 could be the target cell of the UE according to the measurement report. Shall the source cell prioritize the NES cell when selecting of the target cell for the NES UE to better supporting NES? </w:t>
      </w:r>
    </w:p>
    <w:p w14:paraId="7DA03C10" w14:textId="546077D9" w:rsidR="00281A09" w:rsidRPr="000849A1" w:rsidRDefault="00281A09" w:rsidP="000849A1">
      <w:pPr>
        <w:spacing w:beforeLines="50" w:before="156" w:afterLines="50" w:after="156"/>
        <w:rPr>
          <w:b/>
          <w:bCs/>
        </w:rPr>
      </w:pPr>
      <w:r w:rsidRPr="000849A1">
        <w:rPr>
          <w:rFonts w:hint="eastAsia"/>
          <w:b/>
          <w:bCs/>
        </w:rPr>
        <w:t>P</w:t>
      </w:r>
      <w:r w:rsidRPr="000849A1">
        <w:rPr>
          <w:b/>
          <w:bCs/>
        </w:rPr>
        <w:t xml:space="preserve">roposal </w:t>
      </w:r>
      <w:r w:rsidR="00EF71DB">
        <w:rPr>
          <w:b/>
          <w:bCs/>
        </w:rPr>
        <w:t>6</w:t>
      </w:r>
      <w:r w:rsidRPr="000849A1">
        <w:rPr>
          <w:b/>
          <w:bCs/>
        </w:rPr>
        <w:t xml:space="preserve">: RAN2 to discuss whether the NES cell(s) shall be prioritized for the NES UE among the target cells. </w:t>
      </w:r>
    </w:p>
    <w:p w14:paraId="352B76A7" w14:textId="5EDF18EE" w:rsidR="0003394D" w:rsidRDefault="0003394D" w:rsidP="0003394D">
      <w:r>
        <w:t xml:space="preserve">On the other side, if a legacy UE is at the edge of a cell. </w:t>
      </w:r>
      <w:r>
        <w:rPr>
          <w:lang w:val="en-GB"/>
        </w:rPr>
        <w:t>Both the NES cell and the legacy cell could be the target cell of the UE according to the measurement report.</w:t>
      </w:r>
      <w:r w:rsidRPr="0003394D">
        <w:t xml:space="preserve"> </w:t>
      </w:r>
      <w:r>
        <w:t xml:space="preserve">It is possible for the NES cell to apply the energy saving technology, for example, </w:t>
      </w:r>
      <w:r w:rsidRPr="00CC1B4F">
        <w:t>Longer SSB/SIB1 periodicity</w:t>
      </w:r>
      <w:r>
        <w:t>, state transition to sleep mode, etc. The cell could change to an unsuitable cell for a legacy UE after the legacy UE handovers to NES cell.</w:t>
      </w:r>
      <w:r w:rsidR="00166B60">
        <w:t xml:space="preserve"> Although the network will </w:t>
      </w:r>
      <w:proofErr w:type="spellStart"/>
      <w:r w:rsidR="00166B60">
        <w:t>handover</w:t>
      </w:r>
      <w:proofErr w:type="spellEnd"/>
      <w:r w:rsidR="00166B60">
        <w:t xml:space="preserve"> the legacy UE to another cell, it introduces signaling overhead. Shall the NES cell be de-prioritized for the legacy UE among the candidate target cells?</w:t>
      </w:r>
    </w:p>
    <w:p w14:paraId="511D5EDE" w14:textId="75D53CAC" w:rsidR="00166B60" w:rsidRPr="00166B60" w:rsidRDefault="00166B60" w:rsidP="00166B60">
      <w:pPr>
        <w:spacing w:beforeLines="50" w:before="156" w:afterLines="50" w:after="156"/>
        <w:rPr>
          <w:b/>
          <w:bCs/>
        </w:rPr>
      </w:pPr>
      <w:r w:rsidRPr="00166B60">
        <w:rPr>
          <w:rFonts w:hint="eastAsia"/>
          <w:b/>
          <w:bCs/>
        </w:rPr>
        <w:t>P</w:t>
      </w:r>
      <w:r w:rsidRPr="00166B60">
        <w:rPr>
          <w:b/>
          <w:bCs/>
        </w:rPr>
        <w:t xml:space="preserve">roposal </w:t>
      </w:r>
      <w:r w:rsidR="00EF71DB">
        <w:rPr>
          <w:b/>
          <w:bCs/>
        </w:rPr>
        <w:t>7</w:t>
      </w:r>
      <w:r w:rsidRPr="00166B60">
        <w:rPr>
          <w:b/>
          <w:bCs/>
        </w:rPr>
        <w:t>: RAN2 to discuss whether the NES cell(s) shall be de-prioritized for the legacy UE among the target cells.</w:t>
      </w:r>
    </w:p>
    <w:p w14:paraId="29139205" w14:textId="55F0390B" w:rsidR="00281A09" w:rsidRPr="00166B60" w:rsidRDefault="008F3D8E" w:rsidP="00281A09">
      <w:r>
        <w:t xml:space="preserve">The corresponding aspects can be considered in the case of CHO, for example, </w:t>
      </w:r>
      <w:r w:rsidR="00BD51B7">
        <w:t xml:space="preserve">the cell supports NES can be configured to the NES UE as one of the conditions in CHO case. However, it seems not easy to configure the corresponding condition to the legacy UE.   </w:t>
      </w:r>
    </w:p>
    <w:p w14:paraId="51C4EB6D" w14:textId="6EA703B3" w:rsidR="00DC12CE" w:rsidRPr="00107D64" w:rsidRDefault="00281A09" w:rsidP="005633B1">
      <w:pPr>
        <w:spacing w:beforeLines="50" w:before="156" w:afterLines="50" w:after="156"/>
        <w:rPr>
          <w:b/>
          <w:bCs/>
        </w:rPr>
      </w:pPr>
      <w:r w:rsidRPr="00BD51B7">
        <w:rPr>
          <w:rFonts w:hint="eastAsia"/>
          <w:b/>
          <w:bCs/>
        </w:rPr>
        <w:t>P</w:t>
      </w:r>
      <w:r w:rsidRPr="00BD51B7">
        <w:rPr>
          <w:b/>
          <w:bCs/>
        </w:rPr>
        <w:t xml:space="preserve">roposal </w:t>
      </w:r>
      <w:r w:rsidR="00EF71DB">
        <w:rPr>
          <w:b/>
          <w:bCs/>
        </w:rPr>
        <w:t>8</w:t>
      </w:r>
      <w:r w:rsidRPr="00BD51B7">
        <w:rPr>
          <w:b/>
          <w:bCs/>
        </w:rPr>
        <w:t xml:space="preserve">: RAN2 to discuss </w:t>
      </w:r>
      <w:r w:rsidR="00BD51B7" w:rsidRPr="00BD51B7">
        <w:rPr>
          <w:b/>
          <w:bCs/>
        </w:rPr>
        <w:t xml:space="preserve">how to configure the conditions in CHO if the cell is a NES cell or not shall be </w:t>
      </w:r>
      <w:r w:rsidR="00BD51B7" w:rsidRPr="00BD51B7">
        <w:rPr>
          <w:b/>
          <w:bCs/>
        </w:rPr>
        <w:lastRenderedPageBreak/>
        <w:t>considered in CHO</w:t>
      </w:r>
      <w:r w:rsidRPr="00BD51B7">
        <w:rPr>
          <w:b/>
          <w:bCs/>
        </w:rPr>
        <w:t>.</w:t>
      </w:r>
    </w:p>
    <w:bookmarkEnd w:id="4"/>
    <w:p w14:paraId="37A4AA56" w14:textId="77777777" w:rsidR="00CE3390" w:rsidRPr="00E85D26" w:rsidRDefault="00CE3390" w:rsidP="001B631C">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E85D26">
        <w:rPr>
          <w:rFonts w:hint="eastAsia"/>
          <w:b/>
          <w:sz w:val="32"/>
          <w:szCs w:val="32"/>
          <w:lang w:eastAsia="zh-CN"/>
        </w:rPr>
        <w:t>Conclusion</w:t>
      </w:r>
    </w:p>
    <w:p w14:paraId="326E83DE" w14:textId="54574918" w:rsidR="00DC567A" w:rsidRPr="001921B4" w:rsidRDefault="001977B1" w:rsidP="001921B4">
      <w:pPr>
        <w:spacing w:beforeLines="50" w:before="156" w:afterLines="50" w:after="156"/>
        <w:rPr>
          <w:rFonts w:ascii="Times New Roman" w:hAnsi="Times New Roman"/>
          <w:sz w:val="20"/>
          <w:szCs w:val="20"/>
        </w:rPr>
      </w:pPr>
      <w:r w:rsidRPr="008D520B">
        <w:rPr>
          <w:rFonts w:ascii="Times New Roman" w:hAnsi="Times New Roman"/>
          <w:sz w:val="20"/>
          <w:szCs w:val="20"/>
        </w:rPr>
        <w:t xml:space="preserve">In this contribution, </w:t>
      </w:r>
      <w:r w:rsidR="00CA7AE3">
        <w:rPr>
          <w:lang w:eastAsia="ja-JP"/>
        </w:rPr>
        <w:t xml:space="preserve">we </w:t>
      </w:r>
      <w:r w:rsidR="009A0FF6">
        <w:rPr>
          <w:lang w:eastAsia="ja-JP"/>
        </w:rPr>
        <w:t xml:space="preserve">discuss the </w:t>
      </w:r>
      <w:r w:rsidR="00C47F0D">
        <w:rPr>
          <w:rFonts w:eastAsia="MS Mincho"/>
          <w:lang w:eastAsia="ja-JP"/>
        </w:rPr>
        <w:t>handover aspects</w:t>
      </w:r>
      <w:r w:rsidR="00CA7AE3">
        <w:rPr>
          <w:lang w:eastAsia="ja-JP"/>
        </w:rPr>
        <w:t xml:space="preserve"> in Rel-18 N</w:t>
      </w:r>
      <w:r w:rsidR="00C47F0D">
        <w:rPr>
          <w:rFonts w:hint="eastAsia"/>
        </w:rPr>
        <w:t>ES</w:t>
      </w:r>
      <w:r w:rsidR="009A0FF6">
        <w:rPr>
          <w:lang w:eastAsia="ja-JP"/>
        </w:rPr>
        <w:t xml:space="preserve"> and provide the proposals</w:t>
      </w:r>
      <w:r w:rsidR="00CA7AE3">
        <w:rPr>
          <w:lang w:eastAsia="ja-JP"/>
        </w:rPr>
        <w:t>:</w:t>
      </w:r>
    </w:p>
    <w:p w14:paraId="552B31CB" w14:textId="77777777" w:rsidR="003D3D39" w:rsidRDefault="003D3D39" w:rsidP="003D3D39">
      <w:pPr>
        <w:spacing w:beforeLines="50" w:before="156" w:afterLines="50" w:after="156"/>
        <w:rPr>
          <w:b/>
          <w:bCs/>
        </w:rPr>
      </w:pPr>
      <w:r w:rsidRPr="009828CA">
        <w:rPr>
          <w:b/>
          <w:bCs/>
        </w:rPr>
        <w:t xml:space="preserve">Proposal 1: </w:t>
      </w:r>
      <w:r>
        <w:rPr>
          <w:b/>
          <w:bCs/>
        </w:rPr>
        <w:t xml:space="preserve">A cell can transition among multiple different </w:t>
      </w:r>
      <w:r w:rsidRPr="001D1D82">
        <w:rPr>
          <w:b/>
          <w:bCs/>
        </w:rPr>
        <w:t>energy saving states</w:t>
      </w:r>
      <w:r w:rsidRPr="004E18F1">
        <w:rPr>
          <w:b/>
          <w:bCs/>
        </w:rPr>
        <w:t>.</w:t>
      </w:r>
    </w:p>
    <w:p w14:paraId="39ED369C" w14:textId="77777777" w:rsidR="003D3D39" w:rsidRDefault="003D3D39" w:rsidP="003D3D39">
      <w:pPr>
        <w:spacing w:beforeLines="50" w:before="156" w:afterLines="50" w:after="156"/>
        <w:rPr>
          <w:b/>
          <w:bCs/>
        </w:rPr>
      </w:pPr>
      <w:r w:rsidRPr="001C0257">
        <w:rPr>
          <w:b/>
          <w:bCs/>
        </w:rPr>
        <w:t>Proposal 2:</w:t>
      </w:r>
      <w:r>
        <w:rPr>
          <w:b/>
          <w:bCs/>
        </w:rPr>
        <w:t xml:space="preserve"> T</w:t>
      </w:r>
      <w:r w:rsidRPr="00D6024B">
        <w:rPr>
          <w:b/>
          <w:bCs/>
        </w:rPr>
        <w:t>he state transition</w:t>
      </w:r>
      <w:r>
        <w:rPr>
          <w:b/>
          <w:bCs/>
        </w:rPr>
        <w:t xml:space="preserve"> to each of the potential network energy saving states can be </w:t>
      </w:r>
      <w:r w:rsidRPr="000848C9">
        <w:rPr>
          <w:b/>
          <w:bCs/>
        </w:rPr>
        <w:t>request</w:t>
      </w:r>
      <w:r>
        <w:rPr>
          <w:b/>
          <w:bCs/>
        </w:rPr>
        <w:t>ed</w:t>
      </w:r>
      <w:r w:rsidRPr="000848C9">
        <w:rPr>
          <w:b/>
          <w:bCs/>
        </w:rPr>
        <w:t xml:space="preserve"> by the UE</w:t>
      </w:r>
      <w:r>
        <w:rPr>
          <w:b/>
          <w:bCs/>
        </w:rPr>
        <w:t xml:space="preserve"> using the UE assistance information.</w:t>
      </w:r>
    </w:p>
    <w:p w14:paraId="3CC0F9BF" w14:textId="77777777" w:rsidR="003D3D39" w:rsidRDefault="003D3D39" w:rsidP="003D3D39">
      <w:pPr>
        <w:spacing w:beforeLines="50" w:before="156" w:afterLines="50" w:after="156"/>
        <w:rPr>
          <w:b/>
          <w:bCs/>
        </w:rPr>
      </w:pPr>
      <w:r w:rsidRPr="001C0257">
        <w:rPr>
          <w:b/>
          <w:bCs/>
        </w:rPr>
        <w:t xml:space="preserve">Proposal </w:t>
      </w:r>
      <w:r>
        <w:rPr>
          <w:b/>
          <w:bCs/>
        </w:rPr>
        <w:t>3</w:t>
      </w:r>
      <w:r w:rsidRPr="001C0257">
        <w:rPr>
          <w:b/>
          <w:bCs/>
        </w:rPr>
        <w:t>:</w:t>
      </w:r>
      <w:r>
        <w:rPr>
          <w:b/>
          <w:bCs/>
        </w:rPr>
        <w:t xml:space="preserve"> In order to request different level of energy saving states,</w:t>
      </w:r>
      <w:r w:rsidRPr="00AE6EF2">
        <w:rPr>
          <w:b/>
          <w:bCs/>
        </w:rPr>
        <w:t xml:space="preserve"> the</w:t>
      </w:r>
      <w:r>
        <w:rPr>
          <w:b/>
          <w:bCs/>
        </w:rPr>
        <w:t xml:space="preserve"> UE can be configured with</w:t>
      </w:r>
      <w:r w:rsidRPr="00AE6EF2">
        <w:rPr>
          <w:b/>
          <w:bCs/>
        </w:rPr>
        <w:t xml:space="preserve"> </w:t>
      </w:r>
      <w:r>
        <w:rPr>
          <w:b/>
          <w:bCs/>
        </w:rPr>
        <w:t xml:space="preserve">different thresholds e.g., thresholds for different </w:t>
      </w:r>
      <w:r w:rsidRPr="00FD0683">
        <w:rPr>
          <w:b/>
          <w:bCs/>
        </w:rPr>
        <w:t xml:space="preserve">data volume, </w:t>
      </w:r>
      <w:r>
        <w:rPr>
          <w:b/>
          <w:bCs/>
        </w:rPr>
        <w:t>different</w:t>
      </w:r>
      <w:r w:rsidRPr="00FD0683">
        <w:rPr>
          <w:b/>
          <w:bCs/>
        </w:rPr>
        <w:t xml:space="preserve"> number</w:t>
      </w:r>
      <w:r>
        <w:rPr>
          <w:b/>
          <w:bCs/>
        </w:rPr>
        <w:t>s</w:t>
      </w:r>
      <w:r w:rsidRPr="00FD0683">
        <w:rPr>
          <w:b/>
          <w:bCs/>
        </w:rPr>
        <w:t xml:space="preserve"> of arrival traffic, etc</w:t>
      </w:r>
      <w:r>
        <w:rPr>
          <w:b/>
          <w:bCs/>
        </w:rPr>
        <w:t>.</w:t>
      </w:r>
    </w:p>
    <w:p w14:paraId="709B08B1" w14:textId="77777777" w:rsidR="00F17448" w:rsidRDefault="00F17448" w:rsidP="00F17448">
      <w:pPr>
        <w:spacing w:beforeLines="50" w:before="156" w:afterLines="50" w:after="156"/>
        <w:rPr>
          <w:b/>
          <w:bCs/>
        </w:rPr>
      </w:pPr>
      <w:r w:rsidRPr="001C0257">
        <w:rPr>
          <w:b/>
          <w:bCs/>
        </w:rPr>
        <w:t xml:space="preserve">Proposal </w:t>
      </w:r>
      <w:r>
        <w:rPr>
          <w:b/>
          <w:bCs/>
        </w:rPr>
        <w:t>4</w:t>
      </w:r>
      <w:r w:rsidRPr="001C0257">
        <w:rPr>
          <w:b/>
          <w:bCs/>
        </w:rPr>
        <w:t>:</w:t>
      </w:r>
      <w:r>
        <w:rPr>
          <w:b/>
          <w:bCs/>
        </w:rPr>
        <w:t xml:space="preserve"> The UE requests the expected NES state instead of the detailed reports of the data volume or traffics to reduce the overhead.  </w:t>
      </w:r>
    </w:p>
    <w:p w14:paraId="1391B774" w14:textId="2CADC070" w:rsidR="003D3D39" w:rsidRDefault="003D3D39" w:rsidP="003D3D39">
      <w:pPr>
        <w:rPr>
          <w:lang w:val="en-GB"/>
        </w:rPr>
      </w:pPr>
      <w:r w:rsidRPr="001C0257">
        <w:rPr>
          <w:b/>
          <w:bCs/>
        </w:rPr>
        <w:t xml:space="preserve">Proposal </w:t>
      </w:r>
      <w:r w:rsidR="00F17448">
        <w:rPr>
          <w:b/>
          <w:bCs/>
        </w:rPr>
        <w:t>5</w:t>
      </w:r>
      <w:r w:rsidRPr="001C0257">
        <w:rPr>
          <w:b/>
          <w:bCs/>
        </w:rPr>
        <w:t>:</w:t>
      </w:r>
      <w:r>
        <w:rPr>
          <w:b/>
          <w:bCs/>
        </w:rPr>
        <w:t xml:space="preserve"> The </w:t>
      </w:r>
      <w:proofErr w:type="spellStart"/>
      <w:r>
        <w:rPr>
          <w:b/>
          <w:bCs/>
        </w:rPr>
        <w:t>gNB</w:t>
      </w:r>
      <w:proofErr w:type="spellEnd"/>
      <w:r>
        <w:rPr>
          <w:b/>
          <w:bCs/>
        </w:rPr>
        <w:t xml:space="preserve"> indicates the energy saving state transition to the UEs.</w:t>
      </w:r>
    </w:p>
    <w:p w14:paraId="7E758D3D" w14:textId="54B823C4" w:rsidR="00C47F0D" w:rsidRPr="00F3101F" w:rsidRDefault="00C47F0D" w:rsidP="00C47F0D">
      <w:pPr>
        <w:spacing w:beforeLines="50" w:before="156" w:afterLines="50" w:after="156"/>
        <w:rPr>
          <w:b/>
          <w:bCs/>
        </w:rPr>
      </w:pPr>
      <w:r w:rsidRPr="00F3101F">
        <w:rPr>
          <w:b/>
          <w:bCs/>
        </w:rPr>
        <w:t xml:space="preserve">Observation 1: </w:t>
      </w:r>
      <w:r w:rsidR="003D3D39">
        <w:rPr>
          <w:b/>
          <w:bCs/>
        </w:rPr>
        <w:t>T</w:t>
      </w:r>
      <w:r w:rsidRPr="00F3101F">
        <w:rPr>
          <w:b/>
          <w:bCs/>
        </w:rPr>
        <w:t>he NES UE can handover from the NES cell to a target cell which can be a NES cell or a legacy cell from the perspective of mobility.</w:t>
      </w:r>
    </w:p>
    <w:p w14:paraId="7EB84E13" w14:textId="0C366783" w:rsidR="00C47F0D" w:rsidRPr="00F3101F" w:rsidRDefault="00C47F0D" w:rsidP="00C47F0D">
      <w:pPr>
        <w:spacing w:beforeLines="50" w:before="156" w:afterLines="50" w:after="156"/>
        <w:rPr>
          <w:b/>
          <w:bCs/>
        </w:rPr>
      </w:pPr>
      <w:r w:rsidRPr="00F3101F">
        <w:rPr>
          <w:b/>
          <w:bCs/>
        </w:rPr>
        <w:t xml:space="preserve">Observation 2: </w:t>
      </w:r>
      <w:r w:rsidR="003D3D39">
        <w:rPr>
          <w:b/>
          <w:bCs/>
        </w:rPr>
        <w:t>T</w:t>
      </w:r>
      <w:r w:rsidRPr="00F3101F">
        <w:rPr>
          <w:b/>
          <w:bCs/>
        </w:rPr>
        <w:t>he NES UE can handover from a legacy cell to a NES cell from the perspective of mobility.</w:t>
      </w:r>
    </w:p>
    <w:p w14:paraId="147E6DAE" w14:textId="730BEA05" w:rsidR="009A0FF6" w:rsidRDefault="00C47F0D" w:rsidP="009A0FF6">
      <w:pPr>
        <w:spacing w:beforeLines="50" w:before="156" w:afterLines="50" w:after="156"/>
        <w:rPr>
          <w:b/>
          <w:bCs/>
        </w:rPr>
      </w:pPr>
      <w:r w:rsidRPr="000849A1">
        <w:rPr>
          <w:rFonts w:hint="eastAsia"/>
          <w:b/>
          <w:bCs/>
        </w:rPr>
        <w:t>P</w:t>
      </w:r>
      <w:r w:rsidRPr="000849A1">
        <w:rPr>
          <w:b/>
          <w:bCs/>
        </w:rPr>
        <w:t xml:space="preserve">roposal </w:t>
      </w:r>
      <w:r w:rsidR="00F17448">
        <w:rPr>
          <w:b/>
          <w:bCs/>
        </w:rPr>
        <w:t>6</w:t>
      </w:r>
      <w:r w:rsidRPr="000849A1">
        <w:rPr>
          <w:b/>
          <w:bCs/>
        </w:rPr>
        <w:t>: RAN2 to discuss whether the NES cell(s) shall be prioritized for the NES UE among the target cells.</w:t>
      </w:r>
    </w:p>
    <w:p w14:paraId="7E2F08A3" w14:textId="2BB818E2" w:rsidR="009A0FF6" w:rsidRDefault="00C47F0D" w:rsidP="009A0FF6">
      <w:pPr>
        <w:spacing w:beforeLines="50" w:before="156" w:afterLines="50" w:after="156"/>
        <w:rPr>
          <w:b/>
          <w:bCs/>
        </w:rPr>
      </w:pPr>
      <w:r w:rsidRPr="00166B60">
        <w:rPr>
          <w:rFonts w:hint="eastAsia"/>
          <w:b/>
          <w:bCs/>
        </w:rPr>
        <w:t>P</w:t>
      </w:r>
      <w:r w:rsidRPr="00166B60">
        <w:rPr>
          <w:b/>
          <w:bCs/>
        </w:rPr>
        <w:t xml:space="preserve">roposal </w:t>
      </w:r>
      <w:r w:rsidR="00F17448">
        <w:rPr>
          <w:b/>
          <w:bCs/>
        </w:rPr>
        <w:t>7</w:t>
      </w:r>
      <w:r w:rsidRPr="00166B60">
        <w:rPr>
          <w:b/>
          <w:bCs/>
        </w:rPr>
        <w:t>: RAN2 to discuss whether the NES cell(s) shall be de-prioritized for the legacy UE among the target cells.</w:t>
      </w:r>
    </w:p>
    <w:p w14:paraId="25CDF0E5" w14:textId="0DD2F688" w:rsidR="009A0FF6" w:rsidRDefault="00C47F0D" w:rsidP="009A0FF6">
      <w:pPr>
        <w:spacing w:beforeLines="50" w:before="156" w:afterLines="50" w:after="156"/>
        <w:rPr>
          <w:b/>
          <w:bCs/>
        </w:rPr>
      </w:pPr>
      <w:r w:rsidRPr="00BD51B7">
        <w:rPr>
          <w:rFonts w:hint="eastAsia"/>
          <w:b/>
          <w:bCs/>
        </w:rPr>
        <w:t>P</w:t>
      </w:r>
      <w:r w:rsidRPr="00BD51B7">
        <w:rPr>
          <w:b/>
          <w:bCs/>
        </w:rPr>
        <w:t xml:space="preserve">roposal </w:t>
      </w:r>
      <w:r w:rsidR="00F17448">
        <w:rPr>
          <w:b/>
          <w:bCs/>
        </w:rPr>
        <w:t>8</w:t>
      </w:r>
      <w:r w:rsidRPr="00BD51B7">
        <w:rPr>
          <w:b/>
          <w:bCs/>
        </w:rPr>
        <w:t>: RAN2 to discuss how to configure the conditions in CHO if the cell is a NES cell or not shall be considered in CHO</w:t>
      </w:r>
      <w:r w:rsidR="009A0FF6">
        <w:rPr>
          <w:b/>
          <w:bCs/>
        </w:rPr>
        <w:t>.</w:t>
      </w:r>
    </w:p>
    <w:p w14:paraId="696919B3" w14:textId="77777777" w:rsidR="0092224B" w:rsidRPr="002D1665" w:rsidRDefault="0092224B" w:rsidP="001D3F11">
      <w:pPr>
        <w:pStyle w:val="Heading1"/>
        <w:ind w:left="0" w:firstLine="0"/>
        <w:jc w:val="both"/>
        <w:rPr>
          <w:rFonts w:cs="Arial"/>
          <w:lang w:eastAsia="zh-CN"/>
        </w:rPr>
      </w:pPr>
      <w:r w:rsidRPr="002D1665">
        <w:rPr>
          <w:rFonts w:cs="Arial"/>
        </w:rPr>
        <w:t>References</w:t>
      </w:r>
      <w:r w:rsidR="005767DF">
        <w:rPr>
          <w:rFonts w:cs="Arial" w:hint="eastAsia"/>
          <w:lang w:eastAsia="zh-CN"/>
        </w:rPr>
        <w:t xml:space="preserve"> </w:t>
      </w:r>
    </w:p>
    <w:p w14:paraId="50FA376F" w14:textId="3003EA6F" w:rsidR="00DC12CE" w:rsidRPr="00DC12CE" w:rsidRDefault="00DC12CE" w:rsidP="00131025">
      <w:pPr>
        <w:pStyle w:val="References"/>
      </w:pPr>
      <w:r>
        <w:rPr>
          <w:rFonts w:hint="eastAsia"/>
          <w:lang w:eastAsia="zh-CN"/>
        </w:rPr>
        <w:t>R</w:t>
      </w:r>
      <w:r>
        <w:rPr>
          <w:lang w:eastAsia="zh-CN"/>
        </w:rPr>
        <w:t>AN2#119-e chairman notes.</w:t>
      </w:r>
    </w:p>
    <w:p w14:paraId="698C2B12" w14:textId="07D1E622" w:rsidR="002C4575" w:rsidRPr="00DC12CE" w:rsidRDefault="00E64AA9" w:rsidP="00B403E3">
      <w:pPr>
        <w:pStyle w:val="References"/>
        <w:rPr>
          <w:bCs/>
        </w:rPr>
      </w:pPr>
      <w:r w:rsidRPr="00E64AA9">
        <w:rPr>
          <w:bCs/>
        </w:rPr>
        <w:t>[Post119-e][313][NES] Details of solutions (Huawei)</w:t>
      </w:r>
      <w:r w:rsidR="007B5C1F">
        <w:t>.</w:t>
      </w:r>
    </w:p>
    <w:sectPr w:rsidR="002C4575" w:rsidRPr="00DC12CE" w:rsidSect="00590698">
      <w:footerReference w:type="default" r:id="rId10"/>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CEE094" w14:textId="77777777" w:rsidR="00D1724A" w:rsidRDefault="00D1724A">
      <w:r>
        <w:separator/>
      </w:r>
    </w:p>
  </w:endnote>
  <w:endnote w:type="continuationSeparator" w:id="0">
    <w:p w14:paraId="5716DB90" w14:textId="77777777" w:rsidR="00D1724A" w:rsidRDefault="00D172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16FBC" w14:textId="2EDB6F0E" w:rsidR="009A33F5" w:rsidRDefault="009A33F5"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C4A06">
      <w:rPr>
        <w:rFonts w:ascii="Arial" w:hAnsi="Arial" w:cs="Arial"/>
        <w:b/>
        <w:noProof/>
        <w:sz w:val="18"/>
        <w:szCs w:val="18"/>
      </w:rPr>
      <w:t>1</w:t>
    </w:r>
    <w:r>
      <w:rPr>
        <w:rFonts w:ascii="Arial" w:hAnsi="Arial" w:cs="Arial"/>
        <w:b/>
        <w:sz w:val="18"/>
        <w:szCs w:val="18"/>
      </w:rPr>
      <w:fldChar w:fldCharType="end"/>
    </w:r>
  </w:p>
  <w:p w14:paraId="5C085371" w14:textId="77777777" w:rsidR="009A33F5" w:rsidRDefault="009A33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8A2F85" w14:textId="77777777" w:rsidR="00D1724A" w:rsidRDefault="00D1724A">
      <w:r>
        <w:separator/>
      </w:r>
    </w:p>
  </w:footnote>
  <w:footnote w:type="continuationSeparator" w:id="0">
    <w:p w14:paraId="157B4C95" w14:textId="77777777" w:rsidR="00D1724A" w:rsidRDefault="00D172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295D0184"/>
    <w:multiLevelType w:val="multilevel"/>
    <w:tmpl w:val="295D0184"/>
    <w:lvl w:ilvl="0">
      <w:start w:val="1"/>
      <w:numFmt w:val="decimal"/>
      <w:lvlText w:val="%1"/>
      <w:lvlJc w:val="left"/>
      <w:pPr>
        <w:ind w:left="1679" w:hanging="42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3" w15:restartNumberingAfterBreak="0">
    <w:nsid w:val="3FC70415"/>
    <w:multiLevelType w:val="hybridMultilevel"/>
    <w:tmpl w:val="DFC066D6"/>
    <w:lvl w:ilvl="0" w:tplc="6E28621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481E6DE4"/>
    <w:multiLevelType w:val="multilevel"/>
    <w:tmpl w:val="481E6DE4"/>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8"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9" w15:restartNumberingAfterBreak="0">
    <w:nsid w:val="6F7940F7"/>
    <w:multiLevelType w:val="hybridMultilevel"/>
    <w:tmpl w:val="F5C06C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0"/>
  </w:num>
  <w:num w:numId="3">
    <w:abstractNumId w:val="10"/>
  </w:num>
  <w:num w:numId="4">
    <w:abstractNumId w:val="8"/>
  </w:num>
  <w:num w:numId="5">
    <w:abstractNumId w:val="2"/>
  </w:num>
  <w:num w:numId="6">
    <w:abstractNumId w:val="6"/>
  </w:num>
  <w:num w:numId="7">
    <w:abstractNumId w:val="4"/>
  </w:num>
  <w:num w:numId="8">
    <w:abstractNumId w:val="9"/>
  </w:num>
  <w:num w:numId="9">
    <w:abstractNumId w:val="5"/>
  </w:num>
  <w:num w:numId="10">
    <w:abstractNumId w:val="1"/>
  </w:num>
  <w:num w:numId="11">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24B"/>
    <w:rsid w:val="000004C6"/>
    <w:rsid w:val="000005B0"/>
    <w:rsid w:val="00000875"/>
    <w:rsid w:val="000011BD"/>
    <w:rsid w:val="000022B4"/>
    <w:rsid w:val="00002F20"/>
    <w:rsid w:val="00003975"/>
    <w:rsid w:val="00004A15"/>
    <w:rsid w:val="00004A3F"/>
    <w:rsid w:val="00004D3A"/>
    <w:rsid w:val="000057A4"/>
    <w:rsid w:val="00006180"/>
    <w:rsid w:val="000067DE"/>
    <w:rsid w:val="0000767F"/>
    <w:rsid w:val="00010666"/>
    <w:rsid w:val="00010D7D"/>
    <w:rsid w:val="00010E41"/>
    <w:rsid w:val="00012486"/>
    <w:rsid w:val="000125DD"/>
    <w:rsid w:val="000127CF"/>
    <w:rsid w:val="000127D4"/>
    <w:rsid w:val="00012D9A"/>
    <w:rsid w:val="00013B50"/>
    <w:rsid w:val="00014205"/>
    <w:rsid w:val="00015105"/>
    <w:rsid w:val="0001572E"/>
    <w:rsid w:val="000166D4"/>
    <w:rsid w:val="00016BD8"/>
    <w:rsid w:val="000174DA"/>
    <w:rsid w:val="000174E9"/>
    <w:rsid w:val="000174F6"/>
    <w:rsid w:val="00017E7A"/>
    <w:rsid w:val="000203CB"/>
    <w:rsid w:val="00020C19"/>
    <w:rsid w:val="00020C29"/>
    <w:rsid w:val="00020DA4"/>
    <w:rsid w:val="00020F9C"/>
    <w:rsid w:val="00020FA9"/>
    <w:rsid w:val="0002119C"/>
    <w:rsid w:val="00021B69"/>
    <w:rsid w:val="00021CC7"/>
    <w:rsid w:val="000237F5"/>
    <w:rsid w:val="00023EEC"/>
    <w:rsid w:val="00023F38"/>
    <w:rsid w:val="0002498A"/>
    <w:rsid w:val="000250B6"/>
    <w:rsid w:val="0002637F"/>
    <w:rsid w:val="000272B2"/>
    <w:rsid w:val="00027652"/>
    <w:rsid w:val="000276FC"/>
    <w:rsid w:val="000278E5"/>
    <w:rsid w:val="0002791E"/>
    <w:rsid w:val="000304EF"/>
    <w:rsid w:val="000305FE"/>
    <w:rsid w:val="00030C16"/>
    <w:rsid w:val="00030EFF"/>
    <w:rsid w:val="000318F3"/>
    <w:rsid w:val="00031E8A"/>
    <w:rsid w:val="0003249C"/>
    <w:rsid w:val="000324FC"/>
    <w:rsid w:val="000328A1"/>
    <w:rsid w:val="000337F8"/>
    <w:rsid w:val="000338F3"/>
    <w:rsid w:val="0003394D"/>
    <w:rsid w:val="00033B86"/>
    <w:rsid w:val="00033BDC"/>
    <w:rsid w:val="00033E7A"/>
    <w:rsid w:val="00034035"/>
    <w:rsid w:val="000342E8"/>
    <w:rsid w:val="000346FF"/>
    <w:rsid w:val="0003500D"/>
    <w:rsid w:val="00035F70"/>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3B"/>
    <w:rsid w:val="000458F5"/>
    <w:rsid w:val="00045E2E"/>
    <w:rsid w:val="00046335"/>
    <w:rsid w:val="00046912"/>
    <w:rsid w:val="000479BC"/>
    <w:rsid w:val="00047D0C"/>
    <w:rsid w:val="00050039"/>
    <w:rsid w:val="00051049"/>
    <w:rsid w:val="000511E4"/>
    <w:rsid w:val="000515A4"/>
    <w:rsid w:val="000517ED"/>
    <w:rsid w:val="000517FD"/>
    <w:rsid w:val="00053CF8"/>
    <w:rsid w:val="000549A4"/>
    <w:rsid w:val="00055740"/>
    <w:rsid w:val="00056379"/>
    <w:rsid w:val="00056C52"/>
    <w:rsid w:val="000570F6"/>
    <w:rsid w:val="000578B0"/>
    <w:rsid w:val="00060C01"/>
    <w:rsid w:val="0006235F"/>
    <w:rsid w:val="0006328A"/>
    <w:rsid w:val="0006426A"/>
    <w:rsid w:val="00064478"/>
    <w:rsid w:val="00064A55"/>
    <w:rsid w:val="00064D91"/>
    <w:rsid w:val="00065039"/>
    <w:rsid w:val="000658FE"/>
    <w:rsid w:val="0006594E"/>
    <w:rsid w:val="00065A1F"/>
    <w:rsid w:val="00067DDF"/>
    <w:rsid w:val="00067F12"/>
    <w:rsid w:val="00070471"/>
    <w:rsid w:val="00070678"/>
    <w:rsid w:val="00070FD0"/>
    <w:rsid w:val="000711AD"/>
    <w:rsid w:val="00072154"/>
    <w:rsid w:val="0007217A"/>
    <w:rsid w:val="0007256E"/>
    <w:rsid w:val="000728A7"/>
    <w:rsid w:val="00072FCF"/>
    <w:rsid w:val="0007350E"/>
    <w:rsid w:val="00073DF1"/>
    <w:rsid w:val="00073F75"/>
    <w:rsid w:val="00074D8C"/>
    <w:rsid w:val="00074EF7"/>
    <w:rsid w:val="00074F36"/>
    <w:rsid w:val="00075131"/>
    <w:rsid w:val="00076445"/>
    <w:rsid w:val="00076762"/>
    <w:rsid w:val="00076A4D"/>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7A2"/>
    <w:rsid w:val="000829C2"/>
    <w:rsid w:val="00082BAD"/>
    <w:rsid w:val="000848C9"/>
    <w:rsid w:val="000849A1"/>
    <w:rsid w:val="00084CB3"/>
    <w:rsid w:val="00084CE2"/>
    <w:rsid w:val="00086F12"/>
    <w:rsid w:val="000873F3"/>
    <w:rsid w:val="00087FC5"/>
    <w:rsid w:val="00090141"/>
    <w:rsid w:val="00090358"/>
    <w:rsid w:val="00090524"/>
    <w:rsid w:val="000905A6"/>
    <w:rsid w:val="000906C6"/>
    <w:rsid w:val="0009086F"/>
    <w:rsid w:val="000908FD"/>
    <w:rsid w:val="00090921"/>
    <w:rsid w:val="00090DB7"/>
    <w:rsid w:val="00090F0A"/>
    <w:rsid w:val="00091517"/>
    <w:rsid w:val="00091582"/>
    <w:rsid w:val="00091E69"/>
    <w:rsid w:val="000924CF"/>
    <w:rsid w:val="000926EB"/>
    <w:rsid w:val="00092864"/>
    <w:rsid w:val="00092B6B"/>
    <w:rsid w:val="000935CE"/>
    <w:rsid w:val="000938AD"/>
    <w:rsid w:val="00093A25"/>
    <w:rsid w:val="000946CF"/>
    <w:rsid w:val="00094D05"/>
    <w:rsid w:val="00094FAB"/>
    <w:rsid w:val="00095723"/>
    <w:rsid w:val="00096088"/>
    <w:rsid w:val="000966B5"/>
    <w:rsid w:val="00097033"/>
    <w:rsid w:val="0009722A"/>
    <w:rsid w:val="000A12BD"/>
    <w:rsid w:val="000A268A"/>
    <w:rsid w:val="000A3166"/>
    <w:rsid w:val="000A3459"/>
    <w:rsid w:val="000A48A7"/>
    <w:rsid w:val="000A4CA1"/>
    <w:rsid w:val="000A51A8"/>
    <w:rsid w:val="000A5296"/>
    <w:rsid w:val="000A5C00"/>
    <w:rsid w:val="000A67DB"/>
    <w:rsid w:val="000A6A15"/>
    <w:rsid w:val="000A7529"/>
    <w:rsid w:val="000A7600"/>
    <w:rsid w:val="000A7A89"/>
    <w:rsid w:val="000A7A91"/>
    <w:rsid w:val="000A7CA3"/>
    <w:rsid w:val="000A7D1E"/>
    <w:rsid w:val="000B001C"/>
    <w:rsid w:val="000B0B59"/>
    <w:rsid w:val="000B0F68"/>
    <w:rsid w:val="000B1340"/>
    <w:rsid w:val="000B18B4"/>
    <w:rsid w:val="000B1F84"/>
    <w:rsid w:val="000B2D37"/>
    <w:rsid w:val="000B3378"/>
    <w:rsid w:val="000B3B4E"/>
    <w:rsid w:val="000B3E20"/>
    <w:rsid w:val="000B4188"/>
    <w:rsid w:val="000B5102"/>
    <w:rsid w:val="000B5713"/>
    <w:rsid w:val="000B5A40"/>
    <w:rsid w:val="000B5D50"/>
    <w:rsid w:val="000B6828"/>
    <w:rsid w:val="000B698C"/>
    <w:rsid w:val="000B6AD1"/>
    <w:rsid w:val="000C00E2"/>
    <w:rsid w:val="000C02E3"/>
    <w:rsid w:val="000C0A40"/>
    <w:rsid w:val="000C0D96"/>
    <w:rsid w:val="000C116A"/>
    <w:rsid w:val="000C120B"/>
    <w:rsid w:val="000C13A2"/>
    <w:rsid w:val="000C2754"/>
    <w:rsid w:val="000C2D20"/>
    <w:rsid w:val="000C4088"/>
    <w:rsid w:val="000C465A"/>
    <w:rsid w:val="000C4C5C"/>
    <w:rsid w:val="000C4D9C"/>
    <w:rsid w:val="000C510F"/>
    <w:rsid w:val="000C51ED"/>
    <w:rsid w:val="000C56F9"/>
    <w:rsid w:val="000C63AE"/>
    <w:rsid w:val="000C67AE"/>
    <w:rsid w:val="000C69DB"/>
    <w:rsid w:val="000C6A12"/>
    <w:rsid w:val="000C6B40"/>
    <w:rsid w:val="000C701B"/>
    <w:rsid w:val="000C71A8"/>
    <w:rsid w:val="000C76DF"/>
    <w:rsid w:val="000C7CA4"/>
    <w:rsid w:val="000D0F7F"/>
    <w:rsid w:val="000D16F8"/>
    <w:rsid w:val="000D18D0"/>
    <w:rsid w:val="000D1C3D"/>
    <w:rsid w:val="000D1C46"/>
    <w:rsid w:val="000D2D17"/>
    <w:rsid w:val="000D2F10"/>
    <w:rsid w:val="000D3443"/>
    <w:rsid w:val="000D3A32"/>
    <w:rsid w:val="000D3AA3"/>
    <w:rsid w:val="000D4249"/>
    <w:rsid w:val="000D4733"/>
    <w:rsid w:val="000D4A72"/>
    <w:rsid w:val="000D5B69"/>
    <w:rsid w:val="000D5CC9"/>
    <w:rsid w:val="000D5F1C"/>
    <w:rsid w:val="000D622F"/>
    <w:rsid w:val="000D63D5"/>
    <w:rsid w:val="000D64E1"/>
    <w:rsid w:val="000D72B8"/>
    <w:rsid w:val="000E0734"/>
    <w:rsid w:val="000E075B"/>
    <w:rsid w:val="000E1054"/>
    <w:rsid w:val="000E1A28"/>
    <w:rsid w:val="000E2844"/>
    <w:rsid w:val="000E3645"/>
    <w:rsid w:val="000E3722"/>
    <w:rsid w:val="000E38A1"/>
    <w:rsid w:val="000E3E54"/>
    <w:rsid w:val="000E3FCB"/>
    <w:rsid w:val="000E413D"/>
    <w:rsid w:val="000E4610"/>
    <w:rsid w:val="000E4D55"/>
    <w:rsid w:val="000E4FFE"/>
    <w:rsid w:val="000E6170"/>
    <w:rsid w:val="000E627D"/>
    <w:rsid w:val="000E6D3E"/>
    <w:rsid w:val="000E6E4D"/>
    <w:rsid w:val="000E6E6F"/>
    <w:rsid w:val="000E6ED6"/>
    <w:rsid w:val="000E75FF"/>
    <w:rsid w:val="000F0D54"/>
    <w:rsid w:val="000F0FD5"/>
    <w:rsid w:val="000F13F9"/>
    <w:rsid w:val="000F1C67"/>
    <w:rsid w:val="000F1F63"/>
    <w:rsid w:val="000F1F83"/>
    <w:rsid w:val="000F29D0"/>
    <w:rsid w:val="000F2D8B"/>
    <w:rsid w:val="000F2E3C"/>
    <w:rsid w:val="000F37E5"/>
    <w:rsid w:val="000F405A"/>
    <w:rsid w:val="000F430C"/>
    <w:rsid w:val="000F4ADD"/>
    <w:rsid w:val="000F4C2A"/>
    <w:rsid w:val="000F4F5D"/>
    <w:rsid w:val="000F60B1"/>
    <w:rsid w:val="000F6297"/>
    <w:rsid w:val="000F6E9D"/>
    <w:rsid w:val="00100085"/>
    <w:rsid w:val="00100F02"/>
    <w:rsid w:val="001015A8"/>
    <w:rsid w:val="00101ABB"/>
    <w:rsid w:val="00101AD3"/>
    <w:rsid w:val="00101B17"/>
    <w:rsid w:val="00101C28"/>
    <w:rsid w:val="00101E7F"/>
    <w:rsid w:val="0010200D"/>
    <w:rsid w:val="001032F2"/>
    <w:rsid w:val="0010338C"/>
    <w:rsid w:val="0010388A"/>
    <w:rsid w:val="00103F1B"/>
    <w:rsid w:val="00104529"/>
    <w:rsid w:val="001050A6"/>
    <w:rsid w:val="00105194"/>
    <w:rsid w:val="00105C96"/>
    <w:rsid w:val="0010625B"/>
    <w:rsid w:val="001068DE"/>
    <w:rsid w:val="00106A8F"/>
    <w:rsid w:val="001075F0"/>
    <w:rsid w:val="001078A4"/>
    <w:rsid w:val="00107D64"/>
    <w:rsid w:val="001119B5"/>
    <w:rsid w:val="00111BA6"/>
    <w:rsid w:val="00111EEA"/>
    <w:rsid w:val="00112482"/>
    <w:rsid w:val="001131DC"/>
    <w:rsid w:val="001132E3"/>
    <w:rsid w:val="0011383B"/>
    <w:rsid w:val="00113F4F"/>
    <w:rsid w:val="0011431F"/>
    <w:rsid w:val="0011435D"/>
    <w:rsid w:val="00114BDE"/>
    <w:rsid w:val="0011512B"/>
    <w:rsid w:val="00115887"/>
    <w:rsid w:val="00115B03"/>
    <w:rsid w:val="00116445"/>
    <w:rsid w:val="00116880"/>
    <w:rsid w:val="00116C57"/>
    <w:rsid w:val="0011707B"/>
    <w:rsid w:val="00120390"/>
    <w:rsid w:val="00120C8F"/>
    <w:rsid w:val="00120F0C"/>
    <w:rsid w:val="001212F3"/>
    <w:rsid w:val="0012212C"/>
    <w:rsid w:val="001221B3"/>
    <w:rsid w:val="001225F4"/>
    <w:rsid w:val="00122B00"/>
    <w:rsid w:val="00122EE4"/>
    <w:rsid w:val="00122FD1"/>
    <w:rsid w:val="00123DEA"/>
    <w:rsid w:val="00123E5A"/>
    <w:rsid w:val="00123F49"/>
    <w:rsid w:val="0012447B"/>
    <w:rsid w:val="00124E00"/>
    <w:rsid w:val="00124E30"/>
    <w:rsid w:val="00124EE3"/>
    <w:rsid w:val="00125C99"/>
    <w:rsid w:val="00125E4F"/>
    <w:rsid w:val="0012781A"/>
    <w:rsid w:val="00127A46"/>
    <w:rsid w:val="001301AA"/>
    <w:rsid w:val="00130330"/>
    <w:rsid w:val="00130926"/>
    <w:rsid w:val="00130E9A"/>
    <w:rsid w:val="00131534"/>
    <w:rsid w:val="00131FE4"/>
    <w:rsid w:val="00132275"/>
    <w:rsid w:val="00132483"/>
    <w:rsid w:val="00134295"/>
    <w:rsid w:val="00134564"/>
    <w:rsid w:val="00134656"/>
    <w:rsid w:val="00134C0A"/>
    <w:rsid w:val="00134E12"/>
    <w:rsid w:val="00136DFB"/>
    <w:rsid w:val="00137031"/>
    <w:rsid w:val="00137323"/>
    <w:rsid w:val="001375A9"/>
    <w:rsid w:val="001375BC"/>
    <w:rsid w:val="0014000D"/>
    <w:rsid w:val="00140EAB"/>
    <w:rsid w:val="001411FA"/>
    <w:rsid w:val="00141240"/>
    <w:rsid w:val="00142057"/>
    <w:rsid w:val="00142271"/>
    <w:rsid w:val="00142AE0"/>
    <w:rsid w:val="00143210"/>
    <w:rsid w:val="0014361B"/>
    <w:rsid w:val="001436C0"/>
    <w:rsid w:val="0014439D"/>
    <w:rsid w:val="00144449"/>
    <w:rsid w:val="001444AE"/>
    <w:rsid w:val="00144806"/>
    <w:rsid w:val="00144933"/>
    <w:rsid w:val="0014495A"/>
    <w:rsid w:val="001450D8"/>
    <w:rsid w:val="0014530B"/>
    <w:rsid w:val="00145585"/>
    <w:rsid w:val="00145CE4"/>
    <w:rsid w:val="00146028"/>
    <w:rsid w:val="0014606C"/>
    <w:rsid w:val="00146323"/>
    <w:rsid w:val="00146A1D"/>
    <w:rsid w:val="00147919"/>
    <w:rsid w:val="00150D23"/>
    <w:rsid w:val="0015147B"/>
    <w:rsid w:val="00151F7F"/>
    <w:rsid w:val="00152559"/>
    <w:rsid w:val="001526A4"/>
    <w:rsid w:val="00153D0E"/>
    <w:rsid w:val="00153ECC"/>
    <w:rsid w:val="001540EE"/>
    <w:rsid w:val="001541FA"/>
    <w:rsid w:val="001544CE"/>
    <w:rsid w:val="00154844"/>
    <w:rsid w:val="00154936"/>
    <w:rsid w:val="00155426"/>
    <w:rsid w:val="0015566A"/>
    <w:rsid w:val="00157732"/>
    <w:rsid w:val="00157D6A"/>
    <w:rsid w:val="00157F3F"/>
    <w:rsid w:val="001600E7"/>
    <w:rsid w:val="001601B7"/>
    <w:rsid w:val="001607B0"/>
    <w:rsid w:val="00160950"/>
    <w:rsid w:val="00160BCC"/>
    <w:rsid w:val="00160C21"/>
    <w:rsid w:val="00160C2F"/>
    <w:rsid w:val="0016157F"/>
    <w:rsid w:val="00163194"/>
    <w:rsid w:val="0016379F"/>
    <w:rsid w:val="00164393"/>
    <w:rsid w:val="00164650"/>
    <w:rsid w:val="0016495C"/>
    <w:rsid w:val="0016495F"/>
    <w:rsid w:val="00164F08"/>
    <w:rsid w:val="00165669"/>
    <w:rsid w:val="00165848"/>
    <w:rsid w:val="0016588E"/>
    <w:rsid w:val="00165C84"/>
    <w:rsid w:val="0016650B"/>
    <w:rsid w:val="00166927"/>
    <w:rsid w:val="00166B60"/>
    <w:rsid w:val="00167523"/>
    <w:rsid w:val="00167ACC"/>
    <w:rsid w:val="00167B3D"/>
    <w:rsid w:val="00167C49"/>
    <w:rsid w:val="00167E47"/>
    <w:rsid w:val="00170227"/>
    <w:rsid w:val="001705DD"/>
    <w:rsid w:val="00170827"/>
    <w:rsid w:val="00170D8B"/>
    <w:rsid w:val="0017107A"/>
    <w:rsid w:val="001717D8"/>
    <w:rsid w:val="001718C8"/>
    <w:rsid w:val="00171974"/>
    <w:rsid w:val="00172253"/>
    <w:rsid w:val="00172287"/>
    <w:rsid w:val="001723C2"/>
    <w:rsid w:val="00172626"/>
    <w:rsid w:val="00172D8A"/>
    <w:rsid w:val="00173137"/>
    <w:rsid w:val="00173166"/>
    <w:rsid w:val="0017384D"/>
    <w:rsid w:val="00174331"/>
    <w:rsid w:val="00174645"/>
    <w:rsid w:val="00175524"/>
    <w:rsid w:val="0017585A"/>
    <w:rsid w:val="001764D8"/>
    <w:rsid w:val="00176946"/>
    <w:rsid w:val="0017696B"/>
    <w:rsid w:val="00176A6E"/>
    <w:rsid w:val="00176BB2"/>
    <w:rsid w:val="00176D2E"/>
    <w:rsid w:val="00176D5E"/>
    <w:rsid w:val="00176F42"/>
    <w:rsid w:val="00177B51"/>
    <w:rsid w:val="00180448"/>
    <w:rsid w:val="00180BDB"/>
    <w:rsid w:val="00180CE8"/>
    <w:rsid w:val="0018103D"/>
    <w:rsid w:val="0018169C"/>
    <w:rsid w:val="00181EF6"/>
    <w:rsid w:val="001828FA"/>
    <w:rsid w:val="001833EB"/>
    <w:rsid w:val="00183760"/>
    <w:rsid w:val="00183BAB"/>
    <w:rsid w:val="001840F7"/>
    <w:rsid w:val="001844BF"/>
    <w:rsid w:val="0018457A"/>
    <w:rsid w:val="001848E3"/>
    <w:rsid w:val="001850A7"/>
    <w:rsid w:val="00185506"/>
    <w:rsid w:val="0018598D"/>
    <w:rsid w:val="00185EB7"/>
    <w:rsid w:val="00186B7F"/>
    <w:rsid w:val="00186BCD"/>
    <w:rsid w:val="00187C2D"/>
    <w:rsid w:val="00187DFF"/>
    <w:rsid w:val="0019025F"/>
    <w:rsid w:val="00190C65"/>
    <w:rsid w:val="001921B4"/>
    <w:rsid w:val="001921C1"/>
    <w:rsid w:val="001923C5"/>
    <w:rsid w:val="001923C7"/>
    <w:rsid w:val="00192D8D"/>
    <w:rsid w:val="00193A31"/>
    <w:rsid w:val="00193F14"/>
    <w:rsid w:val="001942B8"/>
    <w:rsid w:val="001943A6"/>
    <w:rsid w:val="00194512"/>
    <w:rsid w:val="001946CB"/>
    <w:rsid w:val="001947E2"/>
    <w:rsid w:val="00194842"/>
    <w:rsid w:val="00194C67"/>
    <w:rsid w:val="001958D2"/>
    <w:rsid w:val="00195B42"/>
    <w:rsid w:val="00195C83"/>
    <w:rsid w:val="00195D25"/>
    <w:rsid w:val="001966C7"/>
    <w:rsid w:val="00196DE5"/>
    <w:rsid w:val="00197440"/>
    <w:rsid w:val="001977B1"/>
    <w:rsid w:val="00197F9D"/>
    <w:rsid w:val="001A00D1"/>
    <w:rsid w:val="001A0A42"/>
    <w:rsid w:val="001A0D91"/>
    <w:rsid w:val="001A17CF"/>
    <w:rsid w:val="001A1B51"/>
    <w:rsid w:val="001A1C57"/>
    <w:rsid w:val="001A22ED"/>
    <w:rsid w:val="001A2524"/>
    <w:rsid w:val="001A2916"/>
    <w:rsid w:val="001A30DF"/>
    <w:rsid w:val="001A311E"/>
    <w:rsid w:val="001A33A2"/>
    <w:rsid w:val="001A4140"/>
    <w:rsid w:val="001A4577"/>
    <w:rsid w:val="001A5CCA"/>
    <w:rsid w:val="001A64FF"/>
    <w:rsid w:val="001A65AD"/>
    <w:rsid w:val="001A6DEF"/>
    <w:rsid w:val="001A7B3C"/>
    <w:rsid w:val="001A7FBC"/>
    <w:rsid w:val="001B023A"/>
    <w:rsid w:val="001B0475"/>
    <w:rsid w:val="001B0644"/>
    <w:rsid w:val="001B0722"/>
    <w:rsid w:val="001B08F1"/>
    <w:rsid w:val="001B10ED"/>
    <w:rsid w:val="001B1525"/>
    <w:rsid w:val="001B1F2F"/>
    <w:rsid w:val="001B239A"/>
    <w:rsid w:val="001B23A7"/>
    <w:rsid w:val="001B2974"/>
    <w:rsid w:val="001B31A7"/>
    <w:rsid w:val="001B3A28"/>
    <w:rsid w:val="001B44CE"/>
    <w:rsid w:val="001B52FD"/>
    <w:rsid w:val="001B60AB"/>
    <w:rsid w:val="001B6168"/>
    <w:rsid w:val="001B631C"/>
    <w:rsid w:val="001B637F"/>
    <w:rsid w:val="001B7774"/>
    <w:rsid w:val="001C0672"/>
    <w:rsid w:val="001C09E0"/>
    <w:rsid w:val="001C0B89"/>
    <w:rsid w:val="001C1063"/>
    <w:rsid w:val="001C2584"/>
    <w:rsid w:val="001C2EEE"/>
    <w:rsid w:val="001C3C68"/>
    <w:rsid w:val="001C4289"/>
    <w:rsid w:val="001C44D8"/>
    <w:rsid w:val="001C4C1D"/>
    <w:rsid w:val="001C51CC"/>
    <w:rsid w:val="001C54E0"/>
    <w:rsid w:val="001C55A9"/>
    <w:rsid w:val="001C6194"/>
    <w:rsid w:val="001C692D"/>
    <w:rsid w:val="001C69BA"/>
    <w:rsid w:val="001C6C5D"/>
    <w:rsid w:val="001C7ACE"/>
    <w:rsid w:val="001D03D0"/>
    <w:rsid w:val="001D05AE"/>
    <w:rsid w:val="001D0994"/>
    <w:rsid w:val="001D09AD"/>
    <w:rsid w:val="001D0D6D"/>
    <w:rsid w:val="001D0F04"/>
    <w:rsid w:val="001D1083"/>
    <w:rsid w:val="001D10EA"/>
    <w:rsid w:val="001D13DB"/>
    <w:rsid w:val="001D197C"/>
    <w:rsid w:val="001D1BDC"/>
    <w:rsid w:val="001D1D82"/>
    <w:rsid w:val="001D20A0"/>
    <w:rsid w:val="001D2B10"/>
    <w:rsid w:val="001D3F11"/>
    <w:rsid w:val="001D43A4"/>
    <w:rsid w:val="001D5AED"/>
    <w:rsid w:val="001D603B"/>
    <w:rsid w:val="001D69F7"/>
    <w:rsid w:val="001D6E1A"/>
    <w:rsid w:val="001D703A"/>
    <w:rsid w:val="001D718A"/>
    <w:rsid w:val="001D7BE3"/>
    <w:rsid w:val="001E0C17"/>
    <w:rsid w:val="001E0EB0"/>
    <w:rsid w:val="001E0F95"/>
    <w:rsid w:val="001E2082"/>
    <w:rsid w:val="001E2332"/>
    <w:rsid w:val="001E2A57"/>
    <w:rsid w:val="001E2B90"/>
    <w:rsid w:val="001E3191"/>
    <w:rsid w:val="001E348D"/>
    <w:rsid w:val="001E34BA"/>
    <w:rsid w:val="001E440B"/>
    <w:rsid w:val="001E4E9A"/>
    <w:rsid w:val="001E50FD"/>
    <w:rsid w:val="001E5F37"/>
    <w:rsid w:val="001E6E2B"/>
    <w:rsid w:val="001E7472"/>
    <w:rsid w:val="001E7BB1"/>
    <w:rsid w:val="001E7DF5"/>
    <w:rsid w:val="001F01F5"/>
    <w:rsid w:val="001F0E6C"/>
    <w:rsid w:val="001F10DC"/>
    <w:rsid w:val="001F2365"/>
    <w:rsid w:val="001F26B7"/>
    <w:rsid w:val="001F2817"/>
    <w:rsid w:val="001F2C73"/>
    <w:rsid w:val="001F2DA2"/>
    <w:rsid w:val="001F2E95"/>
    <w:rsid w:val="001F40D6"/>
    <w:rsid w:val="001F465B"/>
    <w:rsid w:val="001F4C99"/>
    <w:rsid w:val="001F5109"/>
    <w:rsid w:val="001F5B8A"/>
    <w:rsid w:val="001F5C9E"/>
    <w:rsid w:val="001F5D49"/>
    <w:rsid w:val="001F632B"/>
    <w:rsid w:val="001F709E"/>
    <w:rsid w:val="001F7279"/>
    <w:rsid w:val="002000F6"/>
    <w:rsid w:val="00200449"/>
    <w:rsid w:val="00200469"/>
    <w:rsid w:val="002005D5"/>
    <w:rsid w:val="00200DA6"/>
    <w:rsid w:val="00200FC5"/>
    <w:rsid w:val="0020184D"/>
    <w:rsid w:val="00202419"/>
    <w:rsid w:val="00202923"/>
    <w:rsid w:val="00202A3A"/>
    <w:rsid w:val="0020327E"/>
    <w:rsid w:val="00203BD9"/>
    <w:rsid w:val="0020482B"/>
    <w:rsid w:val="00204CA1"/>
    <w:rsid w:val="00205853"/>
    <w:rsid w:val="002067B4"/>
    <w:rsid w:val="00207539"/>
    <w:rsid w:val="00207984"/>
    <w:rsid w:val="00207AE9"/>
    <w:rsid w:val="002107FF"/>
    <w:rsid w:val="0021088D"/>
    <w:rsid w:val="00210A1E"/>
    <w:rsid w:val="00211165"/>
    <w:rsid w:val="002111DB"/>
    <w:rsid w:val="002114D6"/>
    <w:rsid w:val="00212277"/>
    <w:rsid w:val="002131CD"/>
    <w:rsid w:val="00214439"/>
    <w:rsid w:val="00215427"/>
    <w:rsid w:val="002157D8"/>
    <w:rsid w:val="002157E6"/>
    <w:rsid w:val="00215F8F"/>
    <w:rsid w:val="002165D5"/>
    <w:rsid w:val="002167EE"/>
    <w:rsid w:val="0021682D"/>
    <w:rsid w:val="00216997"/>
    <w:rsid w:val="002178F2"/>
    <w:rsid w:val="00217966"/>
    <w:rsid w:val="002179F3"/>
    <w:rsid w:val="00220113"/>
    <w:rsid w:val="00220639"/>
    <w:rsid w:val="002216CF"/>
    <w:rsid w:val="00222408"/>
    <w:rsid w:val="00222EC3"/>
    <w:rsid w:val="002246C1"/>
    <w:rsid w:val="002247EE"/>
    <w:rsid w:val="00224D2E"/>
    <w:rsid w:val="00224E51"/>
    <w:rsid w:val="00224F53"/>
    <w:rsid w:val="00225649"/>
    <w:rsid w:val="00225746"/>
    <w:rsid w:val="0022632E"/>
    <w:rsid w:val="00226511"/>
    <w:rsid w:val="0022696A"/>
    <w:rsid w:val="00226C37"/>
    <w:rsid w:val="00226F32"/>
    <w:rsid w:val="0022723B"/>
    <w:rsid w:val="00227787"/>
    <w:rsid w:val="00227B12"/>
    <w:rsid w:val="00230838"/>
    <w:rsid w:val="00230C0D"/>
    <w:rsid w:val="00230E70"/>
    <w:rsid w:val="0023190D"/>
    <w:rsid w:val="00231B11"/>
    <w:rsid w:val="00231CE1"/>
    <w:rsid w:val="0023200F"/>
    <w:rsid w:val="00232141"/>
    <w:rsid w:val="00232575"/>
    <w:rsid w:val="002325BE"/>
    <w:rsid w:val="002333A2"/>
    <w:rsid w:val="0023345D"/>
    <w:rsid w:val="002335B9"/>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4C9E"/>
    <w:rsid w:val="00244EFC"/>
    <w:rsid w:val="00245998"/>
    <w:rsid w:val="0024763E"/>
    <w:rsid w:val="002507B7"/>
    <w:rsid w:val="00250DE6"/>
    <w:rsid w:val="00250F57"/>
    <w:rsid w:val="00251344"/>
    <w:rsid w:val="00251C85"/>
    <w:rsid w:val="00252054"/>
    <w:rsid w:val="00252A1B"/>
    <w:rsid w:val="00253964"/>
    <w:rsid w:val="00253B8C"/>
    <w:rsid w:val="00254C0B"/>
    <w:rsid w:val="00254C89"/>
    <w:rsid w:val="00254D8F"/>
    <w:rsid w:val="00256359"/>
    <w:rsid w:val="00256512"/>
    <w:rsid w:val="00256647"/>
    <w:rsid w:val="00257049"/>
    <w:rsid w:val="00257B29"/>
    <w:rsid w:val="002606AB"/>
    <w:rsid w:val="00262031"/>
    <w:rsid w:val="00262B75"/>
    <w:rsid w:val="00262BA8"/>
    <w:rsid w:val="0026309C"/>
    <w:rsid w:val="00263687"/>
    <w:rsid w:val="0026418A"/>
    <w:rsid w:val="00264194"/>
    <w:rsid w:val="002641F9"/>
    <w:rsid w:val="002644C3"/>
    <w:rsid w:val="00265813"/>
    <w:rsid w:val="0026581A"/>
    <w:rsid w:val="00265BDF"/>
    <w:rsid w:val="00266334"/>
    <w:rsid w:val="002664E5"/>
    <w:rsid w:val="00270A55"/>
    <w:rsid w:val="00270AED"/>
    <w:rsid w:val="00270B0C"/>
    <w:rsid w:val="00270F8F"/>
    <w:rsid w:val="00270FE3"/>
    <w:rsid w:val="00271414"/>
    <w:rsid w:val="00271C16"/>
    <w:rsid w:val="00271E90"/>
    <w:rsid w:val="0027225B"/>
    <w:rsid w:val="00272312"/>
    <w:rsid w:val="00272BCC"/>
    <w:rsid w:val="00272D07"/>
    <w:rsid w:val="00273D68"/>
    <w:rsid w:val="0027402A"/>
    <w:rsid w:val="002740CB"/>
    <w:rsid w:val="0027429B"/>
    <w:rsid w:val="002743AB"/>
    <w:rsid w:val="0027481B"/>
    <w:rsid w:val="00274B71"/>
    <w:rsid w:val="00274FA7"/>
    <w:rsid w:val="0027532A"/>
    <w:rsid w:val="00275B41"/>
    <w:rsid w:val="002762B7"/>
    <w:rsid w:val="0027674C"/>
    <w:rsid w:val="002767C0"/>
    <w:rsid w:val="00277198"/>
    <w:rsid w:val="00277314"/>
    <w:rsid w:val="00277458"/>
    <w:rsid w:val="0027758B"/>
    <w:rsid w:val="00277BD7"/>
    <w:rsid w:val="00280237"/>
    <w:rsid w:val="00281184"/>
    <w:rsid w:val="00281A09"/>
    <w:rsid w:val="0028206E"/>
    <w:rsid w:val="0028308F"/>
    <w:rsid w:val="00283387"/>
    <w:rsid w:val="002835C6"/>
    <w:rsid w:val="00284340"/>
    <w:rsid w:val="00284B09"/>
    <w:rsid w:val="002852DA"/>
    <w:rsid w:val="002855F9"/>
    <w:rsid w:val="00285816"/>
    <w:rsid w:val="00285F5F"/>
    <w:rsid w:val="00286484"/>
    <w:rsid w:val="00286645"/>
    <w:rsid w:val="00286B3E"/>
    <w:rsid w:val="002874F6"/>
    <w:rsid w:val="002875D1"/>
    <w:rsid w:val="00287A2D"/>
    <w:rsid w:val="00287F9F"/>
    <w:rsid w:val="0029078C"/>
    <w:rsid w:val="00290BC3"/>
    <w:rsid w:val="00292834"/>
    <w:rsid w:val="00292E57"/>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D5C"/>
    <w:rsid w:val="00297DF1"/>
    <w:rsid w:val="002A0AC6"/>
    <w:rsid w:val="002A154F"/>
    <w:rsid w:val="002A1E98"/>
    <w:rsid w:val="002A288B"/>
    <w:rsid w:val="002A32C9"/>
    <w:rsid w:val="002A34D1"/>
    <w:rsid w:val="002A3545"/>
    <w:rsid w:val="002A37D2"/>
    <w:rsid w:val="002A3A06"/>
    <w:rsid w:val="002A407B"/>
    <w:rsid w:val="002A446C"/>
    <w:rsid w:val="002A4638"/>
    <w:rsid w:val="002A4803"/>
    <w:rsid w:val="002A51AB"/>
    <w:rsid w:val="002A5312"/>
    <w:rsid w:val="002A5E1F"/>
    <w:rsid w:val="002A5EB6"/>
    <w:rsid w:val="002A631B"/>
    <w:rsid w:val="002A64FB"/>
    <w:rsid w:val="002A69EB"/>
    <w:rsid w:val="002A715B"/>
    <w:rsid w:val="002A7328"/>
    <w:rsid w:val="002A7371"/>
    <w:rsid w:val="002A7FCA"/>
    <w:rsid w:val="002B0DD0"/>
    <w:rsid w:val="002B1099"/>
    <w:rsid w:val="002B12A9"/>
    <w:rsid w:val="002B23EA"/>
    <w:rsid w:val="002B273A"/>
    <w:rsid w:val="002B44D0"/>
    <w:rsid w:val="002B5823"/>
    <w:rsid w:val="002B5843"/>
    <w:rsid w:val="002B5FD8"/>
    <w:rsid w:val="002B6411"/>
    <w:rsid w:val="002B65F8"/>
    <w:rsid w:val="002B668A"/>
    <w:rsid w:val="002B6C49"/>
    <w:rsid w:val="002B6DD2"/>
    <w:rsid w:val="002B71A7"/>
    <w:rsid w:val="002C037F"/>
    <w:rsid w:val="002C0D21"/>
    <w:rsid w:val="002C1821"/>
    <w:rsid w:val="002C258A"/>
    <w:rsid w:val="002C26D2"/>
    <w:rsid w:val="002C2D45"/>
    <w:rsid w:val="002C2DE8"/>
    <w:rsid w:val="002C3834"/>
    <w:rsid w:val="002C40AA"/>
    <w:rsid w:val="002C4575"/>
    <w:rsid w:val="002C46F7"/>
    <w:rsid w:val="002C5416"/>
    <w:rsid w:val="002C574D"/>
    <w:rsid w:val="002C57DC"/>
    <w:rsid w:val="002C63CF"/>
    <w:rsid w:val="002C6421"/>
    <w:rsid w:val="002C644D"/>
    <w:rsid w:val="002C67A9"/>
    <w:rsid w:val="002C7A52"/>
    <w:rsid w:val="002D165D"/>
    <w:rsid w:val="002D1B96"/>
    <w:rsid w:val="002D2279"/>
    <w:rsid w:val="002D22EC"/>
    <w:rsid w:val="002D2B2A"/>
    <w:rsid w:val="002D2B78"/>
    <w:rsid w:val="002D3084"/>
    <w:rsid w:val="002D3205"/>
    <w:rsid w:val="002D3328"/>
    <w:rsid w:val="002D39A6"/>
    <w:rsid w:val="002D3BD5"/>
    <w:rsid w:val="002D494C"/>
    <w:rsid w:val="002D4F1D"/>
    <w:rsid w:val="002D503F"/>
    <w:rsid w:val="002D50C4"/>
    <w:rsid w:val="002D5985"/>
    <w:rsid w:val="002D617A"/>
    <w:rsid w:val="002D6262"/>
    <w:rsid w:val="002D63A5"/>
    <w:rsid w:val="002D6B04"/>
    <w:rsid w:val="002D6C3B"/>
    <w:rsid w:val="002D6CE4"/>
    <w:rsid w:val="002D73E8"/>
    <w:rsid w:val="002D7E04"/>
    <w:rsid w:val="002E0073"/>
    <w:rsid w:val="002E064D"/>
    <w:rsid w:val="002E0C28"/>
    <w:rsid w:val="002E0EBD"/>
    <w:rsid w:val="002E1049"/>
    <w:rsid w:val="002E1783"/>
    <w:rsid w:val="002E196E"/>
    <w:rsid w:val="002E1B10"/>
    <w:rsid w:val="002E1D11"/>
    <w:rsid w:val="002E262B"/>
    <w:rsid w:val="002E2C93"/>
    <w:rsid w:val="002E2F1B"/>
    <w:rsid w:val="002E3C05"/>
    <w:rsid w:val="002E4027"/>
    <w:rsid w:val="002E49C4"/>
    <w:rsid w:val="002E53FE"/>
    <w:rsid w:val="002E595D"/>
    <w:rsid w:val="002E6D6A"/>
    <w:rsid w:val="002E773B"/>
    <w:rsid w:val="002E797D"/>
    <w:rsid w:val="002E798E"/>
    <w:rsid w:val="002E7C85"/>
    <w:rsid w:val="002F03E9"/>
    <w:rsid w:val="002F07F7"/>
    <w:rsid w:val="002F0DC8"/>
    <w:rsid w:val="002F0F64"/>
    <w:rsid w:val="002F1305"/>
    <w:rsid w:val="002F1564"/>
    <w:rsid w:val="002F1DE0"/>
    <w:rsid w:val="002F23E5"/>
    <w:rsid w:val="002F26B3"/>
    <w:rsid w:val="002F2A95"/>
    <w:rsid w:val="002F2B7C"/>
    <w:rsid w:val="002F2D2B"/>
    <w:rsid w:val="002F3234"/>
    <w:rsid w:val="002F3D1C"/>
    <w:rsid w:val="002F3DC2"/>
    <w:rsid w:val="002F4687"/>
    <w:rsid w:val="002F5D3A"/>
    <w:rsid w:val="002F614A"/>
    <w:rsid w:val="002F64C7"/>
    <w:rsid w:val="002F68BF"/>
    <w:rsid w:val="002F6F14"/>
    <w:rsid w:val="002F6F69"/>
    <w:rsid w:val="002F7086"/>
    <w:rsid w:val="00300003"/>
    <w:rsid w:val="00300063"/>
    <w:rsid w:val="003004D4"/>
    <w:rsid w:val="003013A0"/>
    <w:rsid w:val="003026EB"/>
    <w:rsid w:val="00302F45"/>
    <w:rsid w:val="0030306D"/>
    <w:rsid w:val="0030335C"/>
    <w:rsid w:val="00303806"/>
    <w:rsid w:val="00303844"/>
    <w:rsid w:val="00303C20"/>
    <w:rsid w:val="00303CC5"/>
    <w:rsid w:val="003043E5"/>
    <w:rsid w:val="003045C6"/>
    <w:rsid w:val="00304A08"/>
    <w:rsid w:val="003052B5"/>
    <w:rsid w:val="00305778"/>
    <w:rsid w:val="003063FE"/>
    <w:rsid w:val="003069F9"/>
    <w:rsid w:val="00307306"/>
    <w:rsid w:val="00307B96"/>
    <w:rsid w:val="00307DA3"/>
    <w:rsid w:val="00310B20"/>
    <w:rsid w:val="00312133"/>
    <w:rsid w:val="00312CBC"/>
    <w:rsid w:val="00313898"/>
    <w:rsid w:val="00313BF3"/>
    <w:rsid w:val="00313EB8"/>
    <w:rsid w:val="00314175"/>
    <w:rsid w:val="00314600"/>
    <w:rsid w:val="00314920"/>
    <w:rsid w:val="00314D6F"/>
    <w:rsid w:val="00314D97"/>
    <w:rsid w:val="00314EF9"/>
    <w:rsid w:val="0031515C"/>
    <w:rsid w:val="00315932"/>
    <w:rsid w:val="003163E2"/>
    <w:rsid w:val="0031675A"/>
    <w:rsid w:val="00316BF8"/>
    <w:rsid w:val="00317EB9"/>
    <w:rsid w:val="00320188"/>
    <w:rsid w:val="0032052E"/>
    <w:rsid w:val="0032082B"/>
    <w:rsid w:val="003209BF"/>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0A7"/>
    <w:rsid w:val="00325596"/>
    <w:rsid w:val="00325E2B"/>
    <w:rsid w:val="00326265"/>
    <w:rsid w:val="003269BF"/>
    <w:rsid w:val="00326BFB"/>
    <w:rsid w:val="00330432"/>
    <w:rsid w:val="0033069D"/>
    <w:rsid w:val="003306D3"/>
    <w:rsid w:val="003306E0"/>
    <w:rsid w:val="003306F3"/>
    <w:rsid w:val="003316C9"/>
    <w:rsid w:val="00331C74"/>
    <w:rsid w:val="003333C5"/>
    <w:rsid w:val="0033361D"/>
    <w:rsid w:val="003339BD"/>
    <w:rsid w:val="0033434C"/>
    <w:rsid w:val="00334AEE"/>
    <w:rsid w:val="00334D20"/>
    <w:rsid w:val="00335D39"/>
    <w:rsid w:val="00335F27"/>
    <w:rsid w:val="00336187"/>
    <w:rsid w:val="003363AB"/>
    <w:rsid w:val="003377F8"/>
    <w:rsid w:val="00337902"/>
    <w:rsid w:val="003408E9"/>
    <w:rsid w:val="00340A1D"/>
    <w:rsid w:val="003410AB"/>
    <w:rsid w:val="0034190E"/>
    <w:rsid w:val="00342B35"/>
    <w:rsid w:val="003432E9"/>
    <w:rsid w:val="0034397F"/>
    <w:rsid w:val="00343ECB"/>
    <w:rsid w:val="00343FEC"/>
    <w:rsid w:val="00345D24"/>
    <w:rsid w:val="00346248"/>
    <w:rsid w:val="00346892"/>
    <w:rsid w:val="003469B9"/>
    <w:rsid w:val="00346B75"/>
    <w:rsid w:val="00346C2E"/>
    <w:rsid w:val="00346C39"/>
    <w:rsid w:val="00346CE3"/>
    <w:rsid w:val="00346DDF"/>
    <w:rsid w:val="00347687"/>
    <w:rsid w:val="00350C4F"/>
    <w:rsid w:val="00350F0A"/>
    <w:rsid w:val="0035198F"/>
    <w:rsid w:val="00351AF3"/>
    <w:rsid w:val="00352186"/>
    <w:rsid w:val="00352CAA"/>
    <w:rsid w:val="00353C50"/>
    <w:rsid w:val="00353D89"/>
    <w:rsid w:val="00353EAF"/>
    <w:rsid w:val="00353F0C"/>
    <w:rsid w:val="0035435F"/>
    <w:rsid w:val="003545E6"/>
    <w:rsid w:val="0035525B"/>
    <w:rsid w:val="00355E25"/>
    <w:rsid w:val="00356B41"/>
    <w:rsid w:val="00356BA2"/>
    <w:rsid w:val="00357417"/>
    <w:rsid w:val="00357A78"/>
    <w:rsid w:val="00360CF3"/>
    <w:rsid w:val="003612B3"/>
    <w:rsid w:val="003621DA"/>
    <w:rsid w:val="003624F8"/>
    <w:rsid w:val="003632FF"/>
    <w:rsid w:val="00363B83"/>
    <w:rsid w:val="00364853"/>
    <w:rsid w:val="003657DD"/>
    <w:rsid w:val="003658A9"/>
    <w:rsid w:val="00366286"/>
    <w:rsid w:val="0036684A"/>
    <w:rsid w:val="003675D5"/>
    <w:rsid w:val="00367E8C"/>
    <w:rsid w:val="00367F04"/>
    <w:rsid w:val="00367FB7"/>
    <w:rsid w:val="003701B6"/>
    <w:rsid w:val="00370854"/>
    <w:rsid w:val="003708AB"/>
    <w:rsid w:val="003711BD"/>
    <w:rsid w:val="00371A43"/>
    <w:rsid w:val="00372066"/>
    <w:rsid w:val="00373370"/>
    <w:rsid w:val="00374AE5"/>
    <w:rsid w:val="003750B2"/>
    <w:rsid w:val="00375443"/>
    <w:rsid w:val="00375501"/>
    <w:rsid w:val="00375733"/>
    <w:rsid w:val="00375BDB"/>
    <w:rsid w:val="00376101"/>
    <w:rsid w:val="00376760"/>
    <w:rsid w:val="00377686"/>
    <w:rsid w:val="00377E63"/>
    <w:rsid w:val="00380232"/>
    <w:rsid w:val="003802FD"/>
    <w:rsid w:val="00380425"/>
    <w:rsid w:val="003812A4"/>
    <w:rsid w:val="00382285"/>
    <w:rsid w:val="0038275A"/>
    <w:rsid w:val="003828A3"/>
    <w:rsid w:val="00382A14"/>
    <w:rsid w:val="00382DB8"/>
    <w:rsid w:val="00383674"/>
    <w:rsid w:val="0038387D"/>
    <w:rsid w:val="003839F0"/>
    <w:rsid w:val="00383A67"/>
    <w:rsid w:val="00383F11"/>
    <w:rsid w:val="0038456A"/>
    <w:rsid w:val="00384DFA"/>
    <w:rsid w:val="00385152"/>
    <w:rsid w:val="00385928"/>
    <w:rsid w:val="00385B8E"/>
    <w:rsid w:val="00385EE2"/>
    <w:rsid w:val="00386B92"/>
    <w:rsid w:val="00386E7C"/>
    <w:rsid w:val="003878A7"/>
    <w:rsid w:val="00387A0A"/>
    <w:rsid w:val="00387E52"/>
    <w:rsid w:val="0039198E"/>
    <w:rsid w:val="00391A33"/>
    <w:rsid w:val="00391CD2"/>
    <w:rsid w:val="00392382"/>
    <w:rsid w:val="003924F6"/>
    <w:rsid w:val="0039317E"/>
    <w:rsid w:val="003938EB"/>
    <w:rsid w:val="003939F8"/>
    <w:rsid w:val="00396D98"/>
    <w:rsid w:val="00397188"/>
    <w:rsid w:val="00397B37"/>
    <w:rsid w:val="00397D28"/>
    <w:rsid w:val="003A03FC"/>
    <w:rsid w:val="003A191B"/>
    <w:rsid w:val="003A2995"/>
    <w:rsid w:val="003A38C7"/>
    <w:rsid w:val="003A530A"/>
    <w:rsid w:val="003A5A0D"/>
    <w:rsid w:val="003A5F12"/>
    <w:rsid w:val="003A6076"/>
    <w:rsid w:val="003A6BF1"/>
    <w:rsid w:val="003A7286"/>
    <w:rsid w:val="003A7587"/>
    <w:rsid w:val="003B0921"/>
    <w:rsid w:val="003B0F45"/>
    <w:rsid w:val="003B1200"/>
    <w:rsid w:val="003B1B89"/>
    <w:rsid w:val="003B207C"/>
    <w:rsid w:val="003B209D"/>
    <w:rsid w:val="003B2AF1"/>
    <w:rsid w:val="003B2CB6"/>
    <w:rsid w:val="003B2EDF"/>
    <w:rsid w:val="003B333C"/>
    <w:rsid w:val="003B333E"/>
    <w:rsid w:val="003B367B"/>
    <w:rsid w:val="003B459D"/>
    <w:rsid w:val="003B5404"/>
    <w:rsid w:val="003B5D7A"/>
    <w:rsid w:val="003B61E7"/>
    <w:rsid w:val="003B6401"/>
    <w:rsid w:val="003B6F65"/>
    <w:rsid w:val="003B708D"/>
    <w:rsid w:val="003B74C7"/>
    <w:rsid w:val="003B79C9"/>
    <w:rsid w:val="003B7D45"/>
    <w:rsid w:val="003B7F43"/>
    <w:rsid w:val="003C041C"/>
    <w:rsid w:val="003C1BAE"/>
    <w:rsid w:val="003C268E"/>
    <w:rsid w:val="003C2773"/>
    <w:rsid w:val="003C36F5"/>
    <w:rsid w:val="003C38EE"/>
    <w:rsid w:val="003C426D"/>
    <w:rsid w:val="003C42FB"/>
    <w:rsid w:val="003C4421"/>
    <w:rsid w:val="003C4A06"/>
    <w:rsid w:val="003C4D3E"/>
    <w:rsid w:val="003C4D7A"/>
    <w:rsid w:val="003C4E5D"/>
    <w:rsid w:val="003C5442"/>
    <w:rsid w:val="003C5471"/>
    <w:rsid w:val="003C5FE5"/>
    <w:rsid w:val="003C6371"/>
    <w:rsid w:val="003C68A7"/>
    <w:rsid w:val="003C6984"/>
    <w:rsid w:val="003C7805"/>
    <w:rsid w:val="003C7AF5"/>
    <w:rsid w:val="003D1061"/>
    <w:rsid w:val="003D1973"/>
    <w:rsid w:val="003D1A04"/>
    <w:rsid w:val="003D1E6F"/>
    <w:rsid w:val="003D1ED9"/>
    <w:rsid w:val="003D24C2"/>
    <w:rsid w:val="003D2A2A"/>
    <w:rsid w:val="003D2C9B"/>
    <w:rsid w:val="003D3CE1"/>
    <w:rsid w:val="003D3D39"/>
    <w:rsid w:val="003D3E66"/>
    <w:rsid w:val="003D43D8"/>
    <w:rsid w:val="003D4654"/>
    <w:rsid w:val="003D4942"/>
    <w:rsid w:val="003D4DAF"/>
    <w:rsid w:val="003D580E"/>
    <w:rsid w:val="003D6187"/>
    <w:rsid w:val="003D6D45"/>
    <w:rsid w:val="003D6DC9"/>
    <w:rsid w:val="003D72A9"/>
    <w:rsid w:val="003D7E11"/>
    <w:rsid w:val="003D7E82"/>
    <w:rsid w:val="003D7F5A"/>
    <w:rsid w:val="003E0045"/>
    <w:rsid w:val="003E0875"/>
    <w:rsid w:val="003E0AE5"/>
    <w:rsid w:val="003E0D94"/>
    <w:rsid w:val="003E126C"/>
    <w:rsid w:val="003E128D"/>
    <w:rsid w:val="003E13E1"/>
    <w:rsid w:val="003E14D8"/>
    <w:rsid w:val="003E15E1"/>
    <w:rsid w:val="003E19B2"/>
    <w:rsid w:val="003E2157"/>
    <w:rsid w:val="003E2CE7"/>
    <w:rsid w:val="003E3B90"/>
    <w:rsid w:val="003E5560"/>
    <w:rsid w:val="003E565D"/>
    <w:rsid w:val="003E577C"/>
    <w:rsid w:val="003E5B7D"/>
    <w:rsid w:val="003E5C30"/>
    <w:rsid w:val="003E6664"/>
    <w:rsid w:val="003E6968"/>
    <w:rsid w:val="003E7785"/>
    <w:rsid w:val="003F003E"/>
    <w:rsid w:val="003F07D3"/>
    <w:rsid w:val="003F16D0"/>
    <w:rsid w:val="003F2089"/>
    <w:rsid w:val="003F325E"/>
    <w:rsid w:val="003F4816"/>
    <w:rsid w:val="003F5497"/>
    <w:rsid w:val="003F6E45"/>
    <w:rsid w:val="003F6E8F"/>
    <w:rsid w:val="0040046C"/>
    <w:rsid w:val="00401797"/>
    <w:rsid w:val="004025BA"/>
    <w:rsid w:val="00402969"/>
    <w:rsid w:val="00402A40"/>
    <w:rsid w:val="00404114"/>
    <w:rsid w:val="004071AF"/>
    <w:rsid w:val="004078AB"/>
    <w:rsid w:val="00410007"/>
    <w:rsid w:val="004115D4"/>
    <w:rsid w:val="0041205F"/>
    <w:rsid w:val="00412AD7"/>
    <w:rsid w:val="00412FBF"/>
    <w:rsid w:val="00413947"/>
    <w:rsid w:val="00413C2C"/>
    <w:rsid w:val="00413C87"/>
    <w:rsid w:val="00413DD0"/>
    <w:rsid w:val="00414C2E"/>
    <w:rsid w:val="00414C49"/>
    <w:rsid w:val="00414C54"/>
    <w:rsid w:val="00415556"/>
    <w:rsid w:val="00415626"/>
    <w:rsid w:val="00415F9B"/>
    <w:rsid w:val="0041607C"/>
    <w:rsid w:val="00416436"/>
    <w:rsid w:val="00417B20"/>
    <w:rsid w:val="004218C2"/>
    <w:rsid w:val="004232B0"/>
    <w:rsid w:val="00423720"/>
    <w:rsid w:val="00423ABC"/>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2789"/>
    <w:rsid w:val="0043301B"/>
    <w:rsid w:val="00433CCD"/>
    <w:rsid w:val="00434594"/>
    <w:rsid w:val="00434C62"/>
    <w:rsid w:val="004352A9"/>
    <w:rsid w:val="004355D4"/>
    <w:rsid w:val="00435902"/>
    <w:rsid w:val="00435C86"/>
    <w:rsid w:val="0043750E"/>
    <w:rsid w:val="00437E65"/>
    <w:rsid w:val="0044033A"/>
    <w:rsid w:val="004406C1"/>
    <w:rsid w:val="00440859"/>
    <w:rsid w:val="0044099E"/>
    <w:rsid w:val="004413AC"/>
    <w:rsid w:val="004413B6"/>
    <w:rsid w:val="0044147C"/>
    <w:rsid w:val="004414B2"/>
    <w:rsid w:val="004418D3"/>
    <w:rsid w:val="00441F45"/>
    <w:rsid w:val="00442031"/>
    <w:rsid w:val="004433B4"/>
    <w:rsid w:val="00444D80"/>
    <w:rsid w:val="00444DDD"/>
    <w:rsid w:val="00444E6F"/>
    <w:rsid w:val="00444F34"/>
    <w:rsid w:val="00445D38"/>
    <w:rsid w:val="004463CC"/>
    <w:rsid w:val="004476B1"/>
    <w:rsid w:val="00450862"/>
    <w:rsid w:val="00450A2D"/>
    <w:rsid w:val="00450ACC"/>
    <w:rsid w:val="0045139C"/>
    <w:rsid w:val="00451735"/>
    <w:rsid w:val="0045237D"/>
    <w:rsid w:val="00452CCB"/>
    <w:rsid w:val="00452CDF"/>
    <w:rsid w:val="004532B3"/>
    <w:rsid w:val="00453557"/>
    <w:rsid w:val="004537C6"/>
    <w:rsid w:val="00454AB4"/>
    <w:rsid w:val="0045544D"/>
    <w:rsid w:val="00455854"/>
    <w:rsid w:val="004558BE"/>
    <w:rsid w:val="00455A5B"/>
    <w:rsid w:val="004565D0"/>
    <w:rsid w:val="00456B8F"/>
    <w:rsid w:val="00456EF6"/>
    <w:rsid w:val="00457E0A"/>
    <w:rsid w:val="0046009F"/>
    <w:rsid w:val="00460518"/>
    <w:rsid w:val="004605E9"/>
    <w:rsid w:val="0046086F"/>
    <w:rsid w:val="00460E36"/>
    <w:rsid w:val="00460E4B"/>
    <w:rsid w:val="004613AD"/>
    <w:rsid w:val="004628E8"/>
    <w:rsid w:val="00463C07"/>
    <w:rsid w:val="00463F19"/>
    <w:rsid w:val="00465B10"/>
    <w:rsid w:val="00466463"/>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CEC"/>
    <w:rsid w:val="00475240"/>
    <w:rsid w:val="00475BB9"/>
    <w:rsid w:val="00477E55"/>
    <w:rsid w:val="00477ED8"/>
    <w:rsid w:val="00477FD8"/>
    <w:rsid w:val="0048031B"/>
    <w:rsid w:val="0048116A"/>
    <w:rsid w:val="0048224B"/>
    <w:rsid w:val="004829E0"/>
    <w:rsid w:val="00482B8E"/>
    <w:rsid w:val="004832F6"/>
    <w:rsid w:val="00483804"/>
    <w:rsid w:val="0048399F"/>
    <w:rsid w:val="00483C75"/>
    <w:rsid w:val="00483EDD"/>
    <w:rsid w:val="00484385"/>
    <w:rsid w:val="0048447B"/>
    <w:rsid w:val="00484C57"/>
    <w:rsid w:val="004863AE"/>
    <w:rsid w:val="0048687E"/>
    <w:rsid w:val="00486CAA"/>
    <w:rsid w:val="00486D65"/>
    <w:rsid w:val="00486DB0"/>
    <w:rsid w:val="00487818"/>
    <w:rsid w:val="00490187"/>
    <w:rsid w:val="0049043F"/>
    <w:rsid w:val="00490D17"/>
    <w:rsid w:val="00491079"/>
    <w:rsid w:val="00491257"/>
    <w:rsid w:val="0049136E"/>
    <w:rsid w:val="00492500"/>
    <w:rsid w:val="004933B2"/>
    <w:rsid w:val="00493689"/>
    <w:rsid w:val="0049382A"/>
    <w:rsid w:val="004943E6"/>
    <w:rsid w:val="00494F23"/>
    <w:rsid w:val="00495121"/>
    <w:rsid w:val="004960CC"/>
    <w:rsid w:val="004965C3"/>
    <w:rsid w:val="00496652"/>
    <w:rsid w:val="00496873"/>
    <w:rsid w:val="00496B44"/>
    <w:rsid w:val="00497593"/>
    <w:rsid w:val="00497C60"/>
    <w:rsid w:val="004A0213"/>
    <w:rsid w:val="004A03F5"/>
    <w:rsid w:val="004A0520"/>
    <w:rsid w:val="004A09DD"/>
    <w:rsid w:val="004A0A1C"/>
    <w:rsid w:val="004A0F0C"/>
    <w:rsid w:val="004A126A"/>
    <w:rsid w:val="004A1763"/>
    <w:rsid w:val="004A1791"/>
    <w:rsid w:val="004A20C5"/>
    <w:rsid w:val="004A3456"/>
    <w:rsid w:val="004A376F"/>
    <w:rsid w:val="004A393E"/>
    <w:rsid w:val="004A3AC7"/>
    <w:rsid w:val="004A3D6E"/>
    <w:rsid w:val="004A403B"/>
    <w:rsid w:val="004A45B5"/>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5679"/>
    <w:rsid w:val="004B63FA"/>
    <w:rsid w:val="004B65BA"/>
    <w:rsid w:val="004B6B57"/>
    <w:rsid w:val="004B6C2D"/>
    <w:rsid w:val="004C060B"/>
    <w:rsid w:val="004C0736"/>
    <w:rsid w:val="004C09A7"/>
    <w:rsid w:val="004C1134"/>
    <w:rsid w:val="004C15D9"/>
    <w:rsid w:val="004C1BCA"/>
    <w:rsid w:val="004C25AF"/>
    <w:rsid w:val="004C2728"/>
    <w:rsid w:val="004C337B"/>
    <w:rsid w:val="004C4428"/>
    <w:rsid w:val="004C45D2"/>
    <w:rsid w:val="004C4694"/>
    <w:rsid w:val="004C560D"/>
    <w:rsid w:val="004C5CFF"/>
    <w:rsid w:val="004C7253"/>
    <w:rsid w:val="004C7D18"/>
    <w:rsid w:val="004D121D"/>
    <w:rsid w:val="004D12F6"/>
    <w:rsid w:val="004D2392"/>
    <w:rsid w:val="004D267D"/>
    <w:rsid w:val="004D3233"/>
    <w:rsid w:val="004D4402"/>
    <w:rsid w:val="004D4BD7"/>
    <w:rsid w:val="004D61A0"/>
    <w:rsid w:val="004D65E7"/>
    <w:rsid w:val="004D6805"/>
    <w:rsid w:val="004D68AA"/>
    <w:rsid w:val="004D7C8A"/>
    <w:rsid w:val="004D7CBF"/>
    <w:rsid w:val="004E001D"/>
    <w:rsid w:val="004E0290"/>
    <w:rsid w:val="004E0609"/>
    <w:rsid w:val="004E0A70"/>
    <w:rsid w:val="004E18F1"/>
    <w:rsid w:val="004E1E7E"/>
    <w:rsid w:val="004E1EF5"/>
    <w:rsid w:val="004E224C"/>
    <w:rsid w:val="004E2B6C"/>
    <w:rsid w:val="004E2E9C"/>
    <w:rsid w:val="004E30F0"/>
    <w:rsid w:val="004E33C5"/>
    <w:rsid w:val="004E4506"/>
    <w:rsid w:val="004E48D1"/>
    <w:rsid w:val="004E5087"/>
    <w:rsid w:val="004E5802"/>
    <w:rsid w:val="004E58F3"/>
    <w:rsid w:val="004E5D0C"/>
    <w:rsid w:val="004E5DFA"/>
    <w:rsid w:val="004E65F1"/>
    <w:rsid w:val="004E69B0"/>
    <w:rsid w:val="004E6BB1"/>
    <w:rsid w:val="004E6E2B"/>
    <w:rsid w:val="004E7162"/>
    <w:rsid w:val="004E7BDC"/>
    <w:rsid w:val="004E7C6A"/>
    <w:rsid w:val="004F0810"/>
    <w:rsid w:val="004F084F"/>
    <w:rsid w:val="004F0914"/>
    <w:rsid w:val="004F0B0E"/>
    <w:rsid w:val="004F0CFB"/>
    <w:rsid w:val="004F10F9"/>
    <w:rsid w:val="004F115A"/>
    <w:rsid w:val="004F1206"/>
    <w:rsid w:val="004F2099"/>
    <w:rsid w:val="004F20E3"/>
    <w:rsid w:val="004F20EC"/>
    <w:rsid w:val="004F23C5"/>
    <w:rsid w:val="004F2945"/>
    <w:rsid w:val="004F29F9"/>
    <w:rsid w:val="004F2E3A"/>
    <w:rsid w:val="004F2F22"/>
    <w:rsid w:val="004F4989"/>
    <w:rsid w:val="004F4D8E"/>
    <w:rsid w:val="004F52D5"/>
    <w:rsid w:val="004F5399"/>
    <w:rsid w:val="004F6509"/>
    <w:rsid w:val="004F69DA"/>
    <w:rsid w:val="004F7205"/>
    <w:rsid w:val="004F75B6"/>
    <w:rsid w:val="004F7A9D"/>
    <w:rsid w:val="004F7E27"/>
    <w:rsid w:val="00500001"/>
    <w:rsid w:val="00500093"/>
    <w:rsid w:val="00500398"/>
    <w:rsid w:val="005004F5"/>
    <w:rsid w:val="00501422"/>
    <w:rsid w:val="0050232B"/>
    <w:rsid w:val="00502661"/>
    <w:rsid w:val="00502B04"/>
    <w:rsid w:val="00503D23"/>
    <w:rsid w:val="00503D3D"/>
    <w:rsid w:val="00503ED8"/>
    <w:rsid w:val="0050429C"/>
    <w:rsid w:val="005054E9"/>
    <w:rsid w:val="005058D5"/>
    <w:rsid w:val="005059C4"/>
    <w:rsid w:val="005063E0"/>
    <w:rsid w:val="005065C0"/>
    <w:rsid w:val="005066CE"/>
    <w:rsid w:val="005069A2"/>
    <w:rsid w:val="00510870"/>
    <w:rsid w:val="00510E40"/>
    <w:rsid w:val="00510F57"/>
    <w:rsid w:val="00511867"/>
    <w:rsid w:val="00512A93"/>
    <w:rsid w:val="00512BA8"/>
    <w:rsid w:val="005130EE"/>
    <w:rsid w:val="0051328B"/>
    <w:rsid w:val="00513357"/>
    <w:rsid w:val="00513A09"/>
    <w:rsid w:val="00513E01"/>
    <w:rsid w:val="00513F81"/>
    <w:rsid w:val="00514F7C"/>
    <w:rsid w:val="0051517B"/>
    <w:rsid w:val="00516037"/>
    <w:rsid w:val="00516D54"/>
    <w:rsid w:val="00516D5C"/>
    <w:rsid w:val="00520BBB"/>
    <w:rsid w:val="00520E11"/>
    <w:rsid w:val="00521180"/>
    <w:rsid w:val="00521540"/>
    <w:rsid w:val="00521755"/>
    <w:rsid w:val="0052191B"/>
    <w:rsid w:val="00522793"/>
    <w:rsid w:val="005229D5"/>
    <w:rsid w:val="005233F0"/>
    <w:rsid w:val="005235BF"/>
    <w:rsid w:val="00523E35"/>
    <w:rsid w:val="0052407D"/>
    <w:rsid w:val="0052463B"/>
    <w:rsid w:val="00525E32"/>
    <w:rsid w:val="00525F21"/>
    <w:rsid w:val="00526BD3"/>
    <w:rsid w:val="005272EC"/>
    <w:rsid w:val="00527C04"/>
    <w:rsid w:val="005317FA"/>
    <w:rsid w:val="00531B95"/>
    <w:rsid w:val="00532568"/>
    <w:rsid w:val="005329C7"/>
    <w:rsid w:val="00533D8E"/>
    <w:rsid w:val="00534A20"/>
    <w:rsid w:val="0053535E"/>
    <w:rsid w:val="00536226"/>
    <w:rsid w:val="0053678B"/>
    <w:rsid w:val="005369F6"/>
    <w:rsid w:val="00537378"/>
    <w:rsid w:val="0053744A"/>
    <w:rsid w:val="005377CD"/>
    <w:rsid w:val="00537E77"/>
    <w:rsid w:val="0054067C"/>
    <w:rsid w:val="005420D7"/>
    <w:rsid w:val="0054220C"/>
    <w:rsid w:val="00542423"/>
    <w:rsid w:val="0054265D"/>
    <w:rsid w:val="00542B1B"/>
    <w:rsid w:val="00542DE7"/>
    <w:rsid w:val="00542E6E"/>
    <w:rsid w:val="0054329D"/>
    <w:rsid w:val="005437D1"/>
    <w:rsid w:val="0054389A"/>
    <w:rsid w:val="00543A5F"/>
    <w:rsid w:val="00543B77"/>
    <w:rsid w:val="00544945"/>
    <w:rsid w:val="00545132"/>
    <w:rsid w:val="005453A0"/>
    <w:rsid w:val="00547B7F"/>
    <w:rsid w:val="00547D36"/>
    <w:rsid w:val="00550529"/>
    <w:rsid w:val="0055054C"/>
    <w:rsid w:val="00550813"/>
    <w:rsid w:val="00550CC1"/>
    <w:rsid w:val="00550DDB"/>
    <w:rsid w:val="00551199"/>
    <w:rsid w:val="0055157F"/>
    <w:rsid w:val="00551C1C"/>
    <w:rsid w:val="005528D7"/>
    <w:rsid w:val="0055298A"/>
    <w:rsid w:val="00552A3A"/>
    <w:rsid w:val="00552A4E"/>
    <w:rsid w:val="00552C15"/>
    <w:rsid w:val="00552C73"/>
    <w:rsid w:val="00552D18"/>
    <w:rsid w:val="00552DF1"/>
    <w:rsid w:val="005537C8"/>
    <w:rsid w:val="00553FC2"/>
    <w:rsid w:val="00554250"/>
    <w:rsid w:val="00554324"/>
    <w:rsid w:val="00554434"/>
    <w:rsid w:val="005548B2"/>
    <w:rsid w:val="00554FF7"/>
    <w:rsid w:val="00556126"/>
    <w:rsid w:val="00557748"/>
    <w:rsid w:val="00562DD0"/>
    <w:rsid w:val="005633B1"/>
    <w:rsid w:val="00563F77"/>
    <w:rsid w:val="0056407F"/>
    <w:rsid w:val="005642C2"/>
    <w:rsid w:val="005642CD"/>
    <w:rsid w:val="00564D3F"/>
    <w:rsid w:val="0056565D"/>
    <w:rsid w:val="005657B4"/>
    <w:rsid w:val="0056580C"/>
    <w:rsid w:val="005668FE"/>
    <w:rsid w:val="00566EF6"/>
    <w:rsid w:val="0056711F"/>
    <w:rsid w:val="005676AA"/>
    <w:rsid w:val="00567F8F"/>
    <w:rsid w:val="0057047B"/>
    <w:rsid w:val="00571B71"/>
    <w:rsid w:val="00571CEA"/>
    <w:rsid w:val="005724CB"/>
    <w:rsid w:val="00574351"/>
    <w:rsid w:val="0057508E"/>
    <w:rsid w:val="005751CB"/>
    <w:rsid w:val="005753BE"/>
    <w:rsid w:val="00575728"/>
    <w:rsid w:val="005767DF"/>
    <w:rsid w:val="0057699D"/>
    <w:rsid w:val="00576D5B"/>
    <w:rsid w:val="00576F34"/>
    <w:rsid w:val="00577F2A"/>
    <w:rsid w:val="00580B1D"/>
    <w:rsid w:val="00580BF9"/>
    <w:rsid w:val="00581C61"/>
    <w:rsid w:val="00581E5A"/>
    <w:rsid w:val="00582CF2"/>
    <w:rsid w:val="0058334F"/>
    <w:rsid w:val="00583533"/>
    <w:rsid w:val="0058395F"/>
    <w:rsid w:val="00583CAD"/>
    <w:rsid w:val="00583F0A"/>
    <w:rsid w:val="00584F0B"/>
    <w:rsid w:val="005852D6"/>
    <w:rsid w:val="00585878"/>
    <w:rsid w:val="00585966"/>
    <w:rsid w:val="00585EDD"/>
    <w:rsid w:val="00586449"/>
    <w:rsid w:val="00586A77"/>
    <w:rsid w:val="005870F1"/>
    <w:rsid w:val="005879A2"/>
    <w:rsid w:val="00587CC8"/>
    <w:rsid w:val="00590698"/>
    <w:rsid w:val="005920A5"/>
    <w:rsid w:val="005923D5"/>
    <w:rsid w:val="005924EC"/>
    <w:rsid w:val="00592B5C"/>
    <w:rsid w:val="00593F0B"/>
    <w:rsid w:val="0059532A"/>
    <w:rsid w:val="00595870"/>
    <w:rsid w:val="00595AFE"/>
    <w:rsid w:val="00595DBE"/>
    <w:rsid w:val="00596704"/>
    <w:rsid w:val="005967F0"/>
    <w:rsid w:val="00596851"/>
    <w:rsid w:val="0059698D"/>
    <w:rsid w:val="00596C9E"/>
    <w:rsid w:val="005970AE"/>
    <w:rsid w:val="00597476"/>
    <w:rsid w:val="005979F8"/>
    <w:rsid w:val="00597D24"/>
    <w:rsid w:val="005A0990"/>
    <w:rsid w:val="005A1166"/>
    <w:rsid w:val="005A144C"/>
    <w:rsid w:val="005A1A11"/>
    <w:rsid w:val="005A2CCC"/>
    <w:rsid w:val="005A3517"/>
    <w:rsid w:val="005A3AC0"/>
    <w:rsid w:val="005A5176"/>
    <w:rsid w:val="005A5467"/>
    <w:rsid w:val="005A55D7"/>
    <w:rsid w:val="005A61C1"/>
    <w:rsid w:val="005A6324"/>
    <w:rsid w:val="005A69EF"/>
    <w:rsid w:val="005A6C36"/>
    <w:rsid w:val="005A776D"/>
    <w:rsid w:val="005A7B4A"/>
    <w:rsid w:val="005B0022"/>
    <w:rsid w:val="005B088D"/>
    <w:rsid w:val="005B1972"/>
    <w:rsid w:val="005B1979"/>
    <w:rsid w:val="005B21E0"/>
    <w:rsid w:val="005B2284"/>
    <w:rsid w:val="005B250F"/>
    <w:rsid w:val="005B25AB"/>
    <w:rsid w:val="005B2B4D"/>
    <w:rsid w:val="005B2E8C"/>
    <w:rsid w:val="005B3C14"/>
    <w:rsid w:val="005B3E63"/>
    <w:rsid w:val="005B4368"/>
    <w:rsid w:val="005B43B5"/>
    <w:rsid w:val="005B456A"/>
    <w:rsid w:val="005B45B5"/>
    <w:rsid w:val="005B4A46"/>
    <w:rsid w:val="005B5072"/>
    <w:rsid w:val="005B5283"/>
    <w:rsid w:val="005B5873"/>
    <w:rsid w:val="005B642B"/>
    <w:rsid w:val="005B72D4"/>
    <w:rsid w:val="005B73F5"/>
    <w:rsid w:val="005B7A91"/>
    <w:rsid w:val="005B7BC1"/>
    <w:rsid w:val="005B7CBC"/>
    <w:rsid w:val="005B7EF9"/>
    <w:rsid w:val="005C04F1"/>
    <w:rsid w:val="005C0C79"/>
    <w:rsid w:val="005C1006"/>
    <w:rsid w:val="005C1B1E"/>
    <w:rsid w:val="005C1E44"/>
    <w:rsid w:val="005C2A19"/>
    <w:rsid w:val="005C2A8F"/>
    <w:rsid w:val="005C2BC0"/>
    <w:rsid w:val="005C312F"/>
    <w:rsid w:val="005C3662"/>
    <w:rsid w:val="005C37F1"/>
    <w:rsid w:val="005C39BE"/>
    <w:rsid w:val="005C46CE"/>
    <w:rsid w:val="005C4B75"/>
    <w:rsid w:val="005C5479"/>
    <w:rsid w:val="005C56CA"/>
    <w:rsid w:val="005C617C"/>
    <w:rsid w:val="005C6259"/>
    <w:rsid w:val="005C7734"/>
    <w:rsid w:val="005C774A"/>
    <w:rsid w:val="005C79C7"/>
    <w:rsid w:val="005D0671"/>
    <w:rsid w:val="005D0A19"/>
    <w:rsid w:val="005D0F6A"/>
    <w:rsid w:val="005D2078"/>
    <w:rsid w:val="005D271C"/>
    <w:rsid w:val="005D3F56"/>
    <w:rsid w:val="005D4607"/>
    <w:rsid w:val="005D67D7"/>
    <w:rsid w:val="005D67E1"/>
    <w:rsid w:val="005D7031"/>
    <w:rsid w:val="005D7AAD"/>
    <w:rsid w:val="005E0344"/>
    <w:rsid w:val="005E05FA"/>
    <w:rsid w:val="005E07B4"/>
    <w:rsid w:val="005E0CF5"/>
    <w:rsid w:val="005E1075"/>
    <w:rsid w:val="005E209B"/>
    <w:rsid w:val="005E239B"/>
    <w:rsid w:val="005E2445"/>
    <w:rsid w:val="005E2A1F"/>
    <w:rsid w:val="005E2E70"/>
    <w:rsid w:val="005E2F9E"/>
    <w:rsid w:val="005E33E5"/>
    <w:rsid w:val="005E3552"/>
    <w:rsid w:val="005E39D8"/>
    <w:rsid w:val="005E4930"/>
    <w:rsid w:val="005E5091"/>
    <w:rsid w:val="005E5389"/>
    <w:rsid w:val="005E594F"/>
    <w:rsid w:val="005E639B"/>
    <w:rsid w:val="005E722E"/>
    <w:rsid w:val="005E761E"/>
    <w:rsid w:val="005F0A9B"/>
    <w:rsid w:val="005F0D0E"/>
    <w:rsid w:val="005F1663"/>
    <w:rsid w:val="005F1759"/>
    <w:rsid w:val="005F19EF"/>
    <w:rsid w:val="005F1B89"/>
    <w:rsid w:val="005F20A7"/>
    <w:rsid w:val="005F252F"/>
    <w:rsid w:val="005F2D68"/>
    <w:rsid w:val="005F2D8C"/>
    <w:rsid w:val="005F3BCF"/>
    <w:rsid w:val="005F3E8C"/>
    <w:rsid w:val="005F3ECB"/>
    <w:rsid w:val="005F5842"/>
    <w:rsid w:val="005F5F4D"/>
    <w:rsid w:val="005F665D"/>
    <w:rsid w:val="005F6738"/>
    <w:rsid w:val="005F6856"/>
    <w:rsid w:val="005F6E92"/>
    <w:rsid w:val="005F6EC8"/>
    <w:rsid w:val="005F7410"/>
    <w:rsid w:val="005F7854"/>
    <w:rsid w:val="005F7A73"/>
    <w:rsid w:val="005F7D8B"/>
    <w:rsid w:val="006006EF"/>
    <w:rsid w:val="00601D11"/>
    <w:rsid w:val="00601DAB"/>
    <w:rsid w:val="006020F2"/>
    <w:rsid w:val="0060222A"/>
    <w:rsid w:val="00602463"/>
    <w:rsid w:val="006028AE"/>
    <w:rsid w:val="00602954"/>
    <w:rsid w:val="00603667"/>
    <w:rsid w:val="00603682"/>
    <w:rsid w:val="00604043"/>
    <w:rsid w:val="006055B7"/>
    <w:rsid w:val="0060566F"/>
    <w:rsid w:val="006066C2"/>
    <w:rsid w:val="00606A34"/>
    <w:rsid w:val="00606E72"/>
    <w:rsid w:val="0060700A"/>
    <w:rsid w:val="00607ACD"/>
    <w:rsid w:val="00607C5B"/>
    <w:rsid w:val="006103E8"/>
    <w:rsid w:val="00610C95"/>
    <w:rsid w:val="0061115E"/>
    <w:rsid w:val="00611EA2"/>
    <w:rsid w:val="006120E9"/>
    <w:rsid w:val="0061231F"/>
    <w:rsid w:val="006126F9"/>
    <w:rsid w:val="00612FA1"/>
    <w:rsid w:val="00613A2B"/>
    <w:rsid w:val="00613ADA"/>
    <w:rsid w:val="00613BB9"/>
    <w:rsid w:val="00614241"/>
    <w:rsid w:val="00614541"/>
    <w:rsid w:val="0061474A"/>
    <w:rsid w:val="006147E3"/>
    <w:rsid w:val="00614897"/>
    <w:rsid w:val="00615399"/>
    <w:rsid w:val="00615FA4"/>
    <w:rsid w:val="006165F8"/>
    <w:rsid w:val="00616AEC"/>
    <w:rsid w:val="00616BEB"/>
    <w:rsid w:val="0061724B"/>
    <w:rsid w:val="00617FBD"/>
    <w:rsid w:val="0062005A"/>
    <w:rsid w:val="006200BC"/>
    <w:rsid w:val="00620899"/>
    <w:rsid w:val="006210C2"/>
    <w:rsid w:val="00621EA2"/>
    <w:rsid w:val="00623853"/>
    <w:rsid w:val="006240FF"/>
    <w:rsid w:val="0062449D"/>
    <w:rsid w:val="00625050"/>
    <w:rsid w:val="00625557"/>
    <w:rsid w:val="0062576F"/>
    <w:rsid w:val="006260F6"/>
    <w:rsid w:val="006261A9"/>
    <w:rsid w:val="0062641C"/>
    <w:rsid w:val="0062653F"/>
    <w:rsid w:val="006266D7"/>
    <w:rsid w:val="006272AB"/>
    <w:rsid w:val="00630B91"/>
    <w:rsid w:val="00630C2F"/>
    <w:rsid w:val="006316BC"/>
    <w:rsid w:val="0063179D"/>
    <w:rsid w:val="006318A4"/>
    <w:rsid w:val="0063265D"/>
    <w:rsid w:val="00632F57"/>
    <w:rsid w:val="00632F68"/>
    <w:rsid w:val="00633515"/>
    <w:rsid w:val="006337C8"/>
    <w:rsid w:val="006339AD"/>
    <w:rsid w:val="00633C9A"/>
    <w:rsid w:val="00634009"/>
    <w:rsid w:val="0063441A"/>
    <w:rsid w:val="00634652"/>
    <w:rsid w:val="00634D0E"/>
    <w:rsid w:val="0063513A"/>
    <w:rsid w:val="006354AB"/>
    <w:rsid w:val="006358C9"/>
    <w:rsid w:val="00636267"/>
    <w:rsid w:val="00636361"/>
    <w:rsid w:val="00636BE6"/>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27C"/>
    <w:rsid w:val="00644C4B"/>
    <w:rsid w:val="0064500A"/>
    <w:rsid w:val="00645118"/>
    <w:rsid w:val="0064513C"/>
    <w:rsid w:val="00645A5E"/>
    <w:rsid w:val="00646D68"/>
    <w:rsid w:val="006476D4"/>
    <w:rsid w:val="00647B4F"/>
    <w:rsid w:val="00647C40"/>
    <w:rsid w:val="00647EA0"/>
    <w:rsid w:val="00647EF7"/>
    <w:rsid w:val="006503C3"/>
    <w:rsid w:val="0065053D"/>
    <w:rsid w:val="00651D56"/>
    <w:rsid w:val="00651EB5"/>
    <w:rsid w:val="006520F9"/>
    <w:rsid w:val="00652448"/>
    <w:rsid w:val="00652A70"/>
    <w:rsid w:val="00652FB4"/>
    <w:rsid w:val="0065310B"/>
    <w:rsid w:val="0065318A"/>
    <w:rsid w:val="00653208"/>
    <w:rsid w:val="0065370E"/>
    <w:rsid w:val="00653EBF"/>
    <w:rsid w:val="00654E97"/>
    <w:rsid w:val="00655D01"/>
    <w:rsid w:val="006573D3"/>
    <w:rsid w:val="006603E5"/>
    <w:rsid w:val="00660825"/>
    <w:rsid w:val="00660DD3"/>
    <w:rsid w:val="00661358"/>
    <w:rsid w:val="00661841"/>
    <w:rsid w:val="00661847"/>
    <w:rsid w:val="006618B8"/>
    <w:rsid w:val="00661E0C"/>
    <w:rsid w:val="006620C7"/>
    <w:rsid w:val="00662CF6"/>
    <w:rsid w:val="00662DC5"/>
    <w:rsid w:val="006652FE"/>
    <w:rsid w:val="0066533F"/>
    <w:rsid w:val="00665421"/>
    <w:rsid w:val="006656CA"/>
    <w:rsid w:val="00665804"/>
    <w:rsid w:val="00666042"/>
    <w:rsid w:val="0066631B"/>
    <w:rsid w:val="0066662E"/>
    <w:rsid w:val="006666D7"/>
    <w:rsid w:val="0066687D"/>
    <w:rsid w:val="0066689F"/>
    <w:rsid w:val="006673C9"/>
    <w:rsid w:val="0066777F"/>
    <w:rsid w:val="00670543"/>
    <w:rsid w:val="00670A95"/>
    <w:rsid w:val="00671B63"/>
    <w:rsid w:val="00671BD2"/>
    <w:rsid w:val="00672595"/>
    <w:rsid w:val="0067274A"/>
    <w:rsid w:val="006730FF"/>
    <w:rsid w:val="00673323"/>
    <w:rsid w:val="00673539"/>
    <w:rsid w:val="00674266"/>
    <w:rsid w:val="00674EC9"/>
    <w:rsid w:val="006753C3"/>
    <w:rsid w:val="00675B34"/>
    <w:rsid w:val="0067640E"/>
    <w:rsid w:val="00676ED5"/>
    <w:rsid w:val="00677A9E"/>
    <w:rsid w:val="00681372"/>
    <w:rsid w:val="00681408"/>
    <w:rsid w:val="006814B6"/>
    <w:rsid w:val="00681ECF"/>
    <w:rsid w:val="006824FC"/>
    <w:rsid w:val="00682801"/>
    <w:rsid w:val="00683191"/>
    <w:rsid w:val="00683D5E"/>
    <w:rsid w:val="0068405B"/>
    <w:rsid w:val="006842E0"/>
    <w:rsid w:val="00684A67"/>
    <w:rsid w:val="006855C4"/>
    <w:rsid w:val="00685891"/>
    <w:rsid w:val="00685C36"/>
    <w:rsid w:val="00685C46"/>
    <w:rsid w:val="00686304"/>
    <w:rsid w:val="006863F9"/>
    <w:rsid w:val="00687141"/>
    <w:rsid w:val="0068754E"/>
    <w:rsid w:val="00690484"/>
    <w:rsid w:val="0069048C"/>
    <w:rsid w:val="006904D3"/>
    <w:rsid w:val="006909CF"/>
    <w:rsid w:val="00690A16"/>
    <w:rsid w:val="00690EB0"/>
    <w:rsid w:val="006910EF"/>
    <w:rsid w:val="006912DE"/>
    <w:rsid w:val="00691395"/>
    <w:rsid w:val="0069211D"/>
    <w:rsid w:val="00692555"/>
    <w:rsid w:val="006926D3"/>
    <w:rsid w:val="00692ACD"/>
    <w:rsid w:val="00693204"/>
    <w:rsid w:val="00693D9C"/>
    <w:rsid w:val="00693E3A"/>
    <w:rsid w:val="0069422B"/>
    <w:rsid w:val="00694322"/>
    <w:rsid w:val="006954CA"/>
    <w:rsid w:val="00696763"/>
    <w:rsid w:val="00696E35"/>
    <w:rsid w:val="006977BC"/>
    <w:rsid w:val="00697806"/>
    <w:rsid w:val="006A02B2"/>
    <w:rsid w:val="006A03FF"/>
    <w:rsid w:val="006A0401"/>
    <w:rsid w:val="006A1351"/>
    <w:rsid w:val="006A1434"/>
    <w:rsid w:val="006A19BB"/>
    <w:rsid w:val="006A19BC"/>
    <w:rsid w:val="006A1E1E"/>
    <w:rsid w:val="006A21AD"/>
    <w:rsid w:val="006A2405"/>
    <w:rsid w:val="006A257D"/>
    <w:rsid w:val="006A3351"/>
    <w:rsid w:val="006A3427"/>
    <w:rsid w:val="006A4331"/>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2AA"/>
    <w:rsid w:val="006B4A71"/>
    <w:rsid w:val="006B50C7"/>
    <w:rsid w:val="006B5796"/>
    <w:rsid w:val="006B5B27"/>
    <w:rsid w:val="006B6932"/>
    <w:rsid w:val="006B6A01"/>
    <w:rsid w:val="006B6C29"/>
    <w:rsid w:val="006B70A4"/>
    <w:rsid w:val="006B7C34"/>
    <w:rsid w:val="006B7DA1"/>
    <w:rsid w:val="006B7E9D"/>
    <w:rsid w:val="006C0CDB"/>
    <w:rsid w:val="006C182F"/>
    <w:rsid w:val="006C19E8"/>
    <w:rsid w:val="006C1E32"/>
    <w:rsid w:val="006C1E9D"/>
    <w:rsid w:val="006C243E"/>
    <w:rsid w:val="006C290C"/>
    <w:rsid w:val="006C2EFF"/>
    <w:rsid w:val="006C31A6"/>
    <w:rsid w:val="006C421C"/>
    <w:rsid w:val="006C4904"/>
    <w:rsid w:val="006C5344"/>
    <w:rsid w:val="006C6155"/>
    <w:rsid w:val="006C62A2"/>
    <w:rsid w:val="006C64DF"/>
    <w:rsid w:val="006C6E4F"/>
    <w:rsid w:val="006C743A"/>
    <w:rsid w:val="006C7D81"/>
    <w:rsid w:val="006C7F37"/>
    <w:rsid w:val="006D0011"/>
    <w:rsid w:val="006D010F"/>
    <w:rsid w:val="006D07E7"/>
    <w:rsid w:val="006D0975"/>
    <w:rsid w:val="006D0ADA"/>
    <w:rsid w:val="006D0F5D"/>
    <w:rsid w:val="006D10AC"/>
    <w:rsid w:val="006D174A"/>
    <w:rsid w:val="006D1EDC"/>
    <w:rsid w:val="006D2196"/>
    <w:rsid w:val="006D2310"/>
    <w:rsid w:val="006D2D4F"/>
    <w:rsid w:val="006D3633"/>
    <w:rsid w:val="006D3828"/>
    <w:rsid w:val="006D3D19"/>
    <w:rsid w:val="006D40DF"/>
    <w:rsid w:val="006D40E3"/>
    <w:rsid w:val="006D4C86"/>
    <w:rsid w:val="006D4F2C"/>
    <w:rsid w:val="006D5295"/>
    <w:rsid w:val="006D5342"/>
    <w:rsid w:val="006D584B"/>
    <w:rsid w:val="006D5EF8"/>
    <w:rsid w:val="006D622B"/>
    <w:rsid w:val="006D6395"/>
    <w:rsid w:val="006D6907"/>
    <w:rsid w:val="006D6A35"/>
    <w:rsid w:val="006D6E32"/>
    <w:rsid w:val="006D76AE"/>
    <w:rsid w:val="006D796A"/>
    <w:rsid w:val="006E10B5"/>
    <w:rsid w:val="006E113D"/>
    <w:rsid w:val="006E12D3"/>
    <w:rsid w:val="006E1735"/>
    <w:rsid w:val="006E2621"/>
    <w:rsid w:val="006E2A4A"/>
    <w:rsid w:val="006E3EE5"/>
    <w:rsid w:val="006E3F06"/>
    <w:rsid w:val="006E4573"/>
    <w:rsid w:val="006E48BD"/>
    <w:rsid w:val="006E4EDB"/>
    <w:rsid w:val="006E4F62"/>
    <w:rsid w:val="006E4FE6"/>
    <w:rsid w:val="006E503C"/>
    <w:rsid w:val="006E5842"/>
    <w:rsid w:val="006E5C73"/>
    <w:rsid w:val="006E6740"/>
    <w:rsid w:val="006E69A3"/>
    <w:rsid w:val="006E767C"/>
    <w:rsid w:val="006E773B"/>
    <w:rsid w:val="006E7950"/>
    <w:rsid w:val="006F01A8"/>
    <w:rsid w:val="006F01F0"/>
    <w:rsid w:val="006F0709"/>
    <w:rsid w:val="006F0788"/>
    <w:rsid w:val="006F11DB"/>
    <w:rsid w:val="006F12F7"/>
    <w:rsid w:val="006F1552"/>
    <w:rsid w:val="006F1744"/>
    <w:rsid w:val="006F1850"/>
    <w:rsid w:val="006F2079"/>
    <w:rsid w:val="006F2C46"/>
    <w:rsid w:val="006F3678"/>
    <w:rsid w:val="006F3BC1"/>
    <w:rsid w:val="006F4479"/>
    <w:rsid w:val="006F4BC3"/>
    <w:rsid w:val="006F61DC"/>
    <w:rsid w:val="006F7205"/>
    <w:rsid w:val="006F7FD0"/>
    <w:rsid w:val="007008B6"/>
    <w:rsid w:val="00701F70"/>
    <w:rsid w:val="00705A34"/>
    <w:rsid w:val="00705FA8"/>
    <w:rsid w:val="007069C1"/>
    <w:rsid w:val="00706CF8"/>
    <w:rsid w:val="007074FF"/>
    <w:rsid w:val="00707AA3"/>
    <w:rsid w:val="007102DC"/>
    <w:rsid w:val="00710699"/>
    <w:rsid w:val="007107E0"/>
    <w:rsid w:val="00710916"/>
    <w:rsid w:val="00710A79"/>
    <w:rsid w:val="00710AD8"/>
    <w:rsid w:val="00710C18"/>
    <w:rsid w:val="00710CDB"/>
    <w:rsid w:val="00711277"/>
    <w:rsid w:val="007113B5"/>
    <w:rsid w:val="00711425"/>
    <w:rsid w:val="00711C9F"/>
    <w:rsid w:val="007121D4"/>
    <w:rsid w:val="0071283A"/>
    <w:rsid w:val="00712E36"/>
    <w:rsid w:val="00712EA7"/>
    <w:rsid w:val="007135F4"/>
    <w:rsid w:val="00713FEB"/>
    <w:rsid w:val="007141DD"/>
    <w:rsid w:val="007158EB"/>
    <w:rsid w:val="00715A6D"/>
    <w:rsid w:val="00715B49"/>
    <w:rsid w:val="00715FE6"/>
    <w:rsid w:val="00716106"/>
    <w:rsid w:val="00716F9A"/>
    <w:rsid w:val="007170E7"/>
    <w:rsid w:val="00717343"/>
    <w:rsid w:val="00717409"/>
    <w:rsid w:val="0071791A"/>
    <w:rsid w:val="00717BBB"/>
    <w:rsid w:val="00717D64"/>
    <w:rsid w:val="007202F8"/>
    <w:rsid w:val="007203E4"/>
    <w:rsid w:val="007205D8"/>
    <w:rsid w:val="007215E4"/>
    <w:rsid w:val="007222E5"/>
    <w:rsid w:val="00723919"/>
    <w:rsid w:val="00724141"/>
    <w:rsid w:val="00724193"/>
    <w:rsid w:val="007241F3"/>
    <w:rsid w:val="0072430C"/>
    <w:rsid w:val="0072475B"/>
    <w:rsid w:val="007248E6"/>
    <w:rsid w:val="00724ACA"/>
    <w:rsid w:val="00724FEC"/>
    <w:rsid w:val="00725371"/>
    <w:rsid w:val="00725726"/>
    <w:rsid w:val="00725D3B"/>
    <w:rsid w:val="00725F29"/>
    <w:rsid w:val="007261E1"/>
    <w:rsid w:val="00726363"/>
    <w:rsid w:val="00726369"/>
    <w:rsid w:val="00727717"/>
    <w:rsid w:val="00730402"/>
    <w:rsid w:val="00730A99"/>
    <w:rsid w:val="007314BF"/>
    <w:rsid w:val="0073178F"/>
    <w:rsid w:val="00731EA0"/>
    <w:rsid w:val="007328FC"/>
    <w:rsid w:val="007336B7"/>
    <w:rsid w:val="0073377F"/>
    <w:rsid w:val="007342F2"/>
    <w:rsid w:val="00734E53"/>
    <w:rsid w:val="00735CE8"/>
    <w:rsid w:val="00736B02"/>
    <w:rsid w:val="00737B41"/>
    <w:rsid w:val="007400FF"/>
    <w:rsid w:val="00740111"/>
    <w:rsid w:val="007404C9"/>
    <w:rsid w:val="0074191C"/>
    <w:rsid w:val="00741B20"/>
    <w:rsid w:val="00741F73"/>
    <w:rsid w:val="00742C04"/>
    <w:rsid w:val="0074310E"/>
    <w:rsid w:val="00743ACC"/>
    <w:rsid w:val="00744216"/>
    <w:rsid w:val="00744661"/>
    <w:rsid w:val="00744ADA"/>
    <w:rsid w:val="0074514C"/>
    <w:rsid w:val="0074538A"/>
    <w:rsid w:val="00745E13"/>
    <w:rsid w:val="00746594"/>
    <w:rsid w:val="007466ED"/>
    <w:rsid w:val="00747750"/>
    <w:rsid w:val="00747E1A"/>
    <w:rsid w:val="00747ECC"/>
    <w:rsid w:val="00747FB4"/>
    <w:rsid w:val="007506AD"/>
    <w:rsid w:val="00750AED"/>
    <w:rsid w:val="0075354C"/>
    <w:rsid w:val="007535D6"/>
    <w:rsid w:val="00753604"/>
    <w:rsid w:val="007543DA"/>
    <w:rsid w:val="007546A8"/>
    <w:rsid w:val="0075497E"/>
    <w:rsid w:val="00754EC4"/>
    <w:rsid w:val="007563EB"/>
    <w:rsid w:val="00756A26"/>
    <w:rsid w:val="0076001B"/>
    <w:rsid w:val="0076048E"/>
    <w:rsid w:val="007604F8"/>
    <w:rsid w:val="00760824"/>
    <w:rsid w:val="00760E50"/>
    <w:rsid w:val="0076129C"/>
    <w:rsid w:val="00761AC6"/>
    <w:rsid w:val="00761B4E"/>
    <w:rsid w:val="00761DE0"/>
    <w:rsid w:val="007622D7"/>
    <w:rsid w:val="0076263E"/>
    <w:rsid w:val="00762723"/>
    <w:rsid w:val="0076350C"/>
    <w:rsid w:val="00763F2F"/>
    <w:rsid w:val="00764495"/>
    <w:rsid w:val="00764989"/>
    <w:rsid w:val="00765146"/>
    <w:rsid w:val="007654AA"/>
    <w:rsid w:val="007654EC"/>
    <w:rsid w:val="00765F63"/>
    <w:rsid w:val="00765F9B"/>
    <w:rsid w:val="00766387"/>
    <w:rsid w:val="0076769A"/>
    <w:rsid w:val="007677DD"/>
    <w:rsid w:val="00767804"/>
    <w:rsid w:val="0076786E"/>
    <w:rsid w:val="00770350"/>
    <w:rsid w:val="00770390"/>
    <w:rsid w:val="00770585"/>
    <w:rsid w:val="007723C5"/>
    <w:rsid w:val="007728EA"/>
    <w:rsid w:val="0077345A"/>
    <w:rsid w:val="00773806"/>
    <w:rsid w:val="007742D6"/>
    <w:rsid w:val="0077444E"/>
    <w:rsid w:val="00774B9D"/>
    <w:rsid w:val="00774C1E"/>
    <w:rsid w:val="00775408"/>
    <w:rsid w:val="007757E0"/>
    <w:rsid w:val="00775C68"/>
    <w:rsid w:val="00776283"/>
    <w:rsid w:val="007766B4"/>
    <w:rsid w:val="0077697F"/>
    <w:rsid w:val="00777C80"/>
    <w:rsid w:val="00777D6A"/>
    <w:rsid w:val="00777E8C"/>
    <w:rsid w:val="00777FAD"/>
    <w:rsid w:val="007808C2"/>
    <w:rsid w:val="00780AA5"/>
    <w:rsid w:val="0078124A"/>
    <w:rsid w:val="00781716"/>
    <w:rsid w:val="0078276E"/>
    <w:rsid w:val="00783049"/>
    <w:rsid w:val="0078386D"/>
    <w:rsid w:val="00784017"/>
    <w:rsid w:val="0078427E"/>
    <w:rsid w:val="00784E84"/>
    <w:rsid w:val="00785699"/>
    <w:rsid w:val="007858A4"/>
    <w:rsid w:val="007859B2"/>
    <w:rsid w:val="007866C8"/>
    <w:rsid w:val="007866D4"/>
    <w:rsid w:val="007871BB"/>
    <w:rsid w:val="007873FC"/>
    <w:rsid w:val="0078778D"/>
    <w:rsid w:val="00787B99"/>
    <w:rsid w:val="007900EC"/>
    <w:rsid w:val="0079078A"/>
    <w:rsid w:val="007910C9"/>
    <w:rsid w:val="00792392"/>
    <w:rsid w:val="00792838"/>
    <w:rsid w:val="00792943"/>
    <w:rsid w:val="00792D37"/>
    <w:rsid w:val="00792EC6"/>
    <w:rsid w:val="007933EC"/>
    <w:rsid w:val="007937BA"/>
    <w:rsid w:val="00793917"/>
    <w:rsid w:val="00794756"/>
    <w:rsid w:val="0079502D"/>
    <w:rsid w:val="007956FD"/>
    <w:rsid w:val="007962AE"/>
    <w:rsid w:val="007962DF"/>
    <w:rsid w:val="007963C2"/>
    <w:rsid w:val="00796524"/>
    <w:rsid w:val="0079688C"/>
    <w:rsid w:val="00796BEE"/>
    <w:rsid w:val="00797892"/>
    <w:rsid w:val="00797A91"/>
    <w:rsid w:val="00797C98"/>
    <w:rsid w:val="007A0293"/>
    <w:rsid w:val="007A0608"/>
    <w:rsid w:val="007A0A13"/>
    <w:rsid w:val="007A0B88"/>
    <w:rsid w:val="007A0DA6"/>
    <w:rsid w:val="007A0DAD"/>
    <w:rsid w:val="007A1137"/>
    <w:rsid w:val="007A18F2"/>
    <w:rsid w:val="007A1BC9"/>
    <w:rsid w:val="007A1F62"/>
    <w:rsid w:val="007A2059"/>
    <w:rsid w:val="007A29A7"/>
    <w:rsid w:val="007A2A8B"/>
    <w:rsid w:val="007A2E2D"/>
    <w:rsid w:val="007A3442"/>
    <w:rsid w:val="007A368E"/>
    <w:rsid w:val="007A3842"/>
    <w:rsid w:val="007A43D6"/>
    <w:rsid w:val="007A45D2"/>
    <w:rsid w:val="007A5413"/>
    <w:rsid w:val="007A5F4D"/>
    <w:rsid w:val="007A6064"/>
    <w:rsid w:val="007A6207"/>
    <w:rsid w:val="007A7460"/>
    <w:rsid w:val="007A778F"/>
    <w:rsid w:val="007B05D3"/>
    <w:rsid w:val="007B1A5C"/>
    <w:rsid w:val="007B1FD8"/>
    <w:rsid w:val="007B2BD5"/>
    <w:rsid w:val="007B327C"/>
    <w:rsid w:val="007B4281"/>
    <w:rsid w:val="007B4C76"/>
    <w:rsid w:val="007B542E"/>
    <w:rsid w:val="007B5C1F"/>
    <w:rsid w:val="007B60A7"/>
    <w:rsid w:val="007B6D21"/>
    <w:rsid w:val="007C0508"/>
    <w:rsid w:val="007C0E18"/>
    <w:rsid w:val="007C1E9C"/>
    <w:rsid w:val="007C1F20"/>
    <w:rsid w:val="007C2690"/>
    <w:rsid w:val="007C26B7"/>
    <w:rsid w:val="007C32E1"/>
    <w:rsid w:val="007C36FF"/>
    <w:rsid w:val="007C3BD8"/>
    <w:rsid w:val="007C45D1"/>
    <w:rsid w:val="007C46DD"/>
    <w:rsid w:val="007C54FF"/>
    <w:rsid w:val="007C6748"/>
    <w:rsid w:val="007C70A8"/>
    <w:rsid w:val="007C7349"/>
    <w:rsid w:val="007D0136"/>
    <w:rsid w:val="007D03AB"/>
    <w:rsid w:val="007D08AA"/>
    <w:rsid w:val="007D0A75"/>
    <w:rsid w:val="007D1236"/>
    <w:rsid w:val="007D16A2"/>
    <w:rsid w:val="007D19AC"/>
    <w:rsid w:val="007D1A0F"/>
    <w:rsid w:val="007D2D70"/>
    <w:rsid w:val="007D2FF5"/>
    <w:rsid w:val="007D37E3"/>
    <w:rsid w:val="007D3E74"/>
    <w:rsid w:val="007D3EE1"/>
    <w:rsid w:val="007D4910"/>
    <w:rsid w:val="007D49AD"/>
    <w:rsid w:val="007D4B89"/>
    <w:rsid w:val="007D53D8"/>
    <w:rsid w:val="007D59D6"/>
    <w:rsid w:val="007D62DB"/>
    <w:rsid w:val="007E0885"/>
    <w:rsid w:val="007E1518"/>
    <w:rsid w:val="007E176F"/>
    <w:rsid w:val="007E1BBB"/>
    <w:rsid w:val="007E1F29"/>
    <w:rsid w:val="007E20A3"/>
    <w:rsid w:val="007E220F"/>
    <w:rsid w:val="007E2791"/>
    <w:rsid w:val="007E34FE"/>
    <w:rsid w:val="007E390D"/>
    <w:rsid w:val="007E4307"/>
    <w:rsid w:val="007E4A20"/>
    <w:rsid w:val="007E5DE3"/>
    <w:rsid w:val="007E61DD"/>
    <w:rsid w:val="007E6EFA"/>
    <w:rsid w:val="007E7064"/>
    <w:rsid w:val="007E7250"/>
    <w:rsid w:val="007E74D4"/>
    <w:rsid w:val="007F12CD"/>
    <w:rsid w:val="007F1409"/>
    <w:rsid w:val="007F1C5F"/>
    <w:rsid w:val="007F1E38"/>
    <w:rsid w:val="007F251E"/>
    <w:rsid w:val="007F31F8"/>
    <w:rsid w:val="007F3293"/>
    <w:rsid w:val="007F3374"/>
    <w:rsid w:val="007F380E"/>
    <w:rsid w:val="007F3855"/>
    <w:rsid w:val="007F3AD1"/>
    <w:rsid w:val="007F3FE8"/>
    <w:rsid w:val="007F4180"/>
    <w:rsid w:val="007F4541"/>
    <w:rsid w:val="007F46A4"/>
    <w:rsid w:val="007F4E9C"/>
    <w:rsid w:val="007F529E"/>
    <w:rsid w:val="007F5589"/>
    <w:rsid w:val="007F6027"/>
    <w:rsid w:val="007F61D9"/>
    <w:rsid w:val="007F634A"/>
    <w:rsid w:val="007F6436"/>
    <w:rsid w:val="007F7096"/>
    <w:rsid w:val="007F7138"/>
    <w:rsid w:val="007F7165"/>
    <w:rsid w:val="007F7C78"/>
    <w:rsid w:val="008012E0"/>
    <w:rsid w:val="008017A2"/>
    <w:rsid w:val="00801828"/>
    <w:rsid w:val="00801CE5"/>
    <w:rsid w:val="00802EBE"/>
    <w:rsid w:val="008043F7"/>
    <w:rsid w:val="00804AA6"/>
    <w:rsid w:val="008055CE"/>
    <w:rsid w:val="00805C31"/>
    <w:rsid w:val="00806D0F"/>
    <w:rsid w:val="00806FDD"/>
    <w:rsid w:val="0080711B"/>
    <w:rsid w:val="00807CD3"/>
    <w:rsid w:val="00807D76"/>
    <w:rsid w:val="00811032"/>
    <w:rsid w:val="00811A56"/>
    <w:rsid w:val="00811F00"/>
    <w:rsid w:val="00812818"/>
    <w:rsid w:val="00812837"/>
    <w:rsid w:val="00812B53"/>
    <w:rsid w:val="008138C0"/>
    <w:rsid w:val="00814273"/>
    <w:rsid w:val="0081428A"/>
    <w:rsid w:val="0081477C"/>
    <w:rsid w:val="00814BD0"/>
    <w:rsid w:val="008155AD"/>
    <w:rsid w:val="00816D42"/>
    <w:rsid w:val="008177DD"/>
    <w:rsid w:val="00817A9D"/>
    <w:rsid w:val="00817C1D"/>
    <w:rsid w:val="0082047E"/>
    <w:rsid w:val="008204DD"/>
    <w:rsid w:val="00820A86"/>
    <w:rsid w:val="00821101"/>
    <w:rsid w:val="00821637"/>
    <w:rsid w:val="008219F5"/>
    <w:rsid w:val="00822F8F"/>
    <w:rsid w:val="008237F4"/>
    <w:rsid w:val="00823D17"/>
    <w:rsid w:val="00823FA6"/>
    <w:rsid w:val="008240A5"/>
    <w:rsid w:val="00824195"/>
    <w:rsid w:val="00824529"/>
    <w:rsid w:val="0082600F"/>
    <w:rsid w:val="0082604C"/>
    <w:rsid w:val="008266B3"/>
    <w:rsid w:val="00826B80"/>
    <w:rsid w:val="008275C3"/>
    <w:rsid w:val="0082779D"/>
    <w:rsid w:val="0083175B"/>
    <w:rsid w:val="0083183C"/>
    <w:rsid w:val="00832372"/>
    <w:rsid w:val="0083344F"/>
    <w:rsid w:val="008343A2"/>
    <w:rsid w:val="00834794"/>
    <w:rsid w:val="00834AF3"/>
    <w:rsid w:val="00835FD0"/>
    <w:rsid w:val="0083688F"/>
    <w:rsid w:val="00836AEB"/>
    <w:rsid w:val="00837448"/>
    <w:rsid w:val="008401FE"/>
    <w:rsid w:val="008403FF"/>
    <w:rsid w:val="008405D0"/>
    <w:rsid w:val="00840819"/>
    <w:rsid w:val="0084164F"/>
    <w:rsid w:val="00841FFA"/>
    <w:rsid w:val="00842A0A"/>
    <w:rsid w:val="00843A8B"/>
    <w:rsid w:val="00844F15"/>
    <w:rsid w:val="00845218"/>
    <w:rsid w:val="008454BE"/>
    <w:rsid w:val="00846F34"/>
    <w:rsid w:val="0084705C"/>
    <w:rsid w:val="00847350"/>
    <w:rsid w:val="00847635"/>
    <w:rsid w:val="00847FB8"/>
    <w:rsid w:val="008503C6"/>
    <w:rsid w:val="00850D58"/>
    <w:rsid w:val="00851591"/>
    <w:rsid w:val="008516B6"/>
    <w:rsid w:val="008517BB"/>
    <w:rsid w:val="00852314"/>
    <w:rsid w:val="00852A5C"/>
    <w:rsid w:val="00852DC5"/>
    <w:rsid w:val="0085315D"/>
    <w:rsid w:val="00853F42"/>
    <w:rsid w:val="00854DB5"/>
    <w:rsid w:val="00854EF5"/>
    <w:rsid w:val="008559B4"/>
    <w:rsid w:val="00855D6D"/>
    <w:rsid w:val="00855FAC"/>
    <w:rsid w:val="00856180"/>
    <w:rsid w:val="008562CB"/>
    <w:rsid w:val="00856623"/>
    <w:rsid w:val="00856813"/>
    <w:rsid w:val="0085742E"/>
    <w:rsid w:val="00857A3E"/>
    <w:rsid w:val="00861482"/>
    <w:rsid w:val="00862330"/>
    <w:rsid w:val="008626DD"/>
    <w:rsid w:val="00862D81"/>
    <w:rsid w:val="00863A02"/>
    <w:rsid w:val="00864CBA"/>
    <w:rsid w:val="00864CEF"/>
    <w:rsid w:val="00865E4C"/>
    <w:rsid w:val="008662FE"/>
    <w:rsid w:val="00866CD8"/>
    <w:rsid w:val="00867CC4"/>
    <w:rsid w:val="008708C9"/>
    <w:rsid w:val="0087112F"/>
    <w:rsid w:val="00871E69"/>
    <w:rsid w:val="008720A2"/>
    <w:rsid w:val="008729FE"/>
    <w:rsid w:val="008763C9"/>
    <w:rsid w:val="0087641C"/>
    <w:rsid w:val="008766A3"/>
    <w:rsid w:val="0087680A"/>
    <w:rsid w:val="00876E1B"/>
    <w:rsid w:val="008777F7"/>
    <w:rsid w:val="00877A21"/>
    <w:rsid w:val="00877BCA"/>
    <w:rsid w:val="00877E3B"/>
    <w:rsid w:val="00880C54"/>
    <w:rsid w:val="008818C6"/>
    <w:rsid w:val="0088198E"/>
    <w:rsid w:val="00881CBA"/>
    <w:rsid w:val="008820E7"/>
    <w:rsid w:val="00882308"/>
    <w:rsid w:val="00882E35"/>
    <w:rsid w:val="0088367D"/>
    <w:rsid w:val="00883C2A"/>
    <w:rsid w:val="00884D79"/>
    <w:rsid w:val="00884EF5"/>
    <w:rsid w:val="0088556B"/>
    <w:rsid w:val="00886272"/>
    <w:rsid w:val="00886733"/>
    <w:rsid w:val="00886EF7"/>
    <w:rsid w:val="008871C1"/>
    <w:rsid w:val="00887232"/>
    <w:rsid w:val="008875C6"/>
    <w:rsid w:val="008879F3"/>
    <w:rsid w:val="00890696"/>
    <w:rsid w:val="00890A26"/>
    <w:rsid w:val="00890D19"/>
    <w:rsid w:val="00892AC6"/>
    <w:rsid w:val="00892DA1"/>
    <w:rsid w:val="0089357D"/>
    <w:rsid w:val="00893E13"/>
    <w:rsid w:val="008940D0"/>
    <w:rsid w:val="00894EF1"/>
    <w:rsid w:val="0089544C"/>
    <w:rsid w:val="008959A2"/>
    <w:rsid w:val="00895A28"/>
    <w:rsid w:val="00895A86"/>
    <w:rsid w:val="00895D81"/>
    <w:rsid w:val="00896346"/>
    <w:rsid w:val="0089637C"/>
    <w:rsid w:val="008965CC"/>
    <w:rsid w:val="00896DD9"/>
    <w:rsid w:val="00897B37"/>
    <w:rsid w:val="008A0673"/>
    <w:rsid w:val="008A0BDB"/>
    <w:rsid w:val="008A0CCE"/>
    <w:rsid w:val="008A0EEA"/>
    <w:rsid w:val="008A126F"/>
    <w:rsid w:val="008A1574"/>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0E05"/>
    <w:rsid w:val="008B1161"/>
    <w:rsid w:val="008B138F"/>
    <w:rsid w:val="008B22F5"/>
    <w:rsid w:val="008B267B"/>
    <w:rsid w:val="008B2C9D"/>
    <w:rsid w:val="008B31B4"/>
    <w:rsid w:val="008B3550"/>
    <w:rsid w:val="008B3E63"/>
    <w:rsid w:val="008B4E1A"/>
    <w:rsid w:val="008B5188"/>
    <w:rsid w:val="008B51FC"/>
    <w:rsid w:val="008B6210"/>
    <w:rsid w:val="008B66BF"/>
    <w:rsid w:val="008B67A1"/>
    <w:rsid w:val="008B6A8E"/>
    <w:rsid w:val="008B6DB6"/>
    <w:rsid w:val="008B77DA"/>
    <w:rsid w:val="008B79B8"/>
    <w:rsid w:val="008C074F"/>
    <w:rsid w:val="008C1115"/>
    <w:rsid w:val="008C1159"/>
    <w:rsid w:val="008C149F"/>
    <w:rsid w:val="008C24D9"/>
    <w:rsid w:val="008C2B8E"/>
    <w:rsid w:val="008C3859"/>
    <w:rsid w:val="008C3FF4"/>
    <w:rsid w:val="008C49EC"/>
    <w:rsid w:val="008C5602"/>
    <w:rsid w:val="008C5DD3"/>
    <w:rsid w:val="008C6C44"/>
    <w:rsid w:val="008C6C59"/>
    <w:rsid w:val="008C6E74"/>
    <w:rsid w:val="008C7912"/>
    <w:rsid w:val="008D0F21"/>
    <w:rsid w:val="008D121B"/>
    <w:rsid w:val="008D1825"/>
    <w:rsid w:val="008D1A17"/>
    <w:rsid w:val="008D1DFD"/>
    <w:rsid w:val="008D220C"/>
    <w:rsid w:val="008D247A"/>
    <w:rsid w:val="008D36EB"/>
    <w:rsid w:val="008D39D3"/>
    <w:rsid w:val="008D520B"/>
    <w:rsid w:val="008D563C"/>
    <w:rsid w:val="008D61B7"/>
    <w:rsid w:val="008D7479"/>
    <w:rsid w:val="008D7E7B"/>
    <w:rsid w:val="008E0D09"/>
    <w:rsid w:val="008E122B"/>
    <w:rsid w:val="008E127A"/>
    <w:rsid w:val="008E14F6"/>
    <w:rsid w:val="008E1C52"/>
    <w:rsid w:val="008E1CE0"/>
    <w:rsid w:val="008E1E93"/>
    <w:rsid w:val="008E1F0A"/>
    <w:rsid w:val="008E1FA1"/>
    <w:rsid w:val="008E22C9"/>
    <w:rsid w:val="008E2587"/>
    <w:rsid w:val="008E36DE"/>
    <w:rsid w:val="008E43C1"/>
    <w:rsid w:val="008E4DEE"/>
    <w:rsid w:val="008E51F0"/>
    <w:rsid w:val="008E5ABA"/>
    <w:rsid w:val="008E622A"/>
    <w:rsid w:val="008E6831"/>
    <w:rsid w:val="008E6DA8"/>
    <w:rsid w:val="008E7A92"/>
    <w:rsid w:val="008E7B6D"/>
    <w:rsid w:val="008F061F"/>
    <w:rsid w:val="008F0A98"/>
    <w:rsid w:val="008F108F"/>
    <w:rsid w:val="008F1BD3"/>
    <w:rsid w:val="008F2473"/>
    <w:rsid w:val="008F3927"/>
    <w:rsid w:val="008F3D8E"/>
    <w:rsid w:val="008F4EDB"/>
    <w:rsid w:val="008F5320"/>
    <w:rsid w:val="008F55B6"/>
    <w:rsid w:val="008F5FB4"/>
    <w:rsid w:val="008F6945"/>
    <w:rsid w:val="008F6D96"/>
    <w:rsid w:val="008F7866"/>
    <w:rsid w:val="008F7E78"/>
    <w:rsid w:val="00900140"/>
    <w:rsid w:val="009001B8"/>
    <w:rsid w:val="0090052F"/>
    <w:rsid w:val="00900706"/>
    <w:rsid w:val="0090071A"/>
    <w:rsid w:val="009012A7"/>
    <w:rsid w:val="00901DF7"/>
    <w:rsid w:val="0090256A"/>
    <w:rsid w:val="00902C32"/>
    <w:rsid w:val="00903417"/>
    <w:rsid w:val="009039FC"/>
    <w:rsid w:val="009047E5"/>
    <w:rsid w:val="00905B7B"/>
    <w:rsid w:val="00906302"/>
    <w:rsid w:val="00906A22"/>
    <w:rsid w:val="00906F36"/>
    <w:rsid w:val="009074E2"/>
    <w:rsid w:val="00907AA7"/>
    <w:rsid w:val="00907C68"/>
    <w:rsid w:val="0091063A"/>
    <w:rsid w:val="00910A58"/>
    <w:rsid w:val="00910FD9"/>
    <w:rsid w:val="009113DB"/>
    <w:rsid w:val="00911893"/>
    <w:rsid w:val="009119CF"/>
    <w:rsid w:val="009125CC"/>
    <w:rsid w:val="00912B0F"/>
    <w:rsid w:val="00914B26"/>
    <w:rsid w:val="00915659"/>
    <w:rsid w:val="00915B07"/>
    <w:rsid w:val="00915D84"/>
    <w:rsid w:val="009160AF"/>
    <w:rsid w:val="00916A54"/>
    <w:rsid w:val="00917275"/>
    <w:rsid w:val="009173D6"/>
    <w:rsid w:val="00917F48"/>
    <w:rsid w:val="009206E8"/>
    <w:rsid w:val="00920FD7"/>
    <w:rsid w:val="0092170D"/>
    <w:rsid w:val="00921EE1"/>
    <w:rsid w:val="00922121"/>
    <w:rsid w:val="0092224B"/>
    <w:rsid w:val="00922812"/>
    <w:rsid w:val="0092283F"/>
    <w:rsid w:val="00922DC2"/>
    <w:rsid w:val="00922F3B"/>
    <w:rsid w:val="009237DE"/>
    <w:rsid w:val="00923F6B"/>
    <w:rsid w:val="00924940"/>
    <w:rsid w:val="00924EF8"/>
    <w:rsid w:val="00924F30"/>
    <w:rsid w:val="009253F2"/>
    <w:rsid w:val="009255AB"/>
    <w:rsid w:val="009256A5"/>
    <w:rsid w:val="00925E74"/>
    <w:rsid w:val="00926834"/>
    <w:rsid w:val="0092785B"/>
    <w:rsid w:val="00927AA1"/>
    <w:rsid w:val="00927F61"/>
    <w:rsid w:val="009303D9"/>
    <w:rsid w:val="00931254"/>
    <w:rsid w:val="009316E5"/>
    <w:rsid w:val="0093186D"/>
    <w:rsid w:val="00932671"/>
    <w:rsid w:val="0093344E"/>
    <w:rsid w:val="00933480"/>
    <w:rsid w:val="00934A57"/>
    <w:rsid w:val="009351F3"/>
    <w:rsid w:val="009357F9"/>
    <w:rsid w:val="00936261"/>
    <w:rsid w:val="009366A3"/>
    <w:rsid w:val="009371DC"/>
    <w:rsid w:val="00937D5D"/>
    <w:rsid w:val="00940B7B"/>
    <w:rsid w:val="00941093"/>
    <w:rsid w:val="00941887"/>
    <w:rsid w:val="00941BA4"/>
    <w:rsid w:val="009435C9"/>
    <w:rsid w:val="00943E79"/>
    <w:rsid w:val="00943FA2"/>
    <w:rsid w:val="00944667"/>
    <w:rsid w:val="0094476C"/>
    <w:rsid w:val="00944FC4"/>
    <w:rsid w:val="00945290"/>
    <w:rsid w:val="00945389"/>
    <w:rsid w:val="009456A6"/>
    <w:rsid w:val="00945AB0"/>
    <w:rsid w:val="00945D69"/>
    <w:rsid w:val="00946507"/>
    <w:rsid w:val="00946573"/>
    <w:rsid w:val="00946796"/>
    <w:rsid w:val="00947741"/>
    <w:rsid w:val="00947864"/>
    <w:rsid w:val="00947BA6"/>
    <w:rsid w:val="00950178"/>
    <w:rsid w:val="009505C8"/>
    <w:rsid w:val="00950E0E"/>
    <w:rsid w:val="00950F0A"/>
    <w:rsid w:val="00951546"/>
    <w:rsid w:val="00951735"/>
    <w:rsid w:val="0095178A"/>
    <w:rsid w:val="00951F46"/>
    <w:rsid w:val="00952871"/>
    <w:rsid w:val="00952AA5"/>
    <w:rsid w:val="0095401D"/>
    <w:rsid w:val="009542BD"/>
    <w:rsid w:val="0095432E"/>
    <w:rsid w:val="00954459"/>
    <w:rsid w:val="00954C7E"/>
    <w:rsid w:val="00955358"/>
    <w:rsid w:val="00956F57"/>
    <w:rsid w:val="00957C94"/>
    <w:rsid w:val="0096042A"/>
    <w:rsid w:val="00960640"/>
    <w:rsid w:val="00960C27"/>
    <w:rsid w:val="009612E1"/>
    <w:rsid w:val="0096199A"/>
    <w:rsid w:val="00961DB6"/>
    <w:rsid w:val="0096266C"/>
    <w:rsid w:val="00962FF3"/>
    <w:rsid w:val="00963481"/>
    <w:rsid w:val="009639EB"/>
    <w:rsid w:val="009648FE"/>
    <w:rsid w:val="0096629F"/>
    <w:rsid w:val="00966A7C"/>
    <w:rsid w:val="009700F4"/>
    <w:rsid w:val="009702EA"/>
    <w:rsid w:val="00970310"/>
    <w:rsid w:val="009706EE"/>
    <w:rsid w:val="00970A93"/>
    <w:rsid w:val="00971144"/>
    <w:rsid w:val="0097152B"/>
    <w:rsid w:val="00971A2F"/>
    <w:rsid w:val="00971A75"/>
    <w:rsid w:val="00971E99"/>
    <w:rsid w:val="0097326F"/>
    <w:rsid w:val="00973613"/>
    <w:rsid w:val="00973AFC"/>
    <w:rsid w:val="0097465D"/>
    <w:rsid w:val="00974795"/>
    <w:rsid w:val="0097492D"/>
    <w:rsid w:val="00974B01"/>
    <w:rsid w:val="009753C5"/>
    <w:rsid w:val="009758E7"/>
    <w:rsid w:val="00975B0F"/>
    <w:rsid w:val="009766F7"/>
    <w:rsid w:val="009768AB"/>
    <w:rsid w:val="00976E6C"/>
    <w:rsid w:val="00977607"/>
    <w:rsid w:val="00977E68"/>
    <w:rsid w:val="00980A4D"/>
    <w:rsid w:val="00980ECE"/>
    <w:rsid w:val="00980F2C"/>
    <w:rsid w:val="00981FE3"/>
    <w:rsid w:val="0098222B"/>
    <w:rsid w:val="0098251A"/>
    <w:rsid w:val="00982659"/>
    <w:rsid w:val="009826B9"/>
    <w:rsid w:val="009827A9"/>
    <w:rsid w:val="00982BB9"/>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482F"/>
    <w:rsid w:val="00995934"/>
    <w:rsid w:val="00995DBD"/>
    <w:rsid w:val="009960C3"/>
    <w:rsid w:val="0099618D"/>
    <w:rsid w:val="009963A5"/>
    <w:rsid w:val="009963B2"/>
    <w:rsid w:val="00996883"/>
    <w:rsid w:val="009A04F2"/>
    <w:rsid w:val="009A0699"/>
    <w:rsid w:val="009A0FF6"/>
    <w:rsid w:val="009A151E"/>
    <w:rsid w:val="009A17CB"/>
    <w:rsid w:val="009A1D84"/>
    <w:rsid w:val="009A23A5"/>
    <w:rsid w:val="009A33F5"/>
    <w:rsid w:val="009A59D3"/>
    <w:rsid w:val="009A5A25"/>
    <w:rsid w:val="009A5B2B"/>
    <w:rsid w:val="009A5D21"/>
    <w:rsid w:val="009A6D91"/>
    <w:rsid w:val="009A794A"/>
    <w:rsid w:val="009B000E"/>
    <w:rsid w:val="009B138E"/>
    <w:rsid w:val="009B1500"/>
    <w:rsid w:val="009B253D"/>
    <w:rsid w:val="009B25B0"/>
    <w:rsid w:val="009B2ACA"/>
    <w:rsid w:val="009B4714"/>
    <w:rsid w:val="009B4827"/>
    <w:rsid w:val="009B4CF9"/>
    <w:rsid w:val="009B5772"/>
    <w:rsid w:val="009B601E"/>
    <w:rsid w:val="009B6721"/>
    <w:rsid w:val="009B68D4"/>
    <w:rsid w:val="009B6B59"/>
    <w:rsid w:val="009B7ED3"/>
    <w:rsid w:val="009C0872"/>
    <w:rsid w:val="009C0DAB"/>
    <w:rsid w:val="009C0EBB"/>
    <w:rsid w:val="009C14F2"/>
    <w:rsid w:val="009C165F"/>
    <w:rsid w:val="009C17C2"/>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548D"/>
    <w:rsid w:val="009C71B8"/>
    <w:rsid w:val="009C76C0"/>
    <w:rsid w:val="009C787D"/>
    <w:rsid w:val="009D1954"/>
    <w:rsid w:val="009D1E21"/>
    <w:rsid w:val="009D24CC"/>
    <w:rsid w:val="009D276F"/>
    <w:rsid w:val="009D30FE"/>
    <w:rsid w:val="009D315E"/>
    <w:rsid w:val="009D3832"/>
    <w:rsid w:val="009D398A"/>
    <w:rsid w:val="009D3B1F"/>
    <w:rsid w:val="009D3B64"/>
    <w:rsid w:val="009D414D"/>
    <w:rsid w:val="009D46B3"/>
    <w:rsid w:val="009D5273"/>
    <w:rsid w:val="009D568A"/>
    <w:rsid w:val="009D57DE"/>
    <w:rsid w:val="009D5D75"/>
    <w:rsid w:val="009D61AB"/>
    <w:rsid w:val="009D6320"/>
    <w:rsid w:val="009D69DF"/>
    <w:rsid w:val="009D6ADC"/>
    <w:rsid w:val="009D73C0"/>
    <w:rsid w:val="009D7917"/>
    <w:rsid w:val="009E03B5"/>
    <w:rsid w:val="009E06DA"/>
    <w:rsid w:val="009E082D"/>
    <w:rsid w:val="009E0845"/>
    <w:rsid w:val="009E0C26"/>
    <w:rsid w:val="009E11FB"/>
    <w:rsid w:val="009E1836"/>
    <w:rsid w:val="009E1EC1"/>
    <w:rsid w:val="009E2331"/>
    <w:rsid w:val="009E25DD"/>
    <w:rsid w:val="009E273F"/>
    <w:rsid w:val="009E2BC2"/>
    <w:rsid w:val="009E328F"/>
    <w:rsid w:val="009E3AA6"/>
    <w:rsid w:val="009E3AB8"/>
    <w:rsid w:val="009E4890"/>
    <w:rsid w:val="009E4C3D"/>
    <w:rsid w:val="009E4CD3"/>
    <w:rsid w:val="009E5501"/>
    <w:rsid w:val="009E55E7"/>
    <w:rsid w:val="009E62B0"/>
    <w:rsid w:val="009E62DA"/>
    <w:rsid w:val="009E6719"/>
    <w:rsid w:val="009E6922"/>
    <w:rsid w:val="009E6D42"/>
    <w:rsid w:val="009E6E4C"/>
    <w:rsid w:val="009E7860"/>
    <w:rsid w:val="009F0043"/>
    <w:rsid w:val="009F041E"/>
    <w:rsid w:val="009F0969"/>
    <w:rsid w:val="009F0D1F"/>
    <w:rsid w:val="009F17F2"/>
    <w:rsid w:val="009F18F6"/>
    <w:rsid w:val="009F1B51"/>
    <w:rsid w:val="009F1F8D"/>
    <w:rsid w:val="009F1FCF"/>
    <w:rsid w:val="009F23DD"/>
    <w:rsid w:val="009F265F"/>
    <w:rsid w:val="009F2AB0"/>
    <w:rsid w:val="009F2DDA"/>
    <w:rsid w:val="009F47BD"/>
    <w:rsid w:val="009F4CCE"/>
    <w:rsid w:val="009F4DA4"/>
    <w:rsid w:val="009F4DC0"/>
    <w:rsid w:val="009F5112"/>
    <w:rsid w:val="009F5388"/>
    <w:rsid w:val="009F5674"/>
    <w:rsid w:val="009F6205"/>
    <w:rsid w:val="009F626A"/>
    <w:rsid w:val="009F724F"/>
    <w:rsid w:val="009F74E1"/>
    <w:rsid w:val="009F7CD0"/>
    <w:rsid w:val="00A0041D"/>
    <w:rsid w:val="00A00E73"/>
    <w:rsid w:val="00A0184D"/>
    <w:rsid w:val="00A0217C"/>
    <w:rsid w:val="00A0274D"/>
    <w:rsid w:val="00A027C8"/>
    <w:rsid w:val="00A032B7"/>
    <w:rsid w:val="00A042E5"/>
    <w:rsid w:val="00A044B9"/>
    <w:rsid w:val="00A04512"/>
    <w:rsid w:val="00A048AB"/>
    <w:rsid w:val="00A04D75"/>
    <w:rsid w:val="00A0681F"/>
    <w:rsid w:val="00A100A4"/>
    <w:rsid w:val="00A105C8"/>
    <w:rsid w:val="00A10B99"/>
    <w:rsid w:val="00A10E34"/>
    <w:rsid w:val="00A11BBA"/>
    <w:rsid w:val="00A125C0"/>
    <w:rsid w:val="00A137DF"/>
    <w:rsid w:val="00A13CE2"/>
    <w:rsid w:val="00A1422C"/>
    <w:rsid w:val="00A148EA"/>
    <w:rsid w:val="00A14BA4"/>
    <w:rsid w:val="00A14DF7"/>
    <w:rsid w:val="00A150DC"/>
    <w:rsid w:val="00A15B81"/>
    <w:rsid w:val="00A15EC1"/>
    <w:rsid w:val="00A15FA2"/>
    <w:rsid w:val="00A161B7"/>
    <w:rsid w:val="00A162AC"/>
    <w:rsid w:val="00A176B0"/>
    <w:rsid w:val="00A17B78"/>
    <w:rsid w:val="00A20018"/>
    <w:rsid w:val="00A20043"/>
    <w:rsid w:val="00A21499"/>
    <w:rsid w:val="00A239BD"/>
    <w:rsid w:val="00A23F48"/>
    <w:rsid w:val="00A2521C"/>
    <w:rsid w:val="00A25808"/>
    <w:rsid w:val="00A2643B"/>
    <w:rsid w:val="00A26B00"/>
    <w:rsid w:val="00A271D5"/>
    <w:rsid w:val="00A274D9"/>
    <w:rsid w:val="00A27634"/>
    <w:rsid w:val="00A276E8"/>
    <w:rsid w:val="00A27AEF"/>
    <w:rsid w:val="00A27D8E"/>
    <w:rsid w:val="00A30414"/>
    <w:rsid w:val="00A30C63"/>
    <w:rsid w:val="00A30E3E"/>
    <w:rsid w:val="00A31355"/>
    <w:rsid w:val="00A31430"/>
    <w:rsid w:val="00A315A2"/>
    <w:rsid w:val="00A321AB"/>
    <w:rsid w:val="00A33043"/>
    <w:rsid w:val="00A33532"/>
    <w:rsid w:val="00A33D7A"/>
    <w:rsid w:val="00A33FF8"/>
    <w:rsid w:val="00A34AB2"/>
    <w:rsid w:val="00A34F06"/>
    <w:rsid w:val="00A35957"/>
    <w:rsid w:val="00A35C80"/>
    <w:rsid w:val="00A37278"/>
    <w:rsid w:val="00A40398"/>
    <w:rsid w:val="00A404C5"/>
    <w:rsid w:val="00A40E50"/>
    <w:rsid w:val="00A40EA0"/>
    <w:rsid w:val="00A40FB5"/>
    <w:rsid w:val="00A410C4"/>
    <w:rsid w:val="00A41528"/>
    <w:rsid w:val="00A41BED"/>
    <w:rsid w:val="00A4207E"/>
    <w:rsid w:val="00A42537"/>
    <w:rsid w:val="00A42A7D"/>
    <w:rsid w:val="00A42BAC"/>
    <w:rsid w:val="00A442C9"/>
    <w:rsid w:val="00A45D03"/>
    <w:rsid w:val="00A46631"/>
    <w:rsid w:val="00A46BE5"/>
    <w:rsid w:val="00A46FB2"/>
    <w:rsid w:val="00A4759D"/>
    <w:rsid w:val="00A4775D"/>
    <w:rsid w:val="00A47AD7"/>
    <w:rsid w:val="00A47B1F"/>
    <w:rsid w:val="00A504A5"/>
    <w:rsid w:val="00A50A94"/>
    <w:rsid w:val="00A525F6"/>
    <w:rsid w:val="00A52EEB"/>
    <w:rsid w:val="00A52FE9"/>
    <w:rsid w:val="00A53CE0"/>
    <w:rsid w:val="00A53E9F"/>
    <w:rsid w:val="00A54951"/>
    <w:rsid w:val="00A54964"/>
    <w:rsid w:val="00A549F8"/>
    <w:rsid w:val="00A54EB5"/>
    <w:rsid w:val="00A552AF"/>
    <w:rsid w:val="00A555F1"/>
    <w:rsid w:val="00A55C90"/>
    <w:rsid w:val="00A55E9E"/>
    <w:rsid w:val="00A55F87"/>
    <w:rsid w:val="00A56EB0"/>
    <w:rsid w:val="00A5727E"/>
    <w:rsid w:val="00A6077D"/>
    <w:rsid w:val="00A609D5"/>
    <w:rsid w:val="00A60BFF"/>
    <w:rsid w:val="00A60F11"/>
    <w:rsid w:val="00A624B6"/>
    <w:rsid w:val="00A627AD"/>
    <w:rsid w:val="00A633D2"/>
    <w:rsid w:val="00A63AD5"/>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C02"/>
    <w:rsid w:val="00A71BDE"/>
    <w:rsid w:val="00A71ECA"/>
    <w:rsid w:val="00A71EFE"/>
    <w:rsid w:val="00A72857"/>
    <w:rsid w:val="00A72BB5"/>
    <w:rsid w:val="00A72EC1"/>
    <w:rsid w:val="00A73312"/>
    <w:rsid w:val="00A73603"/>
    <w:rsid w:val="00A73C16"/>
    <w:rsid w:val="00A73EC6"/>
    <w:rsid w:val="00A74022"/>
    <w:rsid w:val="00A7421C"/>
    <w:rsid w:val="00A74849"/>
    <w:rsid w:val="00A7484A"/>
    <w:rsid w:val="00A7526D"/>
    <w:rsid w:val="00A76147"/>
    <w:rsid w:val="00A76959"/>
    <w:rsid w:val="00A76F16"/>
    <w:rsid w:val="00A775DF"/>
    <w:rsid w:val="00A80784"/>
    <w:rsid w:val="00A81AEA"/>
    <w:rsid w:val="00A81C0C"/>
    <w:rsid w:val="00A81E55"/>
    <w:rsid w:val="00A822E7"/>
    <w:rsid w:val="00A827C9"/>
    <w:rsid w:val="00A83062"/>
    <w:rsid w:val="00A83975"/>
    <w:rsid w:val="00A83F16"/>
    <w:rsid w:val="00A843BE"/>
    <w:rsid w:val="00A8470B"/>
    <w:rsid w:val="00A84D2E"/>
    <w:rsid w:val="00A84E73"/>
    <w:rsid w:val="00A85897"/>
    <w:rsid w:val="00A85DB4"/>
    <w:rsid w:val="00A8601A"/>
    <w:rsid w:val="00A8633D"/>
    <w:rsid w:val="00A868D9"/>
    <w:rsid w:val="00A86C50"/>
    <w:rsid w:val="00A86FA3"/>
    <w:rsid w:val="00A87820"/>
    <w:rsid w:val="00A9030C"/>
    <w:rsid w:val="00A90536"/>
    <w:rsid w:val="00A90DA8"/>
    <w:rsid w:val="00A90F81"/>
    <w:rsid w:val="00A90FF8"/>
    <w:rsid w:val="00A91123"/>
    <w:rsid w:val="00A912A2"/>
    <w:rsid w:val="00A914A8"/>
    <w:rsid w:val="00A91AE3"/>
    <w:rsid w:val="00A91C62"/>
    <w:rsid w:val="00A91E97"/>
    <w:rsid w:val="00A9258C"/>
    <w:rsid w:val="00A9261E"/>
    <w:rsid w:val="00A92C65"/>
    <w:rsid w:val="00A92D3C"/>
    <w:rsid w:val="00A92DA1"/>
    <w:rsid w:val="00A93AD6"/>
    <w:rsid w:val="00A94040"/>
    <w:rsid w:val="00A94412"/>
    <w:rsid w:val="00A9447D"/>
    <w:rsid w:val="00A94BF2"/>
    <w:rsid w:val="00A94CB5"/>
    <w:rsid w:val="00A94D46"/>
    <w:rsid w:val="00A95A96"/>
    <w:rsid w:val="00A95C53"/>
    <w:rsid w:val="00A96445"/>
    <w:rsid w:val="00A97BAB"/>
    <w:rsid w:val="00AA0564"/>
    <w:rsid w:val="00AA0AAC"/>
    <w:rsid w:val="00AA0E67"/>
    <w:rsid w:val="00AA1428"/>
    <w:rsid w:val="00AA2125"/>
    <w:rsid w:val="00AA2472"/>
    <w:rsid w:val="00AA2B69"/>
    <w:rsid w:val="00AA2CC8"/>
    <w:rsid w:val="00AA304C"/>
    <w:rsid w:val="00AA35F2"/>
    <w:rsid w:val="00AA3AAA"/>
    <w:rsid w:val="00AA4098"/>
    <w:rsid w:val="00AA524B"/>
    <w:rsid w:val="00AA5F6C"/>
    <w:rsid w:val="00AA6D41"/>
    <w:rsid w:val="00AA7012"/>
    <w:rsid w:val="00AA74FE"/>
    <w:rsid w:val="00AA794A"/>
    <w:rsid w:val="00AA7A9A"/>
    <w:rsid w:val="00AA7E2F"/>
    <w:rsid w:val="00AA7F83"/>
    <w:rsid w:val="00AB068E"/>
    <w:rsid w:val="00AB0C12"/>
    <w:rsid w:val="00AB0D4C"/>
    <w:rsid w:val="00AB0E9C"/>
    <w:rsid w:val="00AB13E3"/>
    <w:rsid w:val="00AB1DE5"/>
    <w:rsid w:val="00AB3431"/>
    <w:rsid w:val="00AB3B5D"/>
    <w:rsid w:val="00AB3EBA"/>
    <w:rsid w:val="00AB4406"/>
    <w:rsid w:val="00AB4A87"/>
    <w:rsid w:val="00AB4C75"/>
    <w:rsid w:val="00AB4C87"/>
    <w:rsid w:val="00AC0B9E"/>
    <w:rsid w:val="00AC1146"/>
    <w:rsid w:val="00AC15A4"/>
    <w:rsid w:val="00AC26D7"/>
    <w:rsid w:val="00AC274A"/>
    <w:rsid w:val="00AC2B9C"/>
    <w:rsid w:val="00AC2DB0"/>
    <w:rsid w:val="00AC31AF"/>
    <w:rsid w:val="00AC31FB"/>
    <w:rsid w:val="00AC3AA7"/>
    <w:rsid w:val="00AC3CD3"/>
    <w:rsid w:val="00AC3E11"/>
    <w:rsid w:val="00AC3EDD"/>
    <w:rsid w:val="00AC461C"/>
    <w:rsid w:val="00AC477E"/>
    <w:rsid w:val="00AC4A9B"/>
    <w:rsid w:val="00AC4C80"/>
    <w:rsid w:val="00AC51D1"/>
    <w:rsid w:val="00AC54E4"/>
    <w:rsid w:val="00AC5EBC"/>
    <w:rsid w:val="00AC6B00"/>
    <w:rsid w:val="00AC6C31"/>
    <w:rsid w:val="00AC6CB1"/>
    <w:rsid w:val="00AD0A3B"/>
    <w:rsid w:val="00AD0B0D"/>
    <w:rsid w:val="00AD10B2"/>
    <w:rsid w:val="00AD1523"/>
    <w:rsid w:val="00AD2200"/>
    <w:rsid w:val="00AD223E"/>
    <w:rsid w:val="00AD2C19"/>
    <w:rsid w:val="00AD2E09"/>
    <w:rsid w:val="00AD3817"/>
    <w:rsid w:val="00AD3CD7"/>
    <w:rsid w:val="00AD4098"/>
    <w:rsid w:val="00AD4681"/>
    <w:rsid w:val="00AD4748"/>
    <w:rsid w:val="00AD4885"/>
    <w:rsid w:val="00AD4CC2"/>
    <w:rsid w:val="00AD5602"/>
    <w:rsid w:val="00AD5D8C"/>
    <w:rsid w:val="00AD637D"/>
    <w:rsid w:val="00AD6459"/>
    <w:rsid w:val="00AD7069"/>
    <w:rsid w:val="00AD76D9"/>
    <w:rsid w:val="00AE02C8"/>
    <w:rsid w:val="00AE03BB"/>
    <w:rsid w:val="00AE0566"/>
    <w:rsid w:val="00AE0D9F"/>
    <w:rsid w:val="00AE13B8"/>
    <w:rsid w:val="00AE148B"/>
    <w:rsid w:val="00AE1785"/>
    <w:rsid w:val="00AE1AB7"/>
    <w:rsid w:val="00AE2EDA"/>
    <w:rsid w:val="00AE37EC"/>
    <w:rsid w:val="00AE3E4E"/>
    <w:rsid w:val="00AE5447"/>
    <w:rsid w:val="00AE5C6F"/>
    <w:rsid w:val="00AE65F5"/>
    <w:rsid w:val="00AE68B1"/>
    <w:rsid w:val="00AE6B03"/>
    <w:rsid w:val="00AE6BEB"/>
    <w:rsid w:val="00AE6D05"/>
    <w:rsid w:val="00AE6EF2"/>
    <w:rsid w:val="00AE78AE"/>
    <w:rsid w:val="00AE7BC3"/>
    <w:rsid w:val="00AF043F"/>
    <w:rsid w:val="00AF073D"/>
    <w:rsid w:val="00AF0F00"/>
    <w:rsid w:val="00AF11E0"/>
    <w:rsid w:val="00AF20EA"/>
    <w:rsid w:val="00AF2378"/>
    <w:rsid w:val="00AF25DD"/>
    <w:rsid w:val="00AF2CE5"/>
    <w:rsid w:val="00AF3724"/>
    <w:rsid w:val="00AF3DF0"/>
    <w:rsid w:val="00AF431C"/>
    <w:rsid w:val="00AF4C95"/>
    <w:rsid w:val="00AF5348"/>
    <w:rsid w:val="00AF56DE"/>
    <w:rsid w:val="00AF5801"/>
    <w:rsid w:val="00AF5AFB"/>
    <w:rsid w:val="00AF5E0C"/>
    <w:rsid w:val="00AF6A10"/>
    <w:rsid w:val="00AF6DB0"/>
    <w:rsid w:val="00AF7B35"/>
    <w:rsid w:val="00B00466"/>
    <w:rsid w:val="00B006DB"/>
    <w:rsid w:val="00B00BED"/>
    <w:rsid w:val="00B00F5B"/>
    <w:rsid w:val="00B01658"/>
    <w:rsid w:val="00B038EB"/>
    <w:rsid w:val="00B03B02"/>
    <w:rsid w:val="00B044AE"/>
    <w:rsid w:val="00B045FF"/>
    <w:rsid w:val="00B04A95"/>
    <w:rsid w:val="00B0521D"/>
    <w:rsid w:val="00B053D9"/>
    <w:rsid w:val="00B05679"/>
    <w:rsid w:val="00B06602"/>
    <w:rsid w:val="00B06952"/>
    <w:rsid w:val="00B06DFF"/>
    <w:rsid w:val="00B07779"/>
    <w:rsid w:val="00B078B3"/>
    <w:rsid w:val="00B07D14"/>
    <w:rsid w:val="00B07F88"/>
    <w:rsid w:val="00B10A5B"/>
    <w:rsid w:val="00B1100B"/>
    <w:rsid w:val="00B116E8"/>
    <w:rsid w:val="00B11EC3"/>
    <w:rsid w:val="00B120F7"/>
    <w:rsid w:val="00B122E9"/>
    <w:rsid w:val="00B12702"/>
    <w:rsid w:val="00B1302D"/>
    <w:rsid w:val="00B13F3A"/>
    <w:rsid w:val="00B144F2"/>
    <w:rsid w:val="00B14E30"/>
    <w:rsid w:val="00B14E33"/>
    <w:rsid w:val="00B16225"/>
    <w:rsid w:val="00B1689E"/>
    <w:rsid w:val="00B176D3"/>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60FA"/>
    <w:rsid w:val="00B26A09"/>
    <w:rsid w:val="00B27298"/>
    <w:rsid w:val="00B301E5"/>
    <w:rsid w:val="00B302B2"/>
    <w:rsid w:val="00B302B3"/>
    <w:rsid w:val="00B30A56"/>
    <w:rsid w:val="00B313A3"/>
    <w:rsid w:val="00B316D4"/>
    <w:rsid w:val="00B321A7"/>
    <w:rsid w:val="00B32278"/>
    <w:rsid w:val="00B332FA"/>
    <w:rsid w:val="00B334B1"/>
    <w:rsid w:val="00B33C93"/>
    <w:rsid w:val="00B3439E"/>
    <w:rsid w:val="00B3576E"/>
    <w:rsid w:val="00B36F9F"/>
    <w:rsid w:val="00B37689"/>
    <w:rsid w:val="00B377D2"/>
    <w:rsid w:val="00B37AF7"/>
    <w:rsid w:val="00B37F53"/>
    <w:rsid w:val="00B40385"/>
    <w:rsid w:val="00B40748"/>
    <w:rsid w:val="00B41053"/>
    <w:rsid w:val="00B418CE"/>
    <w:rsid w:val="00B42077"/>
    <w:rsid w:val="00B423AA"/>
    <w:rsid w:val="00B425B2"/>
    <w:rsid w:val="00B431F8"/>
    <w:rsid w:val="00B44A49"/>
    <w:rsid w:val="00B45074"/>
    <w:rsid w:val="00B4547D"/>
    <w:rsid w:val="00B45A7C"/>
    <w:rsid w:val="00B46FF9"/>
    <w:rsid w:val="00B47714"/>
    <w:rsid w:val="00B47FDA"/>
    <w:rsid w:val="00B5062A"/>
    <w:rsid w:val="00B50B1E"/>
    <w:rsid w:val="00B51E26"/>
    <w:rsid w:val="00B5242A"/>
    <w:rsid w:val="00B526A3"/>
    <w:rsid w:val="00B527F9"/>
    <w:rsid w:val="00B528BB"/>
    <w:rsid w:val="00B53426"/>
    <w:rsid w:val="00B53915"/>
    <w:rsid w:val="00B53BD3"/>
    <w:rsid w:val="00B54766"/>
    <w:rsid w:val="00B549C2"/>
    <w:rsid w:val="00B54C3F"/>
    <w:rsid w:val="00B55312"/>
    <w:rsid w:val="00B55831"/>
    <w:rsid w:val="00B55BFC"/>
    <w:rsid w:val="00B55D30"/>
    <w:rsid w:val="00B55DEF"/>
    <w:rsid w:val="00B5610B"/>
    <w:rsid w:val="00B566D0"/>
    <w:rsid w:val="00B566D3"/>
    <w:rsid w:val="00B56BB5"/>
    <w:rsid w:val="00B56EFE"/>
    <w:rsid w:val="00B56F5F"/>
    <w:rsid w:val="00B56FBB"/>
    <w:rsid w:val="00B56FDB"/>
    <w:rsid w:val="00B56FEC"/>
    <w:rsid w:val="00B57260"/>
    <w:rsid w:val="00B57285"/>
    <w:rsid w:val="00B57651"/>
    <w:rsid w:val="00B579C0"/>
    <w:rsid w:val="00B57A27"/>
    <w:rsid w:val="00B60025"/>
    <w:rsid w:val="00B6066C"/>
    <w:rsid w:val="00B607A3"/>
    <w:rsid w:val="00B60E77"/>
    <w:rsid w:val="00B60FFA"/>
    <w:rsid w:val="00B612CE"/>
    <w:rsid w:val="00B61B99"/>
    <w:rsid w:val="00B61B9C"/>
    <w:rsid w:val="00B61EDF"/>
    <w:rsid w:val="00B622B4"/>
    <w:rsid w:val="00B6244A"/>
    <w:rsid w:val="00B62A04"/>
    <w:rsid w:val="00B62B5A"/>
    <w:rsid w:val="00B62F1B"/>
    <w:rsid w:val="00B6348A"/>
    <w:rsid w:val="00B63A34"/>
    <w:rsid w:val="00B643FB"/>
    <w:rsid w:val="00B64442"/>
    <w:rsid w:val="00B64780"/>
    <w:rsid w:val="00B65607"/>
    <w:rsid w:val="00B65E9A"/>
    <w:rsid w:val="00B66324"/>
    <w:rsid w:val="00B66843"/>
    <w:rsid w:val="00B668DE"/>
    <w:rsid w:val="00B66BB2"/>
    <w:rsid w:val="00B66EA8"/>
    <w:rsid w:val="00B66F7A"/>
    <w:rsid w:val="00B670C1"/>
    <w:rsid w:val="00B7037F"/>
    <w:rsid w:val="00B70ACC"/>
    <w:rsid w:val="00B70E76"/>
    <w:rsid w:val="00B717AC"/>
    <w:rsid w:val="00B71A4D"/>
    <w:rsid w:val="00B71CD4"/>
    <w:rsid w:val="00B727B8"/>
    <w:rsid w:val="00B72A38"/>
    <w:rsid w:val="00B72A8B"/>
    <w:rsid w:val="00B72F36"/>
    <w:rsid w:val="00B730EA"/>
    <w:rsid w:val="00B73261"/>
    <w:rsid w:val="00B73A10"/>
    <w:rsid w:val="00B741E9"/>
    <w:rsid w:val="00B74245"/>
    <w:rsid w:val="00B74AF2"/>
    <w:rsid w:val="00B76045"/>
    <w:rsid w:val="00B76932"/>
    <w:rsid w:val="00B778C1"/>
    <w:rsid w:val="00B77D55"/>
    <w:rsid w:val="00B801E9"/>
    <w:rsid w:val="00B80288"/>
    <w:rsid w:val="00B80474"/>
    <w:rsid w:val="00B80545"/>
    <w:rsid w:val="00B80B29"/>
    <w:rsid w:val="00B81461"/>
    <w:rsid w:val="00B82BB3"/>
    <w:rsid w:val="00B82CF8"/>
    <w:rsid w:val="00B83167"/>
    <w:rsid w:val="00B83DAF"/>
    <w:rsid w:val="00B84266"/>
    <w:rsid w:val="00B8442A"/>
    <w:rsid w:val="00B8483A"/>
    <w:rsid w:val="00B84A29"/>
    <w:rsid w:val="00B84A75"/>
    <w:rsid w:val="00B85769"/>
    <w:rsid w:val="00B863C1"/>
    <w:rsid w:val="00B864E2"/>
    <w:rsid w:val="00B86960"/>
    <w:rsid w:val="00B8715C"/>
    <w:rsid w:val="00B871D9"/>
    <w:rsid w:val="00B8737B"/>
    <w:rsid w:val="00B87CF5"/>
    <w:rsid w:val="00B90086"/>
    <w:rsid w:val="00B900FC"/>
    <w:rsid w:val="00B905E8"/>
    <w:rsid w:val="00B90909"/>
    <w:rsid w:val="00B92094"/>
    <w:rsid w:val="00B9331B"/>
    <w:rsid w:val="00B93BF1"/>
    <w:rsid w:val="00B93FC9"/>
    <w:rsid w:val="00B94151"/>
    <w:rsid w:val="00B94A0D"/>
    <w:rsid w:val="00B94AC5"/>
    <w:rsid w:val="00B94F3E"/>
    <w:rsid w:val="00B94F42"/>
    <w:rsid w:val="00B95040"/>
    <w:rsid w:val="00B95C4A"/>
    <w:rsid w:val="00B95EC0"/>
    <w:rsid w:val="00B96A1A"/>
    <w:rsid w:val="00B96DEB"/>
    <w:rsid w:val="00B970B2"/>
    <w:rsid w:val="00B972F9"/>
    <w:rsid w:val="00B97339"/>
    <w:rsid w:val="00B97A97"/>
    <w:rsid w:val="00B97BA6"/>
    <w:rsid w:val="00BA0843"/>
    <w:rsid w:val="00BA11FE"/>
    <w:rsid w:val="00BA13A8"/>
    <w:rsid w:val="00BA13E6"/>
    <w:rsid w:val="00BA16B8"/>
    <w:rsid w:val="00BA1979"/>
    <w:rsid w:val="00BA1B18"/>
    <w:rsid w:val="00BA2B2B"/>
    <w:rsid w:val="00BA2FE8"/>
    <w:rsid w:val="00BA3836"/>
    <w:rsid w:val="00BA3B6B"/>
    <w:rsid w:val="00BA494C"/>
    <w:rsid w:val="00BA4A2B"/>
    <w:rsid w:val="00BA54C1"/>
    <w:rsid w:val="00BA5735"/>
    <w:rsid w:val="00BA5A59"/>
    <w:rsid w:val="00BA5B96"/>
    <w:rsid w:val="00BA6C1B"/>
    <w:rsid w:val="00BA7024"/>
    <w:rsid w:val="00BA7467"/>
    <w:rsid w:val="00BA7503"/>
    <w:rsid w:val="00BA7C4B"/>
    <w:rsid w:val="00BB0303"/>
    <w:rsid w:val="00BB0A73"/>
    <w:rsid w:val="00BB0F67"/>
    <w:rsid w:val="00BB1AB8"/>
    <w:rsid w:val="00BB215E"/>
    <w:rsid w:val="00BB2267"/>
    <w:rsid w:val="00BB23C8"/>
    <w:rsid w:val="00BB2C37"/>
    <w:rsid w:val="00BB2D65"/>
    <w:rsid w:val="00BB348C"/>
    <w:rsid w:val="00BB3F3F"/>
    <w:rsid w:val="00BB440D"/>
    <w:rsid w:val="00BB46C0"/>
    <w:rsid w:val="00BB4BF9"/>
    <w:rsid w:val="00BB4FDC"/>
    <w:rsid w:val="00BB52E5"/>
    <w:rsid w:val="00BB5358"/>
    <w:rsid w:val="00BB5776"/>
    <w:rsid w:val="00BB6182"/>
    <w:rsid w:val="00BB67D1"/>
    <w:rsid w:val="00BB6B1A"/>
    <w:rsid w:val="00BB6E5A"/>
    <w:rsid w:val="00BB6F57"/>
    <w:rsid w:val="00BB70B1"/>
    <w:rsid w:val="00BB71A7"/>
    <w:rsid w:val="00BB71C6"/>
    <w:rsid w:val="00BB72F9"/>
    <w:rsid w:val="00BB7625"/>
    <w:rsid w:val="00BC00CC"/>
    <w:rsid w:val="00BC018A"/>
    <w:rsid w:val="00BC0481"/>
    <w:rsid w:val="00BC0599"/>
    <w:rsid w:val="00BC10A6"/>
    <w:rsid w:val="00BC15B3"/>
    <w:rsid w:val="00BC217F"/>
    <w:rsid w:val="00BC2339"/>
    <w:rsid w:val="00BC2B97"/>
    <w:rsid w:val="00BC37FB"/>
    <w:rsid w:val="00BC3862"/>
    <w:rsid w:val="00BC399C"/>
    <w:rsid w:val="00BC3A2A"/>
    <w:rsid w:val="00BC41FB"/>
    <w:rsid w:val="00BC4708"/>
    <w:rsid w:val="00BC49C7"/>
    <w:rsid w:val="00BC4A60"/>
    <w:rsid w:val="00BC4C3E"/>
    <w:rsid w:val="00BC5B87"/>
    <w:rsid w:val="00BC5FF9"/>
    <w:rsid w:val="00BC6749"/>
    <w:rsid w:val="00BC68BF"/>
    <w:rsid w:val="00BC78E1"/>
    <w:rsid w:val="00BD0325"/>
    <w:rsid w:val="00BD10E3"/>
    <w:rsid w:val="00BD1848"/>
    <w:rsid w:val="00BD2040"/>
    <w:rsid w:val="00BD2041"/>
    <w:rsid w:val="00BD266D"/>
    <w:rsid w:val="00BD3A9C"/>
    <w:rsid w:val="00BD3B14"/>
    <w:rsid w:val="00BD3BE2"/>
    <w:rsid w:val="00BD4ED6"/>
    <w:rsid w:val="00BD4EE5"/>
    <w:rsid w:val="00BD4F29"/>
    <w:rsid w:val="00BD514C"/>
    <w:rsid w:val="00BD51B7"/>
    <w:rsid w:val="00BD5674"/>
    <w:rsid w:val="00BD643D"/>
    <w:rsid w:val="00BD6D59"/>
    <w:rsid w:val="00BD76EA"/>
    <w:rsid w:val="00BD7A0E"/>
    <w:rsid w:val="00BD7BDA"/>
    <w:rsid w:val="00BE1798"/>
    <w:rsid w:val="00BE22D0"/>
    <w:rsid w:val="00BE2622"/>
    <w:rsid w:val="00BE367C"/>
    <w:rsid w:val="00BE3BBA"/>
    <w:rsid w:val="00BE5105"/>
    <w:rsid w:val="00BE5512"/>
    <w:rsid w:val="00BE62B3"/>
    <w:rsid w:val="00BE7260"/>
    <w:rsid w:val="00BE73A4"/>
    <w:rsid w:val="00BF15F2"/>
    <w:rsid w:val="00BF1A45"/>
    <w:rsid w:val="00BF20F7"/>
    <w:rsid w:val="00BF21DC"/>
    <w:rsid w:val="00BF249B"/>
    <w:rsid w:val="00BF2507"/>
    <w:rsid w:val="00BF2B44"/>
    <w:rsid w:val="00BF2CF9"/>
    <w:rsid w:val="00BF30EB"/>
    <w:rsid w:val="00BF4261"/>
    <w:rsid w:val="00BF4DD0"/>
    <w:rsid w:val="00BF4F0E"/>
    <w:rsid w:val="00BF4FFE"/>
    <w:rsid w:val="00BF512E"/>
    <w:rsid w:val="00BF53A3"/>
    <w:rsid w:val="00BF5464"/>
    <w:rsid w:val="00BF5E7D"/>
    <w:rsid w:val="00BF6E58"/>
    <w:rsid w:val="00BF737B"/>
    <w:rsid w:val="00BF7601"/>
    <w:rsid w:val="00BF7B80"/>
    <w:rsid w:val="00C004D0"/>
    <w:rsid w:val="00C00A5B"/>
    <w:rsid w:val="00C00B62"/>
    <w:rsid w:val="00C00E22"/>
    <w:rsid w:val="00C020EE"/>
    <w:rsid w:val="00C0245A"/>
    <w:rsid w:val="00C03634"/>
    <w:rsid w:val="00C03739"/>
    <w:rsid w:val="00C0476E"/>
    <w:rsid w:val="00C048FA"/>
    <w:rsid w:val="00C04CDB"/>
    <w:rsid w:val="00C056EE"/>
    <w:rsid w:val="00C05867"/>
    <w:rsid w:val="00C05B0D"/>
    <w:rsid w:val="00C0619F"/>
    <w:rsid w:val="00C0696B"/>
    <w:rsid w:val="00C06C44"/>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56"/>
    <w:rsid w:val="00C14951"/>
    <w:rsid w:val="00C14A93"/>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DED"/>
    <w:rsid w:val="00C21F36"/>
    <w:rsid w:val="00C21FC6"/>
    <w:rsid w:val="00C228FB"/>
    <w:rsid w:val="00C23469"/>
    <w:rsid w:val="00C23C76"/>
    <w:rsid w:val="00C23FA0"/>
    <w:rsid w:val="00C246FB"/>
    <w:rsid w:val="00C24A1A"/>
    <w:rsid w:val="00C24B14"/>
    <w:rsid w:val="00C257BD"/>
    <w:rsid w:val="00C268FE"/>
    <w:rsid w:val="00C2791F"/>
    <w:rsid w:val="00C27E5B"/>
    <w:rsid w:val="00C303A5"/>
    <w:rsid w:val="00C3081D"/>
    <w:rsid w:val="00C30FC7"/>
    <w:rsid w:val="00C3146A"/>
    <w:rsid w:val="00C315D8"/>
    <w:rsid w:val="00C3388D"/>
    <w:rsid w:val="00C33D24"/>
    <w:rsid w:val="00C33E4E"/>
    <w:rsid w:val="00C346DB"/>
    <w:rsid w:val="00C35583"/>
    <w:rsid w:val="00C36408"/>
    <w:rsid w:val="00C36AFE"/>
    <w:rsid w:val="00C37378"/>
    <w:rsid w:val="00C400EA"/>
    <w:rsid w:val="00C40217"/>
    <w:rsid w:val="00C40251"/>
    <w:rsid w:val="00C404B8"/>
    <w:rsid w:val="00C41605"/>
    <w:rsid w:val="00C41815"/>
    <w:rsid w:val="00C41E33"/>
    <w:rsid w:val="00C41FC2"/>
    <w:rsid w:val="00C42014"/>
    <w:rsid w:val="00C42125"/>
    <w:rsid w:val="00C426F4"/>
    <w:rsid w:val="00C42905"/>
    <w:rsid w:val="00C429DA"/>
    <w:rsid w:val="00C42ED4"/>
    <w:rsid w:val="00C434E0"/>
    <w:rsid w:val="00C4372C"/>
    <w:rsid w:val="00C43844"/>
    <w:rsid w:val="00C44420"/>
    <w:rsid w:val="00C445FA"/>
    <w:rsid w:val="00C45476"/>
    <w:rsid w:val="00C45AE9"/>
    <w:rsid w:val="00C45ED6"/>
    <w:rsid w:val="00C45F79"/>
    <w:rsid w:val="00C46076"/>
    <w:rsid w:val="00C462B0"/>
    <w:rsid w:val="00C46A7B"/>
    <w:rsid w:val="00C476CC"/>
    <w:rsid w:val="00C47BCD"/>
    <w:rsid w:val="00C47F0D"/>
    <w:rsid w:val="00C5015D"/>
    <w:rsid w:val="00C508D6"/>
    <w:rsid w:val="00C50956"/>
    <w:rsid w:val="00C51810"/>
    <w:rsid w:val="00C5200A"/>
    <w:rsid w:val="00C525B4"/>
    <w:rsid w:val="00C52631"/>
    <w:rsid w:val="00C52986"/>
    <w:rsid w:val="00C529BA"/>
    <w:rsid w:val="00C52F54"/>
    <w:rsid w:val="00C53B92"/>
    <w:rsid w:val="00C53C20"/>
    <w:rsid w:val="00C548DA"/>
    <w:rsid w:val="00C54970"/>
    <w:rsid w:val="00C549DE"/>
    <w:rsid w:val="00C54E65"/>
    <w:rsid w:val="00C551B2"/>
    <w:rsid w:val="00C55556"/>
    <w:rsid w:val="00C55915"/>
    <w:rsid w:val="00C560F8"/>
    <w:rsid w:val="00C562FF"/>
    <w:rsid w:val="00C565DD"/>
    <w:rsid w:val="00C5685A"/>
    <w:rsid w:val="00C56F42"/>
    <w:rsid w:val="00C600F0"/>
    <w:rsid w:val="00C603C0"/>
    <w:rsid w:val="00C60995"/>
    <w:rsid w:val="00C6103D"/>
    <w:rsid w:val="00C6143F"/>
    <w:rsid w:val="00C62239"/>
    <w:rsid w:val="00C62251"/>
    <w:rsid w:val="00C62397"/>
    <w:rsid w:val="00C62A18"/>
    <w:rsid w:val="00C63C12"/>
    <w:rsid w:val="00C64DD4"/>
    <w:rsid w:val="00C659F6"/>
    <w:rsid w:val="00C65EAA"/>
    <w:rsid w:val="00C65F87"/>
    <w:rsid w:val="00C66086"/>
    <w:rsid w:val="00C663AB"/>
    <w:rsid w:val="00C66EF4"/>
    <w:rsid w:val="00C673A6"/>
    <w:rsid w:val="00C674B2"/>
    <w:rsid w:val="00C67926"/>
    <w:rsid w:val="00C703D0"/>
    <w:rsid w:val="00C70525"/>
    <w:rsid w:val="00C706F9"/>
    <w:rsid w:val="00C708AB"/>
    <w:rsid w:val="00C70A8E"/>
    <w:rsid w:val="00C70FAF"/>
    <w:rsid w:val="00C710D5"/>
    <w:rsid w:val="00C711AF"/>
    <w:rsid w:val="00C71265"/>
    <w:rsid w:val="00C72803"/>
    <w:rsid w:val="00C73CEC"/>
    <w:rsid w:val="00C73FA7"/>
    <w:rsid w:val="00C747C4"/>
    <w:rsid w:val="00C74D81"/>
    <w:rsid w:val="00C74F03"/>
    <w:rsid w:val="00C75B39"/>
    <w:rsid w:val="00C770AD"/>
    <w:rsid w:val="00C77404"/>
    <w:rsid w:val="00C8011D"/>
    <w:rsid w:val="00C80408"/>
    <w:rsid w:val="00C80F84"/>
    <w:rsid w:val="00C81F17"/>
    <w:rsid w:val="00C83B04"/>
    <w:rsid w:val="00C83C4F"/>
    <w:rsid w:val="00C83C7B"/>
    <w:rsid w:val="00C84525"/>
    <w:rsid w:val="00C8452D"/>
    <w:rsid w:val="00C84705"/>
    <w:rsid w:val="00C84A53"/>
    <w:rsid w:val="00C84ACD"/>
    <w:rsid w:val="00C850C2"/>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9F7"/>
    <w:rsid w:val="00C95777"/>
    <w:rsid w:val="00C95E90"/>
    <w:rsid w:val="00C9683D"/>
    <w:rsid w:val="00C96868"/>
    <w:rsid w:val="00C9694D"/>
    <w:rsid w:val="00C9740D"/>
    <w:rsid w:val="00C97710"/>
    <w:rsid w:val="00C97A7E"/>
    <w:rsid w:val="00CA0576"/>
    <w:rsid w:val="00CA3104"/>
    <w:rsid w:val="00CA3486"/>
    <w:rsid w:val="00CA40BF"/>
    <w:rsid w:val="00CA4A65"/>
    <w:rsid w:val="00CA5489"/>
    <w:rsid w:val="00CA588E"/>
    <w:rsid w:val="00CA59E5"/>
    <w:rsid w:val="00CA6EC9"/>
    <w:rsid w:val="00CA741B"/>
    <w:rsid w:val="00CA798A"/>
    <w:rsid w:val="00CA7AE3"/>
    <w:rsid w:val="00CA7D31"/>
    <w:rsid w:val="00CA7DF1"/>
    <w:rsid w:val="00CB075F"/>
    <w:rsid w:val="00CB08B8"/>
    <w:rsid w:val="00CB101D"/>
    <w:rsid w:val="00CB1667"/>
    <w:rsid w:val="00CB2F15"/>
    <w:rsid w:val="00CB3D59"/>
    <w:rsid w:val="00CB4218"/>
    <w:rsid w:val="00CB483B"/>
    <w:rsid w:val="00CB4E66"/>
    <w:rsid w:val="00CB6204"/>
    <w:rsid w:val="00CB68F3"/>
    <w:rsid w:val="00CB6C21"/>
    <w:rsid w:val="00CB77D5"/>
    <w:rsid w:val="00CB7BF5"/>
    <w:rsid w:val="00CC0143"/>
    <w:rsid w:val="00CC0409"/>
    <w:rsid w:val="00CC14EB"/>
    <w:rsid w:val="00CC16A7"/>
    <w:rsid w:val="00CC18A4"/>
    <w:rsid w:val="00CC1A4B"/>
    <w:rsid w:val="00CC1D3D"/>
    <w:rsid w:val="00CC21E5"/>
    <w:rsid w:val="00CC2944"/>
    <w:rsid w:val="00CC305F"/>
    <w:rsid w:val="00CC3896"/>
    <w:rsid w:val="00CC41DA"/>
    <w:rsid w:val="00CC5210"/>
    <w:rsid w:val="00CC5461"/>
    <w:rsid w:val="00CC5911"/>
    <w:rsid w:val="00CC5FE0"/>
    <w:rsid w:val="00CC607B"/>
    <w:rsid w:val="00CC623C"/>
    <w:rsid w:val="00CC62B7"/>
    <w:rsid w:val="00CC72B3"/>
    <w:rsid w:val="00CC73E1"/>
    <w:rsid w:val="00CC7BF6"/>
    <w:rsid w:val="00CD0453"/>
    <w:rsid w:val="00CD163A"/>
    <w:rsid w:val="00CD2850"/>
    <w:rsid w:val="00CD3167"/>
    <w:rsid w:val="00CD407F"/>
    <w:rsid w:val="00CD4668"/>
    <w:rsid w:val="00CD5B91"/>
    <w:rsid w:val="00CD5FB5"/>
    <w:rsid w:val="00CD618C"/>
    <w:rsid w:val="00CD644F"/>
    <w:rsid w:val="00CD6B22"/>
    <w:rsid w:val="00CD6E38"/>
    <w:rsid w:val="00CD7786"/>
    <w:rsid w:val="00CE080F"/>
    <w:rsid w:val="00CE0907"/>
    <w:rsid w:val="00CE0B53"/>
    <w:rsid w:val="00CE0C6A"/>
    <w:rsid w:val="00CE12B3"/>
    <w:rsid w:val="00CE243D"/>
    <w:rsid w:val="00CE2B2E"/>
    <w:rsid w:val="00CE2D17"/>
    <w:rsid w:val="00CE3390"/>
    <w:rsid w:val="00CE3703"/>
    <w:rsid w:val="00CE3932"/>
    <w:rsid w:val="00CE409A"/>
    <w:rsid w:val="00CE4498"/>
    <w:rsid w:val="00CE5438"/>
    <w:rsid w:val="00CE5B77"/>
    <w:rsid w:val="00CE5BEB"/>
    <w:rsid w:val="00CE61D4"/>
    <w:rsid w:val="00CE6355"/>
    <w:rsid w:val="00CE7DD2"/>
    <w:rsid w:val="00CE7ED5"/>
    <w:rsid w:val="00CE7EE2"/>
    <w:rsid w:val="00CF0515"/>
    <w:rsid w:val="00CF07B1"/>
    <w:rsid w:val="00CF09B4"/>
    <w:rsid w:val="00CF12EA"/>
    <w:rsid w:val="00CF1B8C"/>
    <w:rsid w:val="00CF1CC4"/>
    <w:rsid w:val="00CF300F"/>
    <w:rsid w:val="00CF31E9"/>
    <w:rsid w:val="00CF47D4"/>
    <w:rsid w:val="00CF5B00"/>
    <w:rsid w:val="00CF62CC"/>
    <w:rsid w:val="00CF6889"/>
    <w:rsid w:val="00CF6C6B"/>
    <w:rsid w:val="00CF76D0"/>
    <w:rsid w:val="00CF7B71"/>
    <w:rsid w:val="00D00618"/>
    <w:rsid w:val="00D00A1C"/>
    <w:rsid w:val="00D00DE8"/>
    <w:rsid w:val="00D0200C"/>
    <w:rsid w:val="00D03ABB"/>
    <w:rsid w:val="00D042E8"/>
    <w:rsid w:val="00D04561"/>
    <w:rsid w:val="00D050AB"/>
    <w:rsid w:val="00D051C8"/>
    <w:rsid w:val="00D0533E"/>
    <w:rsid w:val="00D055A0"/>
    <w:rsid w:val="00D055D3"/>
    <w:rsid w:val="00D06848"/>
    <w:rsid w:val="00D075F0"/>
    <w:rsid w:val="00D07F0D"/>
    <w:rsid w:val="00D07F4C"/>
    <w:rsid w:val="00D10DF1"/>
    <w:rsid w:val="00D120E5"/>
    <w:rsid w:val="00D12532"/>
    <w:rsid w:val="00D12A02"/>
    <w:rsid w:val="00D12A14"/>
    <w:rsid w:val="00D13097"/>
    <w:rsid w:val="00D133CA"/>
    <w:rsid w:val="00D13981"/>
    <w:rsid w:val="00D13D26"/>
    <w:rsid w:val="00D1403E"/>
    <w:rsid w:val="00D1466F"/>
    <w:rsid w:val="00D14779"/>
    <w:rsid w:val="00D15816"/>
    <w:rsid w:val="00D170D5"/>
    <w:rsid w:val="00D1719A"/>
    <w:rsid w:val="00D1724A"/>
    <w:rsid w:val="00D17663"/>
    <w:rsid w:val="00D20ABA"/>
    <w:rsid w:val="00D212CC"/>
    <w:rsid w:val="00D215F0"/>
    <w:rsid w:val="00D224A1"/>
    <w:rsid w:val="00D233E3"/>
    <w:rsid w:val="00D235DA"/>
    <w:rsid w:val="00D23689"/>
    <w:rsid w:val="00D238D1"/>
    <w:rsid w:val="00D23F24"/>
    <w:rsid w:val="00D25C46"/>
    <w:rsid w:val="00D26B17"/>
    <w:rsid w:val="00D26C07"/>
    <w:rsid w:val="00D271EF"/>
    <w:rsid w:val="00D275FB"/>
    <w:rsid w:val="00D306DE"/>
    <w:rsid w:val="00D30772"/>
    <w:rsid w:val="00D31000"/>
    <w:rsid w:val="00D31E8C"/>
    <w:rsid w:val="00D31F1A"/>
    <w:rsid w:val="00D320EA"/>
    <w:rsid w:val="00D324B4"/>
    <w:rsid w:val="00D3359C"/>
    <w:rsid w:val="00D33EB8"/>
    <w:rsid w:val="00D33EDC"/>
    <w:rsid w:val="00D33FF9"/>
    <w:rsid w:val="00D34FE6"/>
    <w:rsid w:val="00D35115"/>
    <w:rsid w:val="00D35228"/>
    <w:rsid w:val="00D35318"/>
    <w:rsid w:val="00D353B2"/>
    <w:rsid w:val="00D35526"/>
    <w:rsid w:val="00D35E79"/>
    <w:rsid w:val="00D37EF7"/>
    <w:rsid w:val="00D40512"/>
    <w:rsid w:val="00D40C0F"/>
    <w:rsid w:val="00D40EA6"/>
    <w:rsid w:val="00D420A5"/>
    <w:rsid w:val="00D421BB"/>
    <w:rsid w:val="00D42871"/>
    <w:rsid w:val="00D42F3D"/>
    <w:rsid w:val="00D43076"/>
    <w:rsid w:val="00D43671"/>
    <w:rsid w:val="00D436AF"/>
    <w:rsid w:val="00D437B4"/>
    <w:rsid w:val="00D44456"/>
    <w:rsid w:val="00D44B12"/>
    <w:rsid w:val="00D45D5E"/>
    <w:rsid w:val="00D468EB"/>
    <w:rsid w:val="00D46949"/>
    <w:rsid w:val="00D46AA6"/>
    <w:rsid w:val="00D46E1B"/>
    <w:rsid w:val="00D472A4"/>
    <w:rsid w:val="00D47AFD"/>
    <w:rsid w:val="00D47C14"/>
    <w:rsid w:val="00D50332"/>
    <w:rsid w:val="00D50897"/>
    <w:rsid w:val="00D50C01"/>
    <w:rsid w:val="00D51651"/>
    <w:rsid w:val="00D516CD"/>
    <w:rsid w:val="00D519CB"/>
    <w:rsid w:val="00D51D5B"/>
    <w:rsid w:val="00D51DE8"/>
    <w:rsid w:val="00D52072"/>
    <w:rsid w:val="00D52418"/>
    <w:rsid w:val="00D53514"/>
    <w:rsid w:val="00D543E3"/>
    <w:rsid w:val="00D54924"/>
    <w:rsid w:val="00D54DD6"/>
    <w:rsid w:val="00D55CF6"/>
    <w:rsid w:val="00D5603D"/>
    <w:rsid w:val="00D562B8"/>
    <w:rsid w:val="00D5642C"/>
    <w:rsid w:val="00D5753E"/>
    <w:rsid w:val="00D57938"/>
    <w:rsid w:val="00D57C09"/>
    <w:rsid w:val="00D6024B"/>
    <w:rsid w:val="00D61552"/>
    <w:rsid w:val="00D61825"/>
    <w:rsid w:val="00D61F36"/>
    <w:rsid w:val="00D61FC5"/>
    <w:rsid w:val="00D6270A"/>
    <w:rsid w:val="00D62F58"/>
    <w:rsid w:val="00D630C3"/>
    <w:rsid w:val="00D6333E"/>
    <w:rsid w:val="00D63395"/>
    <w:rsid w:val="00D63AD7"/>
    <w:rsid w:val="00D63CE8"/>
    <w:rsid w:val="00D63D16"/>
    <w:rsid w:val="00D64A92"/>
    <w:rsid w:val="00D64C17"/>
    <w:rsid w:val="00D64EA4"/>
    <w:rsid w:val="00D64F23"/>
    <w:rsid w:val="00D651E2"/>
    <w:rsid w:val="00D6605C"/>
    <w:rsid w:val="00D66273"/>
    <w:rsid w:val="00D66CE0"/>
    <w:rsid w:val="00D6768A"/>
    <w:rsid w:val="00D6796B"/>
    <w:rsid w:val="00D67B8B"/>
    <w:rsid w:val="00D71D0D"/>
    <w:rsid w:val="00D72138"/>
    <w:rsid w:val="00D727B7"/>
    <w:rsid w:val="00D72AB1"/>
    <w:rsid w:val="00D72DC9"/>
    <w:rsid w:val="00D72E50"/>
    <w:rsid w:val="00D72EE1"/>
    <w:rsid w:val="00D7354C"/>
    <w:rsid w:val="00D747E3"/>
    <w:rsid w:val="00D749D0"/>
    <w:rsid w:val="00D74FC3"/>
    <w:rsid w:val="00D74FCE"/>
    <w:rsid w:val="00D766CC"/>
    <w:rsid w:val="00D76B87"/>
    <w:rsid w:val="00D77158"/>
    <w:rsid w:val="00D77D3B"/>
    <w:rsid w:val="00D8005D"/>
    <w:rsid w:val="00D80576"/>
    <w:rsid w:val="00D8057A"/>
    <w:rsid w:val="00D80C09"/>
    <w:rsid w:val="00D811AB"/>
    <w:rsid w:val="00D818DD"/>
    <w:rsid w:val="00D82403"/>
    <w:rsid w:val="00D82476"/>
    <w:rsid w:val="00D8290B"/>
    <w:rsid w:val="00D82AAC"/>
    <w:rsid w:val="00D834A0"/>
    <w:rsid w:val="00D83970"/>
    <w:rsid w:val="00D83CC0"/>
    <w:rsid w:val="00D840A3"/>
    <w:rsid w:val="00D858CF"/>
    <w:rsid w:val="00D86F19"/>
    <w:rsid w:val="00D878DA"/>
    <w:rsid w:val="00D87FF7"/>
    <w:rsid w:val="00D9028F"/>
    <w:rsid w:val="00D9030F"/>
    <w:rsid w:val="00D90BB6"/>
    <w:rsid w:val="00D90E3B"/>
    <w:rsid w:val="00D90ECE"/>
    <w:rsid w:val="00D91032"/>
    <w:rsid w:val="00D91B70"/>
    <w:rsid w:val="00D92AF0"/>
    <w:rsid w:val="00D92C5E"/>
    <w:rsid w:val="00D93142"/>
    <w:rsid w:val="00D93647"/>
    <w:rsid w:val="00D9387D"/>
    <w:rsid w:val="00D94739"/>
    <w:rsid w:val="00D95103"/>
    <w:rsid w:val="00D959F6"/>
    <w:rsid w:val="00D963E0"/>
    <w:rsid w:val="00D96C62"/>
    <w:rsid w:val="00D96CBE"/>
    <w:rsid w:val="00D96D81"/>
    <w:rsid w:val="00D96FE3"/>
    <w:rsid w:val="00D976C4"/>
    <w:rsid w:val="00DA0074"/>
    <w:rsid w:val="00DA0185"/>
    <w:rsid w:val="00DA05DA"/>
    <w:rsid w:val="00DA05F4"/>
    <w:rsid w:val="00DA08E2"/>
    <w:rsid w:val="00DA0A68"/>
    <w:rsid w:val="00DA0A8B"/>
    <w:rsid w:val="00DA0AFD"/>
    <w:rsid w:val="00DA0B11"/>
    <w:rsid w:val="00DA0D29"/>
    <w:rsid w:val="00DA178D"/>
    <w:rsid w:val="00DA1882"/>
    <w:rsid w:val="00DA23E3"/>
    <w:rsid w:val="00DA2971"/>
    <w:rsid w:val="00DA2D45"/>
    <w:rsid w:val="00DA3726"/>
    <w:rsid w:val="00DA390A"/>
    <w:rsid w:val="00DA392F"/>
    <w:rsid w:val="00DA3B14"/>
    <w:rsid w:val="00DA48AA"/>
    <w:rsid w:val="00DA4A27"/>
    <w:rsid w:val="00DA54F1"/>
    <w:rsid w:val="00DA5677"/>
    <w:rsid w:val="00DA5952"/>
    <w:rsid w:val="00DA65D6"/>
    <w:rsid w:val="00DA6817"/>
    <w:rsid w:val="00DA6A53"/>
    <w:rsid w:val="00DA6A8E"/>
    <w:rsid w:val="00DB0269"/>
    <w:rsid w:val="00DB0325"/>
    <w:rsid w:val="00DB0758"/>
    <w:rsid w:val="00DB0B9A"/>
    <w:rsid w:val="00DB0D38"/>
    <w:rsid w:val="00DB1715"/>
    <w:rsid w:val="00DB1DB7"/>
    <w:rsid w:val="00DB21C3"/>
    <w:rsid w:val="00DB239A"/>
    <w:rsid w:val="00DB2C7B"/>
    <w:rsid w:val="00DB320E"/>
    <w:rsid w:val="00DB3690"/>
    <w:rsid w:val="00DB39B1"/>
    <w:rsid w:val="00DB3DCA"/>
    <w:rsid w:val="00DB3F32"/>
    <w:rsid w:val="00DB418E"/>
    <w:rsid w:val="00DB4535"/>
    <w:rsid w:val="00DB51D2"/>
    <w:rsid w:val="00DB541E"/>
    <w:rsid w:val="00DB5779"/>
    <w:rsid w:val="00DB5EA1"/>
    <w:rsid w:val="00DB5FB9"/>
    <w:rsid w:val="00DB6335"/>
    <w:rsid w:val="00DB6934"/>
    <w:rsid w:val="00DB718F"/>
    <w:rsid w:val="00DB7205"/>
    <w:rsid w:val="00DB75BF"/>
    <w:rsid w:val="00DC065F"/>
    <w:rsid w:val="00DC06B6"/>
    <w:rsid w:val="00DC077F"/>
    <w:rsid w:val="00DC1080"/>
    <w:rsid w:val="00DC12CE"/>
    <w:rsid w:val="00DC21B3"/>
    <w:rsid w:val="00DC25EC"/>
    <w:rsid w:val="00DC27DE"/>
    <w:rsid w:val="00DC2D8B"/>
    <w:rsid w:val="00DC3267"/>
    <w:rsid w:val="00DC366C"/>
    <w:rsid w:val="00DC3A70"/>
    <w:rsid w:val="00DC4016"/>
    <w:rsid w:val="00DC41D3"/>
    <w:rsid w:val="00DC48E5"/>
    <w:rsid w:val="00DC4B3F"/>
    <w:rsid w:val="00DC558C"/>
    <w:rsid w:val="00DC567A"/>
    <w:rsid w:val="00DC5BC8"/>
    <w:rsid w:val="00DC6879"/>
    <w:rsid w:val="00DC6952"/>
    <w:rsid w:val="00DC6F2D"/>
    <w:rsid w:val="00DC7601"/>
    <w:rsid w:val="00DD15BC"/>
    <w:rsid w:val="00DD1960"/>
    <w:rsid w:val="00DD1E81"/>
    <w:rsid w:val="00DD2124"/>
    <w:rsid w:val="00DD2D31"/>
    <w:rsid w:val="00DD3041"/>
    <w:rsid w:val="00DD357F"/>
    <w:rsid w:val="00DD40BC"/>
    <w:rsid w:val="00DD47CC"/>
    <w:rsid w:val="00DD4912"/>
    <w:rsid w:val="00DD4BFB"/>
    <w:rsid w:val="00DD5636"/>
    <w:rsid w:val="00DD61D5"/>
    <w:rsid w:val="00DD67E4"/>
    <w:rsid w:val="00DD6CC9"/>
    <w:rsid w:val="00DD7CA7"/>
    <w:rsid w:val="00DD7F7F"/>
    <w:rsid w:val="00DE1F42"/>
    <w:rsid w:val="00DE243F"/>
    <w:rsid w:val="00DE24C6"/>
    <w:rsid w:val="00DE27D1"/>
    <w:rsid w:val="00DE37B6"/>
    <w:rsid w:val="00DE3903"/>
    <w:rsid w:val="00DE4C2B"/>
    <w:rsid w:val="00DE5083"/>
    <w:rsid w:val="00DE5732"/>
    <w:rsid w:val="00DE6504"/>
    <w:rsid w:val="00DE671E"/>
    <w:rsid w:val="00DE6AF4"/>
    <w:rsid w:val="00DE6B7F"/>
    <w:rsid w:val="00DE7251"/>
    <w:rsid w:val="00DE72B2"/>
    <w:rsid w:val="00DE7DD6"/>
    <w:rsid w:val="00DF0009"/>
    <w:rsid w:val="00DF0624"/>
    <w:rsid w:val="00DF0B28"/>
    <w:rsid w:val="00DF1093"/>
    <w:rsid w:val="00DF2289"/>
    <w:rsid w:val="00DF236B"/>
    <w:rsid w:val="00DF2D6C"/>
    <w:rsid w:val="00DF2E99"/>
    <w:rsid w:val="00DF3707"/>
    <w:rsid w:val="00DF4553"/>
    <w:rsid w:val="00DF47EE"/>
    <w:rsid w:val="00DF4B3E"/>
    <w:rsid w:val="00DF4D70"/>
    <w:rsid w:val="00DF54A2"/>
    <w:rsid w:val="00DF5C7D"/>
    <w:rsid w:val="00DF5D87"/>
    <w:rsid w:val="00DF6687"/>
    <w:rsid w:val="00DF73E8"/>
    <w:rsid w:val="00DF7B33"/>
    <w:rsid w:val="00E00DB1"/>
    <w:rsid w:val="00E00DBD"/>
    <w:rsid w:val="00E00DD2"/>
    <w:rsid w:val="00E00E59"/>
    <w:rsid w:val="00E00F10"/>
    <w:rsid w:val="00E0175C"/>
    <w:rsid w:val="00E01A49"/>
    <w:rsid w:val="00E01C1A"/>
    <w:rsid w:val="00E0246C"/>
    <w:rsid w:val="00E03789"/>
    <w:rsid w:val="00E05134"/>
    <w:rsid w:val="00E052E8"/>
    <w:rsid w:val="00E05D91"/>
    <w:rsid w:val="00E06758"/>
    <w:rsid w:val="00E06C5D"/>
    <w:rsid w:val="00E07F6D"/>
    <w:rsid w:val="00E10474"/>
    <w:rsid w:val="00E10847"/>
    <w:rsid w:val="00E11C63"/>
    <w:rsid w:val="00E12097"/>
    <w:rsid w:val="00E127C7"/>
    <w:rsid w:val="00E13092"/>
    <w:rsid w:val="00E13C01"/>
    <w:rsid w:val="00E13CA5"/>
    <w:rsid w:val="00E13F5C"/>
    <w:rsid w:val="00E157E6"/>
    <w:rsid w:val="00E15BFC"/>
    <w:rsid w:val="00E15F6D"/>
    <w:rsid w:val="00E16E61"/>
    <w:rsid w:val="00E1736C"/>
    <w:rsid w:val="00E1749F"/>
    <w:rsid w:val="00E17559"/>
    <w:rsid w:val="00E17EA5"/>
    <w:rsid w:val="00E21451"/>
    <w:rsid w:val="00E21875"/>
    <w:rsid w:val="00E22311"/>
    <w:rsid w:val="00E2271F"/>
    <w:rsid w:val="00E23656"/>
    <w:rsid w:val="00E23C23"/>
    <w:rsid w:val="00E23CC5"/>
    <w:rsid w:val="00E24451"/>
    <w:rsid w:val="00E2477C"/>
    <w:rsid w:val="00E24820"/>
    <w:rsid w:val="00E24C41"/>
    <w:rsid w:val="00E24E90"/>
    <w:rsid w:val="00E2588C"/>
    <w:rsid w:val="00E258BA"/>
    <w:rsid w:val="00E25D4E"/>
    <w:rsid w:val="00E260D7"/>
    <w:rsid w:val="00E26822"/>
    <w:rsid w:val="00E274EF"/>
    <w:rsid w:val="00E27722"/>
    <w:rsid w:val="00E30612"/>
    <w:rsid w:val="00E30953"/>
    <w:rsid w:val="00E31785"/>
    <w:rsid w:val="00E321F2"/>
    <w:rsid w:val="00E32CC2"/>
    <w:rsid w:val="00E32DB0"/>
    <w:rsid w:val="00E32E8B"/>
    <w:rsid w:val="00E3317E"/>
    <w:rsid w:val="00E33894"/>
    <w:rsid w:val="00E33C1D"/>
    <w:rsid w:val="00E35B95"/>
    <w:rsid w:val="00E35CD5"/>
    <w:rsid w:val="00E364E5"/>
    <w:rsid w:val="00E36AC7"/>
    <w:rsid w:val="00E36B3C"/>
    <w:rsid w:val="00E370BD"/>
    <w:rsid w:val="00E3713D"/>
    <w:rsid w:val="00E37A94"/>
    <w:rsid w:val="00E4015F"/>
    <w:rsid w:val="00E41158"/>
    <w:rsid w:val="00E41F59"/>
    <w:rsid w:val="00E421BA"/>
    <w:rsid w:val="00E42292"/>
    <w:rsid w:val="00E433E4"/>
    <w:rsid w:val="00E43D42"/>
    <w:rsid w:val="00E451A6"/>
    <w:rsid w:val="00E467BD"/>
    <w:rsid w:val="00E46A8D"/>
    <w:rsid w:val="00E46BF9"/>
    <w:rsid w:val="00E4715E"/>
    <w:rsid w:val="00E4768E"/>
    <w:rsid w:val="00E47F10"/>
    <w:rsid w:val="00E50274"/>
    <w:rsid w:val="00E51912"/>
    <w:rsid w:val="00E51A64"/>
    <w:rsid w:val="00E5206E"/>
    <w:rsid w:val="00E5279A"/>
    <w:rsid w:val="00E5292D"/>
    <w:rsid w:val="00E53143"/>
    <w:rsid w:val="00E53CD4"/>
    <w:rsid w:val="00E54445"/>
    <w:rsid w:val="00E54A4E"/>
    <w:rsid w:val="00E55B89"/>
    <w:rsid w:val="00E5637E"/>
    <w:rsid w:val="00E56CA5"/>
    <w:rsid w:val="00E57143"/>
    <w:rsid w:val="00E57254"/>
    <w:rsid w:val="00E57CB9"/>
    <w:rsid w:val="00E57E77"/>
    <w:rsid w:val="00E6016F"/>
    <w:rsid w:val="00E611F9"/>
    <w:rsid w:val="00E61211"/>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4AA9"/>
    <w:rsid w:val="00E65263"/>
    <w:rsid w:val="00E6544C"/>
    <w:rsid w:val="00E66B36"/>
    <w:rsid w:val="00E66E96"/>
    <w:rsid w:val="00E708A2"/>
    <w:rsid w:val="00E71176"/>
    <w:rsid w:val="00E71743"/>
    <w:rsid w:val="00E71A6C"/>
    <w:rsid w:val="00E71D96"/>
    <w:rsid w:val="00E71E4F"/>
    <w:rsid w:val="00E721E5"/>
    <w:rsid w:val="00E72764"/>
    <w:rsid w:val="00E735A3"/>
    <w:rsid w:val="00E742AD"/>
    <w:rsid w:val="00E7454D"/>
    <w:rsid w:val="00E74A07"/>
    <w:rsid w:val="00E74FFF"/>
    <w:rsid w:val="00E7509C"/>
    <w:rsid w:val="00E76036"/>
    <w:rsid w:val="00E76AA5"/>
    <w:rsid w:val="00E76C18"/>
    <w:rsid w:val="00E76E31"/>
    <w:rsid w:val="00E80909"/>
    <w:rsid w:val="00E80D40"/>
    <w:rsid w:val="00E81068"/>
    <w:rsid w:val="00E8184E"/>
    <w:rsid w:val="00E81D1B"/>
    <w:rsid w:val="00E81F94"/>
    <w:rsid w:val="00E8201D"/>
    <w:rsid w:val="00E821E2"/>
    <w:rsid w:val="00E82BC9"/>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5417"/>
    <w:rsid w:val="00E97EB1"/>
    <w:rsid w:val="00EA0275"/>
    <w:rsid w:val="00EA1595"/>
    <w:rsid w:val="00EA161C"/>
    <w:rsid w:val="00EA232F"/>
    <w:rsid w:val="00EA2669"/>
    <w:rsid w:val="00EA2C7A"/>
    <w:rsid w:val="00EA3BBD"/>
    <w:rsid w:val="00EA3E41"/>
    <w:rsid w:val="00EA45CD"/>
    <w:rsid w:val="00EA49DC"/>
    <w:rsid w:val="00EA4CAC"/>
    <w:rsid w:val="00EA4FE6"/>
    <w:rsid w:val="00EA52BE"/>
    <w:rsid w:val="00EA59EC"/>
    <w:rsid w:val="00EA6260"/>
    <w:rsid w:val="00EA6887"/>
    <w:rsid w:val="00EA690F"/>
    <w:rsid w:val="00EA709C"/>
    <w:rsid w:val="00EB0848"/>
    <w:rsid w:val="00EB0950"/>
    <w:rsid w:val="00EB09E5"/>
    <w:rsid w:val="00EB0BA0"/>
    <w:rsid w:val="00EB0F0D"/>
    <w:rsid w:val="00EB1583"/>
    <w:rsid w:val="00EB1D24"/>
    <w:rsid w:val="00EB28B2"/>
    <w:rsid w:val="00EB426E"/>
    <w:rsid w:val="00EB4A7A"/>
    <w:rsid w:val="00EB564D"/>
    <w:rsid w:val="00EB5B7C"/>
    <w:rsid w:val="00EB5BAB"/>
    <w:rsid w:val="00EB5C86"/>
    <w:rsid w:val="00EB5F04"/>
    <w:rsid w:val="00EB7166"/>
    <w:rsid w:val="00EB735D"/>
    <w:rsid w:val="00EC0254"/>
    <w:rsid w:val="00EC0419"/>
    <w:rsid w:val="00EC09DC"/>
    <w:rsid w:val="00EC1486"/>
    <w:rsid w:val="00EC1E06"/>
    <w:rsid w:val="00EC27AF"/>
    <w:rsid w:val="00EC28CB"/>
    <w:rsid w:val="00EC29B4"/>
    <w:rsid w:val="00EC3499"/>
    <w:rsid w:val="00EC3757"/>
    <w:rsid w:val="00EC3C5E"/>
    <w:rsid w:val="00EC3CE3"/>
    <w:rsid w:val="00EC3F8D"/>
    <w:rsid w:val="00EC4067"/>
    <w:rsid w:val="00EC443F"/>
    <w:rsid w:val="00EC45F3"/>
    <w:rsid w:val="00EC57D3"/>
    <w:rsid w:val="00EC586C"/>
    <w:rsid w:val="00EC5BD8"/>
    <w:rsid w:val="00EC60AF"/>
    <w:rsid w:val="00EC6205"/>
    <w:rsid w:val="00EC6A8E"/>
    <w:rsid w:val="00EC6C7E"/>
    <w:rsid w:val="00EC775D"/>
    <w:rsid w:val="00EC77A5"/>
    <w:rsid w:val="00EC7B3E"/>
    <w:rsid w:val="00ED11FC"/>
    <w:rsid w:val="00ED1501"/>
    <w:rsid w:val="00ED1B68"/>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AD2"/>
    <w:rsid w:val="00EE0F07"/>
    <w:rsid w:val="00EE195D"/>
    <w:rsid w:val="00EE1A56"/>
    <w:rsid w:val="00EE23F3"/>
    <w:rsid w:val="00EE2D8C"/>
    <w:rsid w:val="00EE3915"/>
    <w:rsid w:val="00EE5192"/>
    <w:rsid w:val="00EE6BA4"/>
    <w:rsid w:val="00EE7782"/>
    <w:rsid w:val="00EE7799"/>
    <w:rsid w:val="00EE7825"/>
    <w:rsid w:val="00EF0381"/>
    <w:rsid w:val="00EF0C31"/>
    <w:rsid w:val="00EF1576"/>
    <w:rsid w:val="00EF15F0"/>
    <w:rsid w:val="00EF17BC"/>
    <w:rsid w:val="00EF214E"/>
    <w:rsid w:val="00EF396C"/>
    <w:rsid w:val="00EF3B8E"/>
    <w:rsid w:val="00EF3BBF"/>
    <w:rsid w:val="00EF3C5C"/>
    <w:rsid w:val="00EF469B"/>
    <w:rsid w:val="00EF50CF"/>
    <w:rsid w:val="00EF5C80"/>
    <w:rsid w:val="00EF5FB8"/>
    <w:rsid w:val="00EF6295"/>
    <w:rsid w:val="00EF6A3F"/>
    <w:rsid w:val="00EF71DB"/>
    <w:rsid w:val="00EF76E6"/>
    <w:rsid w:val="00EF7DA6"/>
    <w:rsid w:val="00EF7EDF"/>
    <w:rsid w:val="00F00506"/>
    <w:rsid w:val="00F00776"/>
    <w:rsid w:val="00F019CF"/>
    <w:rsid w:val="00F01CB2"/>
    <w:rsid w:val="00F02492"/>
    <w:rsid w:val="00F02570"/>
    <w:rsid w:val="00F02EFA"/>
    <w:rsid w:val="00F03383"/>
    <w:rsid w:val="00F051C8"/>
    <w:rsid w:val="00F05AE7"/>
    <w:rsid w:val="00F05CC7"/>
    <w:rsid w:val="00F0639A"/>
    <w:rsid w:val="00F0715F"/>
    <w:rsid w:val="00F07429"/>
    <w:rsid w:val="00F07615"/>
    <w:rsid w:val="00F079B6"/>
    <w:rsid w:val="00F07A62"/>
    <w:rsid w:val="00F07CC3"/>
    <w:rsid w:val="00F10344"/>
    <w:rsid w:val="00F10424"/>
    <w:rsid w:val="00F1105A"/>
    <w:rsid w:val="00F11305"/>
    <w:rsid w:val="00F11323"/>
    <w:rsid w:val="00F11571"/>
    <w:rsid w:val="00F115B9"/>
    <w:rsid w:val="00F117E3"/>
    <w:rsid w:val="00F11C05"/>
    <w:rsid w:val="00F12C38"/>
    <w:rsid w:val="00F12D47"/>
    <w:rsid w:val="00F13793"/>
    <w:rsid w:val="00F1441E"/>
    <w:rsid w:val="00F14D62"/>
    <w:rsid w:val="00F15016"/>
    <w:rsid w:val="00F1522C"/>
    <w:rsid w:val="00F15309"/>
    <w:rsid w:val="00F158C7"/>
    <w:rsid w:val="00F15ACE"/>
    <w:rsid w:val="00F160B7"/>
    <w:rsid w:val="00F16596"/>
    <w:rsid w:val="00F168FF"/>
    <w:rsid w:val="00F17065"/>
    <w:rsid w:val="00F1730D"/>
    <w:rsid w:val="00F17448"/>
    <w:rsid w:val="00F17CA1"/>
    <w:rsid w:val="00F17E63"/>
    <w:rsid w:val="00F205C2"/>
    <w:rsid w:val="00F20BEE"/>
    <w:rsid w:val="00F21FB3"/>
    <w:rsid w:val="00F2240A"/>
    <w:rsid w:val="00F22CB7"/>
    <w:rsid w:val="00F22ECA"/>
    <w:rsid w:val="00F25024"/>
    <w:rsid w:val="00F2575E"/>
    <w:rsid w:val="00F2669D"/>
    <w:rsid w:val="00F26708"/>
    <w:rsid w:val="00F26E3B"/>
    <w:rsid w:val="00F27C46"/>
    <w:rsid w:val="00F301AB"/>
    <w:rsid w:val="00F30D9E"/>
    <w:rsid w:val="00F3101F"/>
    <w:rsid w:val="00F31C14"/>
    <w:rsid w:val="00F3247D"/>
    <w:rsid w:val="00F32AAD"/>
    <w:rsid w:val="00F32E5D"/>
    <w:rsid w:val="00F32F41"/>
    <w:rsid w:val="00F331D2"/>
    <w:rsid w:val="00F34306"/>
    <w:rsid w:val="00F35442"/>
    <w:rsid w:val="00F35BD9"/>
    <w:rsid w:val="00F35D78"/>
    <w:rsid w:val="00F35E83"/>
    <w:rsid w:val="00F36161"/>
    <w:rsid w:val="00F3704F"/>
    <w:rsid w:val="00F371F9"/>
    <w:rsid w:val="00F3720C"/>
    <w:rsid w:val="00F37957"/>
    <w:rsid w:val="00F37DDB"/>
    <w:rsid w:val="00F40392"/>
    <w:rsid w:val="00F4057F"/>
    <w:rsid w:val="00F40D98"/>
    <w:rsid w:val="00F41C4A"/>
    <w:rsid w:val="00F41F44"/>
    <w:rsid w:val="00F42292"/>
    <w:rsid w:val="00F42673"/>
    <w:rsid w:val="00F4295B"/>
    <w:rsid w:val="00F42D80"/>
    <w:rsid w:val="00F43699"/>
    <w:rsid w:val="00F4389E"/>
    <w:rsid w:val="00F43B08"/>
    <w:rsid w:val="00F43BC8"/>
    <w:rsid w:val="00F4401A"/>
    <w:rsid w:val="00F443A7"/>
    <w:rsid w:val="00F44DDD"/>
    <w:rsid w:val="00F454FD"/>
    <w:rsid w:val="00F45DD9"/>
    <w:rsid w:val="00F463A9"/>
    <w:rsid w:val="00F470E9"/>
    <w:rsid w:val="00F475DC"/>
    <w:rsid w:val="00F47C63"/>
    <w:rsid w:val="00F47E26"/>
    <w:rsid w:val="00F501C9"/>
    <w:rsid w:val="00F50961"/>
    <w:rsid w:val="00F50B1E"/>
    <w:rsid w:val="00F51EB6"/>
    <w:rsid w:val="00F528F8"/>
    <w:rsid w:val="00F52A5A"/>
    <w:rsid w:val="00F52CBC"/>
    <w:rsid w:val="00F52CF5"/>
    <w:rsid w:val="00F54611"/>
    <w:rsid w:val="00F54C61"/>
    <w:rsid w:val="00F54D6F"/>
    <w:rsid w:val="00F5548D"/>
    <w:rsid w:val="00F5565A"/>
    <w:rsid w:val="00F561CF"/>
    <w:rsid w:val="00F5667B"/>
    <w:rsid w:val="00F56A63"/>
    <w:rsid w:val="00F56F02"/>
    <w:rsid w:val="00F56FF5"/>
    <w:rsid w:val="00F5737D"/>
    <w:rsid w:val="00F575F8"/>
    <w:rsid w:val="00F60B16"/>
    <w:rsid w:val="00F60B39"/>
    <w:rsid w:val="00F6129D"/>
    <w:rsid w:val="00F618D2"/>
    <w:rsid w:val="00F62B5A"/>
    <w:rsid w:val="00F6367B"/>
    <w:rsid w:val="00F63705"/>
    <w:rsid w:val="00F64386"/>
    <w:rsid w:val="00F65607"/>
    <w:rsid w:val="00F65971"/>
    <w:rsid w:val="00F667CF"/>
    <w:rsid w:val="00F66A9E"/>
    <w:rsid w:val="00F66FA8"/>
    <w:rsid w:val="00F677A9"/>
    <w:rsid w:val="00F67A4B"/>
    <w:rsid w:val="00F67BCC"/>
    <w:rsid w:val="00F70281"/>
    <w:rsid w:val="00F7087B"/>
    <w:rsid w:val="00F70A91"/>
    <w:rsid w:val="00F70FAC"/>
    <w:rsid w:val="00F71E16"/>
    <w:rsid w:val="00F72489"/>
    <w:rsid w:val="00F7303B"/>
    <w:rsid w:val="00F730CC"/>
    <w:rsid w:val="00F73960"/>
    <w:rsid w:val="00F73A3A"/>
    <w:rsid w:val="00F73A87"/>
    <w:rsid w:val="00F73C47"/>
    <w:rsid w:val="00F73FFA"/>
    <w:rsid w:val="00F74182"/>
    <w:rsid w:val="00F741CC"/>
    <w:rsid w:val="00F745CF"/>
    <w:rsid w:val="00F7462A"/>
    <w:rsid w:val="00F753B1"/>
    <w:rsid w:val="00F75811"/>
    <w:rsid w:val="00F75BAA"/>
    <w:rsid w:val="00F76544"/>
    <w:rsid w:val="00F7654B"/>
    <w:rsid w:val="00F76E00"/>
    <w:rsid w:val="00F77139"/>
    <w:rsid w:val="00F77511"/>
    <w:rsid w:val="00F77D33"/>
    <w:rsid w:val="00F77DFD"/>
    <w:rsid w:val="00F81BD9"/>
    <w:rsid w:val="00F81EA7"/>
    <w:rsid w:val="00F822B3"/>
    <w:rsid w:val="00F82449"/>
    <w:rsid w:val="00F831F6"/>
    <w:rsid w:val="00F83564"/>
    <w:rsid w:val="00F8398B"/>
    <w:rsid w:val="00F83A24"/>
    <w:rsid w:val="00F83C23"/>
    <w:rsid w:val="00F84D35"/>
    <w:rsid w:val="00F856D2"/>
    <w:rsid w:val="00F85B12"/>
    <w:rsid w:val="00F86ABC"/>
    <w:rsid w:val="00F86E3E"/>
    <w:rsid w:val="00F87057"/>
    <w:rsid w:val="00F87099"/>
    <w:rsid w:val="00F87276"/>
    <w:rsid w:val="00F8780A"/>
    <w:rsid w:val="00F87AC4"/>
    <w:rsid w:val="00F87AEA"/>
    <w:rsid w:val="00F87EC6"/>
    <w:rsid w:val="00F90E0B"/>
    <w:rsid w:val="00F91071"/>
    <w:rsid w:val="00F91607"/>
    <w:rsid w:val="00F91EC8"/>
    <w:rsid w:val="00F929C4"/>
    <w:rsid w:val="00F92AC9"/>
    <w:rsid w:val="00F94234"/>
    <w:rsid w:val="00F94689"/>
    <w:rsid w:val="00F9489D"/>
    <w:rsid w:val="00F950FB"/>
    <w:rsid w:val="00F95BA8"/>
    <w:rsid w:val="00F9620D"/>
    <w:rsid w:val="00F9660B"/>
    <w:rsid w:val="00F96C11"/>
    <w:rsid w:val="00F97070"/>
    <w:rsid w:val="00F97361"/>
    <w:rsid w:val="00F97DBE"/>
    <w:rsid w:val="00F97EAC"/>
    <w:rsid w:val="00FA05C4"/>
    <w:rsid w:val="00FA10EE"/>
    <w:rsid w:val="00FA1668"/>
    <w:rsid w:val="00FA2C96"/>
    <w:rsid w:val="00FA2D73"/>
    <w:rsid w:val="00FA2DF6"/>
    <w:rsid w:val="00FA36DF"/>
    <w:rsid w:val="00FA37F4"/>
    <w:rsid w:val="00FA389C"/>
    <w:rsid w:val="00FA38BF"/>
    <w:rsid w:val="00FA3BA0"/>
    <w:rsid w:val="00FA464A"/>
    <w:rsid w:val="00FA47BA"/>
    <w:rsid w:val="00FA47F3"/>
    <w:rsid w:val="00FA4D94"/>
    <w:rsid w:val="00FA60FF"/>
    <w:rsid w:val="00FA6705"/>
    <w:rsid w:val="00FA70A5"/>
    <w:rsid w:val="00FA75EE"/>
    <w:rsid w:val="00FA7C0F"/>
    <w:rsid w:val="00FB0C7F"/>
    <w:rsid w:val="00FB10A2"/>
    <w:rsid w:val="00FB15DC"/>
    <w:rsid w:val="00FB243F"/>
    <w:rsid w:val="00FB2826"/>
    <w:rsid w:val="00FB297C"/>
    <w:rsid w:val="00FB3106"/>
    <w:rsid w:val="00FB3803"/>
    <w:rsid w:val="00FB3E81"/>
    <w:rsid w:val="00FB3F72"/>
    <w:rsid w:val="00FB6324"/>
    <w:rsid w:val="00FB6826"/>
    <w:rsid w:val="00FB6E14"/>
    <w:rsid w:val="00FB7B33"/>
    <w:rsid w:val="00FC0026"/>
    <w:rsid w:val="00FC00A6"/>
    <w:rsid w:val="00FC0292"/>
    <w:rsid w:val="00FC0D2F"/>
    <w:rsid w:val="00FC13DC"/>
    <w:rsid w:val="00FC160A"/>
    <w:rsid w:val="00FC22C4"/>
    <w:rsid w:val="00FC269C"/>
    <w:rsid w:val="00FC3598"/>
    <w:rsid w:val="00FC3A34"/>
    <w:rsid w:val="00FC3F72"/>
    <w:rsid w:val="00FC42D2"/>
    <w:rsid w:val="00FC4737"/>
    <w:rsid w:val="00FC4B02"/>
    <w:rsid w:val="00FC54A7"/>
    <w:rsid w:val="00FC5A2F"/>
    <w:rsid w:val="00FC663C"/>
    <w:rsid w:val="00FC6B4D"/>
    <w:rsid w:val="00FC6E32"/>
    <w:rsid w:val="00FC75A0"/>
    <w:rsid w:val="00FC77F0"/>
    <w:rsid w:val="00FD0D5F"/>
    <w:rsid w:val="00FD1E76"/>
    <w:rsid w:val="00FD1E94"/>
    <w:rsid w:val="00FD1F19"/>
    <w:rsid w:val="00FD25D8"/>
    <w:rsid w:val="00FD2DEB"/>
    <w:rsid w:val="00FD39DE"/>
    <w:rsid w:val="00FD5A75"/>
    <w:rsid w:val="00FD69E6"/>
    <w:rsid w:val="00FD6EC3"/>
    <w:rsid w:val="00FD6F98"/>
    <w:rsid w:val="00FD71FB"/>
    <w:rsid w:val="00FD7FFB"/>
    <w:rsid w:val="00FE06DC"/>
    <w:rsid w:val="00FE0AB9"/>
    <w:rsid w:val="00FE0AE2"/>
    <w:rsid w:val="00FE0F19"/>
    <w:rsid w:val="00FE2236"/>
    <w:rsid w:val="00FE2751"/>
    <w:rsid w:val="00FE2C30"/>
    <w:rsid w:val="00FE2CE4"/>
    <w:rsid w:val="00FE327A"/>
    <w:rsid w:val="00FE348B"/>
    <w:rsid w:val="00FE3513"/>
    <w:rsid w:val="00FE3A14"/>
    <w:rsid w:val="00FE3BE6"/>
    <w:rsid w:val="00FE47B3"/>
    <w:rsid w:val="00FE527D"/>
    <w:rsid w:val="00FE5580"/>
    <w:rsid w:val="00FE5CBC"/>
    <w:rsid w:val="00FE5EEF"/>
    <w:rsid w:val="00FE6281"/>
    <w:rsid w:val="00FE72F3"/>
    <w:rsid w:val="00FE746D"/>
    <w:rsid w:val="00FF003A"/>
    <w:rsid w:val="00FF0437"/>
    <w:rsid w:val="00FF0A98"/>
    <w:rsid w:val="00FF1394"/>
    <w:rsid w:val="00FF1639"/>
    <w:rsid w:val="00FF16DB"/>
    <w:rsid w:val="00FF1E3A"/>
    <w:rsid w:val="00FF2836"/>
    <w:rsid w:val="00FF3088"/>
    <w:rsid w:val="00FF3153"/>
    <w:rsid w:val="00FF40C3"/>
    <w:rsid w:val="00FF5BD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522393B"/>
  <w15:chartTrackingRefBased/>
  <w15:docId w15:val="{037C431E-E28A-4968-8126-80EB84FF6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224B"/>
    <w:pPr>
      <w:widowControl w:val="0"/>
      <w:jc w:val="both"/>
    </w:pPr>
    <w:rPr>
      <w:kern w:val="2"/>
      <w:sz w:val="21"/>
      <w:szCs w:val="22"/>
    </w:rPr>
  </w:style>
  <w:style w:type="paragraph" w:styleId="Heading1">
    <w:name w:val="heading 1"/>
    <w:aliases w:val="H1,h1,Heading 1 3GPP"/>
    <w:next w:val="Normal"/>
    <w:link w:val="Heading1Char"/>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Normal"/>
    <w:next w:val="Normal"/>
    <w:link w:val="Heading2Char"/>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Heading3">
    <w:name w:val="heading 3"/>
    <w:basedOn w:val="Normal"/>
    <w:next w:val="Normal"/>
    <w:link w:val="Heading3Char"/>
    <w:uiPriority w:val="9"/>
    <w:unhideWhenUsed/>
    <w:qFormat/>
    <w:rsid w:val="00947741"/>
    <w:pPr>
      <w:keepNext/>
      <w:keepLines/>
      <w:spacing w:before="260" w:after="260" w:line="416" w:lineRule="auto"/>
      <w:outlineLvl w:val="2"/>
    </w:pPr>
    <w:rPr>
      <w:b/>
      <w:bCs/>
      <w:sz w:val="32"/>
      <w:szCs w:val="32"/>
      <w:lang w:val="x-none" w:eastAsia="x-none"/>
    </w:rPr>
  </w:style>
  <w:style w:type="paragraph" w:styleId="Heading4">
    <w:name w:val="heading 4"/>
    <w:basedOn w:val="Normal"/>
    <w:next w:val="Normal"/>
    <w:link w:val="Heading4Char"/>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92224B"/>
    <w:rPr>
      <w:rFonts w:ascii="Arial" w:hAnsi="Arial"/>
      <w:sz w:val="36"/>
      <w:lang w:val="en-GB" w:eastAsia="en-US" w:bidi="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2224B"/>
    <w:rPr>
      <w:rFonts w:ascii="Arial" w:hAnsi="Arial"/>
      <w:b/>
      <w:noProof/>
      <w:sz w:val="18"/>
      <w:lang w:val="en-US" w:eastAsia="en-US" w:bidi="ar-SA"/>
    </w:rPr>
  </w:style>
  <w:style w:type="paragraph" w:styleId="Footer">
    <w:name w:val="footer"/>
    <w:basedOn w:val="Header"/>
    <w:link w:val="FooterChar"/>
    <w:rsid w:val="0092224B"/>
    <w:pPr>
      <w:jc w:val="center"/>
    </w:pPr>
    <w:rPr>
      <w:i/>
      <w:lang w:val="x-none"/>
    </w:rPr>
  </w:style>
  <w:style w:type="character" w:customStyle="1" w:styleId="FooterChar">
    <w:name w:val="Footer Char"/>
    <w:link w:val="Footer"/>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0">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Normal"/>
    <w:rsid w:val="0092224B"/>
    <w:pPr>
      <w:widowControl/>
      <w:spacing w:after="180"/>
      <w:jc w:val="left"/>
    </w:pPr>
    <w:rPr>
      <w:rFonts w:ascii="Times New Roman" w:hAnsi="Times New Roman"/>
      <w:i/>
      <w:color w:val="0000FF"/>
      <w:kern w:val="0"/>
      <w:sz w:val="20"/>
      <w:szCs w:val="20"/>
      <w:lang w:val="en-GB" w:eastAsia="en-US"/>
    </w:rPr>
  </w:style>
  <w:style w:type="character" w:styleId="CommentReference">
    <w:name w:val="annotation reference"/>
    <w:unhideWhenUsed/>
    <w:qFormat/>
    <w:rsid w:val="0092224B"/>
    <w:rPr>
      <w:sz w:val="21"/>
      <w:szCs w:val="21"/>
    </w:rPr>
  </w:style>
  <w:style w:type="paragraph" w:styleId="CommentText">
    <w:name w:val="annotation text"/>
    <w:basedOn w:val="Normal"/>
    <w:link w:val="CommentTextChar"/>
    <w:unhideWhenUsed/>
    <w:qFormat/>
    <w:rsid w:val="0092224B"/>
    <w:pPr>
      <w:jc w:val="left"/>
    </w:pPr>
    <w:rPr>
      <w:kern w:val="0"/>
      <w:sz w:val="20"/>
      <w:szCs w:val="20"/>
      <w:lang w:val="x-none" w:eastAsia="x-none"/>
    </w:rPr>
  </w:style>
  <w:style w:type="character" w:customStyle="1" w:styleId="CommentTextChar">
    <w:name w:val="Comment Text Char"/>
    <w:link w:val="CommentText"/>
    <w:qFormat/>
    <w:rsid w:val="0092224B"/>
    <w:rPr>
      <w:rFonts w:ascii="Calibri" w:eastAsia="宋体" w:hAnsi="Calibri" w:cs="Times New Roman"/>
    </w:rPr>
  </w:style>
  <w:style w:type="paragraph" w:styleId="DocumentMap">
    <w:name w:val="Document Map"/>
    <w:basedOn w:val="Normal"/>
    <w:link w:val="DocumentMapChar"/>
    <w:uiPriority w:val="99"/>
    <w:semiHidden/>
    <w:unhideWhenUsed/>
    <w:rsid w:val="0092224B"/>
    <w:rPr>
      <w:rFonts w:ascii="宋体"/>
      <w:kern w:val="0"/>
      <w:sz w:val="18"/>
      <w:szCs w:val="18"/>
      <w:lang w:val="x-none" w:eastAsia="x-none"/>
    </w:rPr>
  </w:style>
  <w:style w:type="character" w:customStyle="1" w:styleId="DocumentMapChar">
    <w:name w:val="Document Map Char"/>
    <w:link w:val="DocumentMap"/>
    <w:uiPriority w:val="99"/>
    <w:semiHidden/>
    <w:rsid w:val="0092224B"/>
    <w:rPr>
      <w:rFonts w:ascii="宋体" w:eastAsia="宋体" w:hAnsi="Calibri" w:cs="Times New Roman"/>
      <w:sz w:val="18"/>
      <w:szCs w:val="18"/>
    </w:rPr>
  </w:style>
  <w:style w:type="paragraph" w:styleId="BalloonText">
    <w:name w:val="Balloon Text"/>
    <w:basedOn w:val="Normal"/>
    <w:link w:val="BalloonTextChar"/>
    <w:uiPriority w:val="99"/>
    <w:semiHidden/>
    <w:unhideWhenUsed/>
    <w:rsid w:val="0092224B"/>
    <w:rPr>
      <w:kern w:val="0"/>
      <w:sz w:val="18"/>
      <w:szCs w:val="18"/>
      <w:lang w:val="x-none" w:eastAsia="x-none"/>
    </w:rPr>
  </w:style>
  <w:style w:type="character" w:customStyle="1" w:styleId="BalloonTextChar">
    <w:name w:val="Balloon Text Char"/>
    <w:link w:val="BalloonText"/>
    <w:uiPriority w:val="99"/>
    <w:semiHidden/>
    <w:rsid w:val="0092224B"/>
    <w:rPr>
      <w:rFonts w:ascii="Calibri" w:eastAsia="宋体" w:hAnsi="Calibri" w:cs="Times New Roman"/>
      <w:sz w:val="18"/>
      <w:szCs w:val="18"/>
    </w:rPr>
  </w:style>
  <w:style w:type="paragraph" w:styleId="CommentSubject">
    <w:name w:val="annotation subject"/>
    <w:basedOn w:val="CommentText"/>
    <w:next w:val="CommentText"/>
    <w:link w:val="CommentSubjectChar"/>
    <w:uiPriority w:val="99"/>
    <w:semiHidden/>
    <w:unhideWhenUsed/>
    <w:rsid w:val="00BA4A2B"/>
    <w:rPr>
      <w:b/>
      <w:bCs/>
      <w:kern w:val="2"/>
      <w:sz w:val="21"/>
      <w:szCs w:val="22"/>
    </w:rPr>
  </w:style>
  <w:style w:type="character" w:customStyle="1" w:styleId="CommentSubjectChar">
    <w:name w:val="Comment Subject Char"/>
    <w:link w:val="CommentSubject"/>
    <w:uiPriority w:val="99"/>
    <w:semiHidden/>
    <w:rsid w:val="00BA4A2B"/>
    <w:rPr>
      <w:rFonts w:ascii="Calibri" w:eastAsia="宋体" w:hAnsi="Calibri" w:cs="Times New Roman"/>
      <w:b/>
      <w:bCs/>
      <w:kern w:val="2"/>
      <w:sz w:val="21"/>
      <w:szCs w:val="22"/>
    </w:rPr>
  </w:style>
  <w:style w:type="table" w:styleId="TableGrid">
    <w:name w:val="Table Grid"/>
    <w:aliases w:val="TableGrid"/>
    <w:basedOn w:val="TableNormal"/>
    <w:qFormat/>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qFormat/>
    <w:rsid w:val="00C9082C"/>
    <w:rPr>
      <w:rFonts w:ascii="Cambria" w:eastAsia="黑体" w:hAnsi="Cambria"/>
      <w:sz w:val="20"/>
      <w:szCs w:val="20"/>
    </w:rPr>
  </w:style>
  <w:style w:type="paragraph" w:customStyle="1" w:styleId="Doc-text2">
    <w:name w:val="Doc-text2"/>
    <w:basedOn w:val="Normal"/>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Normal"/>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Heading2Char">
    <w:name w:val="Heading 2 Char"/>
    <w:aliases w:val="H2 Char,h2 Char,DO NOT USE_h2 Char,h21 Char,Heading 2 3GPP Char"/>
    <w:link w:val="Heading2"/>
    <w:uiPriority w:val="9"/>
    <w:rsid w:val="0092170D"/>
    <w:rPr>
      <w:rFonts w:ascii="Cambria" w:eastAsia="宋体" w:hAnsi="Cambria" w:cs="Times New Roman"/>
      <w:b/>
      <w:bCs/>
      <w:kern w:val="2"/>
      <w:sz w:val="32"/>
      <w:szCs w:val="32"/>
    </w:rPr>
  </w:style>
  <w:style w:type="character" w:customStyle="1" w:styleId="Heading3Char">
    <w:name w:val="Heading 3 Char"/>
    <w:link w:val="Heading3"/>
    <w:uiPriority w:val="9"/>
    <w:rsid w:val="00947741"/>
    <w:rPr>
      <w:b/>
      <w:bCs/>
      <w:kern w:val="2"/>
      <w:sz w:val="32"/>
      <w:szCs w:val="32"/>
    </w:rPr>
  </w:style>
  <w:style w:type="paragraph" w:customStyle="1" w:styleId="B1">
    <w:name w:val="B1"/>
    <w:basedOn w:val="List"/>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List">
    <w:name w:val="List"/>
    <w:basedOn w:val="Normal"/>
    <w:uiPriority w:val="99"/>
    <w:semiHidden/>
    <w:unhideWhenUsed/>
    <w:rsid w:val="00A044B9"/>
    <w:pPr>
      <w:ind w:left="200" w:hangingChars="200" w:hanging="200"/>
      <w:contextualSpacing/>
    </w:pPr>
  </w:style>
  <w:style w:type="paragraph" w:customStyle="1" w:styleId="TAL">
    <w:name w:val="TAL"/>
    <w:basedOn w:val="Normal"/>
    <w:link w:val="TALChar"/>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Normal"/>
    <w:link w:val="TAHCar"/>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link w:val="TANChar"/>
    <w:rsid w:val="00AA7E2F"/>
    <w:pPr>
      <w:ind w:left="851" w:hanging="851"/>
    </w:pPr>
  </w:style>
  <w:style w:type="character" w:customStyle="1" w:styleId="TALChar">
    <w:name w:val="TAL Char"/>
    <w:link w:val="TAL"/>
    <w:rsid w:val="00AA7E2F"/>
    <w:rPr>
      <w:rFonts w:ascii="Arial" w:eastAsia="MS Mincho" w:hAnsi="Arial"/>
      <w:sz w:val="18"/>
      <w:lang w:val="en-GB" w:eastAsia="en-US"/>
    </w:rPr>
  </w:style>
  <w:style w:type="character" w:styleId="Hyperlink">
    <w:name w:val="Hyperlink"/>
    <w:uiPriority w:val="99"/>
    <w:unhideWhenUsed/>
    <w:rsid w:val="00A56EB0"/>
    <w:rPr>
      <w:color w:val="0000FF"/>
      <w:u w:val="single"/>
    </w:rPr>
  </w:style>
  <w:style w:type="paragraph" w:styleId="Revision">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Normal"/>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NormalWeb">
    <w:name w:val="Normal (Web)"/>
    <w:basedOn w:val="Normal"/>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Normal"/>
    <w:link w:val="THChar"/>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rsid w:val="008818C6"/>
    <w:rPr>
      <w:rFonts w:ascii="Arial" w:eastAsia="Times New Roman" w:hAnsi="Arial"/>
      <w:b/>
      <w:lang w:val="x-none" w:eastAsia="x-none"/>
    </w:rPr>
  </w:style>
  <w:style w:type="paragraph" w:customStyle="1" w:styleId="TF">
    <w:name w:val="TF"/>
    <w:aliases w:val="left"/>
    <w:basedOn w:val="TH"/>
    <w:link w:val="TFChar"/>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qFormat/>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List2"/>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List3"/>
    <w:link w:val="B3Char"/>
    <w:qFormat/>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List4"/>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qFormat/>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List2">
    <w:name w:val="List 2"/>
    <w:basedOn w:val="Normal"/>
    <w:uiPriority w:val="99"/>
    <w:semiHidden/>
    <w:unhideWhenUsed/>
    <w:rsid w:val="003B79C9"/>
    <w:pPr>
      <w:ind w:left="566" w:hanging="283"/>
      <w:contextualSpacing/>
    </w:pPr>
  </w:style>
  <w:style w:type="paragraph" w:styleId="List3">
    <w:name w:val="List 3"/>
    <w:basedOn w:val="Normal"/>
    <w:uiPriority w:val="99"/>
    <w:semiHidden/>
    <w:unhideWhenUsed/>
    <w:rsid w:val="003B79C9"/>
    <w:pPr>
      <w:ind w:left="849" w:hanging="283"/>
      <w:contextualSpacing/>
    </w:pPr>
  </w:style>
  <w:style w:type="paragraph" w:styleId="List4">
    <w:name w:val="List 4"/>
    <w:basedOn w:val="Normal"/>
    <w:uiPriority w:val="99"/>
    <w:semiHidden/>
    <w:unhideWhenUsed/>
    <w:rsid w:val="003B79C9"/>
    <w:pPr>
      <w:ind w:left="1132" w:hanging="283"/>
      <w:contextualSpacing/>
    </w:pPr>
  </w:style>
  <w:style w:type="paragraph" w:customStyle="1" w:styleId="Agreement">
    <w:name w:val="Agreement"/>
    <w:basedOn w:val="Normal"/>
    <w:next w:val="Doc-text2"/>
    <w:uiPriority w:val="99"/>
    <w:qFormat/>
    <w:rsid w:val="00A0274D"/>
    <w:pPr>
      <w:widowControl/>
      <w:numPr>
        <w:numId w:val="3"/>
      </w:numPr>
      <w:spacing w:before="60"/>
      <w:jc w:val="left"/>
    </w:pPr>
    <w:rPr>
      <w:rFonts w:ascii="Arial" w:eastAsia="MS Mincho" w:hAnsi="Arial"/>
      <w:b/>
      <w:kern w:val="0"/>
      <w:sz w:val="20"/>
      <w:szCs w:val="24"/>
      <w:lang w:val="en-GB" w:eastAsia="en-GB"/>
    </w:rPr>
  </w:style>
  <w:style w:type="paragraph" w:styleId="TOC3">
    <w:name w:val="toc 3"/>
    <w:basedOn w:val="Normal"/>
    <w:next w:val="Normal"/>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Heading4Char">
    <w:name w:val="Heading 4 Char"/>
    <w:link w:val="Heading4"/>
    <w:uiPriority w:val="9"/>
    <w:semiHidden/>
    <w:rsid w:val="00F71E16"/>
    <w:rPr>
      <w:rFonts w:ascii="等线 Light" w:eastAsia="等线 Light" w:hAnsi="等线 Light" w:cs="Times New Roman"/>
      <w:b/>
      <w:bCs/>
      <w:kern w:val="2"/>
      <w:sz w:val="28"/>
      <w:szCs w:val="28"/>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5B2B4D"/>
    <w:rPr>
      <w:rFonts w:ascii="Times New Roman" w:hAnsi="Times New Roman"/>
      <w:lang w:val="en-GB" w:eastAsia="en-US"/>
    </w:rPr>
  </w:style>
  <w:style w:type="paragraph" w:customStyle="1" w:styleId="References">
    <w:name w:val="References"/>
    <w:basedOn w:val="Normal"/>
    <w:next w:val="Normal"/>
    <w:rsid w:val="00B62B5A"/>
    <w:pPr>
      <w:widowControl/>
      <w:numPr>
        <w:numId w:val="5"/>
      </w:numPr>
      <w:spacing w:after="60"/>
      <w:ind w:right="-96"/>
      <w:jc w:val="left"/>
    </w:pPr>
    <w:rPr>
      <w:rFonts w:ascii="Times New Roman" w:hAnsi="Times New Roman"/>
      <w:kern w:val="0"/>
      <w:sz w:val="20"/>
      <w:szCs w:val="16"/>
      <w:lang w:eastAsia="en-US"/>
    </w:rPr>
  </w:style>
  <w:style w:type="paragraph" w:customStyle="1" w:styleId="TAC">
    <w:name w:val="TAC"/>
    <w:basedOn w:val="TAL"/>
    <w:link w:val="TACChar"/>
    <w:rsid w:val="006C31A6"/>
    <w:pPr>
      <w:jc w:val="center"/>
    </w:pPr>
    <w:rPr>
      <w:rFonts w:eastAsia="宋体"/>
      <w:lang w:eastAsia="x-none"/>
    </w:rPr>
  </w:style>
  <w:style w:type="character" w:customStyle="1" w:styleId="TACChar">
    <w:name w:val="TAC Char"/>
    <w:link w:val="TAC"/>
    <w:locked/>
    <w:rsid w:val="006C31A6"/>
    <w:rPr>
      <w:rFonts w:ascii="Arial" w:hAnsi="Arial"/>
      <w:sz w:val="18"/>
      <w:lang w:val="en-GB" w:eastAsia="x-none"/>
    </w:rPr>
  </w:style>
  <w:style w:type="character" w:customStyle="1" w:styleId="TAHCar">
    <w:name w:val="TAH Car"/>
    <w:link w:val="TAH"/>
    <w:rsid w:val="006C31A6"/>
    <w:rPr>
      <w:rFonts w:ascii="Arial" w:eastAsia="MS Mincho" w:hAnsi="Arial"/>
      <w:b/>
      <w:sz w:val="18"/>
      <w:lang w:val="en-GB" w:eastAsia="en-US"/>
    </w:rPr>
  </w:style>
  <w:style w:type="character" w:customStyle="1" w:styleId="TANChar">
    <w:name w:val="TAN Char"/>
    <w:link w:val="TAN"/>
    <w:locked/>
    <w:rsid w:val="006C31A6"/>
    <w:rPr>
      <w:rFonts w:ascii="Arial" w:eastAsia="MS Mincho" w:hAnsi="Arial"/>
      <w:sz w:val="18"/>
      <w:lang w:val="en-GB" w:eastAsia="en-US"/>
    </w:rPr>
  </w:style>
  <w:style w:type="paragraph" w:customStyle="1" w:styleId="Reference">
    <w:name w:val="Reference"/>
    <w:basedOn w:val="Normal"/>
    <w:qFormat/>
    <w:rsid w:val="00E1749F"/>
    <w:pPr>
      <w:widowControl/>
      <w:numPr>
        <w:numId w:val="6"/>
      </w:numPr>
      <w:overflowPunct w:val="0"/>
      <w:autoSpaceDE w:val="0"/>
      <w:autoSpaceDN w:val="0"/>
      <w:adjustRightInd w:val="0"/>
      <w:spacing w:after="120"/>
      <w:textAlignment w:val="baseline"/>
    </w:pPr>
    <w:rPr>
      <w:rFonts w:ascii="Times New Roman" w:hAnsi="Times New Roman"/>
      <w:kern w:val="0"/>
      <w:sz w:val="20"/>
      <w:szCs w:val="20"/>
      <w:lang w:val="en-GB"/>
    </w:rPr>
  </w:style>
  <w:style w:type="paragraph" w:customStyle="1" w:styleId="Doc-title">
    <w:name w:val="Doc-title"/>
    <w:basedOn w:val="Normal"/>
    <w:next w:val="Doc-text2"/>
    <w:link w:val="Doc-titleChar"/>
    <w:qFormat/>
    <w:rsid w:val="00466463"/>
    <w:pPr>
      <w:widowControl/>
      <w:spacing w:before="60"/>
      <w:ind w:left="1259" w:hanging="1259"/>
      <w:jc w:val="left"/>
    </w:pPr>
    <w:rPr>
      <w:rFonts w:ascii="Arial" w:eastAsia="MS Mincho" w:hAnsi="Arial"/>
      <w:noProof/>
      <w:kern w:val="0"/>
      <w:sz w:val="20"/>
      <w:szCs w:val="24"/>
      <w:lang w:val="en-GB" w:eastAsia="en-GB"/>
    </w:rPr>
  </w:style>
  <w:style w:type="character" w:customStyle="1" w:styleId="Doc-titleChar">
    <w:name w:val="Doc-title Char"/>
    <w:link w:val="Doc-title"/>
    <w:qFormat/>
    <w:rsid w:val="00466463"/>
    <w:rPr>
      <w:rFonts w:ascii="Arial" w:eastAsia="MS Mincho" w:hAnsi="Arial"/>
      <w:noProof/>
      <w:szCs w:val="24"/>
      <w:lang w:val="en-GB" w:eastAsia="en-GB"/>
    </w:rPr>
  </w:style>
  <w:style w:type="paragraph" w:customStyle="1" w:styleId="EditorsNote">
    <w:name w:val="Editor's Note"/>
    <w:basedOn w:val="Normal"/>
    <w:link w:val="EditorsNoteChar"/>
    <w:qFormat/>
    <w:rsid w:val="003043E5"/>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olor w:val="FF0000"/>
      <w:kern w:val="0"/>
      <w:sz w:val="20"/>
      <w:szCs w:val="20"/>
      <w:lang w:val="en-GB" w:eastAsia="ja-JP"/>
    </w:rPr>
  </w:style>
  <w:style w:type="character" w:customStyle="1" w:styleId="EditorsNoteChar">
    <w:name w:val="Editor's Note Char"/>
    <w:aliases w:val="EN Char"/>
    <w:link w:val="EditorsNote"/>
    <w:qFormat/>
    <w:locked/>
    <w:rsid w:val="003043E5"/>
    <w:rPr>
      <w:rFonts w:ascii="Times New Roman" w:eastAsia="Times New Roman" w:hAnsi="Times New Roman"/>
      <w:color w:val="FF0000"/>
      <w:lang w:val="en-GB" w:eastAsia="ja-JP"/>
    </w:rPr>
  </w:style>
  <w:style w:type="paragraph" w:customStyle="1" w:styleId="NO">
    <w:name w:val="NO"/>
    <w:basedOn w:val="Normal"/>
    <w:link w:val="NOChar"/>
    <w:qFormat/>
    <w:rsid w:val="00A032B7"/>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kern w:val="0"/>
      <w:sz w:val="20"/>
      <w:szCs w:val="20"/>
      <w:lang w:val="en-GB" w:eastAsia="ja-JP"/>
    </w:rPr>
  </w:style>
  <w:style w:type="character" w:customStyle="1" w:styleId="NOChar">
    <w:name w:val="NO Char"/>
    <w:link w:val="NO"/>
    <w:qFormat/>
    <w:rsid w:val="00A032B7"/>
    <w:rPr>
      <w:rFonts w:ascii="Times New Roman" w:eastAsia="Times New Roman" w:hAnsi="Times New Roman"/>
      <w:lang w:val="en-GB" w:eastAsia="ja-JP"/>
    </w:rPr>
  </w:style>
  <w:style w:type="paragraph" w:styleId="BodyText">
    <w:name w:val="Body Text"/>
    <w:aliases w:val="bt"/>
    <w:basedOn w:val="Normal"/>
    <w:link w:val="BodyTextChar"/>
    <w:rsid w:val="0024763E"/>
    <w:pPr>
      <w:widowControl/>
      <w:spacing w:after="120"/>
    </w:pPr>
    <w:rPr>
      <w:rFonts w:ascii="Times" w:eastAsia="Batang" w:hAnsi="Times"/>
      <w:kern w:val="0"/>
      <w:sz w:val="20"/>
      <w:szCs w:val="24"/>
      <w:lang w:val="en-GB" w:eastAsia="x-none"/>
    </w:rPr>
  </w:style>
  <w:style w:type="character" w:customStyle="1" w:styleId="BodyTextChar">
    <w:name w:val="Body Text Char"/>
    <w:aliases w:val="bt Char"/>
    <w:basedOn w:val="DefaultParagraphFont"/>
    <w:link w:val="BodyText"/>
    <w:rsid w:val="0024763E"/>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207335939">
      <w:bodyDiv w:val="1"/>
      <w:marLeft w:val="0"/>
      <w:marRight w:val="0"/>
      <w:marTop w:val="0"/>
      <w:marBottom w:val="0"/>
      <w:divBdr>
        <w:top w:val="none" w:sz="0" w:space="0" w:color="auto"/>
        <w:left w:val="none" w:sz="0" w:space="0" w:color="auto"/>
        <w:bottom w:val="none" w:sz="0" w:space="0" w:color="auto"/>
        <w:right w:val="none" w:sz="0" w:space="0" w:color="auto"/>
      </w:divBdr>
      <w:divsChild>
        <w:div w:id="1342701690">
          <w:marLeft w:val="0"/>
          <w:marRight w:val="0"/>
          <w:marTop w:val="0"/>
          <w:marBottom w:val="0"/>
          <w:divBdr>
            <w:top w:val="none" w:sz="0" w:space="0" w:color="auto"/>
            <w:left w:val="none" w:sz="0" w:space="0" w:color="auto"/>
            <w:bottom w:val="none" w:sz="0" w:space="0" w:color="auto"/>
            <w:right w:val="none" w:sz="0" w:space="0" w:color="auto"/>
          </w:divBdr>
        </w:div>
      </w:divsChild>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900092348">
      <w:bodyDiv w:val="1"/>
      <w:marLeft w:val="0"/>
      <w:marRight w:val="0"/>
      <w:marTop w:val="0"/>
      <w:marBottom w:val="0"/>
      <w:divBdr>
        <w:top w:val="none" w:sz="0" w:space="0" w:color="auto"/>
        <w:left w:val="none" w:sz="0" w:space="0" w:color="auto"/>
        <w:bottom w:val="none" w:sz="0" w:space="0" w:color="auto"/>
        <w:right w:val="none" w:sz="0" w:space="0" w:color="auto"/>
      </w:divBdr>
      <w:divsChild>
        <w:div w:id="103253092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6735F7-8996-4781-9A04-36A19E263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1403</Words>
  <Characters>7998</Characters>
  <Application>Microsoft Office Word</Application>
  <DocSecurity>0</DocSecurity>
  <Lines>66</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9383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Lianhai LH5 Wu</dc:creator>
  <cp:keywords/>
  <cp:lastModifiedBy>Ran Ran1 Yue</cp:lastModifiedBy>
  <cp:revision>2</cp:revision>
  <cp:lastPrinted>2012-10-30T00:20:00Z</cp:lastPrinted>
  <dcterms:created xsi:type="dcterms:W3CDTF">2022-09-30T01:36:00Z</dcterms:created>
  <dcterms:modified xsi:type="dcterms:W3CDTF">2022-09-30T01:36:00Z</dcterms:modified>
</cp:coreProperties>
</file>