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4E16AF4B"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3A4168">
        <w:rPr>
          <w:sz w:val="24"/>
          <w:lang w:eastAsia="zh-CN"/>
        </w:rPr>
        <w:t>9</w:t>
      </w:r>
      <w:r w:rsidR="006C3C14">
        <w:rPr>
          <w:sz w:val="24"/>
          <w:lang w:eastAsia="zh-CN"/>
        </w:rPr>
        <w:t>bis</w:t>
      </w:r>
      <w:r w:rsidR="0051416A">
        <w:rPr>
          <w:sz w:val="24"/>
          <w:lang w:eastAsia="zh-CN"/>
        </w:rPr>
        <w:t>-e</w:t>
      </w:r>
      <w:r w:rsidR="004235B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bookmarkStart w:id="1" w:name="_Hlk113968863"/>
      <w:r w:rsidR="00C618A2" w:rsidRPr="00C618A2">
        <w:rPr>
          <w:bCs/>
          <w:noProof w:val="0"/>
          <w:sz w:val="24"/>
        </w:rPr>
        <w:t>R2-2209633</w:t>
      </w:r>
      <w:bookmarkEnd w:id="1"/>
    </w:p>
    <w:p w14:paraId="2B60AF3C" w14:textId="02CB458A" w:rsidR="00EB410E" w:rsidRDefault="0051416A" w:rsidP="5A8E07AF">
      <w:pPr>
        <w:pStyle w:val="CRCoverPage"/>
        <w:spacing w:after="240"/>
        <w:outlineLvl w:val="0"/>
        <w:rPr>
          <w:b/>
          <w:bCs/>
          <w:sz w:val="24"/>
          <w:szCs w:val="24"/>
        </w:rPr>
      </w:pPr>
      <w:r w:rsidRPr="5A8E07AF">
        <w:rPr>
          <w:b/>
          <w:bCs/>
          <w:sz w:val="24"/>
          <w:szCs w:val="24"/>
        </w:rPr>
        <w:t>Electronic meeting</w:t>
      </w:r>
      <w:r w:rsidR="00F73A55" w:rsidRPr="5A8E07AF">
        <w:rPr>
          <w:b/>
          <w:bCs/>
          <w:sz w:val="24"/>
          <w:szCs w:val="24"/>
        </w:rPr>
        <w:t xml:space="preserve">, </w:t>
      </w:r>
      <w:r w:rsidR="003A4168" w:rsidRPr="5A8E07AF">
        <w:rPr>
          <w:b/>
          <w:bCs/>
          <w:sz w:val="24"/>
          <w:szCs w:val="24"/>
        </w:rPr>
        <w:t>1</w:t>
      </w:r>
      <w:r w:rsidR="00CD5AEF" w:rsidRPr="5A8E07AF">
        <w:rPr>
          <w:b/>
          <w:bCs/>
          <w:sz w:val="24"/>
          <w:szCs w:val="24"/>
        </w:rPr>
        <w:t>0</w:t>
      </w:r>
      <w:r w:rsidR="00175810" w:rsidRPr="5A8E07AF">
        <w:rPr>
          <w:b/>
          <w:bCs/>
          <w:sz w:val="24"/>
          <w:szCs w:val="24"/>
        </w:rPr>
        <w:t>th-</w:t>
      </w:r>
      <w:r w:rsidR="2F6D5344" w:rsidRPr="5A8E07AF">
        <w:rPr>
          <w:b/>
          <w:bCs/>
          <w:sz w:val="24"/>
          <w:szCs w:val="24"/>
        </w:rPr>
        <w:t>19th</w:t>
      </w:r>
      <w:r w:rsidR="00175810" w:rsidRPr="5A8E07AF">
        <w:rPr>
          <w:b/>
          <w:bCs/>
          <w:sz w:val="24"/>
          <w:szCs w:val="24"/>
        </w:rPr>
        <w:t xml:space="preserve"> </w:t>
      </w:r>
      <w:r w:rsidR="006C3C14" w:rsidRPr="5A8E07AF">
        <w:rPr>
          <w:b/>
          <w:bCs/>
          <w:sz w:val="24"/>
          <w:szCs w:val="24"/>
        </w:rPr>
        <w:t>October</w:t>
      </w:r>
      <w:r w:rsidR="00175810" w:rsidRPr="5A8E07AF">
        <w:rPr>
          <w:b/>
          <w:bCs/>
          <w:sz w:val="24"/>
          <w:szCs w:val="24"/>
        </w:rPr>
        <w:t xml:space="preserve"> 2022</w:t>
      </w:r>
    </w:p>
    <w:p w14:paraId="012E2D7F" w14:textId="75F11BAB"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7C4EDC" w:rsidRPr="004E2431">
        <w:rPr>
          <w:rFonts w:ascii="Arial" w:hAnsi="Arial" w:cs="Arial"/>
          <w:bCs/>
          <w:sz w:val="24"/>
        </w:rPr>
        <w:t>8</w:t>
      </w:r>
      <w:r w:rsidRPr="004E2431">
        <w:rPr>
          <w:rFonts w:ascii="Arial" w:hAnsi="Arial" w:cs="Arial"/>
          <w:bCs/>
          <w:sz w:val="24"/>
        </w:rPr>
        <w:t>.</w:t>
      </w:r>
      <w:r w:rsidR="007C4EDC" w:rsidRPr="004E2431">
        <w:rPr>
          <w:rFonts w:ascii="Arial" w:hAnsi="Arial" w:cs="Arial"/>
          <w:bCs/>
          <w:sz w:val="24"/>
        </w:rPr>
        <w:t>5</w:t>
      </w:r>
      <w:r w:rsidRPr="004E2431">
        <w:rPr>
          <w:rFonts w:ascii="Arial" w:hAnsi="Arial" w:cs="Arial"/>
          <w:bCs/>
          <w:sz w:val="24"/>
        </w:rPr>
        <w:t>.</w:t>
      </w:r>
      <w:r w:rsidR="00460E3A" w:rsidRPr="004E2431">
        <w:rPr>
          <w:rFonts w:ascii="Arial" w:hAnsi="Arial" w:cs="Arial"/>
          <w:bCs/>
          <w:sz w:val="24"/>
        </w:rPr>
        <w:t>2</w:t>
      </w:r>
      <w:r w:rsidR="000D4D3D" w:rsidRPr="004E2431">
        <w:rPr>
          <w:rFonts w:ascii="Arial" w:hAnsi="Arial" w:cs="Arial"/>
          <w:bCs/>
          <w:sz w:val="24"/>
        </w:rPr>
        <w:t>.3</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7C5C4257"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sidRPr="00296536">
        <w:rPr>
          <w:rFonts w:ascii="Arial" w:hAnsi="Arial" w:cs="Arial"/>
          <w:b/>
          <w:bCs/>
          <w:sz w:val="24"/>
        </w:rPr>
        <w:t>Title:</w:t>
      </w:r>
      <w:r w:rsidRPr="00296536">
        <w:rPr>
          <w:rFonts w:ascii="Arial" w:hAnsi="Arial" w:cs="Arial"/>
          <w:bCs/>
          <w:sz w:val="24"/>
        </w:rPr>
        <w:tab/>
      </w:r>
      <w:r w:rsidR="0037119A">
        <w:rPr>
          <w:rFonts w:ascii="Arial" w:hAnsi="Arial" w:cs="Arial"/>
          <w:bCs/>
          <w:sz w:val="24"/>
        </w:rPr>
        <w:t>P</w:t>
      </w:r>
      <w:r w:rsidR="00296536" w:rsidRPr="00907281">
        <w:rPr>
          <w:rFonts w:ascii="Arial" w:hAnsi="Arial" w:cs="Arial"/>
          <w:bCs/>
          <w:sz w:val="24"/>
        </w:rPr>
        <w:t>acket</w:t>
      </w:r>
      <w:r w:rsidR="000D4D3D" w:rsidRPr="00907281">
        <w:rPr>
          <w:rFonts w:ascii="Arial" w:hAnsi="Arial" w:cs="Arial"/>
          <w:bCs/>
          <w:sz w:val="24"/>
        </w:rPr>
        <w:t xml:space="preserve"> </w:t>
      </w:r>
      <w:r w:rsidR="00296536" w:rsidRPr="00907281">
        <w:rPr>
          <w:rFonts w:ascii="Arial" w:hAnsi="Arial" w:cs="Arial"/>
          <w:bCs/>
          <w:sz w:val="24"/>
        </w:rPr>
        <w:t>d</w:t>
      </w:r>
      <w:r w:rsidR="000D4D3D" w:rsidRPr="00907281">
        <w:rPr>
          <w:rFonts w:ascii="Arial" w:hAnsi="Arial" w:cs="Arial"/>
          <w:bCs/>
          <w:sz w:val="24"/>
        </w:rPr>
        <w:t>iscard</w:t>
      </w:r>
      <w:r w:rsidR="00296536" w:rsidRPr="00296536">
        <w:rPr>
          <w:rFonts w:ascii="Arial" w:hAnsi="Arial" w:cs="Arial"/>
          <w:bCs/>
          <w:sz w:val="24"/>
        </w:rPr>
        <w:t xml:space="preserve"> </w:t>
      </w:r>
      <w:r w:rsidR="0037119A">
        <w:rPr>
          <w:rFonts w:ascii="Arial" w:hAnsi="Arial" w:cs="Arial"/>
          <w:bCs/>
          <w:sz w:val="24"/>
        </w:rPr>
        <w:t xml:space="preserve">optimizations </w:t>
      </w:r>
      <w:r w:rsidR="00296536" w:rsidRPr="00296536">
        <w:rPr>
          <w:rFonts w:ascii="Arial" w:hAnsi="Arial" w:cs="Arial"/>
          <w:bCs/>
          <w:sz w:val="24"/>
        </w:rPr>
        <w:t>for XR traffic</w:t>
      </w:r>
    </w:p>
    <w:p w14:paraId="7E34ABB8" w14:textId="48191618"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 xml:space="preserve">Discussion </w:t>
      </w:r>
    </w:p>
    <w:p w14:paraId="00056CEE" w14:textId="77777777" w:rsidR="00DF28BE" w:rsidRDefault="00DF28BE" w:rsidP="00DF28BE">
      <w:pPr>
        <w:pStyle w:val="Heading1"/>
        <w:numPr>
          <w:ilvl w:val="0"/>
          <w:numId w:val="2"/>
        </w:numPr>
      </w:pPr>
      <w:r>
        <w:t>Introduction</w:t>
      </w:r>
    </w:p>
    <w:p w14:paraId="26A40453" w14:textId="5777ED46" w:rsidR="00FA111C" w:rsidRDefault="00FA111C" w:rsidP="00FA111C">
      <w:pPr>
        <w:jc w:val="both"/>
        <w:rPr>
          <w:lang w:val="en-GB"/>
        </w:rPr>
      </w:pPr>
      <w:r>
        <w:rPr>
          <w:lang w:val="en-GB"/>
        </w:rPr>
        <w:t>The following agreements were taken in RAN2#119-e meeting to enable XR awareness in RAN and on the topic of XR specific capacity improvements</w:t>
      </w:r>
      <w:r w:rsidR="00846E79">
        <w:rPr>
          <w:lang w:val="en-GB"/>
        </w:rPr>
        <w:t xml:space="preserve"> </w:t>
      </w:r>
      <w:r w:rsidR="00846E79">
        <w:rPr>
          <w:lang w:val="en-GB"/>
        </w:rPr>
        <w:fldChar w:fldCharType="begin"/>
      </w:r>
      <w:r w:rsidR="00846E79">
        <w:rPr>
          <w:lang w:val="en-GB"/>
        </w:rPr>
        <w:instrText xml:space="preserve"> REF _Ref115173925 \r \h </w:instrText>
      </w:r>
      <w:r w:rsidR="00846E79">
        <w:rPr>
          <w:lang w:val="en-GB"/>
        </w:rPr>
      </w:r>
      <w:r w:rsidR="00846E79">
        <w:rPr>
          <w:lang w:val="en-GB"/>
        </w:rPr>
        <w:fldChar w:fldCharType="separate"/>
      </w:r>
      <w:r w:rsidR="00DB6B71">
        <w:rPr>
          <w:lang w:val="en-GB"/>
        </w:rPr>
        <w:t>[1]</w:t>
      </w:r>
      <w:r w:rsidR="00846E79">
        <w:rPr>
          <w:lang w:val="en-GB"/>
        </w:rPr>
        <w:fldChar w:fldCharType="end"/>
      </w:r>
      <w:r>
        <w:rPr>
          <w:lang w:val="en-GB"/>
        </w:rPr>
        <w:t>:</w:t>
      </w:r>
    </w:p>
    <w:p w14:paraId="7D469AFF" w14:textId="77777777" w:rsidR="00FA111C" w:rsidRPr="002D4D83" w:rsidRDefault="00FA111C" w:rsidP="00FA111C">
      <w:pPr>
        <w:jc w:val="both"/>
        <w:rPr>
          <w:b/>
          <w:bCs/>
          <w:i/>
          <w:iCs/>
        </w:rPr>
      </w:pPr>
      <w:r w:rsidRPr="002D4D83">
        <w:rPr>
          <w:b/>
          <w:bCs/>
          <w:i/>
          <w:iCs/>
          <w:lang w:val="en-GB"/>
        </w:rPr>
        <w:t>XR Awareness agreements</w:t>
      </w:r>
    </w:p>
    <w:p w14:paraId="18B52758" w14:textId="77777777" w:rsidR="00FA111C" w:rsidRPr="00E90A6C" w:rsidRDefault="00FA111C" w:rsidP="00FA111C">
      <w:pPr>
        <w:pStyle w:val="ListParagraph"/>
        <w:numPr>
          <w:ilvl w:val="0"/>
          <w:numId w:val="29"/>
        </w:numPr>
        <w:spacing w:after="60"/>
        <w:contextualSpacing w:val="0"/>
        <w:jc w:val="both"/>
        <w:rPr>
          <w:i/>
          <w:iCs/>
        </w:rPr>
      </w:pPr>
      <w:r w:rsidRPr="002D4D83">
        <w:rPr>
          <w:i/>
          <w:iCs/>
        </w:rPr>
        <w:t xml:space="preserve">RAN2 </w:t>
      </w:r>
      <w:r w:rsidRPr="00E90A6C">
        <w:rPr>
          <w:i/>
          <w:iCs/>
        </w:rPr>
        <w:t>should take SA2/SA4 work into account</w:t>
      </w:r>
    </w:p>
    <w:p w14:paraId="78B31470" w14:textId="77777777" w:rsidR="00FA111C" w:rsidRPr="00E0042F" w:rsidRDefault="00FA111C" w:rsidP="00FA111C">
      <w:pPr>
        <w:pStyle w:val="ListParagraph"/>
        <w:numPr>
          <w:ilvl w:val="0"/>
          <w:numId w:val="29"/>
        </w:numPr>
        <w:spacing w:after="60"/>
        <w:contextualSpacing w:val="0"/>
        <w:jc w:val="both"/>
        <w:rPr>
          <w:i/>
          <w:iCs/>
          <w:highlight w:val="lightGray"/>
        </w:rPr>
      </w:pPr>
      <w:r w:rsidRPr="00E0042F">
        <w:rPr>
          <w:i/>
          <w:iCs/>
          <w:highlight w:val="lightGray"/>
        </w:rPr>
        <w:t>RAN2 assumes that PDU Set based parameters and PDU Set related information may be used for better support of XR services. RAN2 can consider both UL and DL directions.</w:t>
      </w:r>
    </w:p>
    <w:p w14:paraId="0923F2BE" w14:textId="77777777" w:rsidR="00FA111C" w:rsidRPr="002D4D83" w:rsidRDefault="00FA111C" w:rsidP="00FA111C">
      <w:pPr>
        <w:pStyle w:val="ListParagraph"/>
        <w:numPr>
          <w:ilvl w:val="0"/>
          <w:numId w:val="29"/>
        </w:numPr>
        <w:spacing w:after="60"/>
        <w:contextualSpacing w:val="0"/>
        <w:jc w:val="both"/>
        <w:rPr>
          <w:i/>
          <w:iCs/>
        </w:rPr>
      </w:pPr>
      <w:r w:rsidRPr="00E90A6C">
        <w:rPr>
          <w:i/>
          <w:iCs/>
        </w:rPr>
        <w:t>RAN2 will study PDU Set based parameters</w:t>
      </w:r>
      <w:r w:rsidRPr="002D4D83">
        <w:rPr>
          <w:i/>
          <w:iCs/>
        </w:rPr>
        <w:t xml:space="preserve"> and PDU Set related information handling in Network and UE</w:t>
      </w:r>
    </w:p>
    <w:p w14:paraId="432425C9" w14:textId="77777777" w:rsidR="00FA111C" w:rsidRPr="002D4D83" w:rsidRDefault="00FA111C" w:rsidP="00FA111C">
      <w:pPr>
        <w:pStyle w:val="ListParagraph"/>
        <w:numPr>
          <w:ilvl w:val="0"/>
          <w:numId w:val="29"/>
        </w:numPr>
        <w:spacing w:after="60"/>
        <w:contextualSpacing w:val="0"/>
        <w:jc w:val="both"/>
        <w:rPr>
          <w:i/>
          <w:iCs/>
        </w:rPr>
      </w:pPr>
      <w:r w:rsidRPr="002D4D83">
        <w:rPr>
          <w:i/>
          <w:iCs/>
        </w:rPr>
        <w:t xml:space="preserve">RAN2 to adopt the current SA2 definition of PDU Set as an application media unit as working assumption, subjected to further guidance from SA2 and SA4. </w:t>
      </w:r>
    </w:p>
    <w:p w14:paraId="5CCA63CA" w14:textId="77777777" w:rsidR="00FA111C" w:rsidRPr="00E0042F" w:rsidRDefault="00FA111C" w:rsidP="00FA111C">
      <w:pPr>
        <w:pStyle w:val="ListParagraph"/>
        <w:numPr>
          <w:ilvl w:val="0"/>
          <w:numId w:val="29"/>
        </w:numPr>
        <w:spacing w:after="60"/>
        <w:contextualSpacing w:val="0"/>
        <w:jc w:val="both"/>
        <w:rPr>
          <w:i/>
          <w:iCs/>
          <w:highlight w:val="lightGray"/>
        </w:rPr>
      </w:pPr>
      <w:r w:rsidRPr="00E0042F">
        <w:rPr>
          <w:i/>
          <w:iCs/>
          <w:highlight w:val="lightGray"/>
        </w:rPr>
        <w:t>XR awareness discussion in RAN2 should consider PDU set characteristics and how to use the information available on those (for UL and/or DL). Can also consider how to handle data bursts.</w:t>
      </w:r>
    </w:p>
    <w:p w14:paraId="5B631911" w14:textId="77777777" w:rsidR="00FA111C" w:rsidRPr="002D4D83" w:rsidRDefault="00FA111C" w:rsidP="00FA111C">
      <w:pPr>
        <w:pStyle w:val="ListParagraph"/>
        <w:numPr>
          <w:ilvl w:val="0"/>
          <w:numId w:val="29"/>
        </w:numPr>
        <w:spacing w:after="60"/>
        <w:contextualSpacing w:val="0"/>
        <w:jc w:val="both"/>
        <w:rPr>
          <w:i/>
          <w:iCs/>
        </w:rPr>
      </w:pPr>
      <w:r w:rsidRPr="002D4D83">
        <w:rPr>
          <w:i/>
          <w:iCs/>
        </w:rPr>
        <w:t>RAN2 can study e.g. periodicity, arrival time, jitter and frame-size variations for XR awareness to enable power savings and capacity enhancements. Can study also how often such parameters change (i.e. how dynamic they are).</w:t>
      </w:r>
    </w:p>
    <w:p w14:paraId="03C59578" w14:textId="77777777" w:rsidR="00FA111C" w:rsidRPr="002D4D83" w:rsidRDefault="00FA111C" w:rsidP="00FA111C">
      <w:pPr>
        <w:pStyle w:val="ListParagraph"/>
        <w:numPr>
          <w:ilvl w:val="0"/>
          <w:numId w:val="29"/>
        </w:numPr>
        <w:jc w:val="both"/>
        <w:rPr>
          <w:i/>
          <w:iCs/>
        </w:rPr>
      </w:pPr>
      <w:r w:rsidRPr="002D4D83">
        <w:rPr>
          <w:i/>
          <w:iCs/>
        </w:rPr>
        <w:t>RAN2 can consider how PDU sets can be mapped to DRBs (FFS if SA2 discussion on PDU set mapping to QoS (sub-)flows impacts this)</w:t>
      </w:r>
    </w:p>
    <w:p w14:paraId="4E03CC79" w14:textId="77777777" w:rsidR="00FA111C" w:rsidRPr="00E90A6C" w:rsidRDefault="00FA111C" w:rsidP="00FA111C">
      <w:pPr>
        <w:jc w:val="both"/>
        <w:rPr>
          <w:b/>
          <w:bCs/>
          <w:i/>
          <w:iCs/>
        </w:rPr>
      </w:pPr>
      <w:r w:rsidRPr="00E90A6C">
        <w:rPr>
          <w:b/>
          <w:bCs/>
          <w:i/>
          <w:iCs/>
        </w:rPr>
        <w:t>XR specific Capacity Improvements</w:t>
      </w:r>
    </w:p>
    <w:p w14:paraId="02C81A6C" w14:textId="77777777" w:rsidR="00FA111C" w:rsidRPr="00E0042F" w:rsidRDefault="00FA111C" w:rsidP="00FA111C">
      <w:pPr>
        <w:pStyle w:val="ListParagraph"/>
        <w:numPr>
          <w:ilvl w:val="0"/>
          <w:numId w:val="38"/>
        </w:numPr>
        <w:jc w:val="both"/>
        <w:rPr>
          <w:i/>
          <w:iCs/>
          <w:highlight w:val="lightGray"/>
        </w:rPr>
      </w:pPr>
      <w:r w:rsidRPr="00E0042F">
        <w:rPr>
          <w:i/>
          <w:iCs/>
          <w:highlight w:val="lightGray"/>
        </w:rPr>
        <w:t>As starting point, RAN2 can further discuss the solutions in TR 38.838 that can impact on L2 operation (e.g., BSR, LCP, assistance information for scheduling, packet discarding, prioritization) for XR-specific capacity improvement. RAN2-specific solutions are not precluded (even if RAN1 hasn’t discussed them before).</w:t>
      </w:r>
    </w:p>
    <w:p w14:paraId="51AA5A41" w14:textId="77777777" w:rsidR="00FA111C" w:rsidRPr="004447E0" w:rsidRDefault="00FA111C" w:rsidP="00FA111C">
      <w:pPr>
        <w:pStyle w:val="ListParagraph"/>
        <w:numPr>
          <w:ilvl w:val="0"/>
          <w:numId w:val="38"/>
        </w:numPr>
        <w:jc w:val="both"/>
        <w:rPr>
          <w:i/>
          <w:iCs/>
        </w:rPr>
      </w:pPr>
      <w:r w:rsidRPr="004447E0">
        <w:rPr>
          <w:i/>
          <w:iCs/>
        </w:rPr>
        <w:t xml:space="preserve">Enhancement to SPS/CG should be justified for XR scheduling and should be evaluated against dynamic grant (DG) scheduling which should be considered as baseline. Should justify why enhancements are needed. </w:t>
      </w:r>
    </w:p>
    <w:p w14:paraId="0F555239" w14:textId="77777777" w:rsidR="00FA111C" w:rsidRPr="002D4D83" w:rsidRDefault="00FA111C" w:rsidP="00FA111C">
      <w:pPr>
        <w:pStyle w:val="ListParagraph"/>
        <w:numPr>
          <w:ilvl w:val="0"/>
          <w:numId w:val="38"/>
        </w:numPr>
        <w:jc w:val="both"/>
        <w:rPr>
          <w:i/>
          <w:iCs/>
        </w:rPr>
      </w:pPr>
      <w:r w:rsidRPr="004447E0">
        <w:rPr>
          <w:i/>
          <w:iCs/>
        </w:rPr>
        <w:t>RAN2 considers SPS enhancements may not be needed in Rel-18 XR since PDCCH capacity is not assumed to be a problem for XR. FFS if SPS has some power consumption benefits.</w:t>
      </w:r>
    </w:p>
    <w:p w14:paraId="574020AF" w14:textId="77777777" w:rsidR="00FA111C" w:rsidRDefault="00FA111C" w:rsidP="00FA111C">
      <w:pPr>
        <w:jc w:val="both"/>
      </w:pPr>
      <w:r>
        <w:t>In this document we discuss the topic of packet discard from RAN2 perspective, while considering the XR traffic characteristics and PDU set parameters.</w:t>
      </w:r>
    </w:p>
    <w:p w14:paraId="1E7F72B8" w14:textId="131BFBD7" w:rsidR="00734D52" w:rsidRDefault="003B19C9" w:rsidP="00907281">
      <w:pPr>
        <w:pStyle w:val="Heading1"/>
      </w:pPr>
      <w:bookmarkStart w:id="2" w:name="Proposal_Pattern_Length"/>
      <w:r>
        <w:t>Discussion</w:t>
      </w:r>
    </w:p>
    <w:p w14:paraId="2F9A79D9" w14:textId="4C1D633D" w:rsidR="007005C4" w:rsidRPr="005B41FD" w:rsidRDefault="00E94B03">
      <w:pPr>
        <w:jc w:val="both"/>
        <w:rPr>
          <w:strike/>
        </w:rPr>
      </w:pPr>
      <w:r>
        <w:t>For the case of XR traffic, PDU sets may carry different kind of content (e.g. I/B/P frames, or slices/tiles within an I/B/P frame etc</w:t>
      </w:r>
      <w:r w:rsidR="002B06E2">
        <w:t>.</w:t>
      </w:r>
      <w:r>
        <w:t xml:space="preserve">), and therefore </w:t>
      </w:r>
      <w:r w:rsidR="001D538F">
        <w:t>it can be beneficial to enable</w:t>
      </w:r>
      <w:r>
        <w:t xml:space="preserve"> different handling per such group of packets depending on their content (if XR traffic characteristics are known) </w:t>
      </w:r>
      <w:r w:rsidR="00DB7CA4">
        <w:t>and the kind of XR application</w:t>
      </w:r>
      <w:r w:rsidR="000502DB">
        <w:t>. F</w:t>
      </w:r>
      <w:r>
        <w:t>or example</w:t>
      </w:r>
      <w:r w:rsidR="00622780">
        <w:t>, dropping unnecessary packets (e.g. those packets belonging to the same PDU set if other necessary packets of that same PDU set are lost)</w:t>
      </w:r>
      <w:r w:rsidR="006409B6">
        <w:t xml:space="preserve"> </w:t>
      </w:r>
      <w:r>
        <w:t xml:space="preserve">could </w:t>
      </w:r>
      <w:r w:rsidR="00622780">
        <w:t xml:space="preserve">help to </w:t>
      </w:r>
      <w:r>
        <w:t xml:space="preserve">reduce UE’s power consumption and reduce </w:t>
      </w:r>
      <w:r w:rsidR="00622780">
        <w:t xml:space="preserve">the </w:t>
      </w:r>
      <w:r>
        <w:t>resource wastage.</w:t>
      </w:r>
      <w:r w:rsidR="006409B6">
        <w:t xml:space="preserve"> This is because s</w:t>
      </w:r>
      <w:r w:rsidR="007005C4">
        <w:t>ome XR applications may not be able to decode certain packets if the</w:t>
      </w:r>
      <w:r w:rsidR="003C5CF7">
        <w:t>i</w:t>
      </w:r>
      <w:r w:rsidR="007005C4">
        <w:t>r related ones are lost or corrupted.</w:t>
      </w:r>
      <w:r w:rsidR="003C5CF7">
        <w:t xml:space="preserve"> </w:t>
      </w:r>
      <w:r w:rsidR="003C5CF7" w:rsidRPr="003C5CF7">
        <w:t xml:space="preserve">For example, a video </w:t>
      </w:r>
      <w:r w:rsidR="003C5CF7" w:rsidRPr="003C5CF7">
        <w:lastRenderedPageBreak/>
        <w:t>frame may require correct decoding of the I-frame to enable the decoding of sub-sequent P-frames; therefore, if I-frames are lost or corrupted, the transmission of subsequent P-frames over the air interface might be unnecessary.</w:t>
      </w:r>
      <w:r w:rsidR="003C5CF7">
        <w:t xml:space="preserve"> </w:t>
      </w:r>
    </w:p>
    <w:p w14:paraId="189A3BE4" w14:textId="0512C64F" w:rsidR="00A84D68" w:rsidRDefault="00A84D68" w:rsidP="00A84D68">
      <w:pPr>
        <w:jc w:val="both"/>
      </w:pPr>
      <w:bookmarkStart w:id="3" w:name="_Toc110199902"/>
      <w:r>
        <w:t>In the last RAN2 meeting #119e, the topic of packet discard was discussed in some papers. It was discussed whether packet discard could be at the PDCP level, with some enhancement to the discard timer (e.g new setting), or it could be similar to SDU level discard. There were</w:t>
      </w:r>
      <w:r w:rsidR="00782BB2">
        <w:t xml:space="preserve"> also</w:t>
      </w:r>
      <w:r>
        <w:t xml:space="preserve"> some proposals on whether packet discard could have impact on L2 procedures e.g</w:t>
      </w:r>
      <w:r w:rsidR="00931345">
        <w:t>.</w:t>
      </w:r>
      <w:r>
        <w:t xml:space="preserve"> RLC AM window stalling, PDCP gap, HARQ retransmissions etc.</w:t>
      </w:r>
    </w:p>
    <w:p w14:paraId="1837AA69" w14:textId="76CB5423" w:rsidR="00EF2758" w:rsidRDefault="003C5CF7" w:rsidP="00907281">
      <w:pPr>
        <w:spacing w:after="60"/>
        <w:jc w:val="both"/>
      </w:pPr>
      <w:r>
        <w:t xml:space="preserve">From SA2 perspective, packet dependency </w:t>
      </w:r>
      <w:r w:rsidR="00DA59A6">
        <w:t xml:space="preserve">may </w:t>
      </w:r>
      <w:r>
        <w:t xml:space="preserve">be </w:t>
      </w:r>
      <w:r w:rsidR="003F26C4">
        <w:t>understood as “</w:t>
      </w:r>
      <w:r w:rsidR="00FB6E5A">
        <w:t>intra-PDU-set</w:t>
      </w:r>
      <w:r w:rsidR="003F26C4">
        <w:t xml:space="preserve">” </w:t>
      </w:r>
      <w:r w:rsidR="002E59D7">
        <w:t>dependency</w:t>
      </w:r>
      <w:r w:rsidR="00FB6E5A">
        <w:t xml:space="preserve"> that is </w:t>
      </w:r>
      <w:r>
        <w:t>within a PDU set (i.e group of XR traffic PDUs with certain common parameters/characteristics)</w:t>
      </w:r>
      <w:r w:rsidR="00FB6E5A">
        <w:t xml:space="preserve">, or </w:t>
      </w:r>
      <w:r w:rsidR="002E59D7">
        <w:t>“</w:t>
      </w:r>
      <w:r w:rsidR="00FB6E5A">
        <w:t>inter-PDU-set</w:t>
      </w:r>
      <w:r w:rsidR="002E59D7">
        <w:t>” dependency</w:t>
      </w:r>
      <w:r w:rsidR="00FB6E5A">
        <w:t xml:space="preserve"> that is </w:t>
      </w:r>
      <w:r w:rsidR="00751B75">
        <w:t>among</w:t>
      </w:r>
      <w:r w:rsidR="00695A27">
        <w:t xml:space="preserve"> </w:t>
      </w:r>
      <w:r w:rsidR="00FB6E5A">
        <w:t>related PDU-sets</w:t>
      </w:r>
      <w:r w:rsidR="007656A8">
        <w:t xml:space="preserve"> </w:t>
      </w:r>
      <w:r w:rsidR="007656A8">
        <w:fldChar w:fldCharType="begin"/>
      </w:r>
      <w:r w:rsidR="007656A8">
        <w:instrText xml:space="preserve"> REF _Ref115173957 \r \h </w:instrText>
      </w:r>
      <w:r w:rsidR="007656A8">
        <w:fldChar w:fldCharType="separate"/>
      </w:r>
      <w:r w:rsidR="00DB6B71">
        <w:t>[3]</w:t>
      </w:r>
      <w:r w:rsidR="007656A8">
        <w:fldChar w:fldCharType="end"/>
      </w:r>
      <w:r w:rsidR="00FB6E5A">
        <w:t>. From RAN</w:t>
      </w:r>
      <w:r w:rsidR="009045AB">
        <w:t>’</w:t>
      </w:r>
      <w:r w:rsidR="00FB6E5A">
        <w:t>s handling perspective, however, both the cases of intra-PDU-set and inter-PDU-set dependency</w:t>
      </w:r>
      <w:r w:rsidR="000329A3">
        <w:t xml:space="preserve"> </w:t>
      </w:r>
      <w:r w:rsidR="002D09A1">
        <w:t xml:space="preserve">could potentially </w:t>
      </w:r>
      <w:r w:rsidR="000329A3">
        <w:t>be handled similarly</w:t>
      </w:r>
      <w:r w:rsidR="00FB6E5A">
        <w:t xml:space="preserve">. That is to say that </w:t>
      </w:r>
      <w:r w:rsidR="00FB6E5A" w:rsidRPr="00FB6E5A">
        <w:t xml:space="preserve">if a </w:t>
      </w:r>
      <w:r w:rsidR="00FB6E5A">
        <w:t xml:space="preserve">critical </w:t>
      </w:r>
      <w:r w:rsidR="00FB6E5A" w:rsidRPr="00FB6E5A">
        <w:t xml:space="preserve">subset of </w:t>
      </w:r>
      <w:r w:rsidR="00FB6BD7">
        <w:t>data</w:t>
      </w:r>
      <w:r w:rsidR="00FB6BD7" w:rsidRPr="00FB6E5A">
        <w:t xml:space="preserve"> </w:t>
      </w:r>
      <w:r w:rsidR="00FB6E5A" w:rsidRPr="00FB6E5A">
        <w:t xml:space="preserve">PDUs (subset X) </w:t>
      </w:r>
      <w:r w:rsidR="00FB6E5A">
        <w:t>is not successfully</w:t>
      </w:r>
      <w:r w:rsidR="00FB6E5A" w:rsidRPr="00FB6E5A">
        <w:t xml:space="preserve"> delivered or decoded, gNB (or UE) </w:t>
      </w:r>
      <w:r w:rsidR="00FB6E5A">
        <w:t xml:space="preserve">may </w:t>
      </w:r>
      <w:r w:rsidR="00FB6E5A" w:rsidRPr="00FB6E5A">
        <w:t xml:space="preserve">drop another subset of </w:t>
      </w:r>
      <w:r w:rsidR="00E31C9A">
        <w:t xml:space="preserve">related/dependent </w:t>
      </w:r>
      <w:r w:rsidR="00FB6BD7">
        <w:t>data</w:t>
      </w:r>
      <w:r w:rsidR="00FB6BD7" w:rsidRPr="00FB6E5A">
        <w:t xml:space="preserve"> </w:t>
      </w:r>
      <w:r w:rsidR="00FB6E5A" w:rsidRPr="00FB6E5A">
        <w:t>PDUs (subset Y)</w:t>
      </w:r>
      <w:r w:rsidR="00FD48E5">
        <w:t xml:space="preserve">. Here </w:t>
      </w:r>
      <w:r w:rsidR="00FB6BD7">
        <w:t xml:space="preserve">data </w:t>
      </w:r>
      <w:r w:rsidR="00FD48E5">
        <w:t xml:space="preserve">PDUs in subset Y could belong to the same PDU set as </w:t>
      </w:r>
      <w:r w:rsidR="00DF0AFA">
        <w:t xml:space="preserve">that of </w:t>
      </w:r>
      <w:r w:rsidR="00FD48E5">
        <w:t>subset</w:t>
      </w:r>
      <w:r w:rsidR="00673131">
        <w:t xml:space="preserve"> X or to a different PDU set.</w:t>
      </w:r>
      <w:r w:rsidR="00FB6E5A">
        <w:t xml:space="preserve">  </w:t>
      </w:r>
      <w:r w:rsidR="009A549D">
        <w:t xml:space="preserve">Maybe </w:t>
      </w:r>
      <w:r w:rsidR="008C470F">
        <w:t>one</w:t>
      </w:r>
      <w:r w:rsidR="009A549D">
        <w:t xml:space="preserve"> difference </w:t>
      </w:r>
      <w:r w:rsidR="008C470F">
        <w:t>could be on</w:t>
      </w:r>
      <w:r w:rsidR="009A549D">
        <w:t xml:space="preserve"> how to identify the PDUs to be dropped which at this point is not discussed </w:t>
      </w:r>
      <w:r w:rsidR="00C91A8C">
        <w:t xml:space="preserve">here </w:t>
      </w:r>
      <w:r w:rsidR="009A549D">
        <w:t>as this aspect would depend on SA2 modeling/design.</w:t>
      </w:r>
      <w:r w:rsidR="00DC6196">
        <w:t xml:space="preserve"> </w:t>
      </w:r>
      <w:r w:rsidR="00EF2758">
        <w:t xml:space="preserve">Though RAN2 can wait for SA2 progress regarding identification of unnecessary data PDUs, </w:t>
      </w:r>
      <w:r w:rsidR="007E357E">
        <w:t>RAN2</w:t>
      </w:r>
      <w:r w:rsidR="00EF2758">
        <w:t xml:space="preserve"> can</w:t>
      </w:r>
      <w:r w:rsidR="007E357E">
        <w:t xml:space="preserve"> already</w:t>
      </w:r>
      <w:r w:rsidR="00EF2758">
        <w:t xml:space="preserve"> </w:t>
      </w:r>
      <w:r w:rsidR="004A7E64">
        <w:t>start to</w:t>
      </w:r>
      <w:r w:rsidR="00EF2758">
        <w:t xml:space="preserve"> discuss how the PDCP/RLC PDU dropping operation can function at high level once such unnecessary data PDUs have been identified at the gNB and/or UE. A general approach could be to perform PDCP/RLC PDU dropping at the transmitter side, for example at the gNB for DL </w:t>
      </w:r>
      <w:r w:rsidR="00D96DEA">
        <w:t xml:space="preserve">transmissions </w:t>
      </w:r>
      <w:r w:rsidR="00EF2758">
        <w:t>or at the UE for UL transmission. This could be based on the following:</w:t>
      </w:r>
    </w:p>
    <w:p w14:paraId="2A9139DD" w14:textId="05CFD65E" w:rsidR="00EF2758" w:rsidRDefault="00EF2758" w:rsidP="00907281">
      <w:pPr>
        <w:pStyle w:val="ListParagraph"/>
        <w:numPr>
          <w:ilvl w:val="0"/>
          <w:numId w:val="40"/>
        </w:numPr>
        <w:spacing w:after="60"/>
        <w:contextualSpacing w:val="0"/>
        <w:jc w:val="both"/>
      </w:pPr>
      <w:r>
        <w:t>The awareness of XR traffic characteristics at the transmitter e.g</w:t>
      </w:r>
      <w:r w:rsidR="00E37165">
        <w:t>.</w:t>
      </w:r>
      <w:r>
        <w:t xml:space="preserve"> in UL transmission, </w:t>
      </w:r>
      <w:r w:rsidR="00C77767">
        <w:t xml:space="preserve">assuming that the </w:t>
      </w:r>
      <w:r>
        <w:t xml:space="preserve">UE is aware of which packets are critical </w:t>
      </w:r>
      <w:r w:rsidR="00C77767">
        <w:t>ones</w:t>
      </w:r>
      <w:r>
        <w:t xml:space="preserve">, and in the event </w:t>
      </w:r>
      <w:r w:rsidR="00372EDE">
        <w:t>that</w:t>
      </w:r>
      <w:r>
        <w:t xml:space="preserve"> such critical packets</w:t>
      </w:r>
      <w:r w:rsidR="00372EDE">
        <w:t xml:space="preserve"> are lost</w:t>
      </w:r>
      <w:r w:rsidR="00FB0CFF">
        <w:t xml:space="preserve"> or </w:t>
      </w:r>
      <w:r w:rsidR="00372EDE">
        <w:t>corrupted</w:t>
      </w:r>
      <w:r>
        <w:t xml:space="preserve">, </w:t>
      </w:r>
      <w:r w:rsidR="00FB0CFF">
        <w:t>UE</w:t>
      </w:r>
      <w:r>
        <w:t xml:space="preserve"> may decide to discard the remaining dependent packets of the PDU set(s); and/or </w:t>
      </w:r>
    </w:p>
    <w:p w14:paraId="2065A436" w14:textId="115F8BF9" w:rsidR="00EF2758" w:rsidRDefault="00EF2758" w:rsidP="00EF2758">
      <w:pPr>
        <w:pStyle w:val="ListParagraph"/>
        <w:numPr>
          <w:ilvl w:val="0"/>
          <w:numId w:val="40"/>
        </w:numPr>
        <w:jc w:val="both"/>
      </w:pPr>
      <w:r>
        <w:t>Feedback from the receiver e.g</w:t>
      </w:r>
      <w:r w:rsidR="00AC4950">
        <w:t>.</w:t>
      </w:r>
      <w:r>
        <w:t xml:space="preserve"> for UL transmission, if the gNB fails to successfully receive packets which are critical for successful decoding of a PDU set (considering the capability of the receiver’s application), </w:t>
      </w:r>
      <w:r w:rsidR="00AC4950">
        <w:t>the</w:t>
      </w:r>
      <w:r>
        <w:t xml:space="preserve"> </w:t>
      </w:r>
      <w:r w:rsidR="00AC4950">
        <w:t>gNB</w:t>
      </w:r>
      <w:r>
        <w:t xml:space="preserve"> could indicate to the UE to perform discard in addition to regular NACK feedback.</w:t>
      </w:r>
    </w:p>
    <w:p w14:paraId="52D76DCE" w14:textId="1AA5A487" w:rsidR="00591C4C" w:rsidRDefault="00591C4C" w:rsidP="00401CBD">
      <w:pPr>
        <w:jc w:val="both"/>
      </w:pPr>
      <w:r w:rsidRPr="0002355F">
        <w:t xml:space="preserve">For XR kind of traffic, transmitter (Tx) side may </w:t>
      </w:r>
      <w:r>
        <w:t>decide to drop</w:t>
      </w:r>
      <w:r w:rsidRPr="0002355F">
        <w:t xml:space="preserve"> Y packets based on information provided by receiver (Rx) side or even by application</w:t>
      </w:r>
      <w:r>
        <w:t xml:space="preserve"> (this decision will depend on SA2 progress and how/what XR related information is received by UE/gNB)</w:t>
      </w:r>
      <w:r w:rsidRPr="0002355F">
        <w:t xml:space="preserve">. For example, if the subset X of </w:t>
      </w:r>
      <w:r>
        <w:t>data</w:t>
      </w:r>
      <w:r w:rsidRPr="0002355F">
        <w:t xml:space="preserve"> PDUs that is critical are not received successfully by the Rx side, the Rx side can </w:t>
      </w:r>
      <w:r>
        <w:t>provide remote feedback</w:t>
      </w:r>
      <w:r w:rsidR="00787C52">
        <w:t xml:space="preserve"> (application layer</w:t>
      </w:r>
      <w:r w:rsidR="00644096">
        <w:t xml:space="preserve"> level</w:t>
      </w:r>
      <w:r w:rsidR="00787C52">
        <w:t>)</w:t>
      </w:r>
      <w:r w:rsidRPr="0002355F">
        <w:t xml:space="preserve"> to the Tx side to trigger the </w:t>
      </w:r>
      <w:r>
        <w:t>dropping</w:t>
      </w:r>
      <w:r w:rsidRPr="0002355F">
        <w:t xml:space="preserve"> of the related</w:t>
      </w:r>
      <w:r>
        <w:t>/dependent</w:t>
      </w:r>
      <w:r w:rsidRPr="0002355F">
        <w:t xml:space="preserve"> subset Y of PDUs</w:t>
      </w:r>
      <w:r>
        <w:t xml:space="preserve"> if the Rx decoder isn’t capable of decoding the remaining PDUs/information without the lost PDUs, or the Tx may have local feedback to trigger the PDU discard operation.</w:t>
      </w:r>
      <w:r w:rsidR="00DF6B81">
        <w:t xml:space="preserve"> A typical packet discard scenario is shown in</w:t>
      </w:r>
      <w:r w:rsidR="007426E9">
        <w:t xml:space="preserve"> Figure 1.</w:t>
      </w:r>
      <w:r w:rsidR="005F4590">
        <w:t xml:space="preserve"> </w:t>
      </w:r>
    </w:p>
    <w:p w14:paraId="48021DD2" w14:textId="77777777" w:rsidR="00917ED2" w:rsidRDefault="00917ED2" w:rsidP="00917ED2">
      <w:pPr>
        <w:keepNext/>
        <w:spacing w:after="0"/>
        <w:jc w:val="center"/>
      </w:pPr>
      <w:r>
        <w:object w:dxaOrig="9852" w:dyaOrig="5568" w14:anchorId="15BB28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5pt;height:140.1pt" o:ole="">
            <v:imagedata r:id="rId11" o:title=""/>
          </v:shape>
          <o:OLEObject Type="Embed" ProgID="Visio.Drawing.15" ShapeID="_x0000_i1025" DrawAspect="Content" ObjectID="_1726000074" r:id="rId12"/>
        </w:object>
      </w:r>
    </w:p>
    <w:p w14:paraId="0C7593FE" w14:textId="7A1D967A" w:rsidR="00917ED2" w:rsidRDefault="00917ED2" w:rsidP="004E2431">
      <w:pPr>
        <w:pStyle w:val="Caption"/>
        <w:spacing w:after="0"/>
        <w:jc w:val="center"/>
      </w:pPr>
      <w:r w:rsidRPr="00907281">
        <w:rPr>
          <w:b/>
          <w:bCs/>
          <w:i w:val="0"/>
          <w:iCs w:val="0"/>
        </w:rPr>
        <w:t xml:space="preserve">Figure </w:t>
      </w:r>
      <w:r w:rsidRPr="00907281">
        <w:rPr>
          <w:b/>
          <w:bCs/>
        </w:rPr>
        <w:fldChar w:fldCharType="begin"/>
      </w:r>
      <w:r w:rsidRPr="00907281">
        <w:rPr>
          <w:b/>
          <w:bCs/>
          <w:i w:val="0"/>
          <w:iCs w:val="0"/>
        </w:rPr>
        <w:instrText>SEQ Figure \* ARABIC</w:instrText>
      </w:r>
      <w:r w:rsidRPr="00907281">
        <w:rPr>
          <w:b/>
          <w:bCs/>
        </w:rPr>
        <w:fldChar w:fldCharType="separate"/>
      </w:r>
      <w:r>
        <w:rPr>
          <w:b/>
          <w:bCs/>
          <w:i w:val="0"/>
          <w:iCs w:val="0"/>
          <w:noProof/>
        </w:rPr>
        <w:t>1</w:t>
      </w:r>
      <w:r w:rsidRPr="00907281">
        <w:rPr>
          <w:b/>
          <w:bCs/>
        </w:rPr>
        <w:fldChar w:fldCharType="end"/>
      </w:r>
      <w:r w:rsidRPr="00907281">
        <w:rPr>
          <w:b/>
          <w:bCs/>
          <w:i w:val="0"/>
          <w:iCs w:val="0"/>
        </w:rPr>
        <w:t>: PDU dropping and PDCP SN gap skipping if related PDUs are lost</w:t>
      </w:r>
      <w:r w:rsidR="007426E9">
        <w:rPr>
          <w:b/>
          <w:bCs/>
          <w:i w:val="0"/>
          <w:iCs w:val="0"/>
        </w:rPr>
        <w:br/>
      </w:r>
    </w:p>
    <w:p w14:paraId="59B62D7F" w14:textId="77777777" w:rsidR="00143530" w:rsidRDefault="00143530" w:rsidP="00143530">
      <w:pPr>
        <w:pStyle w:val="observ"/>
        <w:numPr>
          <w:ilvl w:val="0"/>
          <w:numId w:val="5"/>
        </w:numPr>
      </w:pPr>
      <w:bookmarkStart w:id="4" w:name="_Toc115302154"/>
      <w:bookmarkStart w:id="5" w:name="_Toc115350161"/>
      <w:bookmarkStart w:id="6" w:name="_Toc115350255"/>
      <w:bookmarkStart w:id="7" w:name="_Toc115385846"/>
      <w:r>
        <w:t>Identification of data PDU(s) that may need to be discarded if related critical PDU(s) are lost/corrupted would depend on SA2 modelling/design.</w:t>
      </w:r>
      <w:bookmarkEnd w:id="4"/>
      <w:bookmarkEnd w:id="5"/>
      <w:bookmarkEnd w:id="6"/>
      <w:bookmarkEnd w:id="7"/>
    </w:p>
    <w:p w14:paraId="3CFC4970" w14:textId="04AC98A0" w:rsidR="00143530" w:rsidRDefault="00143530" w:rsidP="00907281">
      <w:pPr>
        <w:pStyle w:val="Proposal"/>
        <w:numPr>
          <w:ilvl w:val="0"/>
          <w:numId w:val="4"/>
        </w:numPr>
      </w:pPr>
      <w:bookmarkStart w:id="8" w:name="_Toc115302155"/>
      <w:bookmarkStart w:id="9" w:name="_Toc115350165"/>
      <w:bookmarkStart w:id="10" w:name="_Toc115350259"/>
      <w:bookmarkStart w:id="11" w:name="_Toc115385849"/>
      <w:r w:rsidRPr="000D527D">
        <w:t xml:space="preserve">RAN2 </w:t>
      </w:r>
      <w:r>
        <w:t xml:space="preserve">can </w:t>
      </w:r>
      <w:r w:rsidRPr="000D527D">
        <w:t xml:space="preserve">wait for SA2 </w:t>
      </w:r>
      <w:r>
        <w:t xml:space="preserve">conclusion on which XR related information is visible to RAN. This includes </w:t>
      </w:r>
      <w:r w:rsidR="007F5F2D">
        <w:t>e.g.</w:t>
      </w:r>
      <w:r>
        <w:t xml:space="preserve"> intra-PDU</w:t>
      </w:r>
      <w:r w:rsidR="007F5F2D">
        <w:t>-</w:t>
      </w:r>
      <w:r>
        <w:t>set dependency</w:t>
      </w:r>
      <w:r w:rsidR="007F5F2D">
        <w:t xml:space="preserve"> (i.e. PDUs part of a PDU set</w:t>
      </w:r>
      <w:r>
        <w:t>), inter-PDU</w:t>
      </w:r>
      <w:r w:rsidR="007F5F2D">
        <w:t>-</w:t>
      </w:r>
      <w:r>
        <w:t>set dependency.</w:t>
      </w:r>
      <w:bookmarkEnd w:id="8"/>
      <w:bookmarkEnd w:id="9"/>
      <w:bookmarkEnd w:id="10"/>
      <w:bookmarkEnd w:id="11"/>
    </w:p>
    <w:p w14:paraId="20BB76F6" w14:textId="658DDB6C" w:rsidR="009F2F32" w:rsidRDefault="009F2F32" w:rsidP="00907281">
      <w:pPr>
        <w:pStyle w:val="Proposal"/>
        <w:numPr>
          <w:ilvl w:val="0"/>
          <w:numId w:val="4"/>
        </w:numPr>
      </w:pPr>
      <w:bookmarkStart w:id="12" w:name="_Toc115385850"/>
      <w:r>
        <w:t>RAN2 can discuss optimizations based on the discard of dependent XR packets assuming that RAN and UE can identify at least intra-PDU-set dependency</w:t>
      </w:r>
      <w:r w:rsidRPr="000D527D">
        <w:t>.</w:t>
      </w:r>
      <w:r>
        <w:t xml:space="preserve"> RAN2 informs SA2 and SA4 of this assumption.</w:t>
      </w:r>
      <w:bookmarkEnd w:id="12"/>
    </w:p>
    <w:p w14:paraId="63A5EB53" w14:textId="663B3910" w:rsidR="00816408" w:rsidRPr="00B45CA8" w:rsidRDefault="003E4668" w:rsidP="003E4668">
      <w:pPr>
        <w:spacing w:after="120"/>
        <w:jc w:val="both"/>
      </w:pPr>
      <w:bookmarkStart w:id="13" w:name="_Toc110337067"/>
      <w:bookmarkStart w:id="14" w:name="_Toc110342143"/>
      <w:bookmarkStart w:id="15" w:name="_Toc110363178"/>
      <w:bookmarkStart w:id="16" w:name="_Toc110401402"/>
      <w:bookmarkStart w:id="17" w:name="_Toc110424387"/>
      <w:bookmarkStart w:id="18" w:name="_Toc110438145"/>
      <w:bookmarkStart w:id="19" w:name="_Toc110503290"/>
      <w:bookmarkStart w:id="20" w:name="_Toc110525023"/>
      <w:bookmarkStart w:id="21" w:name="_Toc110600408"/>
      <w:bookmarkStart w:id="22" w:name="_Toc110601593"/>
      <w:bookmarkStart w:id="23" w:name="_Toc110867048"/>
      <w:bookmarkStart w:id="24" w:name="_Toc114219643"/>
      <w:bookmarkStart w:id="25" w:name="_Toc114219672"/>
      <w:bookmarkStart w:id="26" w:name="_Toc115176934"/>
      <w:bookmarkStart w:id="27" w:name="_Toc115302156"/>
      <w:r w:rsidRPr="00B45CA8">
        <w:lastRenderedPageBreak/>
        <w:t xml:space="preserve">From </w:t>
      </w:r>
      <w:r w:rsidR="002953A7" w:rsidRPr="00B45CA8">
        <w:t>RAN2</w:t>
      </w:r>
      <w:r w:rsidRPr="00B45CA8">
        <w:t xml:space="preserve"> perspective, </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006410F8">
        <w:t>d</w:t>
      </w:r>
      <w:r w:rsidR="003A39E2" w:rsidRPr="00B45CA8">
        <w:t xml:space="preserve">ata </w:t>
      </w:r>
      <w:r w:rsidR="00E07365" w:rsidRPr="00B45CA8">
        <w:t xml:space="preserve">PDUs that </w:t>
      </w:r>
      <w:r w:rsidRPr="00B45CA8">
        <w:t>are</w:t>
      </w:r>
      <w:r w:rsidR="00E07365" w:rsidRPr="00B45CA8">
        <w:t xml:space="preserve"> identified to be discarded could be </w:t>
      </w:r>
      <w:r w:rsidR="00D43EFF" w:rsidRPr="00B45CA8">
        <w:t xml:space="preserve">done </w:t>
      </w:r>
      <w:r w:rsidR="00E07365" w:rsidRPr="00B45CA8">
        <w:t>in two stages</w:t>
      </w:r>
      <w:r w:rsidRPr="00B45CA8">
        <w:t xml:space="preserve"> of transmission</w:t>
      </w:r>
      <w:r w:rsidR="00E07365" w:rsidRPr="00B45CA8">
        <w:t>.</w:t>
      </w:r>
    </w:p>
    <w:p w14:paraId="6CED2994" w14:textId="43B0FCDE" w:rsidR="00816408" w:rsidRPr="00B45CA8" w:rsidRDefault="00816408" w:rsidP="00907281">
      <w:pPr>
        <w:pStyle w:val="ListParagraph"/>
        <w:numPr>
          <w:ilvl w:val="0"/>
          <w:numId w:val="39"/>
        </w:numPr>
        <w:spacing w:after="60"/>
        <w:contextualSpacing w:val="0"/>
        <w:jc w:val="both"/>
        <w:rPr>
          <w:b/>
        </w:rPr>
      </w:pPr>
      <w:r w:rsidRPr="00B45CA8">
        <w:rPr>
          <w:b/>
          <w:bCs/>
        </w:rPr>
        <w:t>Discard at Transmitt</w:t>
      </w:r>
      <w:r w:rsidR="00EA7FE6" w:rsidRPr="00B45CA8">
        <w:rPr>
          <w:b/>
          <w:bCs/>
        </w:rPr>
        <w:t>ing entity</w:t>
      </w:r>
      <w:r w:rsidRPr="00B45CA8">
        <w:rPr>
          <w:b/>
          <w:bCs/>
        </w:rPr>
        <w:t xml:space="preserve"> before </w:t>
      </w:r>
      <w:r w:rsidR="00EA7FE6" w:rsidRPr="00B45CA8">
        <w:rPr>
          <w:b/>
          <w:bCs/>
        </w:rPr>
        <w:t>transmission attempt:</w:t>
      </w:r>
      <w:r w:rsidR="00EA7FE6" w:rsidRPr="00B45CA8">
        <w:t xml:space="preserve"> </w:t>
      </w:r>
      <w:r w:rsidR="00E07365" w:rsidRPr="00B45CA8">
        <w:t xml:space="preserve"> </w:t>
      </w:r>
      <w:r w:rsidR="00E921C1" w:rsidRPr="00B45CA8">
        <w:t>It is possible that some critical data is lost</w:t>
      </w:r>
      <w:r w:rsidR="00EE011B" w:rsidRPr="00B45CA8">
        <w:t>, and the transmitter becomes aware of this loss/failure of critical data packets before the remaining dependent PDUs from the same or different PDU set are transmitted. In this case</w:t>
      </w:r>
      <w:r w:rsidR="00B25D9E" w:rsidRPr="00B45CA8">
        <w:t>,</w:t>
      </w:r>
      <w:r w:rsidR="00EE011B" w:rsidRPr="00B45CA8">
        <w:t xml:space="preserve"> </w:t>
      </w:r>
      <w:r w:rsidR="00E921C1" w:rsidRPr="00B45CA8">
        <w:t>d</w:t>
      </w:r>
      <w:r w:rsidR="007A704B" w:rsidRPr="00B45CA8">
        <w:t xml:space="preserve">ata </w:t>
      </w:r>
      <w:r w:rsidR="00E07365" w:rsidRPr="00B45CA8">
        <w:t xml:space="preserve">PDUs </w:t>
      </w:r>
      <w:r w:rsidR="00EE011B" w:rsidRPr="00B45CA8">
        <w:t xml:space="preserve">which are to be discarded </w:t>
      </w:r>
      <w:r w:rsidR="00E07365" w:rsidRPr="00B45CA8">
        <w:t xml:space="preserve">may not </w:t>
      </w:r>
      <w:r w:rsidR="007A704B" w:rsidRPr="00B45CA8">
        <w:t xml:space="preserve">yet </w:t>
      </w:r>
      <w:r w:rsidR="00E07365" w:rsidRPr="00B45CA8">
        <w:t>have been transmitted over the air interface, and therefore</w:t>
      </w:r>
      <w:r w:rsidR="008C0FA0" w:rsidRPr="00B45CA8">
        <w:t xml:space="preserve"> if</w:t>
      </w:r>
      <w:r w:rsidR="00E07365" w:rsidRPr="00B45CA8">
        <w:t xml:space="preserve"> they </w:t>
      </w:r>
      <w:r w:rsidR="008C0FA0" w:rsidRPr="00B45CA8">
        <w:t>were</w:t>
      </w:r>
      <w:r w:rsidR="00E07365" w:rsidRPr="00B45CA8">
        <w:t xml:space="preserve"> dropped by the transmitter</w:t>
      </w:r>
      <w:r w:rsidR="00524DD3" w:rsidRPr="00B45CA8">
        <w:t>,</w:t>
      </w:r>
      <w:r w:rsidR="00E07365" w:rsidRPr="00B45CA8">
        <w:t xml:space="preserve"> the</w:t>
      </w:r>
      <w:r w:rsidR="00EE011B" w:rsidRPr="00B45CA8">
        <w:t>ir</w:t>
      </w:r>
      <w:r w:rsidR="00E07365" w:rsidRPr="00B45CA8">
        <w:t xml:space="preserve"> </w:t>
      </w:r>
      <w:r w:rsidR="00524DD3" w:rsidRPr="00B45CA8">
        <w:t xml:space="preserve">associated </w:t>
      </w:r>
      <w:r w:rsidR="005A0772" w:rsidRPr="00B45CA8">
        <w:t xml:space="preserve">L2 (PDCP/RLC) </w:t>
      </w:r>
      <w:r w:rsidR="00E07365" w:rsidRPr="00B45CA8">
        <w:t>SN</w:t>
      </w:r>
      <w:r w:rsidR="00EE011B" w:rsidRPr="00B45CA8">
        <w:t>s</w:t>
      </w:r>
      <w:r w:rsidR="00E07365" w:rsidRPr="00B45CA8">
        <w:t xml:space="preserve"> could be reused</w:t>
      </w:r>
      <w:r w:rsidR="005076B8" w:rsidRPr="00B45CA8">
        <w:t xml:space="preserve"> for new packets</w:t>
      </w:r>
      <w:r w:rsidR="00E07365" w:rsidRPr="00B45CA8">
        <w:t xml:space="preserve">. </w:t>
      </w:r>
      <w:r w:rsidR="00F4400C" w:rsidRPr="00B45CA8" w:rsidDel="007D534E">
        <w:t>F</w:t>
      </w:r>
      <w:r w:rsidR="00F4400C" w:rsidRPr="00B45CA8">
        <w:t xml:space="preserve">or packets that have not been transmitted </w:t>
      </w:r>
      <w:r w:rsidR="00B25D9E" w:rsidRPr="00B45CA8">
        <w:t>over</w:t>
      </w:r>
      <w:r w:rsidR="00F4400C" w:rsidRPr="00B45CA8">
        <w:t xml:space="preserve"> the air, they could be discarded as PDCP SDUs. In this case, existing SDU discard mechanism could be reused, with possib</w:t>
      </w:r>
      <w:r w:rsidR="00FD3A8F" w:rsidRPr="00B45CA8">
        <w:t>l</w:t>
      </w:r>
      <w:r w:rsidR="00F56F84" w:rsidRPr="00B45CA8">
        <w:t>e</w:t>
      </w:r>
      <w:r w:rsidR="00FD3A8F" w:rsidRPr="00B45CA8">
        <w:t xml:space="preserve"> update</w:t>
      </w:r>
      <w:r w:rsidR="00F56F84" w:rsidRPr="00B45CA8">
        <w:t xml:space="preserve"> </w:t>
      </w:r>
      <w:r w:rsidR="009905F6" w:rsidRPr="00B45CA8">
        <w:t>of the</w:t>
      </w:r>
      <w:r w:rsidR="00FD3A8F" w:rsidRPr="00B45CA8">
        <w:t xml:space="preserve"> settings</w:t>
      </w:r>
      <w:r w:rsidR="002C667E" w:rsidRPr="00B45CA8">
        <w:t>/configuration</w:t>
      </w:r>
      <w:r w:rsidR="009905F6" w:rsidRPr="00B45CA8">
        <w:t xml:space="preserve"> </w:t>
      </w:r>
      <w:r w:rsidR="0088556F" w:rsidRPr="00B45CA8">
        <w:t>of</w:t>
      </w:r>
      <w:r w:rsidR="00FD3A8F" w:rsidRPr="00B45CA8">
        <w:t xml:space="preserve"> the discard timer based on traffic awareness information e.g</w:t>
      </w:r>
      <w:r w:rsidR="00BB24FC" w:rsidRPr="00B45CA8">
        <w:t>.</w:t>
      </w:r>
      <w:r w:rsidR="00FD3A8F" w:rsidRPr="00B45CA8">
        <w:t xml:space="preserve"> </w:t>
      </w:r>
      <w:r w:rsidR="00196E61" w:rsidRPr="00B45CA8">
        <w:t xml:space="preserve">value of discard timer could have some relation to the delay budget of the PDU set, and could be configured per PDU set or based on </w:t>
      </w:r>
      <w:r w:rsidR="006323AF" w:rsidRPr="00B45CA8">
        <w:t>a group of PDU sets.</w:t>
      </w:r>
      <w:r w:rsidR="006927B1" w:rsidRPr="00B45CA8">
        <w:t xml:space="preserve"> </w:t>
      </w:r>
    </w:p>
    <w:p w14:paraId="4238FFEB" w14:textId="6EA1ACB1" w:rsidR="00EE5119" w:rsidRPr="00B45CA8" w:rsidRDefault="00BF1767" w:rsidP="00EE5119">
      <w:pPr>
        <w:pStyle w:val="ListParagraph"/>
        <w:numPr>
          <w:ilvl w:val="0"/>
          <w:numId w:val="39"/>
        </w:numPr>
        <w:spacing w:after="120"/>
        <w:jc w:val="both"/>
        <w:rPr>
          <w:b/>
        </w:rPr>
      </w:pPr>
      <w:r w:rsidRPr="00B45CA8">
        <w:rPr>
          <w:b/>
          <w:bCs/>
        </w:rPr>
        <w:t xml:space="preserve">Discard at Transmitting entity </w:t>
      </w:r>
      <w:r w:rsidR="0017551E" w:rsidRPr="00B45CA8">
        <w:rPr>
          <w:b/>
          <w:bCs/>
        </w:rPr>
        <w:t>after transmission attempt:</w:t>
      </w:r>
      <w:r w:rsidR="0017551E" w:rsidRPr="00B45CA8">
        <w:t xml:space="preserve"> </w:t>
      </w:r>
      <w:r w:rsidR="00E07365" w:rsidRPr="00B45CA8">
        <w:t xml:space="preserve">In </w:t>
      </w:r>
      <w:r w:rsidR="00C14083" w:rsidRPr="00B45CA8">
        <w:t>this</w:t>
      </w:r>
      <w:r w:rsidR="00E07365" w:rsidRPr="00B45CA8">
        <w:t xml:space="preserve"> case, such </w:t>
      </w:r>
      <w:r w:rsidR="005A0772" w:rsidRPr="00B45CA8">
        <w:t xml:space="preserve">data </w:t>
      </w:r>
      <w:r w:rsidR="00E07365" w:rsidRPr="00B45CA8">
        <w:t>PDUs may already have been transmitted over the air interface but not successfully received in which case</w:t>
      </w:r>
      <w:r w:rsidR="0019012A" w:rsidRPr="00B45CA8">
        <w:t>,</w:t>
      </w:r>
      <w:r w:rsidR="00E07365" w:rsidRPr="00B45CA8">
        <w:t xml:space="preserve"> </w:t>
      </w:r>
      <w:r w:rsidR="0019012A" w:rsidRPr="00B45CA8">
        <w:t xml:space="preserve">if they were dropped by the </w:t>
      </w:r>
      <w:r w:rsidR="003B1B71" w:rsidRPr="00B45CA8">
        <w:t>transmitter,</w:t>
      </w:r>
      <w:r w:rsidR="007E298F" w:rsidRPr="00B45CA8">
        <w:t xml:space="preserve"> </w:t>
      </w:r>
      <w:r w:rsidR="00E07365" w:rsidRPr="00B45CA8">
        <w:t xml:space="preserve">the </w:t>
      </w:r>
      <w:r w:rsidR="009654DA" w:rsidRPr="00B45CA8">
        <w:t xml:space="preserve">associated </w:t>
      </w:r>
      <w:r w:rsidR="005A0772" w:rsidRPr="00B45CA8">
        <w:t xml:space="preserve">L2 </w:t>
      </w:r>
      <w:r w:rsidR="00E07365" w:rsidRPr="00B45CA8">
        <w:t>SN cannot be reused</w:t>
      </w:r>
      <w:r w:rsidR="00DD7F18" w:rsidRPr="00B45CA8">
        <w:t xml:space="preserve"> </w:t>
      </w:r>
      <w:r w:rsidR="005A0772" w:rsidRPr="00B45CA8">
        <w:t xml:space="preserve">for another packet </w:t>
      </w:r>
      <w:r w:rsidR="00DD7F18" w:rsidRPr="00B45CA8">
        <w:t>by the transmitting</w:t>
      </w:r>
      <w:r w:rsidR="00055581" w:rsidRPr="00B45CA8">
        <w:t xml:space="preserve"> entity</w:t>
      </w:r>
      <w:r w:rsidR="00E07365" w:rsidRPr="00B45CA8">
        <w:t>.</w:t>
      </w:r>
      <w:r w:rsidR="00A61E0B" w:rsidRPr="00B45CA8">
        <w:t xml:space="preserve"> The point to </w:t>
      </w:r>
      <w:r w:rsidR="00BE5774" w:rsidRPr="00B45CA8">
        <w:t>note</w:t>
      </w:r>
      <w:r w:rsidR="00A61E0B" w:rsidRPr="00B45CA8">
        <w:t xml:space="preserve"> here is that </w:t>
      </w:r>
      <w:r w:rsidR="00F83E45" w:rsidRPr="00B45CA8">
        <w:t xml:space="preserve">even for packets </w:t>
      </w:r>
      <w:r w:rsidR="00E202FF" w:rsidRPr="00B45CA8">
        <w:t>or RLC PDUs for which delivery has already been attempted by MAC</w:t>
      </w:r>
      <w:r w:rsidR="00F97571" w:rsidRPr="00B45CA8">
        <w:t xml:space="preserve">, they could be discarded </w:t>
      </w:r>
      <w:r w:rsidR="00F23CA4" w:rsidRPr="00B45CA8">
        <w:t xml:space="preserve">without attempting retransmission </w:t>
      </w:r>
      <w:r w:rsidR="00F97571" w:rsidRPr="00B45CA8">
        <w:t>if related</w:t>
      </w:r>
      <w:r w:rsidR="005D07B8" w:rsidRPr="00B45CA8">
        <w:t xml:space="preserve"> critical packets are lost</w:t>
      </w:r>
      <w:r w:rsidR="007E24FB" w:rsidRPr="00B45CA8">
        <w:t>/corrupted</w:t>
      </w:r>
      <w:r w:rsidR="00675663" w:rsidRPr="00B45CA8">
        <w:t xml:space="preserve">. This is different from current specification, where only those RLC PDUs/SDUs can be discarded which have not yet been submitted to the lower layers </w:t>
      </w:r>
      <w:r w:rsidR="00941C61" w:rsidRPr="00B45CA8">
        <w:t>[TS 38.322]</w:t>
      </w:r>
      <w:r w:rsidR="00675663" w:rsidRPr="00B45CA8">
        <w:t xml:space="preserve"> </w:t>
      </w:r>
      <w:r w:rsidR="00BE5774" w:rsidRPr="00B45CA8">
        <w:t>.</w:t>
      </w:r>
      <w:r w:rsidR="004458C3" w:rsidRPr="00B45CA8">
        <w:t xml:space="preserve"> </w:t>
      </w:r>
      <w:r w:rsidR="006C6035" w:rsidRPr="00B45CA8">
        <w:t>F</w:t>
      </w:r>
      <w:r w:rsidR="002F0EBE" w:rsidRPr="00B45CA8">
        <w:t xml:space="preserve">or </w:t>
      </w:r>
      <w:r w:rsidR="00E71CC7" w:rsidRPr="00B45CA8">
        <w:t xml:space="preserve">high volume of </w:t>
      </w:r>
      <w:r w:rsidR="003C5467" w:rsidRPr="00B45CA8">
        <w:t xml:space="preserve">XR </w:t>
      </w:r>
      <w:r w:rsidR="00E71CC7" w:rsidRPr="00B45CA8">
        <w:t>packets to be transmitted</w:t>
      </w:r>
      <w:r w:rsidR="003C5467" w:rsidRPr="00B45CA8">
        <w:t xml:space="preserve"> with large number of packets possibly in the buffer, it may be </w:t>
      </w:r>
      <w:r w:rsidR="000C1B01" w:rsidRPr="00B45CA8">
        <w:t>needed</w:t>
      </w:r>
      <w:r w:rsidR="003C5467" w:rsidRPr="00B45CA8">
        <w:t xml:space="preserve"> to discard </w:t>
      </w:r>
      <w:r w:rsidR="0091374E" w:rsidRPr="00B45CA8">
        <w:t>packets</w:t>
      </w:r>
      <w:r w:rsidR="00975A6D" w:rsidRPr="00B45CA8">
        <w:t xml:space="preserve"> </w:t>
      </w:r>
      <w:r w:rsidR="00D3154A" w:rsidRPr="00B45CA8">
        <w:t xml:space="preserve">even </w:t>
      </w:r>
      <w:r w:rsidR="00975A6D" w:rsidRPr="00B45CA8">
        <w:t>if they have already been submitted to lower layers (</w:t>
      </w:r>
      <w:r w:rsidR="0091374E" w:rsidRPr="00B45CA8">
        <w:t xml:space="preserve">MAC </w:t>
      </w:r>
      <w:r w:rsidR="00975A6D" w:rsidRPr="00B45CA8">
        <w:t>layer)</w:t>
      </w:r>
      <w:r w:rsidR="00F23CA4" w:rsidRPr="00B45CA8">
        <w:t xml:space="preserve"> for transmission</w:t>
      </w:r>
      <w:r w:rsidR="00EB2742" w:rsidRPr="00B45CA8">
        <w:t>.</w:t>
      </w:r>
      <w:r w:rsidR="003974C7" w:rsidRPr="00B45CA8">
        <w:t xml:space="preserve"> </w:t>
      </w:r>
      <w:r w:rsidR="00CC7518" w:rsidRPr="00B45CA8">
        <w:t>Discard at this level however could result in gaps in the PDCP and/or RLC sequence numbers (SNs) since they cannot be reused</w:t>
      </w:r>
      <w:r w:rsidR="00A6395D" w:rsidRPr="00B45CA8">
        <w:t>.</w:t>
      </w:r>
    </w:p>
    <w:p w14:paraId="1DC9F51F" w14:textId="4FFD63A8" w:rsidR="0085644E" w:rsidRPr="006410F8" w:rsidRDefault="00AD384B" w:rsidP="00FB5C1B">
      <w:pPr>
        <w:pStyle w:val="observ"/>
        <w:numPr>
          <w:ilvl w:val="0"/>
          <w:numId w:val="5"/>
        </w:numPr>
      </w:pPr>
      <w:bookmarkStart w:id="28" w:name="_Ref115300618"/>
      <w:bookmarkStart w:id="29" w:name="_Toc115302158"/>
      <w:bookmarkStart w:id="30" w:name="_Toc115350162"/>
      <w:bookmarkStart w:id="31" w:name="_Toc115350256"/>
      <w:bookmarkStart w:id="32" w:name="_Toc115385847"/>
      <w:r w:rsidRPr="006410F8">
        <w:t>From transmission perspective, d</w:t>
      </w:r>
      <w:r w:rsidR="00BA5804" w:rsidRPr="006410F8">
        <w:t xml:space="preserve">ata PDUs </w:t>
      </w:r>
      <w:r w:rsidR="003A6886" w:rsidRPr="006410F8">
        <w:t>could</w:t>
      </w:r>
      <w:r w:rsidR="00BA5804" w:rsidRPr="006410F8">
        <w:t xml:space="preserve"> be discarded</w:t>
      </w:r>
      <w:r w:rsidR="009F4B4F" w:rsidRPr="006410F8">
        <w:t xml:space="preserve"> </w:t>
      </w:r>
      <w:r w:rsidR="00585FC4" w:rsidRPr="006410F8">
        <w:t>at the transmitter</w:t>
      </w:r>
      <w:r w:rsidR="003F32E4" w:rsidRPr="006410F8">
        <w:t xml:space="preserve"> side</w:t>
      </w:r>
      <w:r w:rsidR="001B668E" w:rsidRPr="006410F8">
        <w:t xml:space="preserve"> </w:t>
      </w:r>
      <w:r w:rsidR="00520D7E" w:rsidRPr="006410F8">
        <w:t>during</w:t>
      </w:r>
      <w:r w:rsidR="00D71A6B" w:rsidRPr="006410F8">
        <w:t xml:space="preserve"> the following</w:t>
      </w:r>
      <w:r w:rsidR="00520D7E" w:rsidRPr="006410F8">
        <w:t xml:space="preserve"> stages:</w:t>
      </w:r>
      <w:r w:rsidR="00585FC4" w:rsidRPr="006410F8">
        <w:t xml:space="preserve"> </w:t>
      </w:r>
      <w:r w:rsidR="00E92161" w:rsidRPr="006410F8">
        <w:t>(</w:t>
      </w:r>
      <w:r w:rsidR="00904764" w:rsidRPr="006410F8">
        <w:t>1</w:t>
      </w:r>
      <w:r w:rsidR="00E92161" w:rsidRPr="006410F8">
        <w:t xml:space="preserve">) </w:t>
      </w:r>
      <w:r w:rsidR="00286E8B" w:rsidRPr="006410F8">
        <w:t xml:space="preserve">before </w:t>
      </w:r>
      <w:r w:rsidR="00222EDB" w:rsidRPr="006410F8">
        <w:t xml:space="preserve">any </w:t>
      </w:r>
      <w:r w:rsidR="00286E8B" w:rsidRPr="006410F8">
        <w:t xml:space="preserve">transmission </w:t>
      </w:r>
      <w:r w:rsidR="009F4B4F" w:rsidRPr="006410F8">
        <w:t xml:space="preserve">is </w:t>
      </w:r>
      <w:r w:rsidR="00286E8B" w:rsidRPr="006410F8">
        <w:t>attempt</w:t>
      </w:r>
      <w:r w:rsidR="009F4B4F" w:rsidRPr="006410F8">
        <w:t>ed</w:t>
      </w:r>
      <w:r w:rsidR="00E92161" w:rsidRPr="006410F8">
        <w:t>, or (</w:t>
      </w:r>
      <w:r w:rsidR="00904764" w:rsidRPr="006410F8">
        <w:t>2</w:t>
      </w:r>
      <w:r w:rsidR="00E92161" w:rsidRPr="006410F8">
        <w:t xml:space="preserve">) </w:t>
      </w:r>
      <w:r w:rsidR="00286E8B" w:rsidRPr="006410F8">
        <w:t>after transmission attempt</w:t>
      </w:r>
      <w:r w:rsidR="00D230CC" w:rsidRPr="006410F8">
        <w:t>(s)</w:t>
      </w:r>
      <w:r w:rsidR="00EE2119" w:rsidRPr="006410F8">
        <w:t xml:space="preserve"> </w:t>
      </w:r>
      <w:bookmarkEnd w:id="28"/>
      <w:r w:rsidR="00D230CC" w:rsidRPr="006410F8">
        <w:t>ha</w:t>
      </w:r>
      <w:r w:rsidR="00FB5C1B" w:rsidRPr="006410F8">
        <w:t>ve</w:t>
      </w:r>
      <w:r w:rsidR="00D230CC" w:rsidRPr="006410F8">
        <w:t xml:space="preserve"> been made</w:t>
      </w:r>
      <w:r w:rsidR="00CE23A2" w:rsidRPr="006410F8">
        <w:t>.</w:t>
      </w:r>
      <w:bookmarkEnd w:id="29"/>
      <w:bookmarkEnd w:id="30"/>
      <w:bookmarkEnd w:id="31"/>
      <w:bookmarkEnd w:id="32"/>
      <w:r w:rsidR="00D230CC" w:rsidRPr="006410F8">
        <w:t xml:space="preserve"> </w:t>
      </w:r>
      <w:r w:rsidR="00CE23A2" w:rsidRPr="006410F8">
        <w:t xml:space="preserve"> </w:t>
      </w:r>
    </w:p>
    <w:p w14:paraId="3DD8368D" w14:textId="49BAD9DA" w:rsidR="00DC248E" w:rsidRPr="006410F8" w:rsidRDefault="00FE2727" w:rsidP="00D73B56">
      <w:pPr>
        <w:pStyle w:val="Proposal"/>
        <w:numPr>
          <w:ilvl w:val="0"/>
          <w:numId w:val="4"/>
        </w:numPr>
      </w:pPr>
      <w:bookmarkStart w:id="33" w:name="_Ref115344683"/>
      <w:bookmarkStart w:id="34" w:name="_Toc115350167"/>
      <w:bookmarkStart w:id="35" w:name="_Toc115350261"/>
      <w:bookmarkStart w:id="36" w:name="_Toc115385851"/>
      <w:bookmarkStart w:id="37" w:name="_Toc115176940"/>
      <w:bookmarkStart w:id="38" w:name="_Toc115302162"/>
      <w:r w:rsidRPr="006410F8">
        <w:t>W</w:t>
      </w:r>
      <w:r w:rsidR="00134D8A" w:rsidRPr="006410F8">
        <w:t>hen</w:t>
      </w:r>
      <w:r w:rsidR="00C272AF" w:rsidRPr="006410F8">
        <w:t xml:space="preserve"> </w:t>
      </w:r>
      <w:r w:rsidRPr="006410F8">
        <w:t>packets are discarded</w:t>
      </w:r>
      <w:r w:rsidR="00A32B49" w:rsidRPr="006410F8">
        <w:t xml:space="preserve"> </w:t>
      </w:r>
      <w:r w:rsidR="00390DA4" w:rsidRPr="006410F8">
        <w:t xml:space="preserve">at </w:t>
      </w:r>
      <w:r w:rsidR="00303CED" w:rsidRPr="006410F8">
        <w:t xml:space="preserve">the transmitter </w:t>
      </w:r>
      <w:r w:rsidR="00390DA4" w:rsidRPr="006410F8">
        <w:rPr>
          <w:u w:val="single"/>
        </w:rPr>
        <w:t>before</w:t>
      </w:r>
      <w:r w:rsidR="00C07889" w:rsidRPr="006410F8">
        <w:t xml:space="preserve"> the transmission of </w:t>
      </w:r>
      <w:r w:rsidR="00390DA4" w:rsidRPr="006410F8">
        <w:t xml:space="preserve">these packets </w:t>
      </w:r>
      <w:r w:rsidR="00C07889" w:rsidRPr="006410F8">
        <w:t>is</w:t>
      </w:r>
      <w:r w:rsidR="00303CED" w:rsidRPr="006410F8">
        <w:t xml:space="preserve"> attempted, </w:t>
      </w:r>
      <w:r w:rsidR="00F50E8F" w:rsidRPr="006410F8">
        <w:t>c</w:t>
      </w:r>
      <w:r w:rsidR="00DC248E" w:rsidRPr="006410F8">
        <w:t>urrent mechanism of SDU discard could be used as baseline.</w:t>
      </w:r>
      <w:bookmarkEnd w:id="33"/>
      <w:bookmarkEnd w:id="34"/>
      <w:bookmarkEnd w:id="35"/>
      <w:bookmarkEnd w:id="36"/>
    </w:p>
    <w:p w14:paraId="2AB18223" w14:textId="5D65C6D9" w:rsidR="00DC248E" w:rsidRPr="006410F8" w:rsidRDefault="00F50E8F" w:rsidP="00DC248E">
      <w:pPr>
        <w:pStyle w:val="Proposal"/>
        <w:numPr>
          <w:ilvl w:val="1"/>
          <w:numId w:val="4"/>
        </w:numPr>
      </w:pPr>
      <w:bookmarkStart w:id="39" w:name="_Toc115350168"/>
      <w:bookmarkStart w:id="40" w:name="_Toc115350262"/>
      <w:bookmarkStart w:id="41" w:name="_Toc115385852"/>
      <w:r w:rsidRPr="006410F8">
        <w:t xml:space="preserve">If </w:t>
      </w:r>
      <w:r w:rsidRPr="006410F8">
        <w:fldChar w:fldCharType="begin"/>
      </w:r>
      <w:r w:rsidRPr="006410F8">
        <w:instrText xml:space="preserve"> REF _Ref115344683 \r \h </w:instrText>
      </w:r>
      <w:r w:rsidR="00B62C87" w:rsidRPr="006410F8">
        <w:instrText xml:space="preserve"> \* MERGEFORMAT </w:instrText>
      </w:r>
      <w:r w:rsidRPr="006410F8">
        <w:fldChar w:fldCharType="separate"/>
      </w:r>
      <w:r w:rsidR="00DB6B71" w:rsidRPr="006410F8">
        <w:t>Proposal 3</w:t>
      </w:r>
      <w:r w:rsidRPr="006410F8">
        <w:fldChar w:fldCharType="end"/>
      </w:r>
      <w:r w:rsidRPr="006410F8">
        <w:t xml:space="preserve"> is agreed, </w:t>
      </w:r>
      <w:r w:rsidR="00DC248E" w:rsidRPr="006410F8">
        <w:t xml:space="preserve">RAN2 to </w:t>
      </w:r>
      <w:r w:rsidR="009B1803" w:rsidRPr="006410F8">
        <w:t xml:space="preserve">further study </w:t>
      </w:r>
      <w:r w:rsidR="00DC248E" w:rsidRPr="006410F8">
        <w:t xml:space="preserve">enhancements to current SDU discard mechanism </w:t>
      </w:r>
      <w:r w:rsidR="009B6FAC" w:rsidRPr="006410F8">
        <w:t>considering</w:t>
      </w:r>
      <w:r w:rsidR="00DC248E" w:rsidRPr="006410F8">
        <w:t xml:space="preserve"> XR specific information (e.g. delay budget associated to a PDU and/or PDU set)</w:t>
      </w:r>
      <w:bookmarkEnd w:id="39"/>
      <w:bookmarkEnd w:id="40"/>
      <w:bookmarkEnd w:id="41"/>
    </w:p>
    <w:bookmarkEnd w:id="37"/>
    <w:bookmarkEnd w:id="38"/>
    <w:p w14:paraId="2D3420BE" w14:textId="31950AC8" w:rsidR="008C7C52" w:rsidRDefault="00A6395D" w:rsidP="00E01F4A">
      <w:pPr>
        <w:jc w:val="both"/>
      </w:pPr>
      <w:r>
        <w:t>As mentioned earlier, a</w:t>
      </w:r>
      <w:r w:rsidR="00D731F4">
        <w:t xml:space="preserve">n obvious </w:t>
      </w:r>
      <w:r w:rsidR="00784F1C">
        <w:t xml:space="preserve">implication of packet discarding in RAN2 </w:t>
      </w:r>
      <w:r w:rsidR="00CD4E9D" w:rsidRPr="008D19CE">
        <w:t>for the case when such packets are already submitted to lower layers</w:t>
      </w:r>
      <w:r w:rsidR="00CD4E9D">
        <w:t xml:space="preserve"> (MAC layer) </w:t>
      </w:r>
      <w:r w:rsidR="00A84A19">
        <w:t>is</w:t>
      </w:r>
      <w:r w:rsidR="00784F1C">
        <w:t xml:space="preserve"> that </w:t>
      </w:r>
      <w:r w:rsidR="00B66311">
        <w:t>d</w:t>
      </w:r>
      <w:r w:rsidR="008C7C52">
        <w:t>iscarding related</w:t>
      </w:r>
      <w:r w:rsidR="00B66311">
        <w:t>/dependent</w:t>
      </w:r>
      <w:r w:rsidR="008C7C52">
        <w:t xml:space="preserve"> </w:t>
      </w:r>
      <w:r w:rsidR="00397972">
        <w:t xml:space="preserve">PDCP/RLC </w:t>
      </w:r>
      <w:r w:rsidR="008C7C52">
        <w:t>PDUs</w:t>
      </w:r>
      <w:r w:rsidR="006B3566">
        <w:t xml:space="preserve"> </w:t>
      </w:r>
      <w:r w:rsidR="00700A6A">
        <w:t xml:space="preserve">, </w:t>
      </w:r>
      <w:r w:rsidR="00E01F4A">
        <w:t xml:space="preserve">could </w:t>
      </w:r>
      <w:r w:rsidR="006B3566">
        <w:t xml:space="preserve">result in gaps in the PDCP/RLC SNs </w:t>
      </w:r>
      <w:r w:rsidR="00A84A19">
        <w:t xml:space="preserve">since </w:t>
      </w:r>
      <w:r w:rsidR="006B3566">
        <w:t>the SN of the dropped PDCP/RLC PDU cannot be reused for new packets.</w:t>
      </w:r>
      <w:r w:rsidR="000F2536">
        <w:t xml:space="preserve"> RAN2 can therefore </w:t>
      </w:r>
      <w:r w:rsidR="00E01F75">
        <w:t xml:space="preserve">study and </w:t>
      </w:r>
      <w:r w:rsidR="000F2536">
        <w:t xml:space="preserve">discuss </w:t>
      </w:r>
      <w:r w:rsidR="00077FBF">
        <w:t>how this potential issue of PDC</w:t>
      </w:r>
      <w:r w:rsidR="00E01F75">
        <w:t>P/RLC SN gaps could be addressed.</w:t>
      </w:r>
      <w:r w:rsidR="006B3566">
        <w:t xml:space="preserve"> </w:t>
      </w:r>
    </w:p>
    <w:p w14:paraId="3BEC9EE4" w14:textId="474A1FFC" w:rsidR="00A6049E" w:rsidRPr="00CD6449" w:rsidRDefault="00A6049E" w:rsidP="004E2431">
      <w:pPr>
        <w:pStyle w:val="observ"/>
        <w:numPr>
          <w:ilvl w:val="0"/>
          <w:numId w:val="5"/>
        </w:numPr>
      </w:pPr>
      <w:bookmarkStart w:id="42" w:name="_Toc115385848"/>
      <w:r w:rsidRPr="00CD6449">
        <w:t>Packet discard after packets are already submitted to lower layers (MAC layer) can result in PDCP/RLC SN gaps</w:t>
      </w:r>
      <w:bookmarkEnd w:id="42"/>
      <w:r w:rsidRPr="00CD6449">
        <w:t xml:space="preserve"> </w:t>
      </w:r>
    </w:p>
    <w:p w14:paraId="36CDAB3D" w14:textId="50CE1382" w:rsidR="00332E8C" w:rsidRPr="00CD6449" w:rsidRDefault="00332E8C" w:rsidP="004E2431">
      <w:pPr>
        <w:pStyle w:val="Proposal"/>
        <w:numPr>
          <w:ilvl w:val="0"/>
          <w:numId w:val="4"/>
        </w:numPr>
      </w:pPr>
      <w:bookmarkStart w:id="43" w:name="_Ref115345215"/>
      <w:bookmarkStart w:id="44" w:name="_Toc115385853"/>
      <w:r w:rsidRPr="00CD6449">
        <w:t xml:space="preserve">When the discard of the packets is identified at the transmitter </w:t>
      </w:r>
      <w:r w:rsidRPr="00CD6449">
        <w:rPr>
          <w:u w:val="single"/>
        </w:rPr>
        <w:t>after</w:t>
      </w:r>
      <w:r w:rsidRPr="00CD6449">
        <w:t xml:space="preserve"> these packets are already submitted to lower layers (MAC layer) but have not been acknowledged yet, RAN2 to discuss whether and how to support the PDU discard of these unnecessary packets e.g. at PDCP or RLC level.</w:t>
      </w:r>
      <w:bookmarkEnd w:id="43"/>
      <w:bookmarkEnd w:id="44"/>
    </w:p>
    <w:p w14:paraId="1DC343A7" w14:textId="074316CB" w:rsidR="00F703BA" w:rsidRPr="00CD6449" w:rsidRDefault="00246552" w:rsidP="00CD6449">
      <w:pPr>
        <w:pStyle w:val="Proposal"/>
        <w:numPr>
          <w:ilvl w:val="1"/>
          <w:numId w:val="4"/>
        </w:numPr>
      </w:pPr>
      <w:bookmarkStart w:id="45" w:name="_Toc115176943"/>
      <w:bookmarkStart w:id="46" w:name="_Toc115302159"/>
      <w:bookmarkStart w:id="47" w:name="_Toc115350164"/>
      <w:bookmarkStart w:id="48" w:name="_Toc115350258"/>
      <w:bookmarkStart w:id="49" w:name="_Toc115385854"/>
      <w:r w:rsidRPr="00CD6449">
        <w:t xml:space="preserve">If </w:t>
      </w:r>
      <w:r w:rsidR="00CD6449">
        <w:fldChar w:fldCharType="begin"/>
      </w:r>
      <w:r w:rsidR="00CD6449">
        <w:instrText xml:space="preserve"> REF _Ref115345215 \r \h </w:instrText>
      </w:r>
      <w:r w:rsidR="00CD6449">
        <w:fldChar w:fldCharType="separate"/>
      </w:r>
      <w:r w:rsidR="00CD6449">
        <w:t>Proposal 4</w:t>
      </w:r>
      <w:r w:rsidR="00CD6449">
        <w:fldChar w:fldCharType="end"/>
      </w:r>
      <w:r w:rsidRPr="00CD6449">
        <w:t xml:space="preserve"> is agreed, </w:t>
      </w:r>
      <w:bookmarkStart w:id="50" w:name="_Toc115302166"/>
      <w:bookmarkStart w:id="51" w:name="_Toc115350171"/>
      <w:bookmarkStart w:id="52" w:name="_Toc115350265"/>
      <w:bookmarkEnd w:id="45"/>
      <w:bookmarkEnd w:id="46"/>
      <w:bookmarkEnd w:id="47"/>
      <w:bookmarkEnd w:id="48"/>
      <w:r w:rsidR="004647E4" w:rsidRPr="00CD6449">
        <w:t xml:space="preserve">RAN2 </w:t>
      </w:r>
      <w:r w:rsidR="00204A61" w:rsidRPr="00CD6449">
        <w:t>to</w:t>
      </w:r>
      <w:r w:rsidR="004647E4" w:rsidRPr="00CD6449">
        <w:t xml:space="preserve"> study whether any optimization is needed </w:t>
      </w:r>
      <w:r w:rsidR="00204A61" w:rsidRPr="00CD6449">
        <w:t>to address</w:t>
      </w:r>
      <w:r w:rsidR="004647E4" w:rsidRPr="00CD6449">
        <w:t xml:space="preserve"> PDCP/RLC SN </w:t>
      </w:r>
      <w:r w:rsidR="00173462" w:rsidRPr="00CD6449">
        <w:t>gaps which may result from</w:t>
      </w:r>
      <w:r w:rsidR="00FE6FA0" w:rsidRPr="00CD6449">
        <w:t xml:space="preserve"> the</w:t>
      </w:r>
      <w:r w:rsidR="004647E4" w:rsidRPr="00CD6449">
        <w:t xml:space="preserve"> </w:t>
      </w:r>
      <w:r w:rsidR="00CE23A2" w:rsidRPr="00CD6449">
        <w:t xml:space="preserve">discard of </w:t>
      </w:r>
      <w:r w:rsidR="004647E4" w:rsidRPr="00CD6449">
        <w:t>XR packets</w:t>
      </w:r>
      <w:r w:rsidR="00CE23A2" w:rsidRPr="00CD6449">
        <w:t>.</w:t>
      </w:r>
      <w:bookmarkEnd w:id="49"/>
      <w:bookmarkEnd w:id="50"/>
      <w:bookmarkEnd w:id="51"/>
      <w:bookmarkEnd w:id="52"/>
    </w:p>
    <w:p w14:paraId="6B9BA95A" w14:textId="099C95D9" w:rsidR="005E2FEF" w:rsidRPr="005E2FEF" w:rsidRDefault="005E2FEF" w:rsidP="004E2431">
      <w:r w:rsidRPr="005E2FEF">
        <w:t xml:space="preserve">When data packets are discarded, an updated BSR could also be triggered to report to the network of the reduction in </w:t>
      </w:r>
      <w:r w:rsidR="00681F79">
        <w:t>data</w:t>
      </w:r>
      <w:r w:rsidRPr="005E2FEF">
        <w:t xml:space="preserve"> volume in the UL buffer for the case </w:t>
      </w:r>
      <w:r w:rsidR="006917B6">
        <w:t>when packets are discarded</w:t>
      </w:r>
      <w:r w:rsidRPr="005E2FEF">
        <w:t xml:space="preserve"> at the transmitting entity i.e UE</w:t>
      </w:r>
      <w:r w:rsidR="006917B6">
        <w:t xml:space="preserve"> in uplink</w:t>
      </w:r>
      <w:r w:rsidRPr="005E2FEF">
        <w:t xml:space="preserve">. This could potentially avoid the gNB unnecessarily allocating UL resources. This might need an enhancement of current BSR e.g. to trigger a BSR when packet discard is performed. Further details are provided on this in our companion paper </w:t>
      </w:r>
      <w:r w:rsidRPr="005E2FEF">
        <w:fldChar w:fldCharType="begin"/>
      </w:r>
      <w:r w:rsidRPr="005E2FEF">
        <w:instrText xml:space="preserve"> REF _Ref115173975 \r \h </w:instrText>
      </w:r>
      <w:r>
        <w:instrText xml:space="preserve"> \* MERGEFORMAT </w:instrText>
      </w:r>
      <w:r w:rsidRPr="005E2FEF">
        <w:fldChar w:fldCharType="separate"/>
      </w:r>
      <w:r w:rsidRPr="005E2FEF">
        <w:t>[2]</w:t>
      </w:r>
      <w:r w:rsidRPr="005E2FEF">
        <w:fldChar w:fldCharType="end"/>
      </w:r>
      <w:r w:rsidRPr="005E2FEF">
        <w:t>.</w:t>
      </w:r>
    </w:p>
    <w:p w14:paraId="3F6A96BB" w14:textId="77777777" w:rsidR="0014276B" w:rsidRPr="00C566AF" w:rsidRDefault="0014276B" w:rsidP="0014276B">
      <w:pPr>
        <w:pStyle w:val="Proposal"/>
        <w:numPr>
          <w:ilvl w:val="0"/>
          <w:numId w:val="4"/>
        </w:numPr>
      </w:pPr>
      <w:bookmarkStart w:id="53" w:name="_Toc110029599"/>
      <w:bookmarkStart w:id="54" w:name="_Toc110199944"/>
      <w:bookmarkStart w:id="55" w:name="_Toc110199971"/>
      <w:bookmarkStart w:id="56" w:name="_Toc115385855"/>
      <w:bookmarkStart w:id="57" w:name="_Toc110029212"/>
      <w:bookmarkStart w:id="58" w:name="_Toc110029600"/>
      <w:bookmarkStart w:id="59" w:name="_Toc110199945"/>
      <w:bookmarkStart w:id="60" w:name="_Toc110199972"/>
      <w:bookmarkStart w:id="61" w:name="_Toc110257665"/>
      <w:bookmarkStart w:id="62" w:name="_Toc110257913"/>
      <w:bookmarkEnd w:id="3"/>
      <w:bookmarkEnd w:id="53"/>
      <w:bookmarkEnd w:id="54"/>
      <w:bookmarkEnd w:id="55"/>
      <w:r w:rsidRPr="00C566AF">
        <w:t>RAN2 further consider other impacts and/or optimizations, such as UE feedback to the gNB (e.g BSR) due to XR packet discard.</w:t>
      </w:r>
      <w:bookmarkEnd w:id="56"/>
    </w:p>
    <w:p w14:paraId="64588B75" w14:textId="77777777" w:rsidR="00F9318F" w:rsidRDefault="00F9318F" w:rsidP="00CD0926"/>
    <w:bookmarkEnd w:id="57"/>
    <w:bookmarkEnd w:id="58"/>
    <w:bookmarkEnd w:id="59"/>
    <w:bookmarkEnd w:id="60"/>
    <w:bookmarkEnd w:id="61"/>
    <w:bookmarkEnd w:id="62"/>
    <w:p w14:paraId="5AB4BABA" w14:textId="0B3C440A" w:rsidR="00EB410E" w:rsidRDefault="00CB5278" w:rsidP="00EB410E">
      <w:pPr>
        <w:pStyle w:val="Heading1"/>
        <w:numPr>
          <w:ilvl w:val="0"/>
          <w:numId w:val="2"/>
        </w:numPr>
      </w:pPr>
      <w:r w:rsidDel="004531A1">
        <w:rPr>
          <w:iCs/>
        </w:rPr>
        <w:lastRenderedPageBreak/>
        <w:fldChar w:fldCharType="begin"/>
      </w:r>
      <w:r w:rsidR="007426E9">
        <w:rPr>
          <w:iCs/>
        </w:rPr>
        <w:fldChar w:fldCharType="separate"/>
      </w:r>
      <w:r w:rsidDel="004531A1">
        <w:rPr>
          <w:iCs/>
        </w:rPr>
        <w:fldChar w:fldCharType="end"/>
      </w:r>
      <w:bookmarkStart w:id="63" w:name="_Toc463058201"/>
      <w:bookmarkStart w:id="64" w:name="_Toc463058245"/>
      <w:bookmarkStart w:id="65" w:name="_Toc463058202"/>
      <w:bookmarkStart w:id="66" w:name="_Toc463058246"/>
      <w:bookmarkStart w:id="67" w:name="_Toc463058203"/>
      <w:bookmarkStart w:id="68" w:name="_Toc463058247"/>
      <w:bookmarkStart w:id="69" w:name="_Toc465992504"/>
      <w:bookmarkStart w:id="70" w:name="_Toc465993063"/>
      <w:bookmarkStart w:id="71" w:name="_Toc465993086"/>
      <w:bookmarkStart w:id="72" w:name="_Toc465993148"/>
      <w:bookmarkStart w:id="73" w:name="_Toc465993084"/>
      <w:bookmarkEnd w:id="63"/>
      <w:bookmarkEnd w:id="64"/>
      <w:bookmarkEnd w:id="65"/>
      <w:bookmarkEnd w:id="66"/>
      <w:bookmarkEnd w:id="67"/>
      <w:bookmarkEnd w:id="68"/>
      <w:bookmarkEnd w:id="69"/>
      <w:bookmarkEnd w:id="70"/>
      <w:bookmarkEnd w:id="71"/>
      <w:bookmarkEnd w:id="72"/>
      <w:bookmarkEnd w:id="73"/>
      <w:r w:rsidR="00EB410E">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7720EA8C" w14:textId="77777777" w:rsidR="00C566AF" w:rsidRDefault="00EB410E">
      <w:pPr>
        <w:pStyle w:val="TOC1"/>
        <w:rPr>
          <w:rFonts w:asciiTheme="minorHAnsi" w:eastAsiaTheme="minorEastAsia" w:hAnsiTheme="minorHAnsi" w:cstheme="minorBidi"/>
          <w:noProof/>
          <w:sz w:val="22"/>
        </w:rPr>
      </w:pPr>
      <w:r>
        <w:rPr>
          <w:lang w:eastAsia="ja-JP"/>
        </w:rPr>
        <w:fldChar w:fldCharType="begin"/>
      </w:r>
      <w:r>
        <w:rPr>
          <w:lang w:eastAsia="ja-JP"/>
        </w:rPr>
        <w:instrText xml:space="preserve"> TOC \n \p " " \t "observ.,1" </w:instrText>
      </w:r>
      <w:r>
        <w:rPr>
          <w:lang w:eastAsia="ja-JP"/>
        </w:rPr>
        <w:fldChar w:fldCharType="separate"/>
      </w:r>
      <w:r w:rsidR="00C566AF" w:rsidRPr="00E627CF">
        <w:rPr>
          <w:b/>
          <w:noProof/>
        </w:rPr>
        <w:t>Observation 1.</w:t>
      </w:r>
      <w:r w:rsidR="00C566AF">
        <w:rPr>
          <w:rFonts w:asciiTheme="minorHAnsi" w:eastAsiaTheme="minorEastAsia" w:hAnsiTheme="minorHAnsi" w:cstheme="minorBidi"/>
          <w:noProof/>
          <w:sz w:val="22"/>
        </w:rPr>
        <w:tab/>
      </w:r>
      <w:r w:rsidR="00C566AF">
        <w:rPr>
          <w:noProof/>
        </w:rPr>
        <w:t>Identification of data PDU(s) that may need to be discarded if related critical PDU(s) are lost/corrupted would depend on SA2 modelling/design.</w:t>
      </w:r>
    </w:p>
    <w:p w14:paraId="44D2E89B" w14:textId="77777777" w:rsidR="00C566AF" w:rsidRDefault="00C566AF">
      <w:pPr>
        <w:pStyle w:val="TOC1"/>
        <w:rPr>
          <w:rFonts w:asciiTheme="minorHAnsi" w:eastAsiaTheme="minorEastAsia" w:hAnsiTheme="minorHAnsi" w:cstheme="minorBidi"/>
          <w:noProof/>
          <w:sz w:val="22"/>
        </w:rPr>
      </w:pPr>
      <w:r w:rsidRPr="00E627CF">
        <w:rPr>
          <w:b/>
          <w:noProof/>
        </w:rPr>
        <w:t>Observation 2.</w:t>
      </w:r>
      <w:r>
        <w:rPr>
          <w:rFonts w:asciiTheme="minorHAnsi" w:eastAsiaTheme="minorEastAsia" w:hAnsiTheme="minorHAnsi" w:cstheme="minorBidi"/>
          <w:noProof/>
          <w:sz w:val="22"/>
        </w:rPr>
        <w:tab/>
      </w:r>
      <w:r>
        <w:rPr>
          <w:noProof/>
        </w:rPr>
        <w:t>From transmission perspective, data PDUs could be discarded at the transmitter side during the following stages: (1) before any transmission is attempted, or (2) after transmission attempt(s) have been made.</w:t>
      </w:r>
    </w:p>
    <w:p w14:paraId="6A3263F0" w14:textId="77777777" w:rsidR="00C566AF" w:rsidRDefault="00C566AF">
      <w:pPr>
        <w:pStyle w:val="TOC1"/>
        <w:rPr>
          <w:rFonts w:asciiTheme="minorHAnsi" w:eastAsiaTheme="minorEastAsia" w:hAnsiTheme="minorHAnsi" w:cstheme="minorBidi"/>
          <w:noProof/>
          <w:sz w:val="22"/>
        </w:rPr>
      </w:pPr>
      <w:r w:rsidRPr="00E627CF">
        <w:rPr>
          <w:b/>
          <w:noProof/>
        </w:rPr>
        <w:t>Observation 3.</w:t>
      </w:r>
      <w:r>
        <w:rPr>
          <w:rFonts w:asciiTheme="minorHAnsi" w:eastAsiaTheme="minorEastAsia" w:hAnsiTheme="minorHAnsi" w:cstheme="minorBidi"/>
          <w:noProof/>
          <w:sz w:val="22"/>
        </w:rPr>
        <w:tab/>
      </w:r>
      <w:r>
        <w:rPr>
          <w:noProof/>
        </w:rPr>
        <w:t>Packet discard after packets are already submitted to lower layers (MAC layer) can result in PDCP/RLC SN gaps</w:t>
      </w:r>
    </w:p>
    <w:p w14:paraId="5239C8EE" w14:textId="2A30E207"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4A8E605D" w14:textId="77777777" w:rsidR="00C566AF"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C566AF" w:rsidRPr="00DA2381">
        <w:rPr>
          <w:b/>
          <w:noProof/>
        </w:rPr>
        <w:t>Proposal 1.</w:t>
      </w:r>
      <w:r w:rsidR="00C566AF">
        <w:rPr>
          <w:rFonts w:asciiTheme="minorHAnsi" w:eastAsiaTheme="minorEastAsia" w:hAnsiTheme="minorHAnsi" w:cstheme="minorBidi"/>
          <w:noProof/>
          <w:sz w:val="22"/>
        </w:rPr>
        <w:tab/>
      </w:r>
      <w:r w:rsidR="00C566AF">
        <w:rPr>
          <w:noProof/>
        </w:rPr>
        <w:t>RAN2 can wait for SA2 conclusion on which XR related information is visible to RAN. This includes e.g. intra-PDU-set dependency (i.e. PDUs part of a PDU set), inter-PDU-set dependency.</w:t>
      </w:r>
    </w:p>
    <w:p w14:paraId="5313A1E8" w14:textId="77777777" w:rsidR="00C566AF" w:rsidRDefault="00C566AF">
      <w:pPr>
        <w:pStyle w:val="TOC1"/>
        <w:rPr>
          <w:rFonts w:asciiTheme="minorHAnsi" w:eastAsiaTheme="minorEastAsia" w:hAnsiTheme="minorHAnsi" w:cstheme="minorBidi"/>
          <w:noProof/>
          <w:sz w:val="22"/>
        </w:rPr>
      </w:pPr>
      <w:r w:rsidRPr="00DA2381">
        <w:rPr>
          <w:b/>
          <w:noProof/>
        </w:rPr>
        <w:t>Proposal 2.</w:t>
      </w:r>
      <w:r>
        <w:rPr>
          <w:rFonts w:asciiTheme="minorHAnsi" w:eastAsiaTheme="minorEastAsia" w:hAnsiTheme="minorHAnsi" w:cstheme="minorBidi"/>
          <w:noProof/>
          <w:sz w:val="22"/>
        </w:rPr>
        <w:tab/>
      </w:r>
      <w:r>
        <w:rPr>
          <w:noProof/>
        </w:rPr>
        <w:t>RAN2 can discuss optimizations based on the discard of dependent XR packets assuming that RAN and UE can identify at least intra-PDU-set dependency. RAN2 informs SA2 and SA4 of this assumption.</w:t>
      </w:r>
    </w:p>
    <w:p w14:paraId="33371E1E" w14:textId="77777777" w:rsidR="00C566AF" w:rsidRDefault="00C566AF">
      <w:pPr>
        <w:pStyle w:val="TOC1"/>
        <w:rPr>
          <w:rFonts w:asciiTheme="minorHAnsi" w:eastAsiaTheme="minorEastAsia" w:hAnsiTheme="minorHAnsi" w:cstheme="minorBidi"/>
          <w:noProof/>
          <w:sz w:val="22"/>
        </w:rPr>
      </w:pPr>
      <w:r w:rsidRPr="00DA2381">
        <w:rPr>
          <w:b/>
          <w:noProof/>
        </w:rPr>
        <w:t>Proposal 3.</w:t>
      </w:r>
      <w:r>
        <w:rPr>
          <w:rFonts w:asciiTheme="minorHAnsi" w:eastAsiaTheme="minorEastAsia" w:hAnsiTheme="minorHAnsi" w:cstheme="minorBidi"/>
          <w:noProof/>
          <w:sz w:val="22"/>
        </w:rPr>
        <w:tab/>
      </w:r>
      <w:r>
        <w:rPr>
          <w:noProof/>
        </w:rPr>
        <w:t xml:space="preserve">When packets are discarded at the transmitter </w:t>
      </w:r>
      <w:r w:rsidRPr="00DA2381">
        <w:rPr>
          <w:noProof/>
          <w:u w:val="single"/>
        </w:rPr>
        <w:t>before</w:t>
      </w:r>
      <w:r>
        <w:rPr>
          <w:noProof/>
        </w:rPr>
        <w:t xml:space="preserve"> the transmission of these packets is attempted, current mechanism of SDU discard could be used as baseline.</w:t>
      </w:r>
    </w:p>
    <w:p w14:paraId="648B40C2" w14:textId="77777777" w:rsidR="00C566AF" w:rsidRDefault="00C566AF">
      <w:pPr>
        <w:pStyle w:val="TOC1"/>
        <w:rPr>
          <w:rFonts w:asciiTheme="minorHAnsi" w:eastAsiaTheme="minorEastAsia" w:hAnsiTheme="minorHAnsi" w:cstheme="minorBidi"/>
          <w:noProof/>
          <w:sz w:val="22"/>
        </w:rPr>
      </w:pPr>
      <w:r w:rsidRPr="00DA2381">
        <w:rPr>
          <w:b/>
          <w:noProof/>
        </w:rPr>
        <w:t>Proposal 3.1.</w:t>
      </w:r>
      <w:r>
        <w:rPr>
          <w:rFonts w:asciiTheme="minorHAnsi" w:eastAsiaTheme="minorEastAsia" w:hAnsiTheme="minorHAnsi" w:cstheme="minorBidi"/>
          <w:noProof/>
          <w:sz w:val="22"/>
        </w:rPr>
        <w:tab/>
      </w:r>
      <w:r>
        <w:rPr>
          <w:noProof/>
        </w:rPr>
        <w:t>If Proposal 3 is agreed, RAN2 to further study enhancements to current SDU discard mechanism considering XR specific information (e.g. delay budget associated to a PDU and/or PDU set)</w:t>
      </w:r>
    </w:p>
    <w:p w14:paraId="4D4046D7" w14:textId="77777777" w:rsidR="00C566AF" w:rsidRDefault="00C566AF">
      <w:pPr>
        <w:pStyle w:val="TOC1"/>
        <w:rPr>
          <w:rFonts w:asciiTheme="minorHAnsi" w:eastAsiaTheme="minorEastAsia" w:hAnsiTheme="minorHAnsi" w:cstheme="minorBidi"/>
          <w:noProof/>
          <w:sz w:val="22"/>
        </w:rPr>
      </w:pPr>
      <w:r w:rsidRPr="00DA2381">
        <w:rPr>
          <w:b/>
          <w:noProof/>
        </w:rPr>
        <w:t>Proposal 4.</w:t>
      </w:r>
      <w:r>
        <w:rPr>
          <w:rFonts w:asciiTheme="minorHAnsi" w:eastAsiaTheme="minorEastAsia" w:hAnsiTheme="minorHAnsi" w:cstheme="minorBidi"/>
          <w:noProof/>
          <w:sz w:val="22"/>
        </w:rPr>
        <w:tab/>
      </w:r>
      <w:r>
        <w:rPr>
          <w:noProof/>
        </w:rPr>
        <w:t xml:space="preserve">When the discard of the packets is identified at the transmitter </w:t>
      </w:r>
      <w:r w:rsidRPr="00DA2381">
        <w:rPr>
          <w:noProof/>
          <w:u w:val="single"/>
        </w:rPr>
        <w:t>after</w:t>
      </w:r>
      <w:r>
        <w:rPr>
          <w:noProof/>
        </w:rPr>
        <w:t xml:space="preserve"> these packets are already submitted to lower layers (MAC layer) but have not been acknowledged yet, RAN2 to discuss whether and how to support the PDU discard of these unnecessary packets e.g. at PDCP or RLC level.</w:t>
      </w:r>
    </w:p>
    <w:p w14:paraId="35EA8351" w14:textId="77777777" w:rsidR="00C566AF" w:rsidRDefault="00C566AF">
      <w:pPr>
        <w:pStyle w:val="TOC1"/>
        <w:rPr>
          <w:rFonts w:asciiTheme="minorHAnsi" w:eastAsiaTheme="minorEastAsia" w:hAnsiTheme="minorHAnsi" w:cstheme="minorBidi"/>
          <w:noProof/>
          <w:sz w:val="22"/>
        </w:rPr>
      </w:pPr>
      <w:r w:rsidRPr="00DA2381">
        <w:rPr>
          <w:b/>
          <w:noProof/>
        </w:rPr>
        <w:t>Proposal 4.1.</w:t>
      </w:r>
      <w:r>
        <w:rPr>
          <w:rFonts w:asciiTheme="minorHAnsi" w:eastAsiaTheme="minorEastAsia" w:hAnsiTheme="minorHAnsi" w:cstheme="minorBidi"/>
          <w:noProof/>
          <w:sz w:val="22"/>
        </w:rPr>
        <w:tab/>
      </w:r>
      <w:r>
        <w:rPr>
          <w:noProof/>
        </w:rPr>
        <w:t>If Proposal 4 is agreed, RAN2 to study whether any optimization is needed to address PDCP/RLC SN gaps which may result from the discard of XR packets.</w:t>
      </w:r>
    </w:p>
    <w:p w14:paraId="00BC92C5" w14:textId="77777777" w:rsidR="00C566AF" w:rsidRDefault="00C566AF">
      <w:pPr>
        <w:pStyle w:val="TOC1"/>
        <w:rPr>
          <w:rFonts w:asciiTheme="minorHAnsi" w:eastAsiaTheme="minorEastAsia" w:hAnsiTheme="minorHAnsi" w:cstheme="minorBidi"/>
          <w:noProof/>
          <w:sz w:val="22"/>
        </w:rPr>
      </w:pPr>
      <w:r w:rsidRPr="00DA2381">
        <w:rPr>
          <w:b/>
          <w:noProof/>
        </w:rPr>
        <w:t>Proposal 5.</w:t>
      </w:r>
      <w:r>
        <w:rPr>
          <w:rFonts w:asciiTheme="minorHAnsi" w:eastAsiaTheme="minorEastAsia" w:hAnsiTheme="minorHAnsi" w:cstheme="minorBidi"/>
          <w:noProof/>
          <w:sz w:val="22"/>
        </w:rPr>
        <w:tab/>
      </w:r>
      <w:r>
        <w:rPr>
          <w:noProof/>
        </w:rPr>
        <w:t>RAN2 further consider other impacts and/or optimizations, such as UE feedback to the gNB (e.g BSR) due to XR packet discard.</w:t>
      </w:r>
    </w:p>
    <w:p w14:paraId="5B182433" w14:textId="5D5748F6" w:rsidR="001D136B" w:rsidRDefault="00EB410E" w:rsidP="00EB410E">
      <w:pPr>
        <w:jc w:val="both"/>
        <w:rPr>
          <w:lang w:eastAsia="zh-CN"/>
        </w:rPr>
      </w:pPr>
      <w:r>
        <w:rPr>
          <w:lang w:eastAsia="zh-CN"/>
        </w:rPr>
        <w:fldChar w:fldCharType="end"/>
      </w:r>
    </w:p>
    <w:p w14:paraId="4831B0DD" w14:textId="77777777" w:rsidR="00EB410E" w:rsidRDefault="00EB410E" w:rsidP="00EB410E">
      <w:pPr>
        <w:pStyle w:val="Heading1"/>
        <w:numPr>
          <w:ilvl w:val="0"/>
          <w:numId w:val="2"/>
        </w:numPr>
      </w:pPr>
      <w:bookmarkStart w:id="74" w:name="_Ref434066290"/>
      <w:r>
        <w:t>Reference</w:t>
      </w:r>
      <w:bookmarkEnd w:id="74"/>
    </w:p>
    <w:p w14:paraId="1D7F2B56" w14:textId="3283EB2C" w:rsidR="00846E79" w:rsidRPr="0029743E" w:rsidRDefault="00BD09F3" w:rsidP="00846E79">
      <w:pPr>
        <w:pStyle w:val="Doc-title"/>
        <w:numPr>
          <w:ilvl w:val="0"/>
          <w:numId w:val="3"/>
        </w:numPr>
        <w:spacing w:before="0" w:after="60"/>
        <w:rPr>
          <w:rFonts w:ascii="Times New Roman" w:hAnsi="Times New Roman" w:cs="Times New Roman"/>
          <w:sz w:val="20"/>
        </w:rPr>
      </w:pPr>
      <w:bookmarkStart w:id="75" w:name="_Ref115173925"/>
      <w:bookmarkStart w:id="76" w:name="_Ref109652506"/>
      <w:bookmarkEnd w:id="2"/>
      <w:r w:rsidRPr="00BD09F3">
        <w:rPr>
          <w:rFonts w:ascii="Times New Roman" w:hAnsi="Times New Roman" w:cs="Times New Roman"/>
          <w:sz w:val="20"/>
        </w:rPr>
        <w:t>R2-2209301</w:t>
      </w:r>
      <w:r w:rsidR="00846E79" w:rsidRPr="0029743E">
        <w:rPr>
          <w:rFonts w:ascii="Times New Roman" w:hAnsi="Times New Roman" w:cs="Times New Roman"/>
          <w:sz w:val="20"/>
        </w:rPr>
        <w:t xml:space="preserve">, </w:t>
      </w:r>
      <w:r w:rsidR="00846E79" w:rsidRPr="00CB59F4">
        <w:rPr>
          <w:rFonts w:ascii="Times New Roman" w:hAnsi="Times New Roman" w:cs="Times New Roman"/>
          <w:sz w:val="20"/>
        </w:rPr>
        <w:t>Report of 3GPP TSG RAN WG2 meeting #119-e, Online</w:t>
      </w:r>
      <w:r w:rsidR="00846E79" w:rsidRPr="0029743E">
        <w:rPr>
          <w:rFonts w:ascii="Times New Roman" w:hAnsi="Times New Roman" w:cs="Times New Roman"/>
          <w:sz w:val="20"/>
        </w:rPr>
        <w:t xml:space="preserve">, </w:t>
      </w:r>
      <w:r w:rsidR="00846E79">
        <w:rPr>
          <w:rFonts w:ascii="Times New Roman" w:hAnsi="Times New Roman" w:cs="Times New Roman"/>
          <w:sz w:val="20"/>
        </w:rPr>
        <w:t>August</w:t>
      </w:r>
      <w:r w:rsidR="00846E79" w:rsidRPr="0029743E">
        <w:rPr>
          <w:rFonts w:ascii="Times New Roman" w:hAnsi="Times New Roman" w:cs="Times New Roman"/>
          <w:sz w:val="20"/>
        </w:rPr>
        <w:t xml:space="preserve"> 2022.</w:t>
      </w:r>
      <w:bookmarkEnd w:id="75"/>
    </w:p>
    <w:p w14:paraId="32AE3F63" w14:textId="597B8696" w:rsidR="00846E79" w:rsidRPr="0029743E" w:rsidRDefault="00C25940" w:rsidP="00846E79">
      <w:pPr>
        <w:pStyle w:val="Doc-title"/>
        <w:numPr>
          <w:ilvl w:val="0"/>
          <w:numId w:val="3"/>
        </w:numPr>
        <w:spacing w:before="0" w:after="60"/>
        <w:rPr>
          <w:rFonts w:ascii="Times New Roman" w:hAnsi="Times New Roman" w:cs="Times New Roman"/>
          <w:sz w:val="20"/>
        </w:rPr>
      </w:pPr>
      <w:bookmarkStart w:id="77" w:name="_Ref115173975"/>
      <w:r w:rsidRPr="00C25940">
        <w:rPr>
          <w:rFonts w:ascii="Times New Roman" w:hAnsi="Times New Roman" w:cs="Times New Roman"/>
          <w:sz w:val="20"/>
        </w:rPr>
        <w:t>R2-2209636</w:t>
      </w:r>
      <w:r w:rsidR="00846E79" w:rsidRPr="0029743E">
        <w:rPr>
          <w:rFonts w:ascii="Times New Roman" w:hAnsi="Times New Roman" w:cs="Times New Roman"/>
          <w:sz w:val="20"/>
        </w:rPr>
        <w:t xml:space="preserve"> </w:t>
      </w:r>
      <w:r w:rsidR="0014723F" w:rsidRPr="0014723F">
        <w:rPr>
          <w:rFonts w:ascii="Times New Roman" w:hAnsi="Times New Roman" w:cs="Times New Roman"/>
          <w:sz w:val="20"/>
        </w:rPr>
        <w:t>Enhancements to Buffer Status Reporting for XR Traffic</w:t>
      </w:r>
      <w:r w:rsidR="0014723F">
        <w:rPr>
          <w:rFonts w:ascii="Times New Roman" w:hAnsi="Times New Roman" w:cs="Times New Roman"/>
          <w:sz w:val="20"/>
        </w:rPr>
        <w:t>, RAN2 119bis-e</w:t>
      </w:r>
      <w:r w:rsidR="00846E79" w:rsidRPr="0029743E">
        <w:rPr>
          <w:rFonts w:ascii="Times New Roman" w:hAnsi="Times New Roman" w:cs="Times New Roman"/>
          <w:sz w:val="20"/>
        </w:rPr>
        <w:t>.</w:t>
      </w:r>
      <w:bookmarkEnd w:id="77"/>
    </w:p>
    <w:p w14:paraId="61C274D5" w14:textId="77777777" w:rsidR="00846E79" w:rsidRPr="0029743E" w:rsidRDefault="00846E79" w:rsidP="00846E79">
      <w:pPr>
        <w:pStyle w:val="Doc-title"/>
        <w:numPr>
          <w:ilvl w:val="0"/>
          <w:numId w:val="3"/>
        </w:numPr>
        <w:spacing w:before="0" w:after="60"/>
        <w:rPr>
          <w:rFonts w:ascii="Times New Roman" w:hAnsi="Times New Roman" w:cs="Times New Roman"/>
          <w:sz w:val="20"/>
        </w:rPr>
      </w:pPr>
      <w:bookmarkStart w:id="78" w:name="_Ref115173957"/>
      <w:r w:rsidRPr="0029743E">
        <w:rPr>
          <w:rFonts w:ascii="Times New Roman" w:hAnsi="Times New Roman" w:cs="Times New Roman"/>
          <w:sz w:val="20"/>
        </w:rPr>
        <w:t>TR 23.700-60 (v</w:t>
      </w:r>
      <w:r>
        <w:rPr>
          <w:rFonts w:ascii="Times New Roman" w:hAnsi="Times New Roman" w:cs="Times New Roman"/>
          <w:sz w:val="20"/>
        </w:rPr>
        <w:t>1.1.0</w:t>
      </w:r>
      <w:r w:rsidRPr="0029743E">
        <w:rPr>
          <w:rFonts w:ascii="Times New Roman" w:hAnsi="Times New Roman" w:cs="Times New Roman"/>
          <w:sz w:val="20"/>
        </w:rPr>
        <w:t xml:space="preserve">), Study on XR (Extended Reality) and media services, SA2, Rel-18, </w:t>
      </w:r>
      <w:r>
        <w:rPr>
          <w:rFonts w:ascii="Times New Roman" w:hAnsi="Times New Roman" w:cs="Times New Roman"/>
          <w:sz w:val="20"/>
        </w:rPr>
        <w:t>September</w:t>
      </w:r>
      <w:r w:rsidRPr="0029743E">
        <w:rPr>
          <w:rFonts w:ascii="Times New Roman" w:hAnsi="Times New Roman" w:cs="Times New Roman"/>
          <w:sz w:val="20"/>
        </w:rPr>
        <w:t xml:space="preserve"> 2022.</w:t>
      </w:r>
      <w:bookmarkEnd w:id="78"/>
    </w:p>
    <w:bookmarkEnd w:id="76"/>
    <w:p w14:paraId="79E4382D" w14:textId="77777777" w:rsidR="00EB410E" w:rsidRPr="00084073" w:rsidRDefault="00EB410E" w:rsidP="00EB410E">
      <w:pPr>
        <w:rPr>
          <w:lang w:val="en-GB" w:eastAsia="en-GB"/>
        </w:rPr>
      </w:pPr>
    </w:p>
    <w:p w14:paraId="434C09F6" w14:textId="77777777" w:rsidR="00A4565C" w:rsidRPr="00EB410E" w:rsidRDefault="00A4565C">
      <w:pPr>
        <w:rPr>
          <w:lang w:val="en-GB"/>
        </w:rPr>
      </w:pPr>
    </w:p>
    <w:sectPr w:rsidR="00A4565C" w:rsidRPr="00EB410E"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BF919" w14:textId="77777777" w:rsidR="00235F6A" w:rsidRDefault="00235F6A" w:rsidP="00172BFA">
      <w:pPr>
        <w:spacing w:after="0"/>
      </w:pPr>
      <w:r>
        <w:separator/>
      </w:r>
    </w:p>
  </w:endnote>
  <w:endnote w:type="continuationSeparator" w:id="0">
    <w:p w14:paraId="00F1C030" w14:textId="77777777" w:rsidR="00235F6A" w:rsidRDefault="00235F6A" w:rsidP="00172BFA">
      <w:pPr>
        <w:spacing w:after="0"/>
      </w:pPr>
      <w:r>
        <w:continuationSeparator/>
      </w:r>
    </w:p>
  </w:endnote>
  <w:endnote w:type="continuationNotice" w:id="1">
    <w:p w14:paraId="601BDC4C" w14:textId="77777777" w:rsidR="00235F6A" w:rsidRDefault="00235F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6813F" w14:textId="77777777" w:rsidR="00235F6A" w:rsidRDefault="00235F6A" w:rsidP="00172BFA">
      <w:pPr>
        <w:spacing w:after="0"/>
      </w:pPr>
      <w:r>
        <w:separator/>
      </w:r>
    </w:p>
  </w:footnote>
  <w:footnote w:type="continuationSeparator" w:id="0">
    <w:p w14:paraId="1D1E8C69" w14:textId="77777777" w:rsidR="00235F6A" w:rsidRDefault="00235F6A" w:rsidP="00172BFA">
      <w:pPr>
        <w:spacing w:after="0"/>
      </w:pPr>
      <w:r>
        <w:continuationSeparator/>
      </w:r>
    </w:p>
  </w:footnote>
  <w:footnote w:type="continuationNotice" w:id="1">
    <w:p w14:paraId="0DB208C3" w14:textId="77777777" w:rsidR="00235F6A" w:rsidRDefault="00235F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44F33"/>
    <w:multiLevelType w:val="hybridMultilevel"/>
    <w:tmpl w:val="75E0746E"/>
    <w:lvl w:ilvl="0" w:tplc="04090001">
      <w:start w:val="1"/>
      <w:numFmt w:val="bullet"/>
      <w:lvlText w:val=""/>
      <w:lvlJc w:val="left"/>
      <w:pPr>
        <w:ind w:left="2844" w:hanging="360"/>
      </w:pPr>
      <w:rPr>
        <w:rFonts w:ascii="Symbol" w:hAnsi="Symbol" w:hint="default"/>
      </w:rPr>
    </w:lvl>
    <w:lvl w:ilvl="1" w:tplc="04090003" w:tentative="1">
      <w:start w:val="1"/>
      <w:numFmt w:val="bullet"/>
      <w:lvlText w:val="o"/>
      <w:lvlJc w:val="left"/>
      <w:pPr>
        <w:ind w:left="3564" w:hanging="360"/>
      </w:pPr>
      <w:rPr>
        <w:rFonts w:ascii="Courier New" w:hAnsi="Courier New" w:cs="Courier New" w:hint="default"/>
      </w:rPr>
    </w:lvl>
    <w:lvl w:ilvl="2" w:tplc="04090005" w:tentative="1">
      <w:start w:val="1"/>
      <w:numFmt w:val="bullet"/>
      <w:lvlText w:val=""/>
      <w:lvlJc w:val="left"/>
      <w:pPr>
        <w:ind w:left="4284" w:hanging="360"/>
      </w:pPr>
      <w:rPr>
        <w:rFonts w:ascii="Wingdings" w:hAnsi="Wingdings" w:hint="default"/>
      </w:rPr>
    </w:lvl>
    <w:lvl w:ilvl="3" w:tplc="04090001" w:tentative="1">
      <w:start w:val="1"/>
      <w:numFmt w:val="bullet"/>
      <w:lvlText w:val=""/>
      <w:lvlJc w:val="left"/>
      <w:pPr>
        <w:ind w:left="5004" w:hanging="360"/>
      </w:pPr>
      <w:rPr>
        <w:rFonts w:ascii="Symbol" w:hAnsi="Symbol" w:hint="default"/>
      </w:rPr>
    </w:lvl>
    <w:lvl w:ilvl="4" w:tplc="04090003" w:tentative="1">
      <w:start w:val="1"/>
      <w:numFmt w:val="bullet"/>
      <w:lvlText w:val="o"/>
      <w:lvlJc w:val="left"/>
      <w:pPr>
        <w:ind w:left="5724" w:hanging="360"/>
      </w:pPr>
      <w:rPr>
        <w:rFonts w:ascii="Courier New" w:hAnsi="Courier New" w:cs="Courier New" w:hint="default"/>
      </w:rPr>
    </w:lvl>
    <w:lvl w:ilvl="5" w:tplc="04090005" w:tentative="1">
      <w:start w:val="1"/>
      <w:numFmt w:val="bullet"/>
      <w:lvlText w:val=""/>
      <w:lvlJc w:val="left"/>
      <w:pPr>
        <w:ind w:left="6444" w:hanging="360"/>
      </w:pPr>
      <w:rPr>
        <w:rFonts w:ascii="Wingdings" w:hAnsi="Wingdings" w:hint="default"/>
      </w:rPr>
    </w:lvl>
    <w:lvl w:ilvl="6" w:tplc="04090001" w:tentative="1">
      <w:start w:val="1"/>
      <w:numFmt w:val="bullet"/>
      <w:lvlText w:val=""/>
      <w:lvlJc w:val="left"/>
      <w:pPr>
        <w:ind w:left="7164" w:hanging="360"/>
      </w:pPr>
      <w:rPr>
        <w:rFonts w:ascii="Symbol" w:hAnsi="Symbol" w:hint="default"/>
      </w:rPr>
    </w:lvl>
    <w:lvl w:ilvl="7" w:tplc="04090003" w:tentative="1">
      <w:start w:val="1"/>
      <w:numFmt w:val="bullet"/>
      <w:lvlText w:val="o"/>
      <w:lvlJc w:val="left"/>
      <w:pPr>
        <w:ind w:left="7884" w:hanging="360"/>
      </w:pPr>
      <w:rPr>
        <w:rFonts w:ascii="Courier New" w:hAnsi="Courier New" w:cs="Courier New" w:hint="default"/>
      </w:rPr>
    </w:lvl>
    <w:lvl w:ilvl="8" w:tplc="04090005" w:tentative="1">
      <w:start w:val="1"/>
      <w:numFmt w:val="bullet"/>
      <w:lvlText w:val=""/>
      <w:lvlJc w:val="left"/>
      <w:pPr>
        <w:ind w:left="8604" w:hanging="360"/>
      </w:pPr>
      <w:rPr>
        <w:rFonts w:ascii="Wingdings" w:hAnsi="Wingdings" w:hint="default"/>
      </w:r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1626C"/>
    <w:multiLevelType w:val="hybridMultilevel"/>
    <w:tmpl w:val="DC380956"/>
    <w:lvl w:ilvl="0" w:tplc="F4BED632">
      <w:start w:val="1"/>
      <w:numFmt w:val="decimal"/>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126A26"/>
    <w:multiLevelType w:val="hybridMultilevel"/>
    <w:tmpl w:val="FA5C1C94"/>
    <w:lvl w:ilvl="0" w:tplc="66EA9866">
      <w:start w:val="1"/>
      <w:numFmt w:val="upperLetter"/>
      <w:lvlText w:val="Approach 1.%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7B4488"/>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5" w15:restartNumberingAfterBreak="0">
    <w:nsid w:val="12D94CEE"/>
    <w:multiLevelType w:val="hybridMultilevel"/>
    <w:tmpl w:val="3C5C0EE8"/>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4497A55"/>
    <w:multiLevelType w:val="hybridMultilevel"/>
    <w:tmpl w:val="A0A42580"/>
    <w:lvl w:ilvl="0" w:tplc="709A2DB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77808"/>
    <w:multiLevelType w:val="hybridMultilevel"/>
    <w:tmpl w:val="4080F70A"/>
    <w:lvl w:ilvl="0" w:tplc="93C67DFC">
      <w:start w:val="1"/>
      <w:numFmt w:val="upperLetter"/>
      <w:lvlText w:val="%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6D36E0"/>
    <w:multiLevelType w:val="hybridMultilevel"/>
    <w:tmpl w:val="9D0C751A"/>
    <w:lvl w:ilvl="0" w:tplc="A7A4D062">
      <w:start w:val="1"/>
      <w:numFmt w:val="decimal"/>
      <w:lvlText w:val="Approach %1)"/>
      <w:lvlJc w:val="left"/>
      <w:pPr>
        <w:ind w:left="720" w:hanging="360"/>
      </w:pPr>
      <w:rPr>
        <w:rFonts w:hint="default"/>
        <w:b/>
        <w:i w:val="0"/>
      </w:rPr>
    </w:lvl>
    <w:lvl w:ilvl="1" w:tplc="066EF572">
      <w:start w:val="1"/>
      <w:numFmt w:val="lowerLetter"/>
      <w:lvlText w:val="Approach 1.%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1F02114"/>
    <w:multiLevelType w:val="hybridMultilevel"/>
    <w:tmpl w:val="CFB02D60"/>
    <w:lvl w:ilvl="0" w:tplc="2F7608F4">
      <w:start w:val="1"/>
      <w:numFmt w:val="decimal"/>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061044"/>
    <w:multiLevelType w:val="hybridMultilevel"/>
    <w:tmpl w:val="33F827C4"/>
    <w:lvl w:ilvl="0" w:tplc="C91014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1FB14E4"/>
    <w:multiLevelType w:val="hybridMultilevel"/>
    <w:tmpl w:val="1BC00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8B40D23"/>
    <w:multiLevelType w:val="hybridMultilevel"/>
    <w:tmpl w:val="160059F2"/>
    <w:lvl w:ilvl="0" w:tplc="C8202540">
      <w:start w:val="1"/>
      <w:numFmt w:val="decimal"/>
      <w:lvlText w:val="Option %1)"/>
      <w:lvlJc w:val="left"/>
      <w:pPr>
        <w:ind w:left="720" w:hanging="360"/>
      </w:pPr>
      <w:rPr>
        <w:rFonts w:ascii="Times New Roman Bold" w:hAnsi="Times New Roman Bold" w:hint="default"/>
        <w:b/>
        <w:i w:val="0"/>
        <w:sz w:val="20"/>
      </w:rPr>
    </w:lvl>
    <w:lvl w:ilvl="1" w:tplc="0192A61C">
      <w:start w:val="1"/>
      <w:numFmt w:val="lowerLetter"/>
      <w:lvlText w:val="Option 2.%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3519B9"/>
    <w:multiLevelType w:val="hybridMultilevel"/>
    <w:tmpl w:val="4E964C54"/>
    <w:lvl w:ilvl="0" w:tplc="0409000B">
      <w:start w:val="1"/>
      <w:numFmt w:val="bullet"/>
      <w:lvlText w:val=""/>
      <w:lvlJc w:val="left"/>
      <w:pPr>
        <w:ind w:left="720" w:hanging="360"/>
      </w:pPr>
      <w:rPr>
        <w:rFonts w:ascii="Wingdings" w:hAnsi="Wingdings" w:hint="default"/>
      </w:rPr>
    </w:lvl>
    <w:lvl w:ilvl="1" w:tplc="9E0832E4">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D0B0263"/>
    <w:multiLevelType w:val="hybridMultilevel"/>
    <w:tmpl w:val="8938D52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5E3D9F"/>
    <w:multiLevelType w:val="hybridMultilevel"/>
    <w:tmpl w:val="7A3E1710"/>
    <w:lvl w:ilvl="0" w:tplc="467E9F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D403D9"/>
    <w:multiLevelType w:val="hybridMultilevel"/>
    <w:tmpl w:val="E746F834"/>
    <w:lvl w:ilvl="0" w:tplc="A4D29834">
      <w:start w:val="1"/>
      <w:numFmt w:val="decimal"/>
      <w:lvlText w:val="%1)"/>
      <w:lvlJc w:val="left"/>
      <w:pPr>
        <w:ind w:left="360" w:hanging="360"/>
      </w:pPr>
      <w:rPr>
        <w:rFonts w:ascii="Times New Roman" w:eastAsia="SimSu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6696183"/>
    <w:multiLevelType w:val="hybridMultilevel"/>
    <w:tmpl w:val="77AEECD6"/>
    <w:lvl w:ilvl="0" w:tplc="394222F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A3391E"/>
    <w:multiLevelType w:val="multilevel"/>
    <w:tmpl w:val="44D4CA30"/>
    <w:lvl w:ilvl="0">
      <w:start w:val="1"/>
      <w:numFmt w:val="decimal"/>
      <w:lvlText w:val="Observation %1."/>
      <w:lvlJc w:val="left"/>
      <w:pPr>
        <w:ind w:left="360" w:hanging="360"/>
      </w:pPr>
      <w:rPr>
        <w:rFonts w:hint="default"/>
        <w:b/>
        <w:i w:val="0"/>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9FA3065"/>
    <w:multiLevelType w:val="hybridMultilevel"/>
    <w:tmpl w:val="117C08E0"/>
    <w:lvl w:ilvl="0" w:tplc="335A4A3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58676A"/>
    <w:multiLevelType w:val="hybridMultilevel"/>
    <w:tmpl w:val="D1508F66"/>
    <w:lvl w:ilvl="0" w:tplc="967CC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1A4989"/>
    <w:multiLevelType w:val="hybridMultilevel"/>
    <w:tmpl w:val="3BF487A6"/>
    <w:lvl w:ilvl="0" w:tplc="3F782E00">
      <w:start w:val="1"/>
      <w:numFmt w:val="upperLetter"/>
      <w:lvlText w:val="Approach 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AC15F3"/>
    <w:multiLevelType w:val="hybridMultilevel"/>
    <w:tmpl w:val="A6D0157C"/>
    <w:lvl w:ilvl="0" w:tplc="4C82A522">
      <w:start w:val="1"/>
      <w:numFmt w:val="decimal"/>
      <w:lvlText w:val="Approach %1)"/>
      <w:lvlJc w:val="left"/>
      <w:pPr>
        <w:ind w:left="720" w:hanging="360"/>
      </w:pPr>
      <w:rPr>
        <w:rFonts w:hint="default"/>
        <w:b/>
        <w:i w:val="0"/>
      </w:rPr>
    </w:lvl>
    <w:lvl w:ilvl="1" w:tplc="15BE6C5C">
      <w:start w:val="1"/>
      <w:numFmt w:val="lowerLetter"/>
      <w:lvlText w:val="Approach 1.%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AA14FD"/>
    <w:multiLevelType w:val="hybridMultilevel"/>
    <w:tmpl w:val="117C08E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6513A12"/>
    <w:multiLevelType w:val="hybridMultilevel"/>
    <w:tmpl w:val="2BB89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61F76"/>
    <w:multiLevelType w:val="hybridMultilevel"/>
    <w:tmpl w:val="FAAE99F4"/>
    <w:lvl w:ilvl="0" w:tplc="A6721050">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F36961"/>
    <w:multiLevelType w:val="hybridMultilevel"/>
    <w:tmpl w:val="B7769718"/>
    <w:lvl w:ilvl="0" w:tplc="F4E21F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B90C0C"/>
    <w:multiLevelType w:val="hybridMultilevel"/>
    <w:tmpl w:val="3E4E943E"/>
    <w:lvl w:ilvl="0" w:tplc="335A4A3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B66D8D"/>
    <w:multiLevelType w:val="hybridMultilevel"/>
    <w:tmpl w:val="1826DB0E"/>
    <w:lvl w:ilvl="0" w:tplc="B840FBC6">
      <w:start w:val="1"/>
      <w:numFmt w:val="bullet"/>
      <w:lvlText w:val=""/>
      <w:lvlJc w:val="left"/>
      <w:pPr>
        <w:ind w:left="720" w:hanging="360"/>
      </w:pPr>
      <w:rPr>
        <w:rFonts w:ascii="Wingdings" w:eastAsia="Times New Roman"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EE83957"/>
    <w:multiLevelType w:val="hybridMultilevel"/>
    <w:tmpl w:val="FE468B46"/>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4335E5"/>
    <w:multiLevelType w:val="hybridMultilevel"/>
    <w:tmpl w:val="3B0EE0A6"/>
    <w:lvl w:ilvl="0" w:tplc="D862E90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1D6385"/>
    <w:multiLevelType w:val="hybridMultilevel"/>
    <w:tmpl w:val="F948E404"/>
    <w:lvl w:ilvl="0" w:tplc="0DC0FD9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E45900"/>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7"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D16890"/>
    <w:multiLevelType w:val="hybridMultilevel"/>
    <w:tmpl w:val="1E481F54"/>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7E5F5C"/>
    <w:multiLevelType w:val="hybridMultilevel"/>
    <w:tmpl w:val="3CEECD8A"/>
    <w:lvl w:ilvl="0" w:tplc="FFFFFFFF">
      <w:numFmt w:val="bullet"/>
      <w:lvlText w:val="-"/>
      <w:lvlJc w:val="left"/>
      <w:pPr>
        <w:ind w:left="720" w:hanging="360"/>
      </w:pPr>
      <w:rPr>
        <w:rFonts w:ascii="Calibri" w:eastAsiaTheme="minorHAns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9482ABDE">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7"/>
  </w:num>
  <w:num w:numId="4">
    <w:abstractNumId w:val="9"/>
  </w:num>
  <w:num w:numId="5">
    <w:abstractNumId w:val="20"/>
  </w:num>
  <w:num w:numId="6">
    <w:abstractNumId w:val="31"/>
  </w:num>
  <w:num w:numId="7">
    <w:abstractNumId w:val="1"/>
  </w:num>
  <w:num w:numId="8">
    <w:abstractNumId w:val="25"/>
  </w:num>
  <w:num w:numId="9">
    <w:abstractNumId w:val="12"/>
  </w:num>
  <w:num w:numId="10">
    <w:abstractNumId w:val="28"/>
  </w:num>
  <w:num w:numId="11">
    <w:abstractNumId w:val="8"/>
  </w:num>
  <w:num w:numId="12">
    <w:abstractNumId w:val="38"/>
  </w:num>
  <w:num w:numId="13">
    <w:abstractNumId w:val="3"/>
  </w:num>
  <w:num w:numId="14">
    <w:abstractNumId w:val="23"/>
  </w:num>
  <w:num w:numId="15">
    <w:abstractNumId w:val="6"/>
  </w:num>
  <w:num w:numId="16">
    <w:abstractNumId w:val="11"/>
  </w:num>
  <w:num w:numId="17">
    <w:abstractNumId w:val="18"/>
  </w:num>
  <w:num w:numId="18">
    <w:abstractNumId w:val="21"/>
  </w:num>
  <w:num w:numId="19">
    <w:abstractNumId w:val="26"/>
  </w:num>
  <w:num w:numId="20">
    <w:abstractNumId w:val="30"/>
  </w:num>
  <w:num w:numId="21">
    <w:abstractNumId w:val="2"/>
  </w:num>
  <w:num w:numId="22">
    <w:abstractNumId w:val="5"/>
  </w:num>
  <w:num w:numId="23">
    <w:abstractNumId w:val="7"/>
  </w:num>
  <w:num w:numId="24">
    <w:abstractNumId w:val="10"/>
  </w:num>
  <w:num w:numId="25">
    <w:abstractNumId w:val="24"/>
  </w:num>
  <w:num w:numId="26">
    <w:abstractNumId w:val="34"/>
  </w:num>
  <w:num w:numId="27">
    <w:abstractNumId w:val="29"/>
  </w:num>
  <w:num w:numId="28">
    <w:abstractNumId w:val="27"/>
  </w:num>
  <w:num w:numId="29">
    <w:abstractNumId w:val="32"/>
  </w:num>
  <w:num w:numId="30">
    <w:abstractNumId w:val="14"/>
  </w:num>
  <w:num w:numId="31">
    <w:abstractNumId w:val="4"/>
  </w:num>
  <w:num w:numId="32">
    <w:abstractNumId w:val="19"/>
  </w:num>
  <w:num w:numId="33">
    <w:abstractNumId w:val="0"/>
  </w:num>
  <w:num w:numId="34">
    <w:abstractNumId w:val="36"/>
  </w:num>
  <w:num w:numId="35">
    <w:abstractNumId w:val="39"/>
  </w:num>
  <w:num w:numId="36">
    <w:abstractNumId w:val="17"/>
  </w:num>
  <w:num w:numId="37">
    <w:abstractNumId w:val="16"/>
  </w:num>
  <w:num w:numId="38">
    <w:abstractNumId w:val="15"/>
  </w:num>
  <w:num w:numId="39">
    <w:abstractNumId w:val="22"/>
  </w:num>
  <w:num w:numId="40">
    <w:abstractNumId w:val="35"/>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55A"/>
    <w:rsid w:val="0000180F"/>
    <w:rsid w:val="0000267B"/>
    <w:rsid w:val="00003BAE"/>
    <w:rsid w:val="00004183"/>
    <w:rsid w:val="00005173"/>
    <w:rsid w:val="00005C35"/>
    <w:rsid w:val="00006468"/>
    <w:rsid w:val="00006990"/>
    <w:rsid w:val="00007C0E"/>
    <w:rsid w:val="00007C94"/>
    <w:rsid w:val="00007F88"/>
    <w:rsid w:val="00010468"/>
    <w:rsid w:val="000107AA"/>
    <w:rsid w:val="00010EC8"/>
    <w:rsid w:val="00010FF1"/>
    <w:rsid w:val="000118D2"/>
    <w:rsid w:val="00012959"/>
    <w:rsid w:val="000129B6"/>
    <w:rsid w:val="00012D15"/>
    <w:rsid w:val="000130D6"/>
    <w:rsid w:val="00014237"/>
    <w:rsid w:val="000143D1"/>
    <w:rsid w:val="00020F47"/>
    <w:rsid w:val="00021104"/>
    <w:rsid w:val="000211A7"/>
    <w:rsid w:val="00021A46"/>
    <w:rsid w:val="00022E6B"/>
    <w:rsid w:val="0002355F"/>
    <w:rsid w:val="0002477D"/>
    <w:rsid w:val="0002556E"/>
    <w:rsid w:val="000260CB"/>
    <w:rsid w:val="000303F8"/>
    <w:rsid w:val="00030FED"/>
    <w:rsid w:val="000329A3"/>
    <w:rsid w:val="00033475"/>
    <w:rsid w:val="000354F0"/>
    <w:rsid w:val="00037305"/>
    <w:rsid w:val="0004126A"/>
    <w:rsid w:val="00041FD7"/>
    <w:rsid w:val="000431AD"/>
    <w:rsid w:val="000437C1"/>
    <w:rsid w:val="000441D0"/>
    <w:rsid w:val="00044391"/>
    <w:rsid w:val="000447DD"/>
    <w:rsid w:val="000452B3"/>
    <w:rsid w:val="000453E3"/>
    <w:rsid w:val="00045AE6"/>
    <w:rsid w:val="00046AE6"/>
    <w:rsid w:val="00046BAE"/>
    <w:rsid w:val="00046FA8"/>
    <w:rsid w:val="00050178"/>
    <w:rsid w:val="000502DB"/>
    <w:rsid w:val="000503FB"/>
    <w:rsid w:val="000512C6"/>
    <w:rsid w:val="00051314"/>
    <w:rsid w:val="00052F6F"/>
    <w:rsid w:val="0005303D"/>
    <w:rsid w:val="000546DA"/>
    <w:rsid w:val="00054827"/>
    <w:rsid w:val="00055581"/>
    <w:rsid w:val="00055DA7"/>
    <w:rsid w:val="00056178"/>
    <w:rsid w:val="000561BE"/>
    <w:rsid w:val="000561DC"/>
    <w:rsid w:val="00056C77"/>
    <w:rsid w:val="00056EF9"/>
    <w:rsid w:val="00060682"/>
    <w:rsid w:val="000606E2"/>
    <w:rsid w:val="000613FB"/>
    <w:rsid w:val="0006157B"/>
    <w:rsid w:val="00061AA5"/>
    <w:rsid w:val="00062F0F"/>
    <w:rsid w:val="00062FEE"/>
    <w:rsid w:val="00063D39"/>
    <w:rsid w:val="00064D94"/>
    <w:rsid w:val="0006609E"/>
    <w:rsid w:val="000664B2"/>
    <w:rsid w:val="00066935"/>
    <w:rsid w:val="00066F4F"/>
    <w:rsid w:val="00067684"/>
    <w:rsid w:val="00070704"/>
    <w:rsid w:val="00070C2C"/>
    <w:rsid w:val="00071559"/>
    <w:rsid w:val="00071D7B"/>
    <w:rsid w:val="000722A6"/>
    <w:rsid w:val="0007399C"/>
    <w:rsid w:val="00073B33"/>
    <w:rsid w:val="000748B2"/>
    <w:rsid w:val="000748C5"/>
    <w:rsid w:val="000751C2"/>
    <w:rsid w:val="0007667D"/>
    <w:rsid w:val="00076F5F"/>
    <w:rsid w:val="00077FBF"/>
    <w:rsid w:val="000807F3"/>
    <w:rsid w:val="00081A14"/>
    <w:rsid w:val="00083E30"/>
    <w:rsid w:val="00084CA2"/>
    <w:rsid w:val="00084D2D"/>
    <w:rsid w:val="000862AA"/>
    <w:rsid w:val="00086F22"/>
    <w:rsid w:val="00090D6B"/>
    <w:rsid w:val="00090EBC"/>
    <w:rsid w:val="000922C1"/>
    <w:rsid w:val="000922E7"/>
    <w:rsid w:val="00092D7A"/>
    <w:rsid w:val="0009357E"/>
    <w:rsid w:val="000944F1"/>
    <w:rsid w:val="000959A1"/>
    <w:rsid w:val="00096023"/>
    <w:rsid w:val="00097BE1"/>
    <w:rsid w:val="000A19AE"/>
    <w:rsid w:val="000A3F67"/>
    <w:rsid w:val="000A4A19"/>
    <w:rsid w:val="000A4B47"/>
    <w:rsid w:val="000A4D6E"/>
    <w:rsid w:val="000A528D"/>
    <w:rsid w:val="000A5AB1"/>
    <w:rsid w:val="000A5C7A"/>
    <w:rsid w:val="000A6DE9"/>
    <w:rsid w:val="000A6E2A"/>
    <w:rsid w:val="000A6F46"/>
    <w:rsid w:val="000A79E8"/>
    <w:rsid w:val="000B0182"/>
    <w:rsid w:val="000B14D5"/>
    <w:rsid w:val="000B29F5"/>
    <w:rsid w:val="000B589A"/>
    <w:rsid w:val="000B5940"/>
    <w:rsid w:val="000B7E94"/>
    <w:rsid w:val="000C10E8"/>
    <w:rsid w:val="000C1B01"/>
    <w:rsid w:val="000C1BCE"/>
    <w:rsid w:val="000C1E1D"/>
    <w:rsid w:val="000C2EC9"/>
    <w:rsid w:val="000C38A7"/>
    <w:rsid w:val="000C3E7A"/>
    <w:rsid w:val="000C4F04"/>
    <w:rsid w:val="000C51B7"/>
    <w:rsid w:val="000C5C41"/>
    <w:rsid w:val="000C691E"/>
    <w:rsid w:val="000C6A25"/>
    <w:rsid w:val="000C6B35"/>
    <w:rsid w:val="000C7461"/>
    <w:rsid w:val="000D08E6"/>
    <w:rsid w:val="000D094D"/>
    <w:rsid w:val="000D1751"/>
    <w:rsid w:val="000D1E6F"/>
    <w:rsid w:val="000D2167"/>
    <w:rsid w:val="000D2FA0"/>
    <w:rsid w:val="000D3869"/>
    <w:rsid w:val="000D3ED5"/>
    <w:rsid w:val="000D4D3D"/>
    <w:rsid w:val="000D527D"/>
    <w:rsid w:val="000D55D2"/>
    <w:rsid w:val="000D6C45"/>
    <w:rsid w:val="000D6CB1"/>
    <w:rsid w:val="000D7187"/>
    <w:rsid w:val="000D7303"/>
    <w:rsid w:val="000D7DAB"/>
    <w:rsid w:val="000D7F95"/>
    <w:rsid w:val="000E19F1"/>
    <w:rsid w:val="000E1C95"/>
    <w:rsid w:val="000E2D20"/>
    <w:rsid w:val="000E307E"/>
    <w:rsid w:val="000E3088"/>
    <w:rsid w:val="000E48A6"/>
    <w:rsid w:val="000E497D"/>
    <w:rsid w:val="000E6058"/>
    <w:rsid w:val="000E634C"/>
    <w:rsid w:val="000E67DC"/>
    <w:rsid w:val="000E7765"/>
    <w:rsid w:val="000F2536"/>
    <w:rsid w:val="000F28A4"/>
    <w:rsid w:val="000F2DD9"/>
    <w:rsid w:val="000F3990"/>
    <w:rsid w:val="000F3CF7"/>
    <w:rsid w:val="000F5F96"/>
    <w:rsid w:val="000F60AC"/>
    <w:rsid w:val="000F7F85"/>
    <w:rsid w:val="00100285"/>
    <w:rsid w:val="001012F5"/>
    <w:rsid w:val="00103596"/>
    <w:rsid w:val="00104666"/>
    <w:rsid w:val="00105715"/>
    <w:rsid w:val="001069E2"/>
    <w:rsid w:val="001069E3"/>
    <w:rsid w:val="0010730D"/>
    <w:rsid w:val="00110321"/>
    <w:rsid w:val="0011067C"/>
    <w:rsid w:val="00111539"/>
    <w:rsid w:val="00112A83"/>
    <w:rsid w:val="00112F79"/>
    <w:rsid w:val="00113A44"/>
    <w:rsid w:val="00113C8C"/>
    <w:rsid w:val="00113D37"/>
    <w:rsid w:val="00113E5F"/>
    <w:rsid w:val="001152A1"/>
    <w:rsid w:val="0011616F"/>
    <w:rsid w:val="00116945"/>
    <w:rsid w:val="00116DF5"/>
    <w:rsid w:val="00117A1B"/>
    <w:rsid w:val="00117A7A"/>
    <w:rsid w:val="00117D36"/>
    <w:rsid w:val="00121629"/>
    <w:rsid w:val="001221E6"/>
    <w:rsid w:val="00124578"/>
    <w:rsid w:val="00124B3C"/>
    <w:rsid w:val="00125C16"/>
    <w:rsid w:val="00125CE0"/>
    <w:rsid w:val="001265C7"/>
    <w:rsid w:val="00131131"/>
    <w:rsid w:val="00131A8A"/>
    <w:rsid w:val="001324A4"/>
    <w:rsid w:val="00132C2E"/>
    <w:rsid w:val="00132DAF"/>
    <w:rsid w:val="00134D8A"/>
    <w:rsid w:val="00136139"/>
    <w:rsid w:val="00136D9A"/>
    <w:rsid w:val="00136FFC"/>
    <w:rsid w:val="001374FD"/>
    <w:rsid w:val="001408D0"/>
    <w:rsid w:val="00141C27"/>
    <w:rsid w:val="00141D5F"/>
    <w:rsid w:val="0014276B"/>
    <w:rsid w:val="001432C5"/>
    <w:rsid w:val="00143530"/>
    <w:rsid w:val="00143797"/>
    <w:rsid w:val="001443AC"/>
    <w:rsid w:val="00144BF9"/>
    <w:rsid w:val="00145A12"/>
    <w:rsid w:val="00145F3A"/>
    <w:rsid w:val="0014617D"/>
    <w:rsid w:val="0014627C"/>
    <w:rsid w:val="00146A19"/>
    <w:rsid w:val="0014723F"/>
    <w:rsid w:val="001502DD"/>
    <w:rsid w:val="00150C73"/>
    <w:rsid w:val="00151129"/>
    <w:rsid w:val="00151542"/>
    <w:rsid w:val="00151ECA"/>
    <w:rsid w:val="00152679"/>
    <w:rsid w:val="00153BD6"/>
    <w:rsid w:val="001549AD"/>
    <w:rsid w:val="00154C3B"/>
    <w:rsid w:val="00157C33"/>
    <w:rsid w:val="00157F1F"/>
    <w:rsid w:val="001618A1"/>
    <w:rsid w:val="001619B4"/>
    <w:rsid w:val="001620F4"/>
    <w:rsid w:val="00162807"/>
    <w:rsid w:val="0016398C"/>
    <w:rsid w:val="00163ED7"/>
    <w:rsid w:val="00164827"/>
    <w:rsid w:val="00164DD7"/>
    <w:rsid w:val="00165A16"/>
    <w:rsid w:val="00165D8D"/>
    <w:rsid w:val="00166B4E"/>
    <w:rsid w:val="00171149"/>
    <w:rsid w:val="00171BFD"/>
    <w:rsid w:val="00171FCA"/>
    <w:rsid w:val="00172BFA"/>
    <w:rsid w:val="001730BC"/>
    <w:rsid w:val="00173462"/>
    <w:rsid w:val="00174BB0"/>
    <w:rsid w:val="0017551E"/>
    <w:rsid w:val="00175810"/>
    <w:rsid w:val="00175BA3"/>
    <w:rsid w:val="0017615E"/>
    <w:rsid w:val="00176498"/>
    <w:rsid w:val="0017676F"/>
    <w:rsid w:val="00177088"/>
    <w:rsid w:val="001771F1"/>
    <w:rsid w:val="00177BE1"/>
    <w:rsid w:val="00177F8B"/>
    <w:rsid w:val="0018012B"/>
    <w:rsid w:val="00180368"/>
    <w:rsid w:val="001813F0"/>
    <w:rsid w:val="00181B7C"/>
    <w:rsid w:val="001822C6"/>
    <w:rsid w:val="00182889"/>
    <w:rsid w:val="00182DE0"/>
    <w:rsid w:val="00182F77"/>
    <w:rsid w:val="00183418"/>
    <w:rsid w:val="001838C2"/>
    <w:rsid w:val="00183A47"/>
    <w:rsid w:val="00185CB2"/>
    <w:rsid w:val="00186078"/>
    <w:rsid w:val="00187EFE"/>
    <w:rsid w:val="0019012A"/>
    <w:rsid w:val="00191317"/>
    <w:rsid w:val="00192414"/>
    <w:rsid w:val="00192AD0"/>
    <w:rsid w:val="00194382"/>
    <w:rsid w:val="00195A69"/>
    <w:rsid w:val="001962E6"/>
    <w:rsid w:val="001965F4"/>
    <w:rsid w:val="00196648"/>
    <w:rsid w:val="0019684C"/>
    <w:rsid w:val="00196C8E"/>
    <w:rsid w:val="00196E61"/>
    <w:rsid w:val="00197168"/>
    <w:rsid w:val="00197439"/>
    <w:rsid w:val="001977CC"/>
    <w:rsid w:val="00197C49"/>
    <w:rsid w:val="00197CF8"/>
    <w:rsid w:val="001A021F"/>
    <w:rsid w:val="001A05C8"/>
    <w:rsid w:val="001A18AD"/>
    <w:rsid w:val="001A27BC"/>
    <w:rsid w:val="001A2FAD"/>
    <w:rsid w:val="001A3AEE"/>
    <w:rsid w:val="001A3D1D"/>
    <w:rsid w:val="001A4085"/>
    <w:rsid w:val="001A411A"/>
    <w:rsid w:val="001A483E"/>
    <w:rsid w:val="001A5853"/>
    <w:rsid w:val="001A6E05"/>
    <w:rsid w:val="001A730D"/>
    <w:rsid w:val="001A7911"/>
    <w:rsid w:val="001B1BFB"/>
    <w:rsid w:val="001B2256"/>
    <w:rsid w:val="001B2E48"/>
    <w:rsid w:val="001B2EAF"/>
    <w:rsid w:val="001B38DE"/>
    <w:rsid w:val="001B41C1"/>
    <w:rsid w:val="001B48CF"/>
    <w:rsid w:val="001B60D5"/>
    <w:rsid w:val="001B626A"/>
    <w:rsid w:val="001B668E"/>
    <w:rsid w:val="001B6F39"/>
    <w:rsid w:val="001B7C70"/>
    <w:rsid w:val="001C137F"/>
    <w:rsid w:val="001C1885"/>
    <w:rsid w:val="001C2322"/>
    <w:rsid w:val="001C2760"/>
    <w:rsid w:val="001C2F5E"/>
    <w:rsid w:val="001C325C"/>
    <w:rsid w:val="001C3579"/>
    <w:rsid w:val="001C407D"/>
    <w:rsid w:val="001C43B3"/>
    <w:rsid w:val="001C4DBE"/>
    <w:rsid w:val="001C55D2"/>
    <w:rsid w:val="001C56CE"/>
    <w:rsid w:val="001C61B1"/>
    <w:rsid w:val="001C628F"/>
    <w:rsid w:val="001C66C1"/>
    <w:rsid w:val="001C69E0"/>
    <w:rsid w:val="001C78C9"/>
    <w:rsid w:val="001D0675"/>
    <w:rsid w:val="001D08E8"/>
    <w:rsid w:val="001D0B0E"/>
    <w:rsid w:val="001D0E82"/>
    <w:rsid w:val="001D136B"/>
    <w:rsid w:val="001D2004"/>
    <w:rsid w:val="001D2900"/>
    <w:rsid w:val="001D39B0"/>
    <w:rsid w:val="001D3B87"/>
    <w:rsid w:val="001D4A7A"/>
    <w:rsid w:val="001D538F"/>
    <w:rsid w:val="001D545B"/>
    <w:rsid w:val="001D6974"/>
    <w:rsid w:val="001D6BAE"/>
    <w:rsid w:val="001E091C"/>
    <w:rsid w:val="001E3609"/>
    <w:rsid w:val="001E37E0"/>
    <w:rsid w:val="001E484A"/>
    <w:rsid w:val="001E4A9A"/>
    <w:rsid w:val="001E510B"/>
    <w:rsid w:val="001E58DB"/>
    <w:rsid w:val="001E68B5"/>
    <w:rsid w:val="001E6C0C"/>
    <w:rsid w:val="001E6CDA"/>
    <w:rsid w:val="001F02D7"/>
    <w:rsid w:val="001F0872"/>
    <w:rsid w:val="001F0EDF"/>
    <w:rsid w:val="001F1095"/>
    <w:rsid w:val="001F1A4E"/>
    <w:rsid w:val="001F201F"/>
    <w:rsid w:val="001F28FF"/>
    <w:rsid w:val="001F3727"/>
    <w:rsid w:val="001F3883"/>
    <w:rsid w:val="001F3FD5"/>
    <w:rsid w:val="001F4CDF"/>
    <w:rsid w:val="001F5673"/>
    <w:rsid w:val="001F5A54"/>
    <w:rsid w:val="001F66BA"/>
    <w:rsid w:val="001F6C67"/>
    <w:rsid w:val="001F73DA"/>
    <w:rsid w:val="001F7DD4"/>
    <w:rsid w:val="00200A94"/>
    <w:rsid w:val="00200C70"/>
    <w:rsid w:val="00200E30"/>
    <w:rsid w:val="00201F9C"/>
    <w:rsid w:val="002022E4"/>
    <w:rsid w:val="0020248B"/>
    <w:rsid w:val="00202876"/>
    <w:rsid w:val="00203198"/>
    <w:rsid w:val="002035CE"/>
    <w:rsid w:val="0020459B"/>
    <w:rsid w:val="00204A61"/>
    <w:rsid w:val="002050D8"/>
    <w:rsid w:val="0020574E"/>
    <w:rsid w:val="002072CE"/>
    <w:rsid w:val="00207931"/>
    <w:rsid w:val="00207EE6"/>
    <w:rsid w:val="00210BA2"/>
    <w:rsid w:val="00211736"/>
    <w:rsid w:val="0021175C"/>
    <w:rsid w:val="0021440A"/>
    <w:rsid w:val="0021445A"/>
    <w:rsid w:val="002146C5"/>
    <w:rsid w:val="0021548B"/>
    <w:rsid w:val="00216010"/>
    <w:rsid w:val="0021709A"/>
    <w:rsid w:val="002173FA"/>
    <w:rsid w:val="00217710"/>
    <w:rsid w:val="00220074"/>
    <w:rsid w:val="00220E8B"/>
    <w:rsid w:val="002211F9"/>
    <w:rsid w:val="00221A8D"/>
    <w:rsid w:val="00221E58"/>
    <w:rsid w:val="00222015"/>
    <w:rsid w:val="0022237D"/>
    <w:rsid w:val="00222C20"/>
    <w:rsid w:val="00222EDB"/>
    <w:rsid w:val="00223228"/>
    <w:rsid w:val="002235A7"/>
    <w:rsid w:val="0022375B"/>
    <w:rsid w:val="002239A4"/>
    <w:rsid w:val="0022652B"/>
    <w:rsid w:val="0022747F"/>
    <w:rsid w:val="0023011C"/>
    <w:rsid w:val="002301FF"/>
    <w:rsid w:val="00231B09"/>
    <w:rsid w:val="00231CD7"/>
    <w:rsid w:val="0023420D"/>
    <w:rsid w:val="002348F1"/>
    <w:rsid w:val="0023492C"/>
    <w:rsid w:val="00235CE9"/>
    <w:rsid w:val="00235F6A"/>
    <w:rsid w:val="00236095"/>
    <w:rsid w:val="002408AD"/>
    <w:rsid w:val="002409F7"/>
    <w:rsid w:val="002416A6"/>
    <w:rsid w:val="00241FE8"/>
    <w:rsid w:val="00242BCE"/>
    <w:rsid w:val="00242E59"/>
    <w:rsid w:val="00242F2E"/>
    <w:rsid w:val="00244965"/>
    <w:rsid w:val="00245446"/>
    <w:rsid w:val="00245866"/>
    <w:rsid w:val="00246091"/>
    <w:rsid w:val="00246552"/>
    <w:rsid w:val="00246AB8"/>
    <w:rsid w:val="00246C50"/>
    <w:rsid w:val="00250323"/>
    <w:rsid w:val="00250D33"/>
    <w:rsid w:val="0025222D"/>
    <w:rsid w:val="0025244E"/>
    <w:rsid w:val="0025345F"/>
    <w:rsid w:val="002540FD"/>
    <w:rsid w:val="00254132"/>
    <w:rsid w:val="00254861"/>
    <w:rsid w:val="00255048"/>
    <w:rsid w:val="00256F11"/>
    <w:rsid w:val="00257027"/>
    <w:rsid w:val="00260360"/>
    <w:rsid w:val="00262DC5"/>
    <w:rsid w:val="00263366"/>
    <w:rsid w:val="002642D5"/>
    <w:rsid w:val="00264380"/>
    <w:rsid w:val="002645FB"/>
    <w:rsid w:val="00264BEF"/>
    <w:rsid w:val="00264EA8"/>
    <w:rsid w:val="00265A05"/>
    <w:rsid w:val="00265A66"/>
    <w:rsid w:val="002664D1"/>
    <w:rsid w:val="00266804"/>
    <w:rsid w:val="00267802"/>
    <w:rsid w:val="00267D85"/>
    <w:rsid w:val="0027054F"/>
    <w:rsid w:val="002719D6"/>
    <w:rsid w:val="00272222"/>
    <w:rsid w:val="00272258"/>
    <w:rsid w:val="00272F1C"/>
    <w:rsid w:val="002731D5"/>
    <w:rsid w:val="002737D4"/>
    <w:rsid w:val="00275018"/>
    <w:rsid w:val="00275713"/>
    <w:rsid w:val="002761A9"/>
    <w:rsid w:val="00277580"/>
    <w:rsid w:val="002776C7"/>
    <w:rsid w:val="0027794F"/>
    <w:rsid w:val="002779AD"/>
    <w:rsid w:val="0028065A"/>
    <w:rsid w:val="00280B5F"/>
    <w:rsid w:val="002816AE"/>
    <w:rsid w:val="002817E4"/>
    <w:rsid w:val="00282FBA"/>
    <w:rsid w:val="00283A0B"/>
    <w:rsid w:val="00284360"/>
    <w:rsid w:val="00285E4D"/>
    <w:rsid w:val="00286E8B"/>
    <w:rsid w:val="00290CC5"/>
    <w:rsid w:val="00292AD1"/>
    <w:rsid w:val="002939C2"/>
    <w:rsid w:val="00293A2E"/>
    <w:rsid w:val="00293B6C"/>
    <w:rsid w:val="00294C22"/>
    <w:rsid w:val="00294FE8"/>
    <w:rsid w:val="002953A7"/>
    <w:rsid w:val="00295D7A"/>
    <w:rsid w:val="00296536"/>
    <w:rsid w:val="00296A50"/>
    <w:rsid w:val="00296D14"/>
    <w:rsid w:val="00296F70"/>
    <w:rsid w:val="0029743E"/>
    <w:rsid w:val="00297879"/>
    <w:rsid w:val="002A012F"/>
    <w:rsid w:val="002A3B54"/>
    <w:rsid w:val="002A4589"/>
    <w:rsid w:val="002A518F"/>
    <w:rsid w:val="002A57EC"/>
    <w:rsid w:val="002A7465"/>
    <w:rsid w:val="002B06E2"/>
    <w:rsid w:val="002B1EE6"/>
    <w:rsid w:val="002B28E2"/>
    <w:rsid w:val="002B2BC7"/>
    <w:rsid w:val="002B373C"/>
    <w:rsid w:val="002B37F0"/>
    <w:rsid w:val="002B4536"/>
    <w:rsid w:val="002B5697"/>
    <w:rsid w:val="002B5801"/>
    <w:rsid w:val="002B611F"/>
    <w:rsid w:val="002B64AA"/>
    <w:rsid w:val="002B7863"/>
    <w:rsid w:val="002B7F44"/>
    <w:rsid w:val="002C09F6"/>
    <w:rsid w:val="002C1195"/>
    <w:rsid w:val="002C11E9"/>
    <w:rsid w:val="002C1C50"/>
    <w:rsid w:val="002C3114"/>
    <w:rsid w:val="002C5614"/>
    <w:rsid w:val="002C5749"/>
    <w:rsid w:val="002C6071"/>
    <w:rsid w:val="002C64DD"/>
    <w:rsid w:val="002C667E"/>
    <w:rsid w:val="002C6805"/>
    <w:rsid w:val="002C7523"/>
    <w:rsid w:val="002C7FB0"/>
    <w:rsid w:val="002D00BB"/>
    <w:rsid w:val="002D05D9"/>
    <w:rsid w:val="002D09A1"/>
    <w:rsid w:val="002D0E7B"/>
    <w:rsid w:val="002D1725"/>
    <w:rsid w:val="002D26E5"/>
    <w:rsid w:val="002D4124"/>
    <w:rsid w:val="002D473F"/>
    <w:rsid w:val="002D481F"/>
    <w:rsid w:val="002D4C82"/>
    <w:rsid w:val="002D4D83"/>
    <w:rsid w:val="002D6270"/>
    <w:rsid w:val="002D643D"/>
    <w:rsid w:val="002D6B79"/>
    <w:rsid w:val="002D6F7F"/>
    <w:rsid w:val="002D6F91"/>
    <w:rsid w:val="002D7007"/>
    <w:rsid w:val="002D7D28"/>
    <w:rsid w:val="002D7EBA"/>
    <w:rsid w:val="002E065A"/>
    <w:rsid w:val="002E2054"/>
    <w:rsid w:val="002E242B"/>
    <w:rsid w:val="002E37CB"/>
    <w:rsid w:val="002E3D83"/>
    <w:rsid w:val="002E4342"/>
    <w:rsid w:val="002E44BD"/>
    <w:rsid w:val="002E45BE"/>
    <w:rsid w:val="002E4DB2"/>
    <w:rsid w:val="002E5743"/>
    <w:rsid w:val="002E59D7"/>
    <w:rsid w:val="002E60DA"/>
    <w:rsid w:val="002E66D0"/>
    <w:rsid w:val="002E70AA"/>
    <w:rsid w:val="002F0EBE"/>
    <w:rsid w:val="002F1C7B"/>
    <w:rsid w:val="002F1E37"/>
    <w:rsid w:val="002F2CA8"/>
    <w:rsid w:val="002F4664"/>
    <w:rsid w:val="002F552B"/>
    <w:rsid w:val="002F66D1"/>
    <w:rsid w:val="002F7114"/>
    <w:rsid w:val="002F784E"/>
    <w:rsid w:val="00300D13"/>
    <w:rsid w:val="00300E47"/>
    <w:rsid w:val="0030235B"/>
    <w:rsid w:val="00303C91"/>
    <w:rsid w:val="00303CED"/>
    <w:rsid w:val="003042FC"/>
    <w:rsid w:val="003058F2"/>
    <w:rsid w:val="00305E62"/>
    <w:rsid w:val="0030604D"/>
    <w:rsid w:val="00306691"/>
    <w:rsid w:val="00306C4D"/>
    <w:rsid w:val="0030781D"/>
    <w:rsid w:val="00310142"/>
    <w:rsid w:val="00312772"/>
    <w:rsid w:val="0031318D"/>
    <w:rsid w:val="00313306"/>
    <w:rsid w:val="0031417B"/>
    <w:rsid w:val="00314E2A"/>
    <w:rsid w:val="00316A65"/>
    <w:rsid w:val="00316EC4"/>
    <w:rsid w:val="0031705C"/>
    <w:rsid w:val="00320B1D"/>
    <w:rsid w:val="00322049"/>
    <w:rsid w:val="0032349D"/>
    <w:rsid w:val="00323A7A"/>
    <w:rsid w:val="00323DE3"/>
    <w:rsid w:val="00325ECD"/>
    <w:rsid w:val="00326704"/>
    <w:rsid w:val="0032759A"/>
    <w:rsid w:val="0033015C"/>
    <w:rsid w:val="00330407"/>
    <w:rsid w:val="00330AE7"/>
    <w:rsid w:val="00330C50"/>
    <w:rsid w:val="003311E5"/>
    <w:rsid w:val="00332BBE"/>
    <w:rsid w:val="00332E8C"/>
    <w:rsid w:val="0033329C"/>
    <w:rsid w:val="00333D86"/>
    <w:rsid w:val="00334EDE"/>
    <w:rsid w:val="003372CB"/>
    <w:rsid w:val="00340984"/>
    <w:rsid w:val="00341007"/>
    <w:rsid w:val="00341010"/>
    <w:rsid w:val="00341E02"/>
    <w:rsid w:val="0034343D"/>
    <w:rsid w:val="00344EA3"/>
    <w:rsid w:val="0034542B"/>
    <w:rsid w:val="00346071"/>
    <w:rsid w:val="00346263"/>
    <w:rsid w:val="0034638F"/>
    <w:rsid w:val="00347397"/>
    <w:rsid w:val="00351C02"/>
    <w:rsid w:val="00352783"/>
    <w:rsid w:val="00353144"/>
    <w:rsid w:val="00353E86"/>
    <w:rsid w:val="00353EC4"/>
    <w:rsid w:val="00354066"/>
    <w:rsid w:val="0035464B"/>
    <w:rsid w:val="00354783"/>
    <w:rsid w:val="003551C3"/>
    <w:rsid w:val="003576E6"/>
    <w:rsid w:val="00360DBD"/>
    <w:rsid w:val="00360E9E"/>
    <w:rsid w:val="00364FF0"/>
    <w:rsid w:val="00365A51"/>
    <w:rsid w:val="00367069"/>
    <w:rsid w:val="00367D21"/>
    <w:rsid w:val="003708C0"/>
    <w:rsid w:val="0037119A"/>
    <w:rsid w:val="003713F8"/>
    <w:rsid w:val="003720DB"/>
    <w:rsid w:val="003723D5"/>
    <w:rsid w:val="003724C4"/>
    <w:rsid w:val="00372C41"/>
    <w:rsid w:val="00372EDE"/>
    <w:rsid w:val="00374791"/>
    <w:rsid w:val="003750B3"/>
    <w:rsid w:val="00375833"/>
    <w:rsid w:val="00375DE8"/>
    <w:rsid w:val="003764EC"/>
    <w:rsid w:val="00377161"/>
    <w:rsid w:val="00377B0B"/>
    <w:rsid w:val="00380316"/>
    <w:rsid w:val="00383C08"/>
    <w:rsid w:val="00384E8D"/>
    <w:rsid w:val="00385B00"/>
    <w:rsid w:val="00385F07"/>
    <w:rsid w:val="00390DA4"/>
    <w:rsid w:val="00392DDC"/>
    <w:rsid w:val="0039329E"/>
    <w:rsid w:val="0039334D"/>
    <w:rsid w:val="00393F1E"/>
    <w:rsid w:val="00395E4E"/>
    <w:rsid w:val="0039611A"/>
    <w:rsid w:val="00396ABB"/>
    <w:rsid w:val="003974C7"/>
    <w:rsid w:val="00397972"/>
    <w:rsid w:val="003A2190"/>
    <w:rsid w:val="003A3040"/>
    <w:rsid w:val="003A35CE"/>
    <w:rsid w:val="003A380E"/>
    <w:rsid w:val="003A39E2"/>
    <w:rsid w:val="003A4168"/>
    <w:rsid w:val="003A54BB"/>
    <w:rsid w:val="003A5D4B"/>
    <w:rsid w:val="003A67D7"/>
    <w:rsid w:val="003A6886"/>
    <w:rsid w:val="003A6A36"/>
    <w:rsid w:val="003A6AE5"/>
    <w:rsid w:val="003A6B2C"/>
    <w:rsid w:val="003A72FA"/>
    <w:rsid w:val="003B0329"/>
    <w:rsid w:val="003B0884"/>
    <w:rsid w:val="003B19C9"/>
    <w:rsid w:val="003B1B71"/>
    <w:rsid w:val="003B1C22"/>
    <w:rsid w:val="003B20EE"/>
    <w:rsid w:val="003B2A1C"/>
    <w:rsid w:val="003B3040"/>
    <w:rsid w:val="003B52FA"/>
    <w:rsid w:val="003B5A43"/>
    <w:rsid w:val="003B605B"/>
    <w:rsid w:val="003B648F"/>
    <w:rsid w:val="003B793F"/>
    <w:rsid w:val="003C03E5"/>
    <w:rsid w:val="003C0857"/>
    <w:rsid w:val="003C176B"/>
    <w:rsid w:val="003C1E2C"/>
    <w:rsid w:val="003C1F2F"/>
    <w:rsid w:val="003C3085"/>
    <w:rsid w:val="003C308B"/>
    <w:rsid w:val="003C3412"/>
    <w:rsid w:val="003C3FAC"/>
    <w:rsid w:val="003C4AE9"/>
    <w:rsid w:val="003C4BFD"/>
    <w:rsid w:val="003C5467"/>
    <w:rsid w:val="003C5CF7"/>
    <w:rsid w:val="003C72AC"/>
    <w:rsid w:val="003C72EC"/>
    <w:rsid w:val="003C7669"/>
    <w:rsid w:val="003D00FD"/>
    <w:rsid w:val="003D02FE"/>
    <w:rsid w:val="003D0675"/>
    <w:rsid w:val="003D084F"/>
    <w:rsid w:val="003D095E"/>
    <w:rsid w:val="003D0DE2"/>
    <w:rsid w:val="003D12CA"/>
    <w:rsid w:val="003D198E"/>
    <w:rsid w:val="003D48DE"/>
    <w:rsid w:val="003D4903"/>
    <w:rsid w:val="003D52C2"/>
    <w:rsid w:val="003D5FCB"/>
    <w:rsid w:val="003D657F"/>
    <w:rsid w:val="003D65F1"/>
    <w:rsid w:val="003D71AC"/>
    <w:rsid w:val="003D790D"/>
    <w:rsid w:val="003D7943"/>
    <w:rsid w:val="003D798E"/>
    <w:rsid w:val="003D7AE4"/>
    <w:rsid w:val="003D7C0D"/>
    <w:rsid w:val="003D7DB4"/>
    <w:rsid w:val="003E00D7"/>
    <w:rsid w:val="003E253D"/>
    <w:rsid w:val="003E2B72"/>
    <w:rsid w:val="003E3EF2"/>
    <w:rsid w:val="003E4134"/>
    <w:rsid w:val="003E43FB"/>
    <w:rsid w:val="003E4668"/>
    <w:rsid w:val="003E533C"/>
    <w:rsid w:val="003E588B"/>
    <w:rsid w:val="003E5BF6"/>
    <w:rsid w:val="003E6253"/>
    <w:rsid w:val="003E6690"/>
    <w:rsid w:val="003E66CC"/>
    <w:rsid w:val="003E6A77"/>
    <w:rsid w:val="003E7505"/>
    <w:rsid w:val="003F0985"/>
    <w:rsid w:val="003F1244"/>
    <w:rsid w:val="003F1DF6"/>
    <w:rsid w:val="003F26C4"/>
    <w:rsid w:val="003F2BA6"/>
    <w:rsid w:val="003F32E4"/>
    <w:rsid w:val="003F6125"/>
    <w:rsid w:val="003F65AF"/>
    <w:rsid w:val="003F71CA"/>
    <w:rsid w:val="00401376"/>
    <w:rsid w:val="004014D1"/>
    <w:rsid w:val="00401CBD"/>
    <w:rsid w:val="004024D4"/>
    <w:rsid w:val="00402D29"/>
    <w:rsid w:val="00403607"/>
    <w:rsid w:val="00403AA4"/>
    <w:rsid w:val="00403AB2"/>
    <w:rsid w:val="004046B4"/>
    <w:rsid w:val="00404DCD"/>
    <w:rsid w:val="00404E9F"/>
    <w:rsid w:val="004059CE"/>
    <w:rsid w:val="00405DBD"/>
    <w:rsid w:val="00406552"/>
    <w:rsid w:val="0040693F"/>
    <w:rsid w:val="00411472"/>
    <w:rsid w:val="004121A6"/>
    <w:rsid w:val="004129ED"/>
    <w:rsid w:val="00413ADF"/>
    <w:rsid w:val="00414D33"/>
    <w:rsid w:val="00416577"/>
    <w:rsid w:val="004167A3"/>
    <w:rsid w:val="004168ED"/>
    <w:rsid w:val="00416C44"/>
    <w:rsid w:val="00416D61"/>
    <w:rsid w:val="00416E3E"/>
    <w:rsid w:val="00417111"/>
    <w:rsid w:val="0042085B"/>
    <w:rsid w:val="0042094A"/>
    <w:rsid w:val="0042215A"/>
    <w:rsid w:val="00422C12"/>
    <w:rsid w:val="00423086"/>
    <w:rsid w:val="004235BF"/>
    <w:rsid w:val="00424548"/>
    <w:rsid w:val="004256F8"/>
    <w:rsid w:val="00426B08"/>
    <w:rsid w:val="00426BD5"/>
    <w:rsid w:val="00426EC0"/>
    <w:rsid w:val="00430689"/>
    <w:rsid w:val="00430A51"/>
    <w:rsid w:val="004314A8"/>
    <w:rsid w:val="00431DD1"/>
    <w:rsid w:val="00431E40"/>
    <w:rsid w:val="0043212E"/>
    <w:rsid w:val="00432357"/>
    <w:rsid w:val="00433021"/>
    <w:rsid w:val="0043365B"/>
    <w:rsid w:val="004337E5"/>
    <w:rsid w:val="00433883"/>
    <w:rsid w:val="004338E3"/>
    <w:rsid w:val="004341C5"/>
    <w:rsid w:val="00435728"/>
    <w:rsid w:val="00435891"/>
    <w:rsid w:val="00436A56"/>
    <w:rsid w:val="00436CA8"/>
    <w:rsid w:val="00436FA0"/>
    <w:rsid w:val="00437155"/>
    <w:rsid w:val="00441AE4"/>
    <w:rsid w:val="004420FD"/>
    <w:rsid w:val="004421BA"/>
    <w:rsid w:val="00442337"/>
    <w:rsid w:val="00443520"/>
    <w:rsid w:val="00443904"/>
    <w:rsid w:val="00443A3E"/>
    <w:rsid w:val="00443ACD"/>
    <w:rsid w:val="00443AD6"/>
    <w:rsid w:val="0044529D"/>
    <w:rsid w:val="004458C3"/>
    <w:rsid w:val="00445920"/>
    <w:rsid w:val="0044603C"/>
    <w:rsid w:val="0044638E"/>
    <w:rsid w:val="00447A89"/>
    <w:rsid w:val="00447BA5"/>
    <w:rsid w:val="00447FA7"/>
    <w:rsid w:val="00450FDC"/>
    <w:rsid w:val="00451024"/>
    <w:rsid w:val="004517AB"/>
    <w:rsid w:val="00452DA8"/>
    <w:rsid w:val="00452DD4"/>
    <w:rsid w:val="004531A1"/>
    <w:rsid w:val="00453751"/>
    <w:rsid w:val="00453C96"/>
    <w:rsid w:val="00453FE5"/>
    <w:rsid w:val="00455AE2"/>
    <w:rsid w:val="00456B2E"/>
    <w:rsid w:val="00456B42"/>
    <w:rsid w:val="004605EC"/>
    <w:rsid w:val="00460E3A"/>
    <w:rsid w:val="00461050"/>
    <w:rsid w:val="00461FD8"/>
    <w:rsid w:val="00462429"/>
    <w:rsid w:val="00462785"/>
    <w:rsid w:val="004647E4"/>
    <w:rsid w:val="00464BDC"/>
    <w:rsid w:val="00465F2C"/>
    <w:rsid w:val="00466014"/>
    <w:rsid w:val="0046605C"/>
    <w:rsid w:val="004664FC"/>
    <w:rsid w:val="00466831"/>
    <w:rsid w:val="00466CD3"/>
    <w:rsid w:val="00467173"/>
    <w:rsid w:val="00470AAD"/>
    <w:rsid w:val="00470C4A"/>
    <w:rsid w:val="00470EE8"/>
    <w:rsid w:val="0047131E"/>
    <w:rsid w:val="00472225"/>
    <w:rsid w:val="0047287E"/>
    <w:rsid w:val="00474F10"/>
    <w:rsid w:val="0047675C"/>
    <w:rsid w:val="00476C20"/>
    <w:rsid w:val="004778AB"/>
    <w:rsid w:val="004801B0"/>
    <w:rsid w:val="00480617"/>
    <w:rsid w:val="00481204"/>
    <w:rsid w:val="00481E9A"/>
    <w:rsid w:val="004826E7"/>
    <w:rsid w:val="00484041"/>
    <w:rsid w:val="00484649"/>
    <w:rsid w:val="00487478"/>
    <w:rsid w:val="00490C27"/>
    <w:rsid w:val="004913B2"/>
    <w:rsid w:val="0049145D"/>
    <w:rsid w:val="004915C8"/>
    <w:rsid w:val="00491DE7"/>
    <w:rsid w:val="0049287E"/>
    <w:rsid w:val="00492C47"/>
    <w:rsid w:val="0049520B"/>
    <w:rsid w:val="00495C07"/>
    <w:rsid w:val="00496B0F"/>
    <w:rsid w:val="00496D9D"/>
    <w:rsid w:val="004A0813"/>
    <w:rsid w:val="004A1266"/>
    <w:rsid w:val="004A188B"/>
    <w:rsid w:val="004A22CC"/>
    <w:rsid w:val="004A2510"/>
    <w:rsid w:val="004A2E2F"/>
    <w:rsid w:val="004A3A07"/>
    <w:rsid w:val="004A3B48"/>
    <w:rsid w:val="004A43CC"/>
    <w:rsid w:val="004A5503"/>
    <w:rsid w:val="004A6BE9"/>
    <w:rsid w:val="004A7E64"/>
    <w:rsid w:val="004A7F91"/>
    <w:rsid w:val="004B0954"/>
    <w:rsid w:val="004B0DB5"/>
    <w:rsid w:val="004B148B"/>
    <w:rsid w:val="004B16A6"/>
    <w:rsid w:val="004B2AA0"/>
    <w:rsid w:val="004B46F3"/>
    <w:rsid w:val="004B50E8"/>
    <w:rsid w:val="004B62E4"/>
    <w:rsid w:val="004B6626"/>
    <w:rsid w:val="004B6CD2"/>
    <w:rsid w:val="004B7412"/>
    <w:rsid w:val="004B7A3C"/>
    <w:rsid w:val="004C0C24"/>
    <w:rsid w:val="004C1047"/>
    <w:rsid w:val="004C257B"/>
    <w:rsid w:val="004C33ED"/>
    <w:rsid w:val="004C3F21"/>
    <w:rsid w:val="004C47EF"/>
    <w:rsid w:val="004C4ED8"/>
    <w:rsid w:val="004C52EB"/>
    <w:rsid w:val="004C6014"/>
    <w:rsid w:val="004C6D88"/>
    <w:rsid w:val="004C6EC0"/>
    <w:rsid w:val="004C775C"/>
    <w:rsid w:val="004C79B9"/>
    <w:rsid w:val="004C7D0A"/>
    <w:rsid w:val="004D03E9"/>
    <w:rsid w:val="004D25B2"/>
    <w:rsid w:val="004D29EC"/>
    <w:rsid w:val="004D2CC7"/>
    <w:rsid w:val="004D4AC5"/>
    <w:rsid w:val="004D59B6"/>
    <w:rsid w:val="004D6976"/>
    <w:rsid w:val="004D7991"/>
    <w:rsid w:val="004D79FE"/>
    <w:rsid w:val="004D7B8A"/>
    <w:rsid w:val="004E0C64"/>
    <w:rsid w:val="004E0F41"/>
    <w:rsid w:val="004E1000"/>
    <w:rsid w:val="004E1653"/>
    <w:rsid w:val="004E1F6C"/>
    <w:rsid w:val="004E231B"/>
    <w:rsid w:val="004E2431"/>
    <w:rsid w:val="004E24D6"/>
    <w:rsid w:val="004E3378"/>
    <w:rsid w:val="004E38EE"/>
    <w:rsid w:val="004E4013"/>
    <w:rsid w:val="004E55BB"/>
    <w:rsid w:val="004E6971"/>
    <w:rsid w:val="004E7962"/>
    <w:rsid w:val="004E7B15"/>
    <w:rsid w:val="004F0057"/>
    <w:rsid w:val="004F00C2"/>
    <w:rsid w:val="004F0163"/>
    <w:rsid w:val="004F0412"/>
    <w:rsid w:val="004F08CC"/>
    <w:rsid w:val="004F0EB5"/>
    <w:rsid w:val="004F136D"/>
    <w:rsid w:val="004F2281"/>
    <w:rsid w:val="004F3B0D"/>
    <w:rsid w:val="004F4C0B"/>
    <w:rsid w:val="004F4D79"/>
    <w:rsid w:val="004F56DB"/>
    <w:rsid w:val="004F71B5"/>
    <w:rsid w:val="004F7C54"/>
    <w:rsid w:val="004F7FE5"/>
    <w:rsid w:val="00500EDB"/>
    <w:rsid w:val="00502E07"/>
    <w:rsid w:val="00503564"/>
    <w:rsid w:val="00503DE6"/>
    <w:rsid w:val="00505366"/>
    <w:rsid w:val="00505B92"/>
    <w:rsid w:val="00505EF1"/>
    <w:rsid w:val="00505F0A"/>
    <w:rsid w:val="00506013"/>
    <w:rsid w:val="00506869"/>
    <w:rsid w:val="005075CE"/>
    <w:rsid w:val="005076B8"/>
    <w:rsid w:val="00510345"/>
    <w:rsid w:val="005114A5"/>
    <w:rsid w:val="005117C3"/>
    <w:rsid w:val="00511AE1"/>
    <w:rsid w:val="00512603"/>
    <w:rsid w:val="00512716"/>
    <w:rsid w:val="0051416A"/>
    <w:rsid w:val="0051496B"/>
    <w:rsid w:val="005157FF"/>
    <w:rsid w:val="00515B33"/>
    <w:rsid w:val="00516C80"/>
    <w:rsid w:val="00517845"/>
    <w:rsid w:val="00520C59"/>
    <w:rsid w:val="00520D7E"/>
    <w:rsid w:val="0052491B"/>
    <w:rsid w:val="00524DD3"/>
    <w:rsid w:val="00525721"/>
    <w:rsid w:val="0052577C"/>
    <w:rsid w:val="00525B87"/>
    <w:rsid w:val="00525EE0"/>
    <w:rsid w:val="005263AE"/>
    <w:rsid w:val="00526902"/>
    <w:rsid w:val="00530632"/>
    <w:rsid w:val="0053114C"/>
    <w:rsid w:val="00531B10"/>
    <w:rsid w:val="00531B7D"/>
    <w:rsid w:val="005326E0"/>
    <w:rsid w:val="005327E8"/>
    <w:rsid w:val="00532E82"/>
    <w:rsid w:val="00533558"/>
    <w:rsid w:val="00536258"/>
    <w:rsid w:val="00536698"/>
    <w:rsid w:val="00536DF9"/>
    <w:rsid w:val="0053762A"/>
    <w:rsid w:val="005378C2"/>
    <w:rsid w:val="005409EC"/>
    <w:rsid w:val="00541F02"/>
    <w:rsid w:val="00542FC3"/>
    <w:rsid w:val="00543656"/>
    <w:rsid w:val="005436D5"/>
    <w:rsid w:val="00544968"/>
    <w:rsid w:val="005461CD"/>
    <w:rsid w:val="005462E5"/>
    <w:rsid w:val="005468A6"/>
    <w:rsid w:val="00546F00"/>
    <w:rsid w:val="005477E7"/>
    <w:rsid w:val="005477EC"/>
    <w:rsid w:val="00547872"/>
    <w:rsid w:val="00547A7C"/>
    <w:rsid w:val="00547D46"/>
    <w:rsid w:val="00550E00"/>
    <w:rsid w:val="00551A1C"/>
    <w:rsid w:val="00551D94"/>
    <w:rsid w:val="005520D0"/>
    <w:rsid w:val="005523C8"/>
    <w:rsid w:val="00553BAB"/>
    <w:rsid w:val="00553DD3"/>
    <w:rsid w:val="005543E2"/>
    <w:rsid w:val="005545BD"/>
    <w:rsid w:val="00561357"/>
    <w:rsid w:val="0056144B"/>
    <w:rsid w:val="0056244A"/>
    <w:rsid w:val="00563E8B"/>
    <w:rsid w:val="0056553C"/>
    <w:rsid w:val="005655B4"/>
    <w:rsid w:val="00566DDA"/>
    <w:rsid w:val="00567001"/>
    <w:rsid w:val="00567232"/>
    <w:rsid w:val="00570766"/>
    <w:rsid w:val="00570D83"/>
    <w:rsid w:val="0057166B"/>
    <w:rsid w:val="00571682"/>
    <w:rsid w:val="005716EA"/>
    <w:rsid w:val="00571EBA"/>
    <w:rsid w:val="00572BEE"/>
    <w:rsid w:val="00574D25"/>
    <w:rsid w:val="00574D4F"/>
    <w:rsid w:val="00574E3F"/>
    <w:rsid w:val="00575C6B"/>
    <w:rsid w:val="00575CB2"/>
    <w:rsid w:val="00576836"/>
    <w:rsid w:val="00577E30"/>
    <w:rsid w:val="0058050C"/>
    <w:rsid w:val="00580FE0"/>
    <w:rsid w:val="00580FE8"/>
    <w:rsid w:val="005816F2"/>
    <w:rsid w:val="005827DD"/>
    <w:rsid w:val="005837C2"/>
    <w:rsid w:val="00583F10"/>
    <w:rsid w:val="005842A1"/>
    <w:rsid w:val="005843CA"/>
    <w:rsid w:val="005852BA"/>
    <w:rsid w:val="00585896"/>
    <w:rsid w:val="00585EBA"/>
    <w:rsid w:val="00585FC4"/>
    <w:rsid w:val="005868A3"/>
    <w:rsid w:val="00591C4C"/>
    <w:rsid w:val="00591EB7"/>
    <w:rsid w:val="005924DC"/>
    <w:rsid w:val="00593104"/>
    <w:rsid w:val="00593F4B"/>
    <w:rsid w:val="00594186"/>
    <w:rsid w:val="005978C2"/>
    <w:rsid w:val="005978CC"/>
    <w:rsid w:val="00597BB7"/>
    <w:rsid w:val="005A0232"/>
    <w:rsid w:val="005A0772"/>
    <w:rsid w:val="005A19C0"/>
    <w:rsid w:val="005A2AA4"/>
    <w:rsid w:val="005A3598"/>
    <w:rsid w:val="005A3757"/>
    <w:rsid w:val="005A3BFA"/>
    <w:rsid w:val="005A4DA3"/>
    <w:rsid w:val="005A5E87"/>
    <w:rsid w:val="005A6738"/>
    <w:rsid w:val="005A694D"/>
    <w:rsid w:val="005A6B30"/>
    <w:rsid w:val="005A7303"/>
    <w:rsid w:val="005A7651"/>
    <w:rsid w:val="005A76F0"/>
    <w:rsid w:val="005A7EE7"/>
    <w:rsid w:val="005B04BA"/>
    <w:rsid w:val="005B06DF"/>
    <w:rsid w:val="005B137D"/>
    <w:rsid w:val="005B16BC"/>
    <w:rsid w:val="005B192F"/>
    <w:rsid w:val="005B2174"/>
    <w:rsid w:val="005B3381"/>
    <w:rsid w:val="005B4025"/>
    <w:rsid w:val="005B41FD"/>
    <w:rsid w:val="005B4839"/>
    <w:rsid w:val="005B5EDF"/>
    <w:rsid w:val="005B67F0"/>
    <w:rsid w:val="005B6B0A"/>
    <w:rsid w:val="005C03A8"/>
    <w:rsid w:val="005C0CF3"/>
    <w:rsid w:val="005C0EC9"/>
    <w:rsid w:val="005C109C"/>
    <w:rsid w:val="005C1400"/>
    <w:rsid w:val="005C1913"/>
    <w:rsid w:val="005C195E"/>
    <w:rsid w:val="005C27C0"/>
    <w:rsid w:val="005C33CD"/>
    <w:rsid w:val="005C3D19"/>
    <w:rsid w:val="005C40D4"/>
    <w:rsid w:val="005C4B99"/>
    <w:rsid w:val="005C4F24"/>
    <w:rsid w:val="005C61C5"/>
    <w:rsid w:val="005C7836"/>
    <w:rsid w:val="005C794C"/>
    <w:rsid w:val="005C7BBF"/>
    <w:rsid w:val="005D0080"/>
    <w:rsid w:val="005D07B8"/>
    <w:rsid w:val="005D11BF"/>
    <w:rsid w:val="005D2090"/>
    <w:rsid w:val="005D229D"/>
    <w:rsid w:val="005D3BE5"/>
    <w:rsid w:val="005D41D9"/>
    <w:rsid w:val="005D44B0"/>
    <w:rsid w:val="005D4DF3"/>
    <w:rsid w:val="005D54D8"/>
    <w:rsid w:val="005D5C24"/>
    <w:rsid w:val="005D6658"/>
    <w:rsid w:val="005D7273"/>
    <w:rsid w:val="005D77B8"/>
    <w:rsid w:val="005E06B8"/>
    <w:rsid w:val="005E1171"/>
    <w:rsid w:val="005E1593"/>
    <w:rsid w:val="005E23CC"/>
    <w:rsid w:val="005E27DA"/>
    <w:rsid w:val="005E2FA5"/>
    <w:rsid w:val="005E2FEF"/>
    <w:rsid w:val="005E4022"/>
    <w:rsid w:val="005E4FD8"/>
    <w:rsid w:val="005E54C5"/>
    <w:rsid w:val="005E5E8D"/>
    <w:rsid w:val="005E6E42"/>
    <w:rsid w:val="005E72C4"/>
    <w:rsid w:val="005E7929"/>
    <w:rsid w:val="005E7FFA"/>
    <w:rsid w:val="005F03F6"/>
    <w:rsid w:val="005F04F1"/>
    <w:rsid w:val="005F05D0"/>
    <w:rsid w:val="005F067E"/>
    <w:rsid w:val="005F0707"/>
    <w:rsid w:val="005F29C4"/>
    <w:rsid w:val="005F3E9B"/>
    <w:rsid w:val="005F4590"/>
    <w:rsid w:val="005F53FF"/>
    <w:rsid w:val="005F60FB"/>
    <w:rsid w:val="005F74BB"/>
    <w:rsid w:val="005F7BE9"/>
    <w:rsid w:val="00601181"/>
    <w:rsid w:val="00601A4F"/>
    <w:rsid w:val="00601C81"/>
    <w:rsid w:val="00601FA3"/>
    <w:rsid w:val="006024A4"/>
    <w:rsid w:val="00602F3D"/>
    <w:rsid w:val="00603382"/>
    <w:rsid w:val="00603533"/>
    <w:rsid w:val="00603AEF"/>
    <w:rsid w:val="00606C17"/>
    <w:rsid w:val="00607396"/>
    <w:rsid w:val="00610616"/>
    <w:rsid w:val="00611300"/>
    <w:rsid w:val="00612049"/>
    <w:rsid w:val="006123AF"/>
    <w:rsid w:val="0061273B"/>
    <w:rsid w:val="00612DFF"/>
    <w:rsid w:val="00613268"/>
    <w:rsid w:val="00613B0D"/>
    <w:rsid w:val="00614C46"/>
    <w:rsid w:val="006152A7"/>
    <w:rsid w:val="00615503"/>
    <w:rsid w:val="006159A3"/>
    <w:rsid w:val="006177AD"/>
    <w:rsid w:val="00617D7E"/>
    <w:rsid w:val="00620937"/>
    <w:rsid w:val="00622780"/>
    <w:rsid w:val="00622867"/>
    <w:rsid w:val="00624740"/>
    <w:rsid w:val="00624BF1"/>
    <w:rsid w:val="00624CE4"/>
    <w:rsid w:val="0063101D"/>
    <w:rsid w:val="00631840"/>
    <w:rsid w:val="006319A5"/>
    <w:rsid w:val="006323AF"/>
    <w:rsid w:val="00632F70"/>
    <w:rsid w:val="006331FE"/>
    <w:rsid w:val="006334DA"/>
    <w:rsid w:val="00633B2C"/>
    <w:rsid w:val="00634C47"/>
    <w:rsid w:val="0063654E"/>
    <w:rsid w:val="0063661B"/>
    <w:rsid w:val="006370EC"/>
    <w:rsid w:val="00640927"/>
    <w:rsid w:val="006409B6"/>
    <w:rsid w:val="006410F8"/>
    <w:rsid w:val="00642B84"/>
    <w:rsid w:val="00644096"/>
    <w:rsid w:val="00644997"/>
    <w:rsid w:val="00644A68"/>
    <w:rsid w:val="006457FE"/>
    <w:rsid w:val="00646D95"/>
    <w:rsid w:val="006476D3"/>
    <w:rsid w:val="0065062B"/>
    <w:rsid w:val="00652275"/>
    <w:rsid w:val="006523D9"/>
    <w:rsid w:val="00652BB3"/>
    <w:rsid w:val="00652E8E"/>
    <w:rsid w:val="006546A5"/>
    <w:rsid w:val="006559A3"/>
    <w:rsid w:val="00655FAC"/>
    <w:rsid w:val="00656765"/>
    <w:rsid w:val="00661B55"/>
    <w:rsid w:val="006620D0"/>
    <w:rsid w:val="006620E4"/>
    <w:rsid w:val="0066246E"/>
    <w:rsid w:val="0066300C"/>
    <w:rsid w:val="00663F7C"/>
    <w:rsid w:val="00664C72"/>
    <w:rsid w:val="00666F35"/>
    <w:rsid w:val="00670C62"/>
    <w:rsid w:val="006725D4"/>
    <w:rsid w:val="00672E2C"/>
    <w:rsid w:val="00673131"/>
    <w:rsid w:val="00673621"/>
    <w:rsid w:val="00673DEA"/>
    <w:rsid w:val="00674034"/>
    <w:rsid w:val="006741D4"/>
    <w:rsid w:val="00674882"/>
    <w:rsid w:val="0067551E"/>
    <w:rsid w:val="00675663"/>
    <w:rsid w:val="006758BC"/>
    <w:rsid w:val="00676905"/>
    <w:rsid w:val="00677D89"/>
    <w:rsid w:val="006808B3"/>
    <w:rsid w:val="00680F52"/>
    <w:rsid w:val="0068142F"/>
    <w:rsid w:val="00681502"/>
    <w:rsid w:val="00681D75"/>
    <w:rsid w:val="00681F79"/>
    <w:rsid w:val="006828AF"/>
    <w:rsid w:val="006842FE"/>
    <w:rsid w:val="00684C2D"/>
    <w:rsid w:val="00684CFC"/>
    <w:rsid w:val="006855EF"/>
    <w:rsid w:val="006863E7"/>
    <w:rsid w:val="006876D4"/>
    <w:rsid w:val="00690341"/>
    <w:rsid w:val="006904AB"/>
    <w:rsid w:val="00690B26"/>
    <w:rsid w:val="00691797"/>
    <w:rsid w:val="006917B6"/>
    <w:rsid w:val="0069227D"/>
    <w:rsid w:val="00692635"/>
    <w:rsid w:val="006927B1"/>
    <w:rsid w:val="006933E1"/>
    <w:rsid w:val="006946A3"/>
    <w:rsid w:val="00694C89"/>
    <w:rsid w:val="00695A27"/>
    <w:rsid w:val="00696022"/>
    <w:rsid w:val="0069615F"/>
    <w:rsid w:val="00696601"/>
    <w:rsid w:val="006971D4"/>
    <w:rsid w:val="00697894"/>
    <w:rsid w:val="006A00EC"/>
    <w:rsid w:val="006A030A"/>
    <w:rsid w:val="006A0886"/>
    <w:rsid w:val="006A10FD"/>
    <w:rsid w:val="006A1854"/>
    <w:rsid w:val="006A1985"/>
    <w:rsid w:val="006A2F98"/>
    <w:rsid w:val="006A34F4"/>
    <w:rsid w:val="006A45AA"/>
    <w:rsid w:val="006A47EE"/>
    <w:rsid w:val="006A4815"/>
    <w:rsid w:val="006A64DF"/>
    <w:rsid w:val="006B119A"/>
    <w:rsid w:val="006B323F"/>
    <w:rsid w:val="006B3312"/>
    <w:rsid w:val="006B3566"/>
    <w:rsid w:val="006B370C"/>
    <w:rsid w:val="006B3E65"/>
    <w:rsid w:val="006B532E"/>
    <w:rsid w:val="006B5CB4"/>
    <w:rsid w:val="006B5DBB"/>
    <w:rsid w:val="006B7F00"/>
    <w:rsid w:val="006C0134"/>
    <w:rsid w:val="006C06CE"/>
    <w:rsid w:val="006C0E7A"/>
    <w:rsid w:val="006C19CE"/>
    <w:rsid w:val="006C1A9C"/>
    <w:rsid w:val="006C1F48"/>
    <w:rsid w:val="006C2276"/>
    <w:rsid w:val="006C2406"/>
    <w:rsid w:val="006C3C14"/>
    <w:rsid w:val="006C45CA"/>
    <w:rsid w:val="006C4D52"/>
    <w:rsid w:val="006C5989"/>
    <w:rsid w:val="006C6035"/>
    <w:rsid w:val="006C6498"/>
    <w:rsid w:val="006C6D8B"/>
    <w:rsid w:val="006C7B46"/>
    <w:rsid w:val="006D060A"/>
    <w:rsid w:val="006D0A78"/>
    <w:rsid w:val="006D0E77"/>
    <w:rsid w:val="006D161D"/>
    <w:rsid w:val="006D1B16"/>
    <w:rsid w:val="006D2417"/>
    <w:rsid w:val="006D28A8"/>
    <w:rsid w:val="006D3A4D"/>
    <w:rsid w:val="006D4094"/>
    <w:rsid w:val="006D4335"/>
    <w:rsid w:val="006D4893"/>
    <w:rsid w:val="006D4A31"/>
    <w:rsid w:val="006D4AEF"/>
    <w:rsid w:val="006D4C58"/>
    <w:rsid w:val="006D4D22"/>
    <w:rsid w:val="006D56F5"/>
    <w:rsid w:val="006D68A9"/>
    <w:rsid w:val="006D6E34"/>
    <w:rsid w:val="006D7074"/>
    <w:rsid w:val="006D7E44"/>
    <w:rsid w:val="006E0F09"/>
    <w:rsid w:val="006E1187"/>
    <w:rsid w:val="006E17B6"/>
    <w:rsid w:val="006E259B"/>
    <w:rsid w:val="006E4DC2"/>
    <w:rsid w:val="006E5ABB"/>
    <w:rsid w:val="006E614A"/>
    <w:rsid w:val="006E66AF"/>
    <w:rsid w:val="006E769A"/>
    <w:rsid w:val="006E7A02"/>
    <w:rsid w:val="006E7C20"/>
    <w:rsid w:val="006F0A9B"/>
    <w:rsid w:val="006F1699"/>
    <w:rsid w:val="006F2A79"/>
    <w:rsid w:val="006F3B11"/>
    <w:rsid w:val="006F3EF7"/>
    <w:rsid w:val="006F429A"/>
    <w:rsid w:val="006F4ABC"/>
    <w:rsid w:val="006F61B2"/>
    <w:rsid w:val="006F6C22"/>
    <w:rsid w:val="006F758F"/>
    <w:rsid w:val="0070002F"/>
    <w:rsid w:val="007005C4"/>
    <w:rsid w:val="00700A6A"/>
    <w:rsid w:val="00700BB7"/>
    <w:rsid w:val="00700CD4"/>
    <w:rsid w:val="00700FE6"/>
    <w:rsid w:val="007028C4"/>
    <w:rsid w:val="00702959"/>
    <w:rsid w:val="0070374D"/>
    <w:rsid w:val="00703E0C"/>
    <w:rsid w:val="00703EB6"/>
    <w:rsid w:val="0070533A"/>
    <w:rsid w:val="007060CE"/>
    <w:rsid w:val="00710788"/>
    <w:rsid w:val="007138F5"/>
    <w:rsid w:val="00714125"/>
    <w:rsid w:val="0071503D"/>
    <w:rsid w:val="00715513"/>
    <w:rsid w:val="007204F4"/>
    <w:rsid w:val="00721388"/>
    <w:rsid w:val="00721FF3"/>
    <w:rsid w:val="00722520"/>
    <w:rsid w:val="00722804"/>
    <w:rsid w:val="007228E4"/>
    <w:rsid w:val="00722938"/>
    <w:rsid w:val="00722E27"/>
    <w:rsid w:val="00723F24"/>
    <w:rsid w:val="00726E54"/>
    <w:rsid w:val="00727C07"/>
    <w:rsid w:val="0073040B"/>
    <w:rsid w:val="007315CD"/>
    <w:rsid w:val="00731BB4"/>
    <w:rsid w:val="007325CF"/>
    <w:rsid w:val="007329AF"/>
    <w:rsid w:val="00733929"/>
    <w:rsid w:val="007342AA"/>
    <w:rsid w:val="007344A9"/>
    <w:rsid w:val="00734D52"/>
    <w:rsid w:val="00734D99"/>
    <w:rsid w:val="007350B7"/>
    <w:rsid w:val="0073518C"/>
    <w:rsid w:val="00735E7E"/>
    <w:rsid w:val="00736FD9"/>
    <w:rsid w:val="00737244"/>
    <w:rsid w:val="00737CE9"/>
    <w:rsid w:val="00741747"/>
    <w:rsid w:val="00742522"/>
    <w:rsid w:val="007426E9"/>
    <w:rsid w:val="0074570C"/>
    <w:rsid w:val="007457A4"/>
    <w:rsid w:val="00745B60"/>
    <w:rsid w:val="00745F62"/>
    <w:rsid w:val="00746911"/>
    <w:rsid w:val="00746F23"/>
    <w:rsid w:val="007472A6"/>
    <w:rsid w:val="0074779B"/>
    <w:rsid w:val="00747B05"/>
    <w:rsid w:val="007505FE"/>
    <w:rsid w:val="00750D14"/>
    <w:rsid w:val="00750FCE"/>
    <w:rsid w:val="00751B75"/>
    <w:rsid w:val="0075237E"/>
    <w:rsid w:val="00754EF0"/>
    <w:rsid w:val="00756DE5"/>
    <w:rsid w:val="00757B54"/>
    <w:rsid w:val="0076017C"/>
    <w:rsid w:val="00761659"/>
    <w:rsid w:val="0076292E"/>
    <w:rsid w:val="0076316D"/>
    <w:rsid w:val="00763DB3"/>
    <w:rsid w:val="00763E55"/>
    <w:rsid w:val="0076412B"/>
    <w:rsid w:val="007656A8"/>
    <w:rsid w:val="007659F1"/>
    <w:rsid w:val="00765A85"/>
    <w:rsid w:val="00765FC3"/>
    <w:rsid w:val="00766A3A"/>
    <w:rsid w:val="007701AB"/>
    <w:rsid w:val="00770F21"/>
    <w:rsid w:val="00770F28"/>
    <w:rsid w:val="00772164"/>
    <w:rsid w:val="00772B59"/>
    <w:rsid w:val="00775180"/>
    <w:rsid w:val="00776D76"/>
    <w:rsid w:val="00776F3C"/>
    <w:rsid w:val="007803EB"/>
    <w:rsid w:val="0078101E"/>
    <w:rsid w:val="00782BB2"/>
    <w:rsid w:val="007835A4"/>
    <w:rsid w:val="00784F1C"/>
    <w:rsid w:val="0078565B"/>
    <w:rsid w:val="00785AF9"/>
    <w:rsid w:val="00786120"/>
    <w:rsid w:val="007863BA"/>
    <w:rsid w:val="00787B04"/>
    <w:rsid w:val="00787C52"/>
    <w:rsid w:val="007907A7"/>
    <w:rsid w:val="0079198A"/>
    <w:rsid w:val="00791A01"/>
    <w:rsid w:val="00792E1C"/>
    <w:rsid w:val="00793CBA"/>
    <w:rsid w:val="0079603F"/>
    <w:rsid w:val="0079618C"/>
    <w:rsid w:val="007A06C0"/>
    <w:rsid w:val="007A2BA3"/>
    <w:rsid w:val="007A3CFD"/>
    <w:rsid w:val="007A6B60"/>
    <w:rsid w:val="007A704B"/>
    <w:rsid w:val="007A7725"/>
    <w:rsid w:val="007A7AA7"/>
    <w:rsid w:val="007B0BC5"/>
    <w:rsid w:val="007B1AEA"/>
    <w:rsid w:val="007B2051"/>
    <w:rsid w:val="007B3528"/>
    <w:rsid w:val="007B359C"/>
    <w:rsid w:val="007B523B"/>
    <w:rsid w:val="007B5555"/>
    <w:rsid w:val="007B5E7F"/>
    <w:rsid w:val="007B5F53"/>
    <w:rsid w:val="007B6896"/>
    <w:rsid w:val="007C036B"/>
    <w:rsid w:val="007C06CB"/>
    <w:rsid w:val="007C0E04"/>
    <w:rsid w:val="007C0F46"/>
    <w:rsid w:val="007C1DB9"/>
    <w:rsid w:val="007C296C"/>
    <w:rsid w:val="007C2A57"/>
    <w:rsid w:val="007C3C87"/>
    <w:rsid w:val="007C4EDC"/>
    <w:rsid w:val="007C6038"/>
    <w:rsid w:val="007C6176"/>
    <w:rsid w:val="007C718B"/>
    <w:rsid w:val="007C76F9"/>
    <w:rsid w:val="007C7BC3"/>
    <w:rsid w:val="007D0FCF"/>
    <w:rsid w:val="007D10B3"/>
    <w:rsid w:val="007D127F"/>
    <w:rsid w:val="007D1885"/>
    <w:rsid w:val="007D1E55"/>
    <w:rsid w:val="007D2BF3"/>
    <w:rsid w:val="007D32DB"/>
    <w:rsid w:val="007D3DC6"/>
    <w:rsid w:val="007D534E"/>
    <w:rsid w:val="007D5F4A"/>
    <w:rsid w:val="007D79F0"/>
    <w:rsid w:val="007D7E94"/>
    <w:rsid w:val="007E0E4B"/>
    <w:rsid w:val="007E1FEE"/>
    <w:rsid w:val="007E24FB"/>
    <w:rsid w:val="007E298F"/>
    <w:rsid w:val="007E2AFB"/>
    <w:rsid w:val="007E3109"/>
    <w:rsid w:val="007E357E"/>
    <w:rsid w:val="007E4229"/>
    <w:rsid w:val="007E4462"/>
    <w:rsid w:val="007E6024"/>
    <w:rsid w:val="007E6EC9"/>
    <w:rsid w:val="007E7337"/>
    <w:rsid w:val="007E76E5"/>
    <w:rsid w:val="007E7CDF"/>
    <w:rsid w:val="007F00E1"/>
    <w:rsid w:val="007F0C3F"/>
    <w:rsid w:val="007F1503"/>
    <w:rsid w:val="007F1810"/>
    <w:rsid w:val="007F20CF"/>
    <w:rsid w:val="007F4E67"/>
    <w:rsid w:val="007F5F2D"/>
    <w:rsid w:val="007F66AB"/>
    <w:rsid w:val="007F67C4"/>
    <w:rsid w:val="007F718E"/>
    <w:rsid w:val="008010C5"/>
    <w:rsid w:val="008012F9"/>
    <w:rsid w:val="00802501"/>
    <w:rsid w:val="0080265B"/>
    <w:rsid w:val="0080324F"/>
    <w:rsid w:val="008032F2"/>
    <w:rsid w:val="008032F5"/>
    <w:rsid w:val="0080479E"/>
    <w:rsid w:val="00805C6B"/>
    <w:rsid w:val="008068DF"/>
    <w:rsid w:val="00806FDB"/>
    <w:rsid w:val="008070E7"/>
    <w:rsid w:val="00807F8A"/>
    <w:rsid w:val="00810027"/>
    <w:rsid w:val="008109FC"/>
    <w:rsid w:val="00811664"/>
    <w:rsid w:val="0081197A"/>
    <w:rsid w:val="0081408F"/>
    <w:rsid w:val="00815E1E"/>
    <w:rsid w:val="00816408"/>
    <w:rsid w:val="008165C7"/>
    <w:rsid w:val="0081786E"/>
    <w:rsid w:val="00817ADB"/>
    <w:rsid w:val="008207C3"/>
    <w:rsid w:val="00820C76"/>
    <w:rsid w:val="00820F0B"/>
    <w:rsid w:val="00821E5D"/>
    <w:rsid w:val="008221B4"/>
    <w:rsid w:val="008224A2"/>
    <w:rsid w:val="00822DBB"/>
    <w:rsid w:val="00822DE2"/>
    <w:rsid w:val="0082422D"/>
    <w:rsid w:val="00824942"/>
    <w:rsid w:val="00826434"/>
    <w:rsid w:val="008274ED"/>
    <w:rsid w:val="00830061"/>
    <w:rsid w:val="00830368"/>
    <w:rsid w:val="0083224F"/>
    <w:rsid w:val="00832891"/>
    <w:rsid w:val="00832996"/>
    <w:rsid w:val="00832B73"/>
    <w:rsid w:val="00832FFA"/>
    <w:rsid w:val="00833838"/>
    <w:rsid w:val="00833C05"/>
    <w:rsid w:val="00833F0A"/>
    <w:rsid w:val="00835162"/>
    <w:rsid w:val="008359E9"/>
    <w:rsid w:val="008361AD"/>
    <w:rsid w:val="00837BEA"/>
    <w:rsid w:val="008400ED"/>
    <w:rsid w:val="00842C32"/>
    <w:rsid w:val="00842F19"/>
    <w:rsid w:val="008435D1"/>
    <w:rsid w:val="00843A57"/>
    <w:rsid w:val="0084626D"/>
    <w:rsid w:val="00846A7C"/>
    <w:rsid w:val="00846E79"/>
    <w:rsid w:val="008503D9"/>
    <w:rsid w:val="00850D04"/>
    <w:rsid w:val="00851408"/>
    <w:rsid w:val="008516FE"/>
    <w:rsid w:val="00851883"/>
    <w:rsid w:val="00852485"/>
    <w:rsid w:val="00852A9F"/>
    <w:rsid w:val="00852C9D"/>
    <w:rsid w:val="00852DDF"/>
    <w:rsid w:val="00853086"/>
    <w:rsid w:val="00854553"/>
    <w:rsid w:val="0085458C"/>
    <w:rsid w:val="00854E00"/>
    <w:rsid w:val="0085559F"/>
    <w:rsid w:val="00855E40"/>
    <w:rsid w:val="008560BA"/>
    <w:rsid w:val="0085644E"/>
    <w:rsid w:val="0085672C"/>
    <w:rsid w:val="00856D10"/>
    <w:rsid w:val="00857259"/>
    <w:rsid w:val="00857621"/>
    <w:rsid w:val="00857781"/>
    <w:rsid w:val="00857A48"/>
    <w:rsid w:val="00857A5B"/>
    <w:rsid w:val="00860048"/>
    <w:rsid w:val="008614E5"/>
    <w:rsid w:val="008615AB"/>
    <w:rsid w:val="008618E7"/>
    <w:rsid w:val="00861AAA"/>
    <w:rsid w:val="008628DC"/>
    <w:rsid w:val="00863214"/>
    <w:rsid w:val="00864525"/>
    <w:rsid w:val="00864554"/>
    <w:rsid w:val="00864BE3"/>
    <w:rsid w:val="00866AB6"/>
    <w:rsid w:val="008744B4"/>
    <w:rsid w:val="00874E6E"/>
    <w:rsid w:val="00875ADD"/>
    <w:rsid w:val="00875D54"/>
    <w:rsid w:val="00875DCD"/>
    <w:rsid w:val="0087758E"/>
    <w:rsid w:val="00877756"/>
    <w:rsid w:val="00880176"/>
    <w:rsid w:val="008802A8"/>
    <w:rsid w:val="00881877"/>
    <w:rsid w:val="00881DC5"/>
    <w:rsid w:val="008831C3"/>
    <w:rsid w:val="00883719"/>
    <w:rsid w:val="008842C1"/>
    <w:rsid w:val="0088556F"/>
    <w:rsid w:val="00885BFB"/>
    <w:rsid w:val="00890584"/>
    <w:rsid w:val="00890D51"/>
    <w:rsid w:val="00890F0B"/>
    <w:rsid w:val="008911F2"/>
    <w:rsid w:val="00891F07"/>
    <w:rsid w:val="008930E8"/>
    <w:rsid w:val="00893A38"/>
    <w:rsid w:val="00893C6D"/>
    <w:rsid w:val="00894731"/>
    <w:rsid w:val="00894ED7"/>
    <w:rsid w:val="008952EF"/>
    <w:rsid w:val="0089541A"/>
    <w:rsid w:val="0089556C"/>
    <w:rsid w:val="00895F68"/>
    <w:rsid w:val="00896301"/>
    <w:rsid w:val="008A033B"/>
    <w:rsid w:val="008A0D56"/>
    <w:rsid w:val="008A0EBF"/>
    <w:rsid w:val="008A17B9"/>
    <w:rsid w:val="008A2ABD"/>
    <w:rsid w:val="008A2EC9"/>
    <w:rsid w:val="008A2F74"/>
    <w:rsid w:val="008A6640"/>
    <w:rsid w:val="008B2ADE"/>
    <w:rsid w:val="008B2BF6"/>
    <w:rsid w:val="008B2EBE"/>
    <w:rsid w:val="008B3084"/>
    <w:rsid w:val="008B33D3"/>
    <w:rsid w:val="008B3981"/>
    <w:rsid w:val="008B4809"/>
    <w:rsid w:val="008B50F5"/>
    <w:rsid w:val="008B5473"/>
    <w:rsid w:val="008B56A6"/>
    <w:rsid w:val="008B6C6F"/>
    <w:rsid w:val="008B7E50"/>
    <w:rsid w:val="008B7F73"/>
    <w:rsid w:val="008C04DC"/>
    <w:rsid w:val="008C0863"/>
    <w:rsid w:val="008C0FA0"/>
    <w:rsid w:val="008C1AE4"/>
    <w:rsid w:val="008C1EC4"/>
    <w:rsid w:val="008C2251"/>
    <w:rsid w:val="008C2505"/>
    <w:rsid w:val="008C27E1"/>
    <w:rsid w:val="008C470F"/>
    <w:rsid w:val="008C4BF3"/>
    <w:rsid w:val="008C5A3F"/>
    <w:rsid w:val="008C636B"/>
    <w:rsid w:val="008C658C"/>
    <w:rsid w:val="008C7B99"/>
    <w:rsid w:val="008C7C52"/>
    <w:rsid w:val="008D19CE"/>
    <w:rsid w:val="008D2B76"/>
    <w:rsid w:val="008D339A"/>
    <w:rsid w:val="008D3514"/>
    <w:rsid w:val="008D432D"/>
    <w:rsid w:val="008D4EFC"/>
    <w:rsid w:val="008D557E"/>
    <w:rsid w:val="008D59FC"/>
    <w:rsid w:val="008D5AE5"/>
    <w:rsid w:val="008D6DC1"/>
    <w:rsid w:val="008E064B"/>
    <w:rsid w:val="008E07D6"/>
    <w:rsid w:val="008E0D21"/>
    <w:rsid w:val="008E1116"/>
    <w:rsid w:val="008E2E91"/>
    <w:rsid w:val="008E37F9"/>
    <w:rsid w:val="008E39B1"/>
    <w:rsid w:val="008E531D"/>
    <w:rsid w:val="008E62B0"/>
    <w:rsid w:val="008E673E"/>
    <w:rsid w:val="008E68BB"/>
    <w:rsid w:val="008E74BC"/>
    <w:rsid w:val="008E7AFC"/>
    <w:rsid w:val="008E7E31"/>
    <w:rsid w:val="008F09E7"/>
    <w:rsid w:val="008F1C46"/>
    <w:rsid w:val="008F1FB8"/>
    <w:rsid w:val="008F2E99"/>
    <w:rsid w:val="008F2F97"/>
    <w:rsid w:val="008F35DF"/>
    <w:rsid w:val="008F42AB"/>
    <w:rsid w:val="008F497F"/>
    <w:rsid w:val="008F54A9"/>
    <w:rsid w:val="008F578D"/>
    <w:rsid w:val="008F599A"/>
    <w:rsid w:val="008F5FD9"/>
    <w:rsid w:val="008F6046"/>
    <w:rsid w:val="008F66D5"/>
    <w:rsid w:val="0090123A"/>
    <w:rsid w:val="009013A0"/>
    <w:rsid w:val="0090169E"/>
    <w:rsid w:val="00901A01"/>
    <w:rsid w:val="00901D80"/>
    <w:rsid w:val="0090257A"/>
    <w:rsid w:val="00902842"/>
    <w:rsid w:val="00902980"/>
    <w:rsid w:val="00902F36"/>
    <w:rsid w:val="009045AB"/>
    <w:rsid w:val="00904764"/>
    <w:rsid w:val="009049A1"/>
    <w:rsid w:val="00904B12"/>
    <w:rsid w:val="00904BE1"/>
    <w:rsid w:val="009050CB"/>
    <w:rsid w:val="0090703F"/>
    <w:rsid w:val="00907281"/>
    <w:rsid w:val="00907F0C"/>
    <w:rsid w:val="00910A6A"/>
    <w:rsid w:val="00911EBA"/>
    <w:rsid w:val="009129E3"/>
    <w:rsid w:val="00912B5D"/>
    <w:rsid w:val="00913506"/>
    <w:rsid w:val="0091374E"/>
    <w:rsid w:val="009142C0"/>
    <w:rsid w:val="00914670"/>
    <w:rsid w:val="00914902"/>
    <w:rsid w:val="00914D26"/>
    <w:rsid w:val="00916C53"/>
    <w:rsid w:val="00917122"/>
    <w:rsid w:val="00917788"/>
    <w:rsid w:val="00917E4C"/>
    <w:rsid w:val="00917ED2"/>
    <w:rsid w:val="00921CE5"/>
    <w:rsid w:val="00922310"/>
    <w:rsid w:val="00922E2E"/>
    <w:rsid w:val="00922E6F"/>
    <w:rsid w:val="00923C57"/>
    <w:rsid w:val="00923FE2"/>
    <w:rsid w:val="009245B3"/>
    <w:rsid w:val="00925469"/>
    <w:rsid w:val="00925A22"/>
    <w:rsid w:val="00926AFD"/>
    <w:rsid w:val="00930894"/>
    <w:rsid w:val="0093107C"/>
    <w:rsid w:val="0093111C"/>
    <w:rsid w:val="00931345"/>
    <w:rsid w:val="0093144D"/>
    <w:rsid w:val="00931EBA"/>
    <w:rsid w:val="009324F7"/>
    <w:rsid w:val="009327CC"/>
    <w:rsid w:val="00932EEC"/>
    <w:rsid w:val="00932FA7"/>
    <w:rsid w:val="009334A7"/>
    <w:rsid w:val="00933583"/>
    <w:rsid w:val="00933900"/>
    <w:rsid w:val="00934713"/>
    <w:rsid w:val="00934B04"/>
    <w:rsid w:val="00935182"/>
    <w:rsid w:val="00935265"/>
    <w:rsid w:val="0093561F"/>
    <w:rsid w:val="0093568C"/>
    <w:rsid w:val="00935E9F"/>
    <w:rsid w:val="00936250"/>
    <w:rsid w:val="00936592"/>
    <w:rsid w:val="00941040"/>
    <w:rsid w:val="009411DB"/>
    <w:rsid w:val="00941C61"/>
    <w:rsid w:val="009427BF"/>
    <w:rsid w:val="00942CA8"/>
    <w:rsid w:val="00942E43"/>
    <w:rsid w:val="00943474"/>
    <w:rsid w:val="00943548"/>
    <w:rsid w:val="009441DC"/>
    <w:rsid w:val="00944D2A"/>
    <w:rsid w:val="00945D6E"/>
    <w:rsid w:val="00946138"/>
    <w:rsid w:val="00947B1B"/>
    <w:rsid w:val="0095028E"/>
    <w:rsid w:val="00951647"/>
    <w:rsid w:val="00951B35"/>
    <w:rsid w:val="00956CBA"/>
    <w:rsid w:val="009578CB"/>
    <w:rsid w:val="009613E5"/>
    <w:rsid w:val="00961950"/>
    <w:rsid w:val="00962C2E"/>
    <w:rsid w:val="009638F8"/>
    <w:rsid w:val="009640BE"/>
    <w:rsid w:val="00964ADD"/>
    <w:rsid w:val="009654DA"/>
    <w:rsid w:val="00965663"/>
    <w:rsid w:val="009659AB"/>
    <w:rsid w:val="00965A95"/>
    <w:rsid w:val="00966F3D"/>
    <w:rsid w:val="0096716A"/>
    <w:rsid w:val="00967808"/>
    <w:rsid w:val="009679C4"/>
    <w:rsid w:val="00970BC0"/>
    <w:rsid w:val="00971304"/>
    <w:rsid w:val="00971D65"/>
    <w:rsid w:val="00971E33"/>
    <w:rsid w:val="00972071"/>
    <w:rsid w:val="0097238D"/>
    <w:rsid w:val="00972456"/>
    <w:rsid w:val="0097337B"/>
    <w:rsid w:val="009754C6"/>
    <w:rsid w:val="00975A6D"/>
    <w:rsid w:val="00975E9D"/>
    <w:rsid w:val="00976765"/>
    <w:rsid w:val="00976E4E"/>
    <w:rsid w:val="00976F1D"/>
    <w:rsid w:val="00976FCF"/>
    <w:rsid w:val="0097797D"/>
    <w:rsid w:val="0098184C"/>
    <w:rsid w:val="009819B7"/>
    <w:rsid w:val="00981F39"/>
    <w:rsid w:val="00982364"/>
    <w:rsid w:val="00982932"/>
    <w:rsid w:val="00982E5A"/>
    <w:rsid w:val="00982F46"/>
    <w:rsid w:val="00984AC1"/>
    <w:rsid w:val="00985A61"/>
    <w:rsid w:val="0098691B"/>
    <w:rsid w:val="00986C94"/>
    <w:rsid w:val="009900A0"/>
    <w:rsid w:val="009903F8"/>
    <w:rsid w:val="009905F6"/>
    <w:rsid w:val="00990C90"/>
    <w:rsid w:val="009918D6"/>
    <w:rsid w:val="00991C43"/>
    <w:rsid w:val="009933BF"/>
    <w:rsid w:val="0099396F"/>
    <w:rsid w:val="00994AC8"/>
    <w:rsid w:val="009962F4"/>
    <w:rsid w:val="009A0162"/>
    <w:rsid w:val="009A1709"/>
    <w:rsid w:val="009A1E84"/>
    <w:rsid w:val="009A37D0"/>
    <w:rsid w:val="009A393D"/>
    <w:rsid w:val="009A549D"/>
    <w:rsid w:val="009A649F"/>
    <w:rsid w:val="009A6937"/>
    <w:rsid w:val="009A7A24"/>
    <w:rsid w:val="009B1803"/>
    <w:rsid w:val="009B193D"/>
    <w:rsid w:val="009B297B"/>
    <w:rsid w:val="009B2BB7"/>
    <w:rsid w:val="009B358F"/>
    <w:rsid w:val="009B3B97"/>
    <w:rsid w:val="009B3BF9"/>
    <w:rsid w:val="009B3E4E"/>
    <w:rsid w:val="009B42A7"/>
    <w:rsid w:val="009B5480"/>
    <w:rsid w:val="009B5BFC"/>
    <w:rsid w:val="009B5D38"/>
    <w:rsid w:val="009B658B"/>
    <w:rsid w:val="009B6FAC"/>
    <w:rsid w:val="009B7FA7"/>
    <w:rsid w:val="009C0C1F"/>
    <w:rsid w:val="009C1A42"/>
    <w:rsid w:val="009C1B42"/>
    <w:rsid w:val="009C2AC1"/>
    <w:rsid w:val="009C2FE7"/>
    <w:rsid w:val="009C48B9"/>
    <w:rsid w:val="009C492C"/>
    <w:rsid w:val="009C5708"/>
    <w:rsid w:val="009C5B7E"/>
    <w:rsid w:val="009C5F0B"/>
    <w:rsid w:val="009C69C0"/>
    <w:rsid w:val="009C7312"/>
    <w:rsid w:val="009C7BB4"/>
    <w:rsid w:val="009D00DF"/>
    <w:rsid w:val="009D1B39"/>
    <w:rsid w:val="009D1F6B"/>
    <w:rsid w:val="009D3630"/>
    <w:rsid w:val="009D4269"/>
    <w:rsid w:val="009D593E"/>
    <w:rsid w:val="009E0A46"/>
    <w:rsid w:val="009E0B69"/>
    <w:rsid w:val="009E0F43"/>
    <w:rsid w:val="009E116A"/>
    <w:rsid w:val="009E22DA"/>
    <w:rsid w:val="009E257B"/>
    <w:rsid w:val="009E43AC"/>
    <w:rsid w:val="009E4F2F"/>
    <w:rsid w:val="009E5821"/>
    <w:rsid w:val="009E5FE4"/>
    <w:rsid w:val="009F13B0"/>
    <w:rsid w:val="009F163B"/>
    <w:rsid w:val="009F2178"/>
    <w:rsid w:val="009F2F32"/>
    <w:rsid w:val="009F305E"/>
    <w:rsid w:val="009F4B0B"/>
    <w:rsid w:val="009F4B4F"/>
    <w:rsid w:val="009F538B"/>
    <w:rsid w:val="009F562A"/>
    <w:rsid w:val="009F5AF2"/>
    <w:rsid w:val="00A00519"/>
    <w:rsid w:val="00A00E0E"/>
    <w:rsid w:val="00A00F14"/>
    <w:rsid w:val="00A011FB"/>
    <w:rsid w:val="00A0148F"/>
    <w:rsid w:val="00A015D1"/>
    <w:rsid w:val="00A0167F"/>
    <w:rsid w:val="00A01C8D"/>
    <w:rsid w:val="00A01EE5"/>
    <w:rsid w:val="00A02576"/>
    <w:rsid w:val="00A049AD"/>
    <w:rsid w:val="00A04D09"/>
    <w:rsid w:val="00A05CFB"/>
    <w:rsid w:val="00A06E0F"/>
    <w:rsid w:val="00A07000"/>
    <w:rsid w:val="00A073E6"/>
    <w:rsid w:val="00A078B5"/>
    <w:rsid w:val="00A1023E"/>
    <w:rsid w:val="00A10519"/>
    <w:rsid w:val="00A1054E"/>
    <w:rsid w:val="00A105A1"/>
    <w:rsid w:val="00A1259B"/>
    <w:rsid w:val="00A139BE"/>
    <w:rsid w:val="00A14A8F"/>
    <w:rsid w:val="00A14EB0"/>
    <w:rsid w:val="00A14EC5"/>
    <w:rsid w:val="00A154E5"/>
    <w:rsid w:val="00A15F70"/>
    <w:rsid w:val="00A16658"/>
    <w:rsid w:val="00A16D62"/>
    <w:rsid w:val="00A21B43"/>
    <w:rsid w:val="00A23732"/>
    <w:rsid w:val="00A23ED0"/>
    <w:rsid w:val="00A24DCA"/>
    <w:rsid w:val="00A258FA"/>
    <w:rsid w:val="00A25DAE"/>
    <w:rsid w:val="00A26DD7"/>
    <w:rsid w:val="00A278AE"/>
    <w:rsid w:val="00A31088"/>
    <w:rsid w:val="00A31F8E"/>
    <w:rsid w:val="00A32B49"/>
    <w:rsid w:val="00A33C65"/>
    <w:rsid w:val="00A358C2"/>
    <w:rsid w:val="00A37804"/>
    <w:rsid w:val="00A41FA4"/>
    <w:rsid w:val="00A428B2"/>
    <w:rsid w:val="00A43324"/>
    <w:rsid w:val="00A43474"/>
    <w:rsid w:val="00A4565C"/>
    <w:rsid w:val="00A45974"/>
    <w:rsid w:val="00A47AF4"/>
    <w:rsid w:val="00A47F2F"/>
    <w:rsid w:val="00A504EE"/>
    <w:rsid w:val="00A5100B"/>
    <w:rsid w:val="00A5278C"/>
    <w:rsid w:val="00A54EC0"/>
    <w:rsid w:val="00A5576A"/>
    <w:rsid w:val="00A55EF9"/>
    <w:rsid w:val="00A561EF"/>
    <w:rsid w:val="00A56A2D"/>
    <w:rsid w:val="00A56FAC"/>
    <w:rsid w:val="00A57149"/>
    <w:rsid w:val="00A57823"/>
    <w:rsid w:val="00A57D17"/>
    <w:rsid w:val="00A6049E"/>
    <w:rsid w:val="00A61DD1"/>
    <w:rsid w:val="00A61E0B"/>
    <w:rsid w:val="00A62EA8"/>
    <w:rsid w:val="00A6395D"/>
    <w:rsid w:val="00A63A19"/>
    <w:rsid w:val="00A64F0C"/>
    <w:rsid w:val="00A65305"/>
    <w:rsid w:val="00A65866"/>
    <w:rsid w:val="00A66DA0"/>
    <w:rsid w:val="00A67F60"/>
    <w:rsid w:val="00A711F0"/>
    <w:rsid w:val="00A71D1C"/>
    <w:rsid w:val="00A72D59"/>
    <w:rsid w:val="00A7432A"/>
    <w:rsid w:val="00A74723"/>
    <w:rsid w:val="00A74BD1"/>
    <w:rsid w:val="00A768DA"/>
    <w:rsid w:val="00A7691E"/>
    <w:rsid w:val="00A77934"/>
    <w:rsid w:val="00A80F9C"/>
    <w:rsid w:val="00A812AC"/>
    <w:rsid w:val="00A81940"/>
    <w:rsid w:val="00A82A70"/>
    <w:rsid w:val="00A839CE"/>
    <w:rsid w:val="00A83DB0"/>
    <w:rsid w:val="00A8405B"/>
    <w:rsid w:val="00A842ED"/>
    <w:rsid w:val="00A84A19"/>
    <w:rsid w:val="00A84C81"/>
    <w:rsid w:val="00A84D68"/>
    <w:rsid w:val="00A84F06"/>
    <w:rsid w:val="00A86548"/>
    <w:rsid w:val="00A874CC"/>
    <w:rsid w:val="00A9021A"/>
    <w:rsid w:val="00A908CF"/>
    <w:rsid w:val="00A91470"/>
    <w:rsid w:val="00A91D76"/>
    <w:rsid w:val="00A920A7"/>
    <w:rsid w:val="00A9276E"/>
    <w:rsid w:val="00A93542"/>
    <w:rsid w:val="00A93B09"/>
    <w:rsid w:val="00A93CC0"/>
    <w:rsid w:val="00A93DC3"/>
    <w:rsid w:val="00A94877"/>
    <w:rsid w:val="00A94FFB"/>
    <w:rsid w:val="00A95377"/>
    <w:rsid w:val="00A9540A"/>
    <w:rsid w:val="00A957B3"/>
    <w:rsid w:val="00A95BE7"/>
    <w:rsid w:val="00A96BD9"/>
    <w:rsid w:val="00A96EF0"/>
    <w:rsid w:val="00A96F7E"/>
    <w:rsid w:val="00AA0BCE"/>
    <w:rsid w:val="00AA1331"/>
    <w:rsid w:val="00AA19ED"/>
    <w:rsid w:val="00AA224D"/>
    <w:rsid w:val="00AA2D99"/>
    <w:rsid w:val="00AA4656"/>
    <w:rsid w:val="00AA489D"/>
    <w:rsid w:val="00AA72A0"/>
    <w:rsid w:val="00AA755C"/>
    <w:rsid w:val="00AB0480"/>
    <w:rsid w:val="00AB0CBB"/>
    <w:rsid w:val="00AB1263"/>
    <w:rsid w:val="00AB2C76"/>
    <w:rsid w:val="00AB2D7E"/>
    <w:rsid w:val="00AB3001"/>
    <w:rsid w:val="00AB43D3"/>
    <w:rsid w:val="00AB5B09"/>
    <w:rsid w:val="00AB5B24"/>
    <w:rsid w:val="00AB76FB"/>
    <w:rsid w:val="00AB7767"/>
    <w:rsid w:val="00AB7EAF"/>
    <w:rsid w:val="00AC03CA"/>
    <w:rsid w:val="00AC0C30"/>
    <w:rsid w:val="00AC1730"/>
    <w:rsid w:val="00AC1A8F"/>
    <w:rsid w:val="00AC1B4B"/>
    <w:rsid w:val="00AC3D80"/>
    <w:rsid w:val="00AC44CA"/>
    <w:rsid w:val="00AC4950"/>
    <w:rsid w:val="00AC4B44"/>
    <w:rsid w:val="00AC53BE"/>
    <w:rsid w:val="00AC55C5"/>
    <w:rsid w:val="00AC5921"/>
    <w:rsid w:val="00AC5C46"/>
    <w:rsid w:val="00AC6252"/>
    <w:rsid w:val="00AC677E"/>
    <w:rsid w:val="00AC70BA"/>
    <w:rsid w:val="00AC7B90"/>
    <w:rsid w:val="00AC7CA7"/>
    <w:rsid w:val="00AD0208"/>
    <w:rsid w:val="00AD0450"/>
    <w:rsid w:val="00AD0B42"/>
    <w:rsid w:val="00AD0C27"/>
    <w:rsid w:val="00AD1E00"/>
    <w:rsid w:val="00AD1EFA"/>
    <w:rsid w:val="00AD2AD0"/>
    <w:rsid w:val="00AD2AEF"/>
    <w:rsid w:val="00AD31BF"/>
    <w:rsid w:val="00AD32B1"/>
    <w:rsid w:val="00AD3525"/>
    <w:rsid w:val="00AD384B"/>
    <w:rsid w:val="00AD4204"/>
    <w:rsid w:val="00AD4579"/>
    <w:rsid w:val="00AD46B3"/>
    <w:rsid w:val="00AD506F"/>
    <w:rsid w:val="00AE17B4"/>
    <w:rsid w:val="00AE2688"/>
    <w:rsid w:val="00AE2A9F"/>
    <w:rsid w:val="00AE2B48"/>
    <w:rsid w:val="00AE3744"/>
    <w:rsid w:val="00AE37D6"/>
    <w:rsid w:val="00AE3B8B"/>
    <w:rsid w:val="00AE3F75"/>
    <w:rsid w:val="00AE4E03"/>
    <w:rsid w:val="00AE52A3"/>
    <w:rsid w:val="00AE55EA"/>
    <w:rsid w:val="00AE62CF"/>
    <w:rsid w:val="00AE7A2B"/>
    <w:rsid w:val="00AE7ED9"/>
    <w:rsid w:val="00AF08D7"/>
    <w:rsid w:val="00AF0E07"/>
    <w:rsid w:val="00AF13C9"/>
    <w:rsid w:val="00AF152A"/>
    <w:rsid w:val="00AF2684"/>
    <w:rsid w:val="00AF275A"/>
    <w:rsid w:val="00AF2794"/>
    <w:rsid w:val="00AF3A5D"/>
    <w:rsid w:val="00AF4204"/>
    <w:rsid w:val="00AF5372"/>
    <w:rsid w:val="00AF57A9"/>
    <w:rsid w:val="00AF57CA"/>
    <w:rsid w:val="00AF5DDE"/>
    <w:rsid w:val="00AF5E2B"/>
    <w:rsid w:val="00AF6960"/>
    <w:rsid w:val="00AF723F"/>
    <w:rsid w:val="00AF7B00"/>
    <w:rsid w:val="00AF7EFB"/>
    <w:rsid w:val="00B00053"/>
    <w:rsid w:val="00B007E1"/>
    <w:rsid w:val="00B00BD3"/>
    <w:rsid w:val="00B00F11"/>
    <w:rsid w:val="00B0117E"/>
    <w:rsid w:val="00B0127F"/>
    <w:rsid w:val="00B020C7"/>
    <w:rsid w:val="00B02622"/>
    <w:rsid w:val="00B02B1C"/>
    <w:rsid w:val="00B02E49"/>
    <w:rsid w:val="00B03084"/>
    <w:rsid w:val="00B04AB0"/>
    <w:rsid w:val="00B04D3A"/>
    <w:rsid w:val="00B0570A"/>
    <w:rsid w:val="00B058B7"/>
    <w:rsid w:val="00B05B9D"/>
    <w:rsid w:val="00B06415"/>
    <w:rsid w:val="00B0654D"/>
    <w:rsid w:val="00B06CE7"/>
    <w:rsid w:val="00B070EB"/>
    <w:rsid w:val="00B07350"/>
    <w:rsid w:val="00B07A6A"/>
    <w:rsid w:val="00B07A83"/>
    <w:rsid w:val="00B07C93"/>
    <w:rsid w:val="00B11EBD"/>
    <w:rsid w:val="00B1252F"/>
    <w:rsid w:val="00B12B01"/>
    <w:rsid w:val="00B13A8E"/>
    <w:rsid w:val="00B13B59"/>
    <w:rsid w:val="00B14979"/>
    <w:rsid w:val="00B14B97"/>
    <w:rsid w:val="00B1555D"/>
    <w:rsid w:val="00B15BC2"/>
    <w:rsid w:val="00B17B3C"/>
    <w:rsid w:val="00B17C24"/>
    <w:rsid w:val="00B2010B"/>
    <w:rsid w:val="00B20315"/>
    <w:rsid w:val="00B20A19"/>
    <w:rsid w:val="00B2295F"/>
    <w:rsid w:val="00B229FA"/>
    <w:rsid w:val="00B22C4B"/>
    <w:rsid w:val="00B234A7"/>
    <w:rsid w:val="00B239BD"/>
    <w:rsid w:val="00B23A39"/>
    <w:rsid w:val="00B243BD"/>
    <w:rsid w:val="00B25D9E"/>
    <w:rsid w:val="00B26B93"/>
    <w:rsid w:val="00B27993"/>
    <w:rsid w:val="00B27AF9"/>
    <w:rsid w:val="00B304C9"/>
    <w:rsid w:val="00B3134A"/>
    <w:rsid w:val="00B3175D"/>
    <w:rsid w:val="00B3236C"/>
    <w:rsid w:val="00B32653"/>
    <w:rsid w:val="00B33BD2"/>
    <w:rsid w:val="00B36700"/>
    <w:rsid w:val="00B36771"/>
    <w:rsid w:val="00B36CE4"/>
    <w:rsid w:val="00B36F3D"/>
    <w:rsid w:val="00B37FED"/>
    <w:rsid w:val="00B40A15"/>
    <w:rsid w:val="00B41747"/>
    <w:rsid w:val="00B4181D"/>
    <w:rsid w:val="00B4260B"/>
    <w:rsid w:val="00B45B7C"/>
    <w:rsid w:val="00B45BF6"/>
    <w:rsid w:val="00B45CA8"/>
    <w:rsid w:val="00B47153"/>
    <w:rsid w:val="00B471A3"/>
    <w:rsid w:val="00B4735A"/>
    <w:rsid w:val="00B475CD"/>
    <w:rsid w:val="00B47629"/>
    <w:rsid w:val="00B47B88"/>
    <w:rsid w:val="00B50BFE"/>
    <w:rsid w:val="00B50E19"/>
    <w:rsid w:val="00B519EF"/>
    <w:rsid w:val="00B5504F"/>
    <w:rsid w:val="00B57865"/>
    <w:rsid w:val="00B6008A"/>
    <w:rsid w:val="00B60942"/>
    <w:rsid w:val="00B60F79"/>
    <w:rsid w:val="00B618B9"/>
    <w:rsid w:val="00B61BB4"/>
    <w:rsid w:val="00B62362"/>
    <w:rsid w:val="00B62C87"/>
    <w:rsid w:val="00B631B3"/>
    <w:rsid w:val="00B637E4"/>
    <w:rsid w:val="00B63958"/>
    <w:rsid w:val="00B64B4E"/>
    <w:rsid w:val="00B66311"/>
    <w:rsid w:val="00B6647C"/>
    <w:rsid w:val="00B6667A"/>
    <w:rsid w:val="00B66AE4"/>
    <w:rsid w:val="00B66CBA"/>
    <w:rsid w:val="00B71065"/>
    <w:rsid w:val="00B738A1"/>
    <w:rsid w:val="00B73D0C"/>
    <w:rsid w:val="00B75DA6"/>
    <w:rsid w:val="00B7773B"/>
    <w:rsid w:val="00B80843"/>
    <w:rsid w:val="00B80D14"/>
    <w:rsid w:val="00B810D8"/>
    <w:rsid w:val="00B8286E"/>
    <w:rsid w:val="00B84026"/>
    <w:rsid w:val="00B84D1C"/>
    <w:rsid w:val="00B85916"/>
    <w:rsid w:val="00B85E24"/>
    <w:rsid w:val="00B861C7"/>
    <w:rsid w:val="00B86C4A"/>
    <w:rsid w:val="00B878D8"/>
    <w:rsid w:val="00B87993"/>
    <w:rsid w:val="00B879B6"/>
    <w:rsid w:val="00B87FD7"/>
    <w:rsid w:val="00B915AA"/>
    <w:rsid w:val="00B92199"/>
    <w:rsid w:val="00B92BE8"/>
    <w:rsid w:val="00B92BFB"/>
    <w:rsid w:val="00B92F35"/>
    <w:rsid w:val="00B93DFC"/>
    <w:rsid w:val="00B95A96"/>
    <w:rsid w:val="00B96CA4"/>
    <w:rsid w:val="00B9743D"/>
    <w:rsid w:val="00B97749"/>
    <w:rsid w:val="00B97DC8"/>
    <w:rsid w:val="00B97F18"/>
    <w:rsid w:val="00BA0F09"/>
    <w:rsid w:val="00BA18F7"/>
    <w:rsid w:val="00BA1CC2"/>
    <w:rsid w:val="00BA37CD"/>
    <w:rsid w:val="00BA37D9"/>
    <w:rsid w:val="00BA3A65"/>
    <w:rsid w:val="00BA3EDB"/>
    <w:rsid w:val="00BA4D56"/>
    <w:rsid w:val="00BA4E6D"/>
    <w:rsid w:val="00BA5804"/>
    <w:rsid w:val="00BA593F"/>
    <w:rsid w:val="00BA5D35"/>
    <w:rsid w:val="00BA6096"/>
    <w:rsid w:val="00BA68C1"/>
    <w:rsid w:val="00BA70A9"/>
    <w:rsid w:val="00BA7358"/>
    <w:rsid w:val="00BA73A3"/>
    <w:rsid w:val="00BA7E9E"/>
    <w:rsid w:val="00BB19B5"/>
    <w:rsid w:val="00BB1F36"/>
    <w:rsid w:val="00BB24C2"/>
    <w:rsid w:val="00BB24FC"/>
    <w:rsid w:val="00BB29DF"/>
    <w:rsid w:val="00BB2F1C"/>
    <w:rsid w:val="00BB323D"/>
    <w:rsid w:val="00BB411F"/>
    <w:rsid w:val="00BB4B77"/>
    <w:rsid w:val="00BB5690"/>
    <w:rsid w:val="00BB6D55"/>
    <w:rsid w:val="00BB7047"/>
    <w:rsid w:val="00BB7492"/>
    <w:rsid w:val="00BB77A0"/>
    <w:rsid w:val="00BC05E4"/>
    <w:rsid w:val="00BC0A7C"/>
    <w:rsid w:val="00BC160B"/>
    <w:rsid w:val="00BC1E2B"/>
    <w:rsid w:val="00BC244C"/>
    <w:rsid w:val="00BC2D04"/>
    <w:rsid w:val="00BC328F"/>
    <w:rsid w:val="00BC3D92"/>
    <w:rsid w:val="00BC5620"/>
    <w:rsid w:val="00BC5E8F"/>
    <w:rsid w:val="00BC5EE6"/>
    <w:rsid w:val="00BD09F3"/>
    <w:rsid w:val="00BD179F"/>
    <w:rsid w:val="00BD20C2"/>
    <w:rsid w:val="00BD2C02"/>
    <w:rsid w:val="00BD2E59"/>
    <w:rsid w:val="00BD48CA"/>
    <w:rsid w:val="00BD4DD1"/>
    <w:rsid w:val="00BD558F"/>
    <w:rsid w:val="00BD5E76"/>
    <w:rsid w:val="00BD6396"/>
    <w:rsid w:val="00BD6FE2"/>
    <w:rsid w:val="00BD7005"/>
    <w:rsid w:val="00BD76BE"/>
    <w:rsid w:val="00BE01E8"/>
    <w:rsid w:val="00BE0391"/>
    <w:rsid w:val="00BE0A90"/>
    <w:rsid w:val="00BE0AC9"/>
    <w:rsid w:val="00BE0F38"/>
    <w:rsid w:val="00BE1A9F"/>
    <w:rsid w:val="00BE20BC"/>
    <w:rsid w:val="00BE21F4"/>
    <w:rsid w:val="00BE2604"/>
    <w:rsid w:val="00BE3013"/>
    <w:rsid w:val="00BE3A11"/>
    <w:rsid w:val="00BE3AFA"/>
    <w:rsid w:val="00BE5774"/>
    <w:rsid w:val="00BE57E0"/>
    <w:rsid w:val="00BE57E9"/>
    <w:rsid w:val="00BF0021"/>
    <w:rsid w:val="00BF0198"/>
    <w:rsid w:val="00BF06B7"/>
    <w:rsid w:val="00BF0A37"/>
    <w:rsid w:val="00BF1767"/>
    <w:rsid w:val="00BF2193"/>
    <w:rsid w:val="00BF2F93"/>
    <w:rsid w:val="00BF43AD"/>
    <w:rsid w:val="00BF4480"/>
    <w:rsid w:val="00BF469E"/>
    <w:rsid w:val="00BF5947"/>
    <w:rsid w:val="00BF5FBD"/>
    <w:rsid w:val="00C000DE"/>
    <w:rsid w:val="00C013F3"/>
    <w:rsid w:val="00C0234A"/>
    <w:rsid w:val="00C0283C"/>
    <w:rsid w:val="00C02C38"/>
    <w:rsid w:val="00C03350"/>
    <w:rsid w:val="00C035AB"/>
    <w:rsid w:val="00C03EE1"/>
    <w:rsid w:val="00C043B7"/>
    <w:rsid w:val="00C045A8"/>
    <w:rsid w:val="00C045B7"/>
    <w:rsid w:val="00C04FA1"/>
    <w:rsid w:val="00C050D6"/>
    <w:rsid w:val="00C0577F"/>
    <w:rsid w:val="00C058D9"/>
    <w:rsid w:val="00C05B4C"/>
    <w:rsid w:val="00C05EAF"/>
    <w:rsid w:val="00C06A21"/>
    <w:rsid w:val="00C06EE1"/>
    <w:rsid w:val="00C072D8"/>
    <w:rsid w:val="00C07889"/>
    <w:rsid w:val="00C1029B"/>
    <w:rsid w:val="00C103E1"/>
    <w:rsid w:val="00C1055D"/>
    <w:rsid w:val="00C10F9E"/>
    <w:rsid w:val="00C1115E"/>
    <w:rsid w:val="00C126B6"/>
    <w:rsid w:val="00C132ED"/>
    <w:rsid w:val="00C1356F"/>
    <w:rsid w:val="00C13EAA"/>
    <w:rsid w:val="00C14083"/>
    <w:rsid w:val="00C1441F"/>
    <w:rsid w:val="00C15328"/>
    <w:rsid w:val="00C15726"/>
    <w:rsid w:val="00C15CED"/>
    <w:rsid w:val="00C1790B"/>
    <w:rsid w:val="00C17F9E"/>
    <w:rsid w:val="00C218F5"/>
    <w:rsid w:val="00C21EAB"/>
    <w:rsid w:val="00C222A7"/>
    <w:rsid w:val="00C22367"/>
    <w:rsid w:val="00C22C11"/>
    <w:rsid w:val="00C230D1"/>
    <w:rsid w:val="00C23CEA"/>
    <w:rsid w:val="00C2482F"/>
    <w:rsid w:val="00C24970"/>
    <w:rsid w:val="00C24C11"/>
    <w:rsid w:val="00C24C40"/>
    <w:rsid w:val="00C25940"/>
    <w:rsid w:val="00C262FF"/>
    <w:rsid w:val="00C26715"/>
    <w:rsid w:val="00C26890"/>
    <w:rsid w:val="00C26B17"/>
    <w:rsid w:val="00C272AF"/>
    <w:rsid w:val="00C2749F"/>
    <w:rsid w:val="00C276CC"/>
    <w:rsid w:val="00C314B7"/>
    <w:rsid w:val="00C32088"/>
    <w:rsid w:val="00C3223F"/>
    <w:rsid w:val="00C325DA"/>
    <w:rsid w:val="00C33771"/>
    <w:rsid w:val="00C33BF6"/>
    <w:rsid w:val="00C33CFD"/>
    <w:rsid w:val="00C34470"/>
    <w:rsid w:val="00C34F64"/>
    <w:rsid w:val="00C360C6"/>
    <w:rsid w:val="00C36D66"/>
    <w:rsid w:val="00C36F9D"/>
    <w:rsid w:val="00C373A7"/>
    <w:rsid w:val="00C375AA"/>
    <w:rsid w:val="00C37C65"/>
    <w:rsid w:val="00C37D6A"/>
    <w:rsid w:val="00C42710"/>
    <w:rsid w:val="00C428BB"/>
    <w:rsid w:val="00C43736"/>
    <w:rsid w:val="00C446B8"/>
    <w:rsid w:val="00C44CF4"/>
    <w:rsid w:val="00C45DCF"/>
    <w:rsid w:val="00C46B62"/>
    <w:rsid w:val="00C50676"/>
    <w:rsid w:val="00C510AE"/>
    <w:rsid w:val="00C510C2"/>
    <w:rsid w:val="00C52A6B"/>
    <w:rsid w:val="00C53163"/>
    <w:rsid w:val="00C53552"/>
    <w:rsid w:val="00C535BD"/>
    <w:rsid w:val="00C53C3C"/>
    <w:rsid w:val="00C54143"/>
    <w:rsid w:val="00C543A5"/>
    <w:rsid w:val="00C54C1C"/>
    <w:rsid w:val="00C55923"/>
    <w:rsid w:val="00C566AF"/>
    <w:rsid w:val="00C56C6E"/>
    <w:rsid w:val="00C57745"/>
    <w:rsid w:val="00C609B0"/>
    <w:rsid w:val="00C61010"/>
    <w:rsid w:val="00C618A2"/>
    <w:rsid w:val="00C62C5B"/>
    <w:rsid w:val="00C62D82"/>
    <w:rsid w:val="00C635B6"/>
    <w:rsid w:val="00C6436A"/>
    <w:rsid w:val="00C643E9"/>
    <w:rsid w:val="00C6576D"/>
    <w:rsid w:val="00C65BDE"/>
    <w:rsid w:val="00C66C57"/>
    <w:rsid w:val="00C67049"/>
    <w:rsid w:val="00C67B6E"/>
    <w:rsid w:val="00C7036A"/>
    <w:rsid w:val="00C7041B"/>
    <w:rsid w:val="00C7132F"/>
    <w:rsid w:val="00C71AF9"/>
    <w:rsid w:val="00C75173"/>
    <w:rsid w:val="00C766B8"/>
    <w:rsid w:val="00C76EE5"/>
    <w:rsid w:val="00C77171"/>
    <w:rsid w:val="00C77767"/>
    <w:rsid w:val="00C800CB"/>
    <w:rsid w:val="00C803E5"/>
    <w:rsid w:val="00C823A9"/>
    <w:rsid w:val="00C82A10"/>
    <w:rsid w:val="00C83BE4"/>
    <w:rsid w:val="00C854BD"/>
    <w:rsid w:val="00C86691"/>
    <w:rsid w:val="00C86845"/>
    <w:rsid w:val="00C86B42"/>
    <w:rsid w:val="00C86D3A"/>
    <w:rsid w:val="00C86E1A"/>
    <w:rsid w:val="00C86E5B"/>
    <w:rsid w:val="00C87338"/>
    <w:rsid w:val="00C878EA"/>
    <w:rsid w:val="00C879B4"/>
    <w:rsid w:val="00C879D5"/>
    <w:rsid w:val="00C90504"/>
    <w:rsid w:val="00C918FE"/>
    <w:rsid w:val="00C91A8C"/>
    <w:rsid w:val="00C93AD8"/>
    <w:rsid w:val="00C96D4B"/>
    <w:rsid w:val="00C9789F"/>
    <w:rsid w:val="00CA06D6"/>
    <w:rsid w:val="00CA33AA"/>
    <w:rsid w:val="00CA568B"/>
    <w:rsid w:val="00CA62F1"/>
    <w:rsid w:val="00CA6354"/>
    <w:rsid w:val="00CA63E7"/>
    <w:rsid w:val="00CB01DA"/>
    <w:rsid w:val="00CB11CA"/>
    <w:rsid w:val="00CB18CC"/>
    <w:rsid w:val="00CB1C3C"/>
    <w:rsid w:val="00CB2813"/>
    <w:rsid w:val="00CB3FBD"/>
    <w:rsid w:val="00CB40EC"/>
    <w:rsid w:val="00CB42F3"/>
    <w:rsid w:val="00CB437C"/>
    <w:rsid w:val="00CB4553"/>
    <w:rsid w:val="00CB5032"/>
    <w:rsid w:val="00CB5278"/>
    <w:rsid w:val="00CB5E65"/>
    <w:rsid w:val="00CB6439"/>
    <w:rsid w:val="00CB6CEE"/>
    <w:rsid w:val="00CC24DA"/>
    <w:rsid w:val="00CC354F"/>
    <w:rsid w:val="00CC3605"/>
    <w:rsid w:val="00CC36E1"/>
    <w:rsid w:val="00CC4680"/>
    <w:rsid w:val="00CC46A9"/>
    <w:rsid w:val="00CC5281"/>
    <w:rsid w:val="00CC5AEB"/>
    <w:rsid w:val="00CC5FC1"/>
    <w:rsid w:val="00CC60DB"/>
    <w:rsid w:val="00CC61A3"/>
    <w:rsid w:val="00CC695D"/>
    <w:rsid w:val="00CC729A"/>
    <w:rsid w:val="00CC7518"/>
    <w:rsid w:val="00CD0926"/>
    <w:rsid w:val="00CD0EF7"/>
    <w:rsid w:val="00CD20DE"/>
    <w:rsid w:val="00CD2556"/>
    <w:rsid w:val="00CD2C7B"/>
    <w:rsid w:val="00CD3572"/>
    <w:rsid w:val="00CD3CB8"/>
    <w:rsid w:val="00CD41A2"/>
    <w:rsid w:val="00CD4E9D"/>
    <w:rsid w:val="00CD507C"/>
    <w:rsid w:val="00CD536F"/>
    <w:rsid w:val="00CD5AEF"/>
    <w:rsid w:val="00CD6449"/>
    <w:rsid w:val="00CD746C"/>
    <w:rsid w:val="00CE0112"/>
    <w:rsid w:val="00CE0C60"/>
    <w:rsid w:val="00CE2084"/>
    <w:rsid w:val="00CE23A2"/>
    <w:rsid w:val="00CE2D72"/>
    <w:rsid w:val="00CE328D"/>
    <w:rsid w:val="00CE341C"/>
    <w:rsid w:val="00CE3705"/>
    <w:rsid w:val="00CE43DA"/>
    <w:rsid w:val="00CE4529"/>
    <w:rsid w:val="00CE534A"/>
    <w:rsid w:val="00CE5DC3"/>
    <w:rsid w:val="00CE626E"/>
    <w:rsid w:val="00CE63A2"/>
    <w:rsid w:val="00CE6A4C"/>
    <w:rsid w:val="00CE6E24"/>
    <w:rsid w:val="00CE701A"/>
    <w:rsid w:val="00CE73C4"/>
    <w:rsid w:val="00CF01EE"/>
    <w:rsid w:val="00CF0543"/>
    <w:rsid w:val="00CF0D7E"/>
    <w:rsid w:val="00CF14E6"/>
    <w:rsid w:val="00CF2D4C"/>
    <w:rsid w:val="00CF37C6"/>
    <w:rsid w:val="00CF4458"/>
    <w:rsid w:val="00CF4F70"/>
    <w:rsid w:val="00CF5D52"/>
    <w:rsid w:val="00CF6369"/>
    <w:rsid w:val="00CF64FA"/>
    <w:rsid w:val="00CF69CB"/>
    <w:rsid w:val="00D01658"/>
    <w:rsid w:val="00D029DD"/>
    <w:rsid w:val="00D052DD"/>
    <w:rsid w:val="00D061FA"/>
    <w:rsid w:val="00D075B8"/>
    <w:rsid w:val="00D075D5"/>
    <w:rsid w:val="00D07923"/>
    <w:rsid w:val="00D106F2"/>
    <w:rsid w:val="00D11089"/>
    <w:rsid w:val="00D11E7C"/>
    <w:rsid w:val="00D135F6"/>
    <w:rsid w:val="00D13636"/>
    <w:rsid w:val="00D14EBC"/>
    <w:rsid w:val="00D159BE"/>
    <w:rsid w:val="00D15E8A"/>
    <w:rsid w:val="00D16173"/>
    <w:rsid w:val="00D16713"/>
    <w:rsid w:val="00D173D8"/>
    <w:rsid w:val="00D20D39"/>
    <w:rsid w:val="00D21466"/>
    <w:rsid w:val="00D21C61"/>
    <w:rsid w:val="00D21D94"/>
    <w:rsid w:val="00D21E40"/>
    <w:rsid w:val="00D2265C"/>
    <w:rsid w:val="00D230CC"/>
    <w:rsid w:val="00D26A77"/>
    <w:rsid w:val="00D30322"/>
    <w:rsid w:val="00D30452"/>
    <w:rsid w:val="00D30B68"/>
    <w:rsid w:val="00D3154A"/>
    <w:rsid w:val="00D32B01"/>
    <w:rsid w:val="00D332B1"/>
    <w:rsid w:val="00D34AE3"/>
    <w:rsid w:val="00D35F16"/>
    <w:rsid w:val="00D36D59"/>
    <w:rsid w:val="00D374E3"/>
    <w:rsid w:val="00D378DB"/>
    <w:rsid w:val="00D37D3D"/>
    <w:rsid w:val="00D40F2A"/>
    <w:rsid w:val="00D41230"/>
    <w:rsid w:val="00D423A4"/>
    <w:rsid w:val="00D42B29"/>
    <w:rsid w:val="00D43EFF"/>
    <w:rsid w:val="00D459AD"/>
    <w:rsid w:val="00D46B46"/>
    <w:rsid w:val="00D47729"/>
    <w:rsid w:val="00D479AF"/>
    <w:rsid w:val="00D53949"/>
    <w:rsid w:val="00D53CBD"/>
    <w:rsid w:val="00D551EE"/>
    <w:rsid w:val="00D55356"/>
    <w:rsid w:val="00D55BB4"/>
    <w:rsid w:val="00D6086B"/>
    <w:rsid w:val="00D60BE2"/>
    <w:rsid w:val="00D62ACC"/>
    <w:rsid w:val="00D63403"/>
    <w:rsid w:val="00D6366B"/>
    <w:rsid w:val="00D63FD0"/>
    <w:rsid w:val="00D660BC"/>
    <w:rsid w:val="00D67B05"/>
    <w:rsid w:val="00D70FCF"/>
    <w:rsid w:val="00D71A6B"/>
    <w:rsid w:val="00D71D80"/>
    <w:rsid w:val="00D72037"/>
    <w:rsid w:val="00D72A00"/>
    <w:rsid w:val="00D731F4"/>
    <w:rsid w:val="00D73641"/>
    <w:rsid w:val="00D73B56"/>
    <w:rsid w:val="00D7697A"/>
    <w:rsid w:val="00D76CD5"/>
    <w:rsid w:val="00D800EF"/>
    <w:rsid w:val="00D80FC8"/>
    <w:rsid w:val="00D81296"/>
    <w:rsid w:val="00D817F0"/>
    <w:rsid w:val="00D81DEF"/>
    <w:rsid w:val="00D826F1"/>
    <w:rsid w:val="00D8347C"/>
    <w:rsid w:val="00D83CBA"/>
    <w:rsid w:val="00D84680"/>
    <w:rsid w:val="00D84CD0"/>
    <w:rsid w:val="00D84D44"/>
    <w:rsid w:val="00D85EF2"/>
    <w:rsid w:val="00D86556"/>
    <w:rsid w:val="00D9172A"/>
    <w:rsid w:val="00D918E8"/>
    <w:rsid w:val="00D91F85"/>
    <w:rsid w:val="00D92A55"/>
    <w:rsid w:val="00D95457"/>
    <w:rsid w:val="00D95C80"/>
    <w:rsid w:val="00D96118"/>
    <w:rsid w:val="00D962CF"/>
    <w:rsid w:val="00D96DEA"/>
    <w:rsid w:val="00DA0541"/>
    <w:rsid w:val="00DA128B"/>
    <w:rsid w:val="00DA1613"/>
    <w:rsid w:val="00DA59A6"/>
    <w:rsid w:val="00DA5FC7"/>
    <w:rsid w:val="00DA6333"/>
    <w:rsid w:val="00DA64D9"/>
    <w:rsid w:val="00DA6603"/>
    <w:rsid w:val="00DA7302"/>
    <w:rsid w:val="00DA7BDC"/>
    <w:rsid w:val="00DA7DAC"/>
    <w:rsid w:val="00DB0341"/>
    <w:rsid w:val="00DB2547"/>
    <w:rsid w:val="00DB3D3B"/>
    <w:rsid w:val="00DB5A29"/>
    <w:rsid w:val="00DB614A"/>
    <w:rsid w:val="00DB6B71"/>
    <w:rsid w:val="00DB7137"/>
    <w:rsid w:val="00DB78AE"/>
    <w:rsid w:val="00DB7CA4"/>
    <w:rsid w:val="00DC0004"/>
    <w:rsid w:val="00DC059D"/>
    <w:rsid w:val="00DC0BB9"/>
    <w:rsid w:val="00DC0E1B"/>
    <w:rsid w:val="00DC1168"/>
    <w:rsid w:val="00DC248E"/>
    <w:rsid w:val="00DC25C0"/>
    <w:rsid w:val="00DC29C6"/>
    <w:rsid w:val="00DC2C12"/>
    <w:rsid w:val="00DC2DE6"/>
    <w:rsid w:val="00DC558C"/>
    <w:rsid w:val="00DC6196"/>
    <w:rsid w:val="00DC6FF9"/>
    <w:rsid w:val="00DC7F50"/>
    <w:rsid w:val="00DD0C6E"/>
    <w:rsid w:val="00DD2B30"/>
    <w:rsid w:val="00DD2CAE"/>
    <w:rsid w:val="00DD31B9"/>
    <w:rsid w:val="00DD327C"/>
    <w:rsid w:val="00DD3518"/>
    <w:rsid w:val="00DD4F61"/>
    <w:rsid w:val="00DD6055"/>
    <w:rsid w:val="00DD6CDF"/>
    <w:rsid w:val="00DD76C5"/>
    <w:rsid w:val="00DD7F18"/>
    <w:rsid w:val="00DE01CA"/>
    <w:rsid w:val="00DE19B1"/>
    <w:rsid w:val="00DE4EE6"/>
    <w:rsid w:val="00DE51AF"/>
    <w:rsid w:val="00DE551F"/>
    <w:rsid w:val="00DE7C0C"/>
    <w:rsid w:val="00DF0AFA"/>
    <w:rsid w:val="00DF1171"/>
    <w:rsid w:val="00DF1275"/>
    <w:rsid w:val="00DF1D1D"/>
    <w:rsid w:val="00DF28BE"/>
    <w:rsid w:val="00DF326E"/>
    <w:rsid w:val="00DF36D9"/>
    <w:rsid w:val="00DF4119"/>
    <w:rsid w:val="00DF47D5"/>
    <w:rsid w:val="00DF5602"/>
    <w:rsid w:val="00DF56EC"/>
    <w:rsid w:val="00DF6291"/>
    <w:rsid w:val="00DF68BB"/>
    <w:rsid w:val="00DF6B81"/>
    <w:rsid w:val="00DF6FC4"/>
    <w:rsid w:val="00DF73FB"/>
    <w:rsid w:val="00DF7E0D"/>
    <w:rsid w:val="00E003F3"/>
    <w:rsid w:val="00E0042F"/>
    <w:rsid w:val="00E004CA"/>
    <w:rsid w:val="00E0195B"/>
    <w:rsid w:val="00E01A32"/>
    <w:rsid w:val="00E01B88"/>
    <w:rsid w:val="00E01D46"/>
    <w:rsid w:val="00E01F4A"/>
    <w:rsid w:val="00E01F75"/>
    <w:rsid w:val="00E020AE"/>
    <w:rsid w:val="00E03D64"/>
    <w:rsid w:val="00E042E0"/>
    <w:rsid w:val="00E06CCE"/>
    <w:rsid w:val="00E07034"/>
    <w:rsid w:val="00E07072"/>
    <w:rsid w:val="00E07365"/>
    <w:rsid w:val="00E10CC1"/>
    <w:rsid w:val="00E12A65"/>
    <w:rsid w:val="00E130AF"/>
    <w:rsid w:val="00E13716"/>
    <w:rsid w:val="00E1474C"/>
    <w:rsid w:val="00E167E2"/>
    <w:rsid w:val="00E16B7A"/>
    <w:rsid w:val="00E1719D"/>
    <w:rsid w:val="00E201F1"/>
    <w:rsid w:val="00E202FF"/>
    <w:rsid w:val="00E215DC"/>
    <w:rsid w:val="00E21D13"/>
    <w:rsid w:val="00E22AFF"/>
    <w:rsid w:val="00E2396A"/>
    <w:rsid w:val="00E23D55"/>
    <w:rsid w:val="00E25011"/>
    <w:rsid w:val="00E256FE"/>
    <w:rsid w:val="00E25D50"/>
    <w:rsid w:val="00E264AE"/>
    <w:rsid w:val="00E27AA1"/>
    <w:rsid w:val="00E304BC"/>
    <w:rsid w:val="00E3075C"/>
    <w:rsid w:val="00E3088F"/>
    <w:rsid w:val="00E3115B"/>
    <w:rsid w:val="00E31C9A"/>
    <w:rsid w:val="00E31DBC"/>
    <w:rsid w:val="00E3221E"/>
    <w:rsid w:val="00E32D2B"/>
    <w:rsid w:val="00E32E45"/>
    <w:rsid w:val="00E33675"/>
    <w:rsid w:val="00E3392D"/>
    <w:rsid w:val="00E33DE5"/>
    <w:rsid w:val="00E33FE2"/>
    <w:rsid w:val="00E354A7"/>
    <w:rsid w:val="00E354F6"/>
    <w:rsid w:val="00E35E3A"/>
    <w:rsid w:val="00E36CCA"/>
    <w:rsid w:val="00E36D3C"/>
    <w:rsid w:val="00E36E2B"/>
    <w:rsid w:val="00E37165"/>
    <w:rsid w:val="00E40062"/>
    <w:rsid w:val="00E420AB"/>
    <w:rsid w:val="00E428D2"/>
    <w:rsid w:val="00E42EC8"/>
    <w:rsid w:val="00E43471"/>
    <w:rsid w:val="00E4383D"/>
    <w:rsid w:val="00E440D0"/>
    <w:rsid w:val="00E44D66"/>
    <w:rsid w:val="00E45079"/>
    <w:rsid w:val="00E45371"/>
    <w:rsid w:val="00E45D76"/>
    <w:rsid w:val="00E460A3"/>
    <w:rsid w:val="00E4631B"/>
    <w:rsid w:val="00E46913"/>
    <w:rsid w:val="00E47826"/>
    <w:rsid w:val="00E510A1"/>
    <w:rsid w:val="00E514DF"/>
    <w:rsid w:val="00E51D66"/>
    <w:rsid w:val="00E5240D"/>
    <w:rsid w:val="00E54055"/>
    <w:rsid w:val="00E54551"/>
    <w:rsid w:val="00E546B2"/>
    <w:rsid w:val="00E54E72"/>
    <w:rsid w:val="00E56A92"/>
    <w:rsid w:val="00E60B0D"/>
    <w:rsid w:val="00E60B73"/>
    <w:rsid w:val="00E60DE4"/>
    <w:rsid w:val="00E610E1"/>
    <w:rsid w:val="00E61BC2"/>
    <w:rsid w:val="00E62A6F"/>
    <w:rsid w:val="00E63665"/>
    <w:rsid w:val="00E6441F"/>
    <w:rsid w:val="00E648B5"/>
    <w:rsid w:val="00E668EE"/>
    <w:rsid w:val="00E66EB8"/>
    <w:rsid w:val="00E670A4"/>
    <w:rsid w:val="00E673CD"/>
    <w:rsid w:val="00E67755"/>
    <w:rsid w:val="00E71103"/>
    <w:rsid w:val="00E71CC7"/>
    <w:rsid w:val="00E725E7"/>
    <w:rsid w:val="00E729B4"/>
    <w:rsid w:val="00E72CE6"/>
    <w:rsid w:val="00E733E8"/>
    <w:rsid w:val="00E74548"/>
    <w:rsid w:val="00E76002"/>
    <w:rsid w:val="00E7614C"/>
    <w:rsid w:val="00E77507"/>
    <w:rsid w:val="00E77DA6"/>
    <w:rsid w:val="00E8029B"/>
    <w:rsid w:val="00E80360"/>
    <w:rsid w:val="00E80B71"/>
    <w:rsid w:val="00E80F19"/>
    <w:rsid w:val="00E8101A"/>
    <w:rsid w:val="00E8150B"/>
    <w:rsid w:val="00E82155"/>
    <w:rsid w:val="00E824E1"/>
    <w:rsid w:val="00E82B28"/>
    <w:rsid w:val="00E82FD3"/>
    <w:rsid w:val="00E84370"/>
    <w:rsid w:val="00E84452"/>
    <w:rsid w:val="00E845A7"/>
    <w:rsid w:val="00E848C8"/>
    <w:rsid w:val="00E84E0C"/>
    <w:rsid w:val="00E8539B"/>
    <w:rsid w:val="00E85A30"/>
    <w:rsid w:val="00E85F67"/>
    <w:rsid w:val="00E86130"/>
    <w:rsid w:val="00E86BEA"/>
    <w:rsid w:val="00E90806"/>
    <w:rsid w:val="00E90A6C"/>
    <w:rsid w:val="00E90CC8"/>
    <w:rsid w:val="00E90DCC"/>
    <w:rsid w:val="00E91CD2"/>
    <w:rsid w:val="00E91EAC"/>
    <w:rsid w:val="00E92161"/>
    <w:rsid w:val="00E921C1"/>
    <w:rsid w:val="00E92BA4"/>
    <w:rsid w:val="00E933ED"/>
    <w:rsid w:val="00E93EAC"/>
    <w:rsid w:val="00E94B03"/>
    <w:rsid w:val="00E94C93"/>
    <w:rsid w:val="00E9501A"/>
    <w:rsid w:val="00E953A4"/>
    <w:rsid w:val="00E9553D"/>
    <w:rsid w:val="00E95CC1"/>
    <w:rsid w:val="00E9768E"/>
    <w:rsid w:val="00EA02D5"/>
    <w:rsid w:val="00EA0ACA"/>
    <w:rsid w:val="00EA0D9E"/>
    <w:rsid w:val="00EA11A7"/>
    <w:rsid w:val="00EA20B9"/>
    <w:rsid w:val="00EA235E"/>
    <w:rsid w:val="00EA3BF3"/>
    <w:rsid w:val="00EA47D7"/>
    <w:rsid w:val="00EA6BEA"/>
    <w:rsid w:val="00EA735D"/>
    <w:rsid w:val="00EA755B"/>
    <w:rsid w:val="00EA7964"/>
    <w:rsid w:val="00EA7EBD"/>
    <w:rsid w:val="00EA7FE6"/>
    <w:rsid w:val="00EB11E3"/>
    <w:rsid w:val="00EB1CEC"/>
    <w:rsid w:val="00EB2742"/>
    <w:rsid w:val="00EB410E"/>
    <w:rsid w:val="00EB4520"/>
    <w:rsid w:val="00EB51F3"/>
    <w:rsid w:val="00EB5310"/>
    <w:rsid w:val="00EB58BC"/>
    <w:rsid w:val="00EB6D1E"/>
    <w:rsid w:val="00EB7E61"/>
    <w:rsid w:val="00EC02A5"/>
    <w:rsid w:val="00EC02AC"/>
    <w:rsid w:val="00EC0CEF"/>
    <w:rsid w:val="00EC197C"/>
    <w:rsid w:val="00EC1C8C"/>
    <w:rsid w:val="00EC1F4C"/>
    <w:rsid w:val="00EC251D"/>
    <w:rsid w:val="00EC2C8E"/>
    <w:rsid w:val="00EC3F6D"/>
    <w:rsid w:val="00EC4E79"/>
    <w:rsid w:val="00EC4F57"/>
    <w:rsid w:val="00EC68BA"/>
    <w:rsid w:val="00EC6B2F"/>
    <w:rsid w:val="00EC7896"/>
    <w:rsid w:val="00EC7C1D"/>
    <w:rsid w:val="00ED038E"/>
    <w:rsid w:val="00ED0D0A"/>
    <w:rsid w:val="00ED1A8E"/>
    <w:rsid w:val="00ED2565"/>
    <w:rsid w:val="00ED2F18"/>
    <w:rsid w:val="00ED4A98"/>
    <w:rsid w:val="00ED54BD"/>
    <w:rsid w:val="00ED602D"/>
    <w:rsid w:val="00ED61B0"/>
    <w:rsid w:val="00ED6CC0"/>
    <w:rsid w:val="00ED6D79"/>
    <w:rsid w:val="00ED75EF"/>
    <w:rsid w:val="00ED7D99"/>
    <w:rsid w:val="00ED7F5D"/>
    <w:rsid w:val="00EE011B"/>
    <w:rsid w:val="00EE0223"/>
    <w:rsid w:val="00EE188A"/>
    <w:rsid w:val="00EE18C9"/>
    <w:rsid w:val="00EE18DF"/>
    <w:rsid w:val="00EE2119"/>
    <w:rsid w:val="00EE308E"/>
    <w:rsid w:val="00EE4BA3"/>
    <w:rsid w:val="00EE5119"/>
    <w:rsid w:val="00EE56BE"/>
    <w:rsid w:val="00EE685A"/>
    <w:rsid w:val="00EE6D2B"/>
    <w:rsid w:val="00EE711F"/>
    <w:rsid w:val="00EE7C37"/>
    <w:rsid w:val="00EF0C12"/>
    <w:rsid w:val="00EF1141"/>
    <w:rsid w:val="00EF13DD"/>
    <w:rsid w:val="00EF2758"/>
    <w:rsid w:val="00EF30DA"/>
    <w:rsid w:val="00EF3278"/>
    <w:rsid w:val="00EF338E"/>
    <w:rsid w:val="00EF4B01"/>
    <w:rsid w:val="00EF56CA"/>
    <w:rsid w:val="00EF593E"/>
    <w:rsid w:val="00EF5A4A"/>
    <w:rsid w:val="00EF5F6D"/>
    <w:rsid w:val="00EF6483"/>
    <w:rsid w:val="00EF66A5"/>
    <w:rsid w:val="00F00298"/>
    <w:rsid w:val="00F01EF7"/>
    <w:rsid w:val="00F01F07"/>
    <w:rsid w:val="00F035B9"/>
    <w:rsid w:val="00F03C36"/>
    <w:rsid w:val="00F04710"/>
    <w:rsid w:val="00F04933"/>
    <w:rsid w:val="00F04B64"/>
    <w:rsid w:val="00F063E5"/>
    <w:rsid w:val="00F06433"/>
    <w:rsid w:val="00F10906"/>
    <w:rsid w:val="00F10B95"/>
    <w:rsid w:val="00F10E85"/>
    <w:rsid w:val="00F12204"/>
    <w:rsid w:val="00F12679"/>
    <w:rsid w:val="00F13AAE"/>
    <w:rsid w:val="00F13CC8"/>
    <w:rsid w:val="00F13E1A"/>
    <w:rsid w:val="00F14D77"/>
    <w:rsid w:val="00F14DD0"/>
    <w:rsid w:val="00F15204"/>
    <w:rsid w:val="00F1523F"/>
    <w:rsid w:val="00F15D52"/>
    <w:rsid w:val="00F16B53"/>
    <w:rsid w:val="00F17752"/>
    <w:rsid w:val="00F179E8"/>
    <w:rsid w:val="00F17AE2"/>
    <w:rsid w:val="00F17DEC"/>
    <w:rsid w:val="00F20880"/>
    <w:rsid w:val="00F215C2"/>
    <w:rsid w:val="00F2347B"/>
    <w:rsid w:val="00F239C9"/>
    <w:rsid w:val="00F23CA4"/>
    <w:rsid w:val="00F254D2"/>
    <w:rsid w:val="00F25710"/>
    <w:rsid w:val="00F25836"/>
    <w:rsid w:val="00F26E07"/>
    <w:rsid w:val="00F27A98"/>
    <w:rsid w:val="00F30DB6"/>
    <w:rsid w:val="00F31719"/>
    <w:rsid w:val="00F31A5B"/>
    <w:rsid w:val="00F32665"/>
    <w:rsid w:val="00F33366"/>
    <w:rsid w:val="00F33DCB"/>
    <w:rsid w:val="00F34BAD"/>
    <w:rsid w:val="00F34E6A"/>
    <w:rsid w:val="00F35A6F"/>
    <w:rsid w:val="00F36737"/>
    <w:rsid w:val="00F3711C"/>
    <w:rsid w:val="00F37A4B"/>
    <w:rsid w:val="00F410C4"/>
    <w:rsid w:val="00F41180"/>
    <w:rsid w:val="00F41961"/>
    <w:rsid w:val="00F42CBA"/>
    <w:rsid w:val="00F42CBF"/>
    <w:rsid w:val="00F42FCA"/>
    <w:rsid w:val="00F43B32"/>
    <w:rsid w:val="00F4400C"/>
    <w:rsid w:val="00F44757"/>
    <w:rsid w:val="00F466E4"/>
    <w:rsid w:val="00F4705F"/>
    <w:rsid w:val="00F500AB"/>
    <w:rsid w:val="00F50174"/>
    <w:rsid w:val="00F502D5"/>
    <w:rsid w:val="00F50E8F"/>
    <w:rsid w:val="00F53A9B"/>
    <w:rsid w:val="00F5652F"/>
    <w:rsid w:val="00F56F84"/>
    <w:rsid w:val="00F57766"/>
    <w:rsid w:val="00F57DEB"/>
    <w:rsid w:val="00F57FE1"/>
    <w:rsid w:val="00F608FF"/>
    <w:rsid w:val="00F6146B"/>
    <w:rsid w:val="00F617BD"/>
    <w:rsid w:val="00F61C3C"/>
    <w:rsid w:val="00F61C57"/>
    <w:rsid w:val="00F624BE"/>
    <w:rsid w:val="00F62A88"/>
    <w:rsid w:val="00F6379C"/>
    <w:rsid w:val="00F64804"/>
    <w:rsid w:val="00F658D0"/>
    <w:rsid w:val="00F667BB"/>
    <w:rsid w:val="00F67062"/>
    <w:rsid w:val="00F703BA"/>
    <w:rsid w:val="00F715F3"/>
    <w:rsid w:val="00F71D35"/>
    <w:rsid w:val="00F71E1E"/>
    <w:rsid w:val="00F71E2B"/>
    <w:rsid w:val="00F72685"/>
    <w:rsid w:val="00F73A55"/>
    <w:rsid w:val="00F7427F"/>
    <w:rsid w:val="00F7442B"/>
    <w:rsid w:val="00F76947"/>
    <w:rsid w:val="00F76AE5"/>
    <w:rsid w:val="00F77352"/>
    <w:rsid w:val="00F77687"/>
    <w:rsid w:val="00F77D50"/>
    <w:rsid w:val="00F77E3A"/>
    <w:rsid w:val="00F800E5"/>
    <w:rsid w:val="00F8070D"/>
    <w:rsid w:val="00F80B88"/>
    <w:rsid w:val="00F80EC8"/>
    <w:rsid w:val="00F81A4C"/>
    <w:rsid w:val="00F8376A"/>
    <w:rsid w:val="00F83E45"/>
    <w:rsid w:val="00F84281"/>
    <w:rsid w:val="00F8428B"/>
    <w:rsid w:val="00F8429D"/>
    <w:rsid w:val="00F84357"/>
    <w:rsid w:val="00F85253"/>
    <w:rsid w:val="00F8722C"/>
    <w:rsid w:val="00F87350"/>
    <w:rsid w:val="00F8799E"/>
    <w:rsid w:val="00F92884"/>
    <w:rsid w:val="00F9311E"/>
    <w:rsid w:val="00F9318F"/>
    <w:rsid w:val="00F94179"/>
    <w:rsid w:val="00F94BC3"/>
    <w:rsid w:val="00F9530B"/>
    <w:rsid w:val="00F95A18"/>
    <w:rsid w:val="00F967D3"/>
    <w:rsid w:val="00F97571"/>
    <w:rsid w:val="00F97A02"/>
    <w:rsid w:val="00FA08A7"/>
    <w:rsid w:val="00FA09C8"/>
    <w:rsid w:val="00FA111C"/>
    <w:rsid w:val="00FA18ED"/>
    <w:rsid w:val="00FA2367"/>
    <w:rsid w:val="00FA24A2"/>
    <w:rsid w:val="00FA2E33"/>
    <w:rsid w:val="00FA32D8"/>
    <w:rsid w:val="00FA42BC"/>
    <w:rsid w:val="00FA4607"/>
    <w:rsid w:val="00FA4B59"/>
    <w:rsid w:val="00FA6441"/>
    <w:rsid w:val="00FA67D3"/>
    <w:rsid w:val="00FA6B00"/>
    <w:rsid w:val="00FA6B19"/>
    <w:rsid w:val="00FA7A58"/>
    <w:rsid w:val="00FB044B"/>
    <w:rsid w:val="00FB0CA2"/>
    <w:rsid w:val="00FB0CFF"/>
    <w:rsid w:val="00FB16F5"/>
    <w:rsid w:val="00FB1DBE"/>
    <w:rsid w:val="00FB3F39"/>
    <w:rsid w:val="00FB4185"/>
    <w:rsid w:val="00FB4552"/>
    <w:rsid w:val="00FB5C1B"/>
    <w:rsid w:val="00FB5FFA"/>
    <w:rsid w:val="00FB6BD7"/>
    <w:rsid w:val="00FB6E5A"/>
    <w:rsid w:val="00FB7346"/>
    <w:rsid w:val="00FB784C"/>
    <w:rsid w:val="00FC1DDB"/>
    <w:rsid w:val="00FC1E98"/>
    <w:rsid w:val="00FC337C"/>
    <w:rsid w:val="00FC4361"/>
    <w:rsid w:val="00FC4F56"/>
    <w:rsid w:val="00FC56CB"/>
    <w:rsid w:val="00FC6F50"/>
    <w:rsid w:val="00FC7D5D"/>
    <w:rsid w:val="00FD0CAA"/>
    <w:rsid w:val="00FD1542"/>
    <w:rsid w:val="00FD3A8F"/>
    <w:rsid w:val="00FD450E"/>
    <w:rsid w:val="00FD48E5"/>
    <w:rsid w:val="00FD4E0F"/>
    <w:rsid w:val="00FD52C4"/>
    <w:rsid w:val="00FD5AA7"/>
    <w:rsid w:val="00FD5B9C"/>
    <w:rsid w:val="00FD6332"/>
    <w:rsid w:val="00FD6A23"/>
    <w:rsid w:val="00FD7AB3"/>
    <w:rsid w:val="00FE0D2F"/>
    <w:rsid w:val="00FE1D0A"/>
    <w:rsid w:val="00FE20AD"/>
    <w:rsid w:val="00FE2727"/>
    <w:rsid w:val="00FE4310"/>
    <w:rsid w:val="00FE4D83"/>
    <w:rsid w:val="00FE4F10"/>
    <w:rsid w:val="00FE50B1"/>
    <w:rsid w:val="00FE55B4"/>
    <w:rsid w:val="00FE6B04"/>
    <w:rsid w:val="00FE6FA0"/>
    <w:rsid w:val="00FE7D80"/>
    <w:rsid w:val="00FF053B"/>
    <w:rsid w:val="00FF0703"/>
    <w:rsid w:val="00FF1264"/>
    <w:rsid w:val="00FF2410"/>
    <w:rsid w:val="00FF2588"/>
    <w:rsid w:val="00FF2A6A"/>
    <w:rsid w:val="00FF2C59"/>
    <w:rsid w:val="00FF3347"/>
    <w:rsid w:val="00FF3619"/>
    <w:rsid w:val="00FF3AAE"/>
    <w:rsid w:val="00FF459C"/>
    <w:rsid w:val="00FF4DF7"/>
    <w:rsid w:val="00FF5407"/>
    <w:rsid w:val="00FF576B"/>
    <w:rsid w:val="00FF6EAC"/>
    <w:rsid w:val="028ED760"/>
    <w:rsid w:val="0ED6B280"/>
    <w:rsid w:val="119F3D03"/>
    <w:rsid w:val="136B7486"/>
    <w:rsid w:val="1A841E9E"/>
    <w:rsid w:val="1AE145B6"/>
    <w:rsid w:val="1C02677E"/>
    <w:rsid w:val="1D28ECF5"/>
    <w:rsid w:val="1E944CDF"/>
    <w:rsid w:val="24227CE1"/>
    <w:rsid w:val="26A88F18"/>
    <w:rsid w:val="2F6D5344"/>
    <w:rsid w:val="33E0EA03"/>
    <w:rsid w:val="3480CD7D"/>
    <w:rsid w:val="34E8378F"/>
    <w:rsid w:val="36E3E1D1"/>
    <w:rsid w:val="38D166DC"/>
    <w:rsid w:val="39ED5621"/>
    <w:rsid w:val="43F3F4E7"/>
    <w:rsid w:val="46C52C45"/>
    <w:rsid w:val="4820230F"/>
    <w:rsid w:val="53EF9B61"/>
    <w:rsid w:val="5A8E07AF"/>
    <w:rsid w:val="5A9F731E"/>
    <w:rsid w:val="65C4D889"/>
    <w:rsid w:val="668FF5AA"/>
    <w:rsid w:val="6D80F9DD"/>
    <w:rsid w:val="6E3847ED"/>
    <w:rsid w:val="6F2D8276"/>
    <w:rsid w:val="74364765"/>
    <w:rsid w:val="7D3CD1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F38BCD3"/>
  <w15:chartTrackingRefBased/>
  <w15:docId w15:val="{9393E803-DDDB-4519-8A64-7D4CD6868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7DA6"/>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DA7302"/>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E67755"/>
    <w:pPr>
      <w:ind w:left="720"/>
      <w:contextualSpacing/>
    </w:pPr>
  </w:style>
  <w:style w:type="paragraph" w:styleId="Caption">
    <w:name w:val="caption"/>
    <w:basedOn w:val="Normal"/>
    <w:next w:val="Normal"/>
    <w:uiPriority w:val="35"/>
    <w:unhideWhenUsed/>
    <w:qFormat/>
    <w:rsid w:val="009B358F"/>
    <w:pPr>
      <w:spacing w:after="200"/>
    </w:pPr>
    <w:rPr>
      <w:i/>
      <w:iCs/>
      <w:color w:val="44546A" w:themeColor="text2"/>
      <w:sz w:val="18"/>
      <w:szCs w:val="18"/>
    </w:rPr>
  </w:style>
  <w:style w:type="paragraph" w:styleId="Footer">
    <w:name w:val="footer"/>
    <w:basedOn w:val="Normal"/>
    <w:link w:val="FooterChar"/>
    <w:uiPriority w:val="99"/>
    <w:unhideWhenUsed/>
    <w:rsid w:val="00172BFA"/>
    <w:pPr>
      <w:tabs>
        <w:tab w:val="center" w:pos="4680"/>
        <w:tab w:val="right" w:pos="9360"/>
      </w:tabs>
      <w:spacing w:after="0"/>
    </w:pPr>
  </w:style>
  <w:style w:type="character" w:customStyle="1" w:styleId="FooterChar">
    <w:name w:val="Footer Char"/>
    <w:basedOn w:val="DefaultParagraphFont"/>
    <w:link w:val="Footer"/>
    <w:uiPriority w:val="99"/>
    <w:rsid w:val="00172BFA"/>
    <w:rPr>
      <w:rFonts w:ascii="Times New Roman" w:eastAsia="SimSun" w:hAnsi="Times New Roman"/>
    </w:rPr>
  </w:style>
  <w:style w:type="character" w:styleId="CommentReference">
    <w:name w:val="annotation reference"/>
    <w:basedOn w:val="DefaultParagraphFont"/>
    <w:uiPriority w:val="99"/>
    <w:semiHidden/>
    <w:unhideWhenUsed/>
    <w:rsid w:val="00172BFA"/>
    <w:rPr>
      <w:sz w:val="16"/>
      <w:szCs w:val="16"/>
    </w:rPr>
  </w:style>
  <w:style w:type="paragraph" w:styleId="CommentText">
    <w:name w:val="annotation text"/>
    <w:basedOn w:val="Normal"/>
    <w:link w:val="CommentTextChar"/>
    <w:uiPriority w:val="99"/>
    <w:unhideWhenUsed/>
    <w:rsid w:val="00172BFA"/>
  </w:style>
  <w:style w:type="character" w:customStyle="1" w:styleId="CommentTextChar">
    <w:name w:val="Comment Text Char"/>
    <w:basedOn w:val="DefaultParagraphFont"/>
    <w:link w:val="CommentText"/>
    <w:uiPriority w:val="99"/>
    <w:rsid w:val="00172BFA"/>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172BFA"/>
    <w:rPr>
      <w:b/>
      <w:bCs/>
    </w:rPr>
  </w:style>
  <w:style w:type="character" w:customStyle="1" w:styleId="CommentSubjectChar">
    <w:name w:val="Comment Subject Char"/>
    <w:basedOn w:val="CommentTextChar"/>
    <w:link w:val="CommentSubject"/>
    <w:uiPriority w:val="99"/>
    <w:semiHidden/>
    <w:rsid w:val="00172BFA"/>
    <w:rPr>
      <w:rFonts w:ascii="Times New Roman" w:eastAsia="SimSun" w:hAnsi="Times New Roman"/>
      <w:b/>
      <w:bCs/>
    </w:rPr>
  </w:style>
  <w:style w:type="paragraph" w:styleId="Revision">
    <w:name w:val="Revision"/>
    <w:hidden/>
    <w:uiPriority w:val="99"/>
    <w:semiHidden/>
    <w:rsid w:val="00532E82"/>
    <w:rPr>
      <w:rFonts w:ascii="Times New Roman" w:eastAsia="SimSun" w:hAnsi="Times New Roman"/>
    </w:rPr>
  </w:style>
  <w:style w:type="character" w:styleId="UnresolvedMention">
    <w:name w:val="Unresolved Mention"/>
    <w:basedOn w:val="DefaultParagraphFont"/>
    <w:uiPriority w:val="99"/>
    <w:unhideWhenUsed/>
    <w:rsid w:val="007B0BC5"/>
    <w:rPr>
      <w:color w:val="605E5C"/>
      <w:shd w:val="clear" w:color="auto" w:fill="E1DFDD"/>
    </w:rPr>
  </w:style>
  <w:style w:type="character" w:styleId="Mention">
    <w:name w:val="Mention"/>
    <w:basedOn w:val="DefaultParagraphFont"/>
    <w:uiPriority w:val="99"/>
    <w:unhideWhenUsed/>
    <w:rsid w:val="007B0BC5"/>
    <w:rPr>
      <w:color w:val="2B579A"/>
      <w:shd w:val="clear" w:color="auto" w:fill="E1DFDD"/>
    </w:rPr>
  </w:style>
  <w:style w:type="character" w:styleId="PlaceholderText">
    <w:name w:val="Placeholder Text"/>
    <w:basedOn w:val="DefaultParagraphFont"/>
    <w:uiPriority w:val="99"/>
    <w:semiHidden/>
    <w:rsid w:val="008032F5"/>
    <w:rPr>
      <w:color w:val="808080"/>
    </w:rPr>
  </w:style>
  <w:style w:type="table" w:styleId="TableGrid">
    <w:name w:val="Table Grid"/>
    <w:basedOn w:val="TableNormal"/>
    <w:uiPriority w:val="39"/>
    <w:rsid w:val="00AC1B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sid w:val="001F3FD5"/>
    <w:rPr>
      <w:color w:val="0563C1" w:themeColor="hyperlink"/>
      <w:u w:val="singl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basedOn w:val="DefaultParagraphFont"/>
    <w:link w:val="ListParagraph"/>
    <w:uiPriority w:val="34"/>
    <w:qFormat/>
    <w:rsid w:val="00E60B0D"/>
    <w:rPr>
      <w:rFonts w:ascii="Times New Roman" w:eastAsia="SimSun" w:hAnsi="Times New Roman"/>
    </w:rPr>
  </w:style>
  <w:style w:type="paragraph" w:customStyle="1" w:styleId="paragraph">
    <w:name w:val="paragraph"/>
    <w:basedOn w:val="Normal"/>
    <w:rsid w:val="00E60B0D"/>
    <w:pPr>
      <w:overflowPunct/>
      <w:autoSpaceDE/>
      <w:autoSpaceDN/>
      <w:adjustRightInd/>
      <w:spacing w:before="100" w:beforeAutospacing="1" w:after="100" w:afterAutospacing="1"/>
    </w:pPr>
    <w:rPr>
      <w:rFonts w:eastAsia="Times New Roman"/>
      <w:sz w:val="24"/>
      <w:szCs w:val="24"/>
    </w:rPr>
  </w:style>
  <w:style w:type="character" w:customStyle="1" w:styleId="normaltextrun">
    <w:name w:val="normaltextrun"/>
    <w:basedOn w:val="DefaultParagraphFont"/>
    <w:rsid w:val="00E60B0D"/>
  </w:style>
  <w:style w:type="character" w:customStyle="1" w:styleId="eop">
    <w:name w:val="eop"/>
    <w:basedOn w:val="DefaultParagraphFont"/>
    <w:rsid w:val="00E60B0D"/>
  </w:style>
  <w:style w:type="paragraph" w:customStyle="1" w:styleId="NO">
    <w:name w:val="NO"/>
    <w:basedOn w:val="Normal"/>
    <w:link w:val="NOZchn"/>
    <w:qFormat/>
    <w:rsid w:val="00941040"/>
    <w:pPr>
      <w:keepLines/>
      <w:overflowPunct/>
      <w:autoSpaceDE/>
      <w:autoSpaceDN/>
      <w:adjustRightInd/>
      <w:ind w:left="1135" w:hanging="851"/>
    </w:pPr>
    <w:rPr>
      <w:lang w:val="en-GB"/>
    </w:rPr>
  </w:style>
  <w:style w:type="character" w:customStyle="1" w:styleId="NOZchn">
    <w:name w:val="NO Zchn"/>
    <w:link w:val="NO"/>
    <w:rsid w:val="00941040"/>
    <w:rPr>
      <w:rFonts w:ascii="Times New Roman" w:eastAsia="SimSu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925607">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051226843">
      <w:bodyDiv w:val="1"/>
      <w:marLeft w:val="0"/>
      <w:marRight w:val="0"/>
      <w:marTop w:val="0"/>
      <w:marBottom w:val="0"/>
      <w:divBdr>
        <w:top w:val="none" w:sz="0" w:space="0" w:color="auto"/>
        <w:left w:val="none" w:sz="0" w:space="0" w:color="auto"/>
        <w:bottom w:val="none" w:sz="0" w:space="0" w:color="auto"/>
        <w:right w:val="none" w:sz="0" w:space="0" w:color="auto"/>
      </w:divBdr>
    </w:div>
    <w:div w:id="1404721928">
      <w:bodyDiv w:val="1"/>
      <w:marLeft w:val="0"/>
      <w:marRight w:val="0"/>
      <w:marTop w:val="0"/>
      <w:marBottom w:val="0"/>
      <w:divBdr>
        <w:top w:val="none" w:sz="0" w:space="0" w:color="auto"/>
        <w:left w:val="none" w:sz="0" w:space="0" w:color="auto"/>
        <w:bottom w:val="none" w:sz="0" w:space="0" w:color="auto"/>
        <w:right w:val="none" w:sz="0" w:space="0" w:color="auto"/>
      </w:divBdr>
    </w:div>
    <w:div w:id="166088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9837A7-933B-4E38-AA5A-9F94FE5580ED}">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1B8D3F5B-AEED-4766-A6A8-7DBEC79CC070}">
  <ds:schemaRefs>
    <ds:schemaRef ds:uri="http://schemas.microsoft.com/sharepoint/v3/contenttype/forms"/>
  </ds:schemaRefs>
</ds:datastoreItem>
</file>

<file path=customXml/itemProps3.xml><?xml version="1.0" encoding="utf-8"?>
<ds:datastoreItem xmlns:ds="http://schemas.openxmlformats.org/officeDocument/2006/customXml" ds:itemID="{CA218B26-DCE6-4FA8-B472-80D098BEEDAF}">
  <ds:schemaRefs>
    <ds:schemaRef ds:uri="http://schemas.openxmlformats.org/officeDocument/2006/bibliography"/>
  </ds:schemaRefs>
</ds:datastoreItem>
</file>

<file path=customXml/itemProps4.xml><?xml version="1.0" encoding="utf-8"?>
<ds:datastoreItem xmlns:ds="http://schemas.openxmlformats.org/officeDocument/2006/customXml" ds:itemID="{62AE8325-B53B-4647-9E2C-7CAB84202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2050</Words>
  <Characters>11689</Characters>
  <Application>Microsoft Office Word</Application>
  <DocSecurity>0</DocSecurity>
  <Lines>97</Lines>
  <Paragraphs>27</Paragraphs>
  <ScaleCrop>false</ScaleCrop>
  <Company>Intel Corporation</Company>
  <LinksUpToDate>false</LinksUpToDate>
  <CharactersWithSpaces>13712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Rafia-XR5</cp:lastModifiedBy>
  <cp:revision>14</cp:revision>
  <dcterms:created xsi:type="dcterms:W3CDTF">2022-09-30T06:07:00Z</dcterms:created>
  <dcterms:modified xsi:type="dcterms:W3CDTF">2022-09-30T06:40:00Z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