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AB76" w14:textId="3B4DD964" w:rsidR="002424BC" w:rsidRDefault="002424BC" w:rsidP="002424BC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R2-220675</w:t>
      </w:r>
      <w:r>
        <w:rPr>
          <w:b/>
          <w:noProof/>
          <w:sz w:val="24"/>
          <w:szCs w:val="24"/>
        </w:rPr>
        <w:t>4</w:t>
      </w:r>
    </w:p>
    <w:p w14:paraId="1AA87B6D" w14:textId="77777777" w:rsidR="002424BC" w:rsidRDefault="002424BC" w:rsidP="002424B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4C93C8DB" w14:textId="77777777" w:rsidR="002424BC" w:rsidRDefault="002424BC" w:rsidP="002424B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C8D659B" w14:textId="77777777" w:rsidR="002424BC" w:rsidRDefault="002424BC" w:rsidP="002424BC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B561F9C" w14:textId="4903202A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</w:t>
      </w:r>
      <w:r w:rsidR="00814959">
        <w:rPr>
          <w:rFonts w:ascii="Arial" w:hAnsi="Arial" w:cs="Arial"/>
          <w:b/>
          <w:sz w:val="24"/>
          <w:lang w:eastAsia="zh-CN"/>
        </w:rPr>
        <w:t>10604</w:t>
      </w:r>
    </w:p>
    <w:p w14:paraId="6207993C" w14:textId="7DC2AE00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0C4B7CAC" w:rsidR="00C623DC" w:rsidRPr="000D039C" w:rsidRDefault="00C623DC" w:rsidP="0081495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521C" w:rsidRPr="00814959">
        <w:rPr>
          <w:rFonts w:ascii="Arial" w:hAnsi="Arial" w:cs="Arial"/>
          <w:b/>
          <w:bCs/>
          <w:lang w:val="en-US"/>
        </w:rPr>
        <w:t>LS on switching time for SRS transmission outside initial UL BWP in RRC_INACTIVE</w:t>
      </w:r>
    </w:p>
    <w:p w14:paraId="63EC5C12" w14:textId="46FA986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NR_pos_enh-Core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814959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14959">
        <w:rPr>
          <w:rFonts w:ascii="Arial" w:hAnsi="Arial" w:cs="Arial"/>
          <w:b/>
        </w:rPr>
        <w:t>Source:</w:t>
      </w:r>
      <w:r w:rsidRPr="00814959">
        <w:rPr>
          <w:rFonts w:ascii="Arial" w:hAnsi="Arial" w:cs="Arial"/>
          <w:bCs/>
        </w:rPr>
        <w:tab/>
      </w:r>
      <w:r w:rsidRPr="00814959">
        <w:rPr>
          <w:rFonts w:ascii="Arial" w:hAnsi="Arial" w:cs="Arial"/>
          <w:bCs/>
          <w:lang w:eastAsia="ja-JP"/>
        </w:rPr>
        <w:t>RAN4</w:t>
      </w:r>
    </w:p>
    <w:p w14:paraId="4AB3B515" w14:textId="66B87F30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RAN1, RAN2</w:t>
      </w:r>
    </w:p>
    <w:p w14:paraId="6B36B6BA" w14:textId="5E9148AE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2424BC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2424BC">
        <w:rPr>
          <w:rFonts w:cs="Arial"/>
        </w:rPr>
        <w:t>Name:</w:t>
      </w:r>
      <w:r w:rsidRPr="002424BC">
        <w:rPr>
          <w:rFonts w:cs="Arial"/>
          <w:b w:val="0"/>
          <w:bCs/>
        </w:rPr>
        <w:tab/>
      </w:r>
      <w:r w:rsidRPr="002424BC">
        <w:rPr>
          <w:rFonts w:cs="Arial"/>
          <w:b w:val="0"/>
          <w:bCs/>
          <w:lang w:eastAsia="ja-JP"/>
        </w:rPr>
        <w:t>Li Zhang</w:t>
      </w:r>
    </w:p>
    <w:p w14:paraId="5CCA5AB2" w14:textId="6859F823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51B88FB" w14:textId="065E3D15" w:rsidR="00A1521C" w:rsidRPr="004E3AE5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noticed the following working assumption in RAN1#108-e.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A1521C" w14:paraId="67DC50EA" w14:textId="77777777" w:rsidTr="00054934">
        <w:tc>
          <w:tcPr>
            <w:tcW w:w="9395" w:type="dxa"/>
          </w:tcPr>
          <w:p w14:paraId="6C6303E3" w14:textId="77777777" w:rsidR="00A1521C" w:rsidRPr="004E3AE5" w:rsidRDefault="00A1521C" w:rsidP="00054934">
            <w:pPr>
              <w:rPr>
                <w:rFonts w:eastAsia="Batang"/>
                <w:iCs/>
                <w:highlight w:val="darkYellow"/>
                <w:lang w:eastAsia="x-none"/>
              </w:rPr>
            </w:pPr>
            <w:r w:rsidRPr="004E3AE5">
              <w:rPr>
                <w:rFonts w:eastAsia="Batang"/>
                <w:iCs/>
                <w:highlight w:val="darkYellow"/>
                <w:lang w:eastAsia="x-none"/>
              </w:rPr>
              <w:t>Working assumption</w:t>
            </w:r>
          </w:p>
          <w:p w14:paraId="2D98FB3A" w14:textId="77777777" w:rsidR="00A1521C" w:rsidRPr="004E3AE5" w:rsidRDefault="00A1521C" w:rsidP="00054934">
            <w:pPr>
              <w:rPr>
                <w:rFonts w:eastAsia="Batang"/>
                <w:iCs/>
                <w:lang w:eastAsia="x-none"/>
              </w:rPr>
            </w:pPr>
            <w:r w:rsidRPr="004E3AE5">
              <w:rPr>
                <w:rFonts w:eastAsia="Batang"/>
                <w:iCs/>
                <w:lang w:eastAsia="x-none"/>
              </w:rPr>
              <w:t>For Option 2 of SRS for positioning transmission in RRC_INACTIVE, a UE capability for switching time between SRS Tx and other Tx in initial UL BWP or Rx in initial DL BWP is introduced</w:t>
            </w:r>
          </w:p>
          <w:p w14:paraId="60EA98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is reported per band</w:t>
            </w:r>
          </w:p>
          <w:p w14:paraId="22FA2A39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applies at least to TDD</w:t>
            </w:r>
          </w:p>
          <w:p w14:paraId="723289EC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FFS: FDD</w:t>
            </w:r>
          </w:p>
          <w:p w14:paraId="17E20B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switching time value(s) are left up to RAN4 discussion</w:t>
            </w:r>
          </w:p>
          <w:p w14:paraId="55F0AA9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If the transmission of SRS for positioning with the switching time overlaps/collides in time domain with other DL reception or UL transmission at least for TDD, the SRS for positioning transmission is dropped in the symbol(s) where the overlap/collision occurs</w:t>
            </w:r>
          </w:p>
          <w:p w14:paraId="0CCC2EE2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Note: Transmission of SRS for positioning with the switching time covers the following example TDD cases:</w:t>
            </w:r>
          </w:p>
          <w:p w14:paraId="102F3C0B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after SRS” (i.e., transmission of SRS + switching time)</w:t>
            </w:r>
          </w:p>
          <w:p w14:paraId="7F1F1E5A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before SRS” (i.e., switching time + transmission of SRS)</w:t>
            </w:r>
          </w:p>
        </w:tc>
      </w:tr>
    </w:tbl>
    <w:p w14:paraId="0A190258" w14:textId="5B49D3B2" w:rsidR="00A1521C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discussed the candidate values for the UE capability on the switching time when transmitting SRS outside initial UL BWP or with difference SCS than the initial UL BWP (option 2 scenario), and agreed the following candidate values:</w:t>
      </w:r>
    </w:p>
    <w:p w14:paraId="7C7B9B91" w14:textId="7F10B7A3" w:rsidR="00A1521C" w:rsidRPr="00A1521C" w:rsidRDefault="00A1521C" w:rsidP="00A1521C">
      <w:pPr>
        <w:pStyle w:val="ListParagraph"/>
        <w:numPr>
          <w:ilvl w:val="0"/>
          <w:numId w:val="48"/>
        </w:numPr>
        <w:spacing w:before="120" w:after="120"/>
        <w:rPr>
          <w:rFonts w:ascii="Arial" w:hAnsi="Arial" w:cs="Arial"/>
          <w:lang w:eastAsia="zh-CN"/>
        </w:rPr>
      </w:pPr>
      <w:r w:rsidRPr="00A1521C">
        <w:rPr>
          <w:rFonts w:ascii="Arial" w:hAnsi="Arial" w:cs="Arial"/>
          <w:lang w:eastAsia="zh-CN"/>
        </w:rPr>
        <w:t>{100us, 140us, 200us, 300us, 500us}</w:t>
      </w:r>
    </w:p>
    <w:p w14:paraId="17CCFCE5" w14:textId="434DFE31" w:rsidR="000569E1" w:rsidRPr="00C06D4D" w:rsidRDefault="00A1521C" w:rsidP="00A1521C">
      <w:pPr>
        <w:spacing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SRS transmission in RRC_INACTIVE</w:t>
      </w:r>
      <w:r w:rsidRPr="000673BB">
        <w:rPr>
          <w:rFonts w:ascii="Arial" w:hAnsi="Arial" w:cs="Arial"/>
        </w:rPr>
        <w:t>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TSG-RAN4 Meetings:</w:t>
      </w:r>
    </w:p>
    <w:p w14:paraId="1E7260FD" w14:textId="3713B11B" w:rsidR="00EC52B9" w:rsidRPr="00CF1194" w:rsidRDefault="00EC52B9" w:rsidP="00814959">
      <w:pPr>
        <w:tabs>
          <w:tab w:val="left" w:pos="3686"/>
          <w:tab w:val="left" w:pos="7230"/>
        </w:tabs>
        <w:spacing w:before="120" w:after="120"/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r w:rsidRPr="00CF1194">
        <w:rPr>
          <w:rFonts w:ascii="Arial" w:hAnsi="Arial" w:cs="Arial" w:hint="eastAsia"/>
          <w:bCs/>
        </w:rPr>
        <w:t>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August 15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August 26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  <w:t>Electronic Meeting</w:t>
      </w:r>
    </w:p>
    <w:p w14:paraId="704BC558" w14:textId="48105EDA" w:rsidR="00C623DC" w:rsidRPr="00CF1194" w:rsidRDefault="00EC52B9" w:rsidP="00814959">
      <w:pPr>
        <w:tabs>
          <w:tab w:val="left" w:pos="3686"/>
          <w:tab w:val="left" w:pos="7230"/>
        </w:tabs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r w:rsidRPr="00CF1194">
        <w:rPr>
          <w:rFonts w:ascii="Arial" w:hAnsi="Arial" w:cs="Arial" w:hint="eastAsia"/>
          <w:bCs/>
        </w:rPr>
        <w:t>bis</w:t>
      </w:r>
      <w:r w:rsidRPr="00CF1194">
        <w:rPr>
          <w:rFonts w:ascii="Arial" w:hAnsi="Arial" w:cs="Arial"/>
          <w:bCs/>
        </w:rPr>
        <w:t>-e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October 10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October 19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  <w:t>Electronic Meeting</w:t>
      </w:r>
    </w:p>
    <w:sectPr w:rsidR="00C623DC" w:rsidRPr="00CF11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31309" w14:textId="77777777" w:rsidR="00A400F3" w:rsidRDefault="00A400F3">
      <w:r>
        <w:separator/>
      </w:r>
    </w:p>
  </w:endnote>
  <w:endnote w:type="continuationSeparator" w:id="0">
    <w:p w14:paraId="305FED0D" w14:textId="77777777" w:rsidR="00A400F3" w:rsidRDefault="00A400F3">
      <w:r>
        <w:continuationSeparator/>
      </w:r>
    </w:p>
  </w:endnote>
  <w:endnote w:type="continuationNotice" w:id="1">
    <w:p w14:paraId="4042EBEF" w14:textId="77777777" w:rsidR="00A400F3" w:rsidRDefault="00A40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AB2EB" w14:textId="77777777" w:rsidR="00A400F3" w:rsidRDefault="00A400F3">
      <w:r>
        <w:separator/>
      </w:r>
    </w:p>
  </w:footnote>
  <w:footnote w:type="continuationSeparator" w:id="0">
    <w:p w14:paraId="39F4EE15" w14:textId="77777777" w:rsidR="00A400F3" w:rsidRDefault="00A400F3">
      <w:r>
        <w:continuationSeparator/>
      </w:r>
    </w:p>
  </w:footnote>
  <w:footnote w:type="continuationNotice" w:id="1">
    <w:p w14:paraId="33ED6F60" w14:textId="77777777" w:rsidR="00A400F3" w:rsidRDefault="00A400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BD5A19"/>
    <w:multiLevelType w:val="hybridMultilevel"/>
    <w:tmpl w:val="14F8B996"/>
    <w:lvl w:ilvl="0" w:tplc="D7BE219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64B3ED1"/>
    <w:multiLevelType w:val="hybridMultilevel"/>
    <w:tmpl w:val="8DCC752A"/>
    <w:lvl w:ilvl="0" w:tplc="B7F24F6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175135"/>
    <w:multiLevelType w:val="hybridMultilevel"/>
    <w:tmpl w:val="EA10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8012133"/>
    <w:multiLevelType w:val="hybridMultilevel"/>
    <w:tmpl w:val="9CCA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25"/>
  </w:num>
  <w:num w:numId="4">
    <w:abstractNumId w:val="7"/>
  </w:num>
  <w:num w:numId="5">
    <w:abstractNumId w:val="29"/>
  </w:num>
  <w:num w:numId="6">
    <w:abstractNumId w:val="1"/>
  </w:num>
  <w:num w:numId="7">
    <w:abstractNumId w:val="3"/>
  </w:num>
  <w:num w:numId="8">
    <w:abstractNumId w:val="15"/>
  </w:num>
  <w:num w:numId="9">
    <w:abstractNumId w:val="11"/>
  </w:num>
  <w:num w:numId="10">
    <w:abstractNumId w:val="47"/>
  </w:num>
  <w:num w:numId="11">
    <w:abstractNumId w:val="24"/>
  </w:num>
  <w:num w:numId="12">
    <w:abstractNumId w:val="28"/>
  </w:num>
  <w:num w:numId="13">
    <w:abstractNumId w:val="23"/>
  </w:num>
  <w:num w:numId="14">
    <w:abstractNumId w:val="40"/>
  </w:num>
  <w:num w:numId="15">
    <w:abstractNumId w:val="27"/>
  </w:num>
  <w:num w:numId="16">
    <w:abstractNumId w:val="0"/>
  </w:num>
  <w:num w:numId="17">
    <w:abstractNumId w:val="26"/>
  </w:num>
  <w:num w:numId="18">
    <w:abstractNumId w:val="35"/>
  </w:num>
  <w:num w:numId="19">
    <w:abstractNumId w:val="31"/>
  </w:num>
  <w:num w:numId="20">
    <w:abstractNumId w:val="36"/>
  </w:num>
  <w:num w:numId="21">
    <w:abstractNumId w:val="42"/>
  </w:num>
  <w:num w:numId="22">
    <w:abstractNumId w:val="18"/>
  </w:num>
  <w:num w:numId="23">
    <w:abstractNumId w:val="10"/>
  </w:num>
  <w:num w:numId="24">
    <w:abstractNumId w:val="39"/>
  </w:num>
  <w:num w:numId="25">
    <w:abstractNumId w:val="44"/>
  </w:num>
  <w:num w:numId="26">
    <w:abstractNumId w:val="5"/>
  </w:num>
  <w:num w:numId="27">
    <w:abstractNumId w:val="19"/>
  </w:num>
  <w:num w:numId="28">
    <w:abstractNumId w:val="45"/>
  </w:num>
  <w:num w:numId="29">
    <w:abstractNumId w:val="22"/>
  </w:num>
  <w:num w:numId="30">
    <w:abstractNumId w:val="41"/>
  </w:num>
  <w:num w:numId="31">
    <w:abstractNumId w:val="33"/>
  </w:num>
  <w:num w:numId="32">
    <w:abstractNumId w:val="2"/>
  </w:num>
  <w:num w:numId="33">
    <w:abstractNumId w:val="21"/>
  </w:num>
  <w:num w:numId="34">
    <w:abstractNumId w:val="43"/>
  </w:num>
  <w:num w:numId="35">
    <w:abstractNumId w:val="12"/>
  </w:num>
  <w:num w:numId="36">
    <w:abstractNumId w:val="8"/>
  </w:num>
  <w:num w:numId="37">
    <w:abstractNumId w:val="32"/>
  </w:num>
  <w:num w:numId="38">
    <w:abstractNumId w:val="6"/>
  </w:num>
  <w:num w:numId="39">
    <w:abstractNumId w:val="37"/>
  </w:num>
  <w:num w:numId="40">
    <w:abstractNumId w:val="20"/>
  </w:num>
  <w:num w:numId="41">
    <w:abstractNumId w:val="16"/>
  </w:num>
  <w:num w:numId="42">
    <w:abstractNumId w:val="4"/>
  </w:num>
  <w:num w:numId="43">
    <w:abstractNumId w:val="14"/>
  </w:num>
  <w:num w:numId="44">
    <w:abstractNumId w:val="34"/>
  </w:num>
  <w:num w:numId="45">
    <w:abstractNumId w:val="17"/>
  </w:num>
  <w:num w:numId="46">
    <w:abstractNumId w:val="46"/>
  </w:num>
  <w:num w:numId="47">
    <w:abstractNumId w:val="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09CD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24BC"/>
    <w:rsid w:val="00244BB3"/>
    <w:rsid w:val="00244E6D"/>
    <w:rsid w:val="00244EE4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959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1B89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21C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00F3"/>
    <w:rsid w:val="00A41057"/>
    <w:rsid w:val="00A41E46"/>
    <w:rsid w:val="00A4769D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20F6"/>
    <w:rsid w:val="00CE5595"/>
    <w:rsid w:val="00CF1194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24E5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022F"/>
    <w:rsid w:val="00EA59E0"/>
    <w:rsid w:val="00EB0EEF"/>
    <w:rsid w:val="00EB1FC2"/>
    <w:rsid w:val="00EB3D07"/>
    <w:rsid w:val="00EB6D34"/>
    <w:rsid w:val="00EC2ABB"/>
    <w:rsid w:val="00EC2D7F"/>
    <w:rsid w:val="00EC52A7"/>
    <w:rsid w:val="00EC52B9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2D41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docId w15:val="{B2BFCF78-4A40-4D00-96B7-6F9FEFF0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rsid w:val="002424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448C1-0381-4B06-A782-F67AC72DF6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Rui</dc:creator>
  <cp:lastModifiedBy>MCC</cp:lastModifiedBy>
  <cp:revision>3</cp:revision>
  <dcterms:created xsi:type="dcterms:W3CDTF">2022-05-24T07:58:00Z</dcterms:created>
  <dcterms:modified xsi:type="dcterms:W3CDTF">2022-05-24T08:01:00Z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(3)WpfZS14zvsppYV7fEWmaSfBWIR1xY5TAF1zvDCUHSEViTTsh9bZmGuAU2SfbtDZ8k+V/Wdls
UxqqPUAa3PPuQixJ1LEZKUBenhaxZ6spUL/oe7uiQjxQ/JxcrhBk4mtOeC9MFWFVoCqXmC/M
Q1HC0ZCN1VYn0emmCjsMM44Jw4TVbnxw0zSKMHgQi0rnHyIc76AfEhvTyVHGzCGwb7VAtEZ8
/4CRBbaWn8fA0wG9p7</vt:lpwstr>
  </property>
  <property fmtid="{D5CDD505-2E9C-101B-9397-08002B2CF9AE}" pid="22" name="_2015_ms_pID_7253431">
    <vt:lpwstr>GVDgcn42e0SQ+Jv3ox3Pa7Prm/nKyNcONZnRQxjntGkjoG8DJ2fc3A
Chuz590wz4d+jg47C+ADwGtjnK1EUDwm//M0v4UYHQwpFHib4HSfp+QvbJq4oDg0NwcMgVn6
I57+zdSd/lOPECFfYpyXvvH6EN4XEpvWfgvG4TW07ikYiroTdaVXHoVvwkXkvA+IksQe27xr
EGwitq/omRibqKTspT+xcEF0yTnjiKRyPueQ</vt:lpwstr>
  </property>
  <property fmtid="{D5CDD505-2E9C-101B-9397-08002B2CF9AE}" pid="23" name="_2015_ms_pID_7253432">
    <vt:lpwstr>0g==</vt:lpwstr>
  </property>
</Properties>
</file>