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2919" w14:textId="46D727A7" w:rsidR="007F1257" w:rsidRDefault="007F1257" w:rsidP="007F12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R2-22064</w:t>
      </w:r>
      <w:r>
        <w:rPr>
          <w:b/>
          <w:noProof/>
          <w:sz w:val="24"/>
          <w:szCs w:val="24"/>
        </w:rPr>
        <w:t>40</w:t>
      </w:r>
    </w:p>
    <w:p w14:paraId="22616845" w14:textId="77777777" w:rsidR="007F1257" w:rsidRDefault="007F1257" w:rsidP="007F12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- 20th May, 2022</w:t>
      </w:r>
    </w:p>
    <w:p w14:paraId="0DE9DDC9" w14:textId="77777777" w:rsidR="007F1257" w:rsidRDefault="007F1257" w:rsidP="007F125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FEE1CC4" w14:textId="77777777" w:rsidR="007F1257" w:rsidRDefault="007F1257" w:rsidP="007F125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58FE2B9" w14:textId="77777777" w:rsidR="00486E67" w:rsidRPr="00486E67" w:rsidRDefault="00486E67" w:rsidP="00486E6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6E68BA" w:rsidRPr="006E68BA">
        <w:rPr>
          <w:rFonts w:ascii="Arial" w:eastAsia="Malgun Gothic" w:hAnsi="Arial" w:cs="Arial"/>
          <w:b/>
          <w:bCs/>
          <w:sz w:val="24"/>
        </w:rPr>
        <w:t>R4-2210437</w:t>
      </w:r>
    </w:p>
    <w:p w14:paraId="0BF9A5A2" w14:textId="77777777" w:rsidR="004238DC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0353E3D7" w14:textId="77777777" w:rsidR="00486E67" w:rsidRPr="00486E67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14:paraId="4458541F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0B9FF8C4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31736F8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7CA491AC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50755B8F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41466254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44370123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0D3386A4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0CC0FCC6" w14:textId="7865F802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2ADFE6F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4806E59B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4BA339C2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4FEBA822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E9E0655" w14:textId="2703B750" w:rsidR="006F2AF5" w:rsidRDefault="006F2AF5" w:rsidP="00AA326D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486E67">
        <w:rPr>
          <w:rFonts w:ascii="Arial" w:hAnsi="Arial" w:cs="Arial"/>
          <w:lang w:val="pt-BR"/>
        </w:rPr>
        <w:t>R4-22</w:t>
      </w:r>
      <w:r w:rsidR="006E68BA">
        <w:rPr>
          <w:rFonts w:ascii="Arial" w:hAnsi="Arial" w:cs="Arial" w:hint="eastAsia"/>
          <w:lang w:val="pt-BR" w:eastAsia="zh-CN"/>
        </w:rPr>
        <w:t>10436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2F65A686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9B22CA2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3672767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575F917A" w14:textId="2CBE9916" w:rsidR="002A0926" w:rsidRDefault="00935A60" w:rsidP="00355B4F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After the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486E67">
        <w:rPr>
          <w:rFonts w:ascii="Arial" w:hAnsi="Arial" w:cs="Arial" w:hint="eastAsia"/>
          <w:bCs/>
          <w:iCs/>
          <w:lang w:val="en-US" w:eastAsia="zh-CN"/>
        </w:rPr>
        <w:t>1</w:t>
      </w:r>
      <w:r w:rsidR="00486E67" w:rsidRPr="00486E67">
        <w:rPr>
          <w:rFonts w:ascii="Arial" w:hAnsi="Arial" w:cs="Arial" w:hint="eastAsia"/>
          <w:bCs/>
          <w:iCs/>
          <w:vertAlign w:val="superscript"/>
          <w:lang w:val="en-US" w:eastAsia="zh-CN"/>
        </w:rPr>
        <w:t>st</w:t>
      </w:r>
      <w:r w:rsidR="00486E67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027B69">
        <w:rPr>
          <w:rFonts w:ascii="Arial" w:hAnsi="Arial" w:cs="Arial" w:hint="eastAsia"/>
          <w:bCs/>
          <w:iCs/>
          <w:lang w:val="en-US" w:eastAsia="zh-CN"/>
        </w:rPr>
        <w:t>round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486E67">
        <w:rPr>
          <w:rFonts w:ascii="Arial" w:hAnsi="Arial" w:cs="Arial" w:hint="eastAsia"/>
          <w:bCs/>
          <w:iCs/>
          <w:lang w:val="en-US" w:eastAsia="zh-CN"/>
        </w:rPr>
        <w:t>3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</w:t>
      </w:r>
      <w:r w:rsidR="006E68BA" w:rsidRPr="006E68BA">
        <w:rPr>
          <w:rFonts w:ascii="Arial" w:hAnsi="Arial" w:cs="Arial"/>
          <w:lang w:val="pt-BR"/>
        </w:rPr>
        <w:t>2210436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85CE74A" w14:textId="77777777" w:rsidR="00763096" w:rsidRPr="00B31C16" w:rsidRDefault="00763096" w:rsidP="00355B4F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6F21BFEC" w14:textId="7AE86B12" w:rsidR="00763096" w:rsidRPr="00763096" w:rsidRDefault="00763096" w:rsidP="00355B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>RAN4 intends to list only RAN4 related features in the list. Nevertheless, some of feature group(s) in the attached features list may be already defined in RAN2.</w:t>
      </w:r>
    </w:p>
    <w:p w14:paraId="7CCCA9DB" w14:textId="77777777" w:rsidR="00763096" w:rsidRPr="007D61A7" w:rsidRDefault="00763096" w:rsidP="00355B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529D30C4" w14:textId="77777777" w:rsidR="00763096" w:rsidRPr="00763096" w:rsidRDefault="00763096" w:rsidP="00355B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7364B2EE" w14:textId="77777777" w:rsidR="002A12EA" w:rsidRPr="00C51E5F" w:rsidRDefault="002A12EA" w:rsidP="00355B4F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79314B98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32DFF3A" w14:textId="77777777" w:rsidR="0089611A" w:rsidRDefault="002A12EA" w:rsidP="00355B4F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46A53B65" w14:textId="77777777" w:rsidR="00E27832" w:rsidRDefault="000C036C" w:rsidP="00355B4F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4BE47E1D" w14:textId="77777777" w:rsidR="002A12EA" w:rsidRPr="00F71987" w:rsidRDefault="002A12EA" w:rsidP="00355B4F">
      <w:pPr>
        <w:spacing w:afterLines="50" w:after="156"/>
        <w:rPr>
          <w:rFonts w:ascii="Arial" w:hAnsi="Arial" w:cs="Arial"/>
          <w:iCs/>
          <w:lang w:eastAsia="ja-JP"/>
        </w:rPr>
      </w:pPr>
    </w:p>
    <w:p w14:paraId="17C6F20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63EF78A" w14:textId="2EF24CB9" w:rsidR="006B7FD8" w:rsidRDefault="006B7FD8" w:rsidP="002A1037">
      <w:pPr>
        <w:tabs>
          <w:tab w:val="left" w:pos="3969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14:paraId="78AB478A" w14:textId="6E822D5A" w:rsidR="00486E67" w:rsidRDefault="00486E67" w:rsidP="002A1037">
      <w:pPr>
        <w:tabs>
          <w:tab w:val="left" w:pos="3969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26450EB4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36CD0" w14:textId="77777777" w:rsidR="000F66C5" w:rsidRDefault="000F66C5">
      <w:r>
        <w:separator/>
      </w:r>
    </w:p>
  </w:endnote>
  <w:endnote w:type="continuationSeparator" w:id="0">
    <w:p w14:paraId="24EFBEFF" w14:textId="77777777" w:rsidR="000F66C5" w:rsidRDefault="000F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D17C6" w14:textId="77777777" w:rsidR="000F66C5" w:rsidRDefault="000F66C5">
      <w:r>
        <w:separator/>
      </w:r>
    </w:p>
  </w:footnote>
  <w:footnote w:type="continuationSeparator" w:id="0">
    <w:p w14:paraId="3746E0CB" w14:textId="77777777" w:rsidR="000F66C5" w:rsidRDefault="000F6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66C5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037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257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326D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70A9EAD"/>
  <w15:docId w15:val="{7FDC31F0-C58B-4A2E-9F3F-EC8C3D60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7F125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A891-43E9-43DE-A94C-75D80F0F3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v6</cp:lastModifiedBy>
  <cp:revision>4</cp:revision>
  <cp:lastPrinted>2002-04-23T00:10:00Z</cp:lastPrinted>
  <dcterms:created xsi:type="dcterms:W3CDTF">2022-05-13T21:23:00Z</dcterms:created>
  <dcterms:modified xsi:type="dcterms:W3CDTF">2022-05-13T21:27:00Z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