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2C0B9" w14:textId="5825B054" w:rsidR="00683114" w:rsidRPr="00FA42FD" w:rsidRDefault="00683114" w:rsidP="00683114">
      <w:pPr>
        <w:tabs>
          <w:tab w:val="right" w:pos="9639"/>
          <w:tab w:val="right" w:pos="13323"/>
        </w:tabs>
        <w:rPr>
          <w:rFonts w:ascii="Arial" w:eastAsia="Malgun Gothic" w:hAnsi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FA42FD">
        <w:rPr>
          <w:rFonts w:ascii="Arial" w:eastAsia="Malgun Gothic" w:hAnsi="Arial"/>
          <w:b/>
          <w:noProof/>
          <w:sz w:val="24"/>
          <w:szCs w:val="24"/>
        </w:rPr>
        <w:t>3GPP TSG RAN WG2#118-e</w:t>
      </w:r>
      <w:r w:rsidRPr="00FA42FD">
        <w:rPr>
          <w:rFonts w:ascii="Arial" w:eastAsia="Malgun Gothic" w:hAnsi="Arial"/>
          <w:b/>
          <w:noProof/>
          <w:sz w:val="24"/>
          <w:szCs w:val="24"/>
        </w:rPr>
        <w:tab/>
        <w:t>R2-220680</w:t>
      </w:r>
      <w:r>
        <w:rPr>
          <w:rFonts w:ascii="Arial" w:eastAsia="Malgun Gothic" w:hAnsi="Arial"/>
          <w:b/>
          <w:noProof/>
          <w:sz w:val="24"/>
          <w:szCs w:val="24"/>
        </w:rPr>
        <w:t>6</w:t>
      </w:r>
    </w:p>
    <w:p w14:paraId="73783DFD" w14:textId="77777777" w:rsidR="00683114" w:rsidRPr="00FA42FD" w:rsidRDefault="00683114" w:rsidP="00683114">
      <w:pPr>
        <w:tabs>
          <w:tab w:val="right" w:pos="9639"/>
          <w:tab w:val="right" w:pos="13323"/>
        </w:tabs>
        <w:rPr>
          <w:rFonts w:ascii="Arial" w:eastAsia="Malgun Gothic" w:hAnsi="Arial"/>
          <w:b/>
          <w:noProof/>
          <w:sz w:val="24"/>
          <w:szCs w:val="24"/>
          <w:lang w:eastAsia="ja-JP"/>
        </w:rPr>
      </w:pPr>
      <w:r w:rsidRPr="00FA42FD">
        <w:rPr>
          <w:rFonts w:ascii="Arial" w:eastAsia="Malgun Gothic" w:hAnsi="Arial"/>
          <w:b/>
          <w:noProof/>
          <w:sz w:val="24"/>
          <w:szCs w:val="24"/>
        </w:rPr>
        <w:t>e-Meeting, 9th - 20th May, 2022</w:t>
      </w:r>
    </w:p>
    <w:p w14:paraId="66EF095F" w14:textId="77777777" w:rsidR="00683114" w:rsidRPr="00FA42FD" w:rsidRDefault="00683114" w:rsidP="0068311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algun Gothic" w:hAnsi="Arial"/>
          <w:noProof/>
        </w:rPr>
      </w:pPr>
    </w:p>
    <w:p w14:paraId="7B476217" w14:textId="77777777" w:rsidR="00683114" w:rsidRPr="00FA42FD" w:rsidRDefault="00683114" w:rsidP="00683114">
      <w:pPr>
        <w:tabs>
          <w:tab w:val="left" w:pos="7655"/>
        </w:tabs>
        <w:outlineLvl w:val="0"/>
        <w:rPr>
          <w:rFonts w:ascii="Arial" w:eastAsia="Malgun Gothic" w:hAnsi="Arial"/>
          <w:noProof/>
        </w:rPr>
      </w:pPr>
    </w:p>
    <w:p w14:paraId="28ADF1CD" w14:textId="0D1DD06A" w:rsidR="00C720DA" w:rsidRPr="002F7C36" w:rsidRDefault="00C720DA" w:rsidP="00984E8A">
      <w:pPr>
        <w:tabs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#10</w:t>
      </w:r>
      <w:r w:rsidR="00A046D9">
        <w:rPr>
          <w:rFonts w:ascii="Arial" w:hAnsi="Arial" w:cs="Arial"/>
          <w:b/>
          <w:bCs/>
          <w:sz w:val="28"/>
        </w:rPr>
        <w:t>9</w:t>
      </w:r>
      <w:r w:rsidRPr="002F7C36">
        <w:rPr>
          <w:rFonts w:ascii="Arial" w:hAnsi="Arial" w:cs="Arial"/>
          <w:b/>
          <w:bCs/>
          <w:sz w:val="28"/>
        </w:rPr>
        <w:t>-e</w:t>
      </w:r>
      <w:r w:rsidRPr="002F7C36">
        <w:rPr>
          <w:rFonts w:ascii="Arial" w:hAnsi="Arial" w:cs="Arial"/>
          <w:b/>
          <w:bCs/>
          <w:sz w:val="28"/>
        </w:rPr>
        <w:tab/>
      </w:r>
      <w:r w:rsidR="00462D3D" w:rsidRPr="00462D3D">
        <w:rPr>
          <w:rFonts w:ascii="Arial" w:hAnsi="Arial" w:cs="Arial"/>
          <w:b/>
          <w:bCs/>
          <w:sz w:val="28"/>
        </w:rPr>
        <w:t>R1-220550</w:t>
      </w:r>
      <w:r w:rsidR="00501960">
        <w:rPr>
          <w:rFonts w:ascii="Arial" w:hAnsi="Arial" w:cs="Arial"/>
          <w:b/>
          <w:bCs/>
          <w:sz w:val="28"/>
        </w:rPr>
        <w:t>7</w:t>
      </w:r>
    </w:p>
    <w:p w14:paraId="342214BF" w14:textId="4D5B330C" w:rsidR="00C720DA" w:rsidRPr="002F7C36" w:rsidRDefault="00C720DA" w:rsidP="00AC3D4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>May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A046D9" w:rsidRPr="00A046D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A046D9" w:rsidRPr="00A046D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6D41190" w14:textId="77777777" w:rsidR="00463675" w:rsidRPr="002F7C36" w:rsidRDefault="00463675" w:rsidP="00AC3D4C">
      <w:pPr>
        <w:jc w:val="both"/>
        <w:rPr>
          <w:rFonts w:ascii="Arial" w:hAnsi="Arial" w:cs="Arial"/>
          <w:color w:val="000000"/>
        </w:rPr>
      </w:pPr>
      <w:bookmarkStart w:id="3" w:name="_Hlk96679014"/>
    </w:p>
    <w:p w14:paraId="00B28F78" w14:textId="7AB8D868" w:rsidR="00100A42" w:rsidRPr="002F7C36" w:rsidRDefault="0001238A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4" w:name="_Hlk94247954"/>
      <w:r w:rsidR="00CB3D41" w:rsidRPr="002F7C36">
        <w:rPr>
          <w:rFonts w:ascii="Arial" w:hAnsi="Arial" w:cs="Arial"/>
          <w:bCs/>
          <w:color w:val="000000"/>
        </w:rPr>
        <w:t xml:space="preserve">LS on </w:t>
      </w:r>
      <w:r w:rsidR="0071477B">
        <w:rPr>
          <w:rFonts w:ascii="Arial" w:hAnsi="Arial" w:cs="Arial"/>
          <w:bCs/>
          <w:color w:val="000000"/>
        </w:rPr>
        <w:t xml:space="preserve">Rel-17 </w:t>
      </w:r>
      <w:r w:rsidR="00A046D9">
        <w:rPr>
          <w:rFonts w:ascii="Arial" w:hAnsi="Arial" w:cs="Arial"/>
          <w:bCs/>
          <w:color w:val="000000"/>
        </w:rPr>
        <w:t xml:space="preserve">URLLC/IIoT </w:t>
      </w:r>
      <w:r w:rsidR="00BE74F6" w:rsidRPr="002F7C36">
        <w:rPr>
          <w:rFonts w:ascii="Arial" w:hAnsi="Arial" w:cs="Arial"/>
          <w:bCs/>
          <w:color w:val="000000"/>
        </w:rPr>
        <w:t>RRC parameter</w:t>
      </w:r>
      <w:bookmarkEnd w:id="4"/>
      <w:r w:rsidR="00A046D9">
        <w:rPr>
          <w:rFonts w:ascii="Arial" w:hAnsi="Arial" w:cs="Arial"/>
          <w:bCs/>
          <w:color w:val="000000"/>
        </w:rPr>
        <w:t xml:space="preserve"> updates</w:t>
      </w:r>
    </w:p>
    <w:p w14:paraId="10CCA28E" w14:textId="01D27EA5" w:rsidR="001C648E" w:rsidRPr="002F7C36" w:rsidRDefault="001C648E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A046D9">
        <w:rPr>
          <w:rFonts w:ascii="Arial" w:hAnsi="Arial" w:cs="Arial"/>
          <w:bCs/>
          <w:color w:val="000000"/>
        </w:rPr>
        <w:t>-</w:t>
      </w:r>
    </w:p>
    <w:p w14:paraId="1584E732" w14:textId="0C2FEF8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0DA0D17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A046D9" w:rsidRPr="00A046D9">
        <w:rPr>
          <w:rFonts w:ascii="Arial" w:hAnsi="Arial" w:cs="Arial"/>
          <w:bCs/>
        </w:rPr>
        <w:t>NR_IIOT_URLLC_enh</w:t>
      </w:r>
    </w:p>
    <w:p w14:paraId="51ECBFFA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3B68B4C1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501960">
        <w:rPr>
          <w:rFonts w:ascii="Arial" w:hAnsi="Arial" w:cs="Arial"/>
          <w:b/>
          <w:color w:val="000000"/>
        </w:rPr>
        <w:t>Source:</w:t>
      </w:r>
      <w:r w:rsidRPr="00501960">
        <w:rPr>
          <w:rFonts w:ascii="Arial" w:hAnsi="Arial" w:cs="Arial"/>
          <w:bCs/>
          <w:color w:val="000000"/>
        </w:rPr>
        <w:tab/>
      </w:r>
      <w:r w:rsidR="00A046D9" w:rsidRPr="00501960">
        <w:rPr>
          <w:rFonts w:ascii="Arial" w:hAnsi="Arial" w:cs="Arial"/>
          <w:bCs/>
          <w:color w:val="000000"/>
        </w:rPr>
        <w:t>RAN1</w:t>
      </w:r>
    </w:p>
    <w:p w14:paraId="118B480F" w14:textId="5CD35A4B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A046D9">
        <w:rPr>
          <w:rFonts w:ascii="Arial" w:hAnsi="Arial" w:cs="Arial"/>
          <w:bCs/>
        </w:rPr>
        <w:t>RAN2</w:t>
      </w:r>
    </w:p>
    <w:p w14:paraId="0C998CEE" w14:textId="5C7F096F" w:rsidR="00576110" w:rsidRPr="002F7C36" w:rsidRDefault="00576110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3"/>
    <w:p w14:paraId="2758342E" w14:textId="77777777" w:rsidR="00FD6D0A" w:rsidRPr="002F7C36" w:rsidRDefault="00FD6D0A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683114" w:rsidRDefault="00463675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683114">
        <w:rPr>
          <w:rFonts w:ascii="Arial" w:hAnsi="Arial" w:cs="Arial"/>
          <w:b/>
        </w:rPr>
        <w:t>Contact Person:</w:t>
      </w:r>
      <w:r w:rsidRPr="00683114">
        <w:rPr>
          <w:rFonts w:ascii="Arial" w:hAnsi="Arial" w:cs="Arial"/>
          <w:bCs/>
        </w:rPr>
        <w:tab/>
      </w:r>
    </w:p>
    <w:p w14:paraId="2BD98768" w14:textId="33E1FEDA" w:rsidR="00463675" w:rsidRPr="00683114" w:rsidRDefault="00463675" w:rsidP="00AC3D4C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683114">
        <w:rPr>
          <w:rFonts w:cs="Arial"/>
        </w:rPr>
        <w:t>Name:</w:t>
      </w:r>
      <w:r w:rsidRPr="00683114">
        <w:rPr>
          <w:rFonts w:cs="Arial"/>
          <w:b w:val="0"/>
          <w:bCs/>
        </w:rPr>
        <w:tab/>
      </w:r>
      <w:r w:rsidR="00A046D9" w:rsidRPr="00683114">
        <w:rPr>
          <w:rFonts w:cs="Arial"/>
          <w:b w:val="0"/>
          <w:bCs/>
        </w:rPr>
        <w:t>Klaus Hugl</w:t>
      </w:r>
    </w:p>
    <w:p w14:paraId="532C7B12" w14:textId="07EEFFAE" w:rsidR="00463675" w:rsidRPr="002F7C36" w:rsidRDefault="00463675" w:rsidP="00AC3D4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>E-mail Address:</w:t>
      </w:r>
      <w:r w:rsidRPr="002F7C36">
        <w:rPr>
          <w:rFonts w:cs="Arial"/>
          <w:b w:val="0"/>
          <w:bCs/>
          <w:lang w:val="fr-FR"/>
        </w:rPr>
        <w:tab/>
      </w:r>
      <w:r w:rsidR="00A046D9">
        <w:rPr>
          <w:rFonts w:cs="Arial"/>
          <w:b w:val="0"/>
          <w:bCs/>
          <w:lang w:val="fr-FR"/>
        </w:rPr>
        <w:t>klaus.hugl</w:t>
      </w:r>
      <w:r w:rsidR="009C7F09" w:rsidRPr="002F7C36">
        <w:rPr>
          <w:rFonts w:cs="Arial"/>
          <w:b w:val="0"/>
          <w:bCs/>
          <w:lang w:val="fr-FR"/>
        </w:rPr>
        <w:t>@</w:t>
      </w:r>
      <w:r w:rsidR="00A046D9">
        <w:rPr>
          <w:rFonts w:cs="Arial"/>
          <w:b w:val="0"/>
          <w:bCs/>
          <w:lang w:val="fr-FR"/>
        </w:rPr>
        <w:t>nokia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42FE0BB3" w:rsidR="008F1C5F" w:rsidRPr="002F7C36" w:rsidRDefault="008F1C5F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2F7C36" w:rsidRDefault="008F1C5F" w:rsidP="00AC3D4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2713A799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462D3D" w:rsidRPr="00462D3D">
        <w:rPr>
          <w:rFonts w:ascii="Arial" w:hAnsi="Arial" w:cs="Arial"/>
          <w:bCs/>
        </w:rPr>
        <w:t>R1-2205505</w:t>
      </w:r>
      <w:r w:rsidR="005F20E1">
        <w:rPr>
          <w:rFonts w:ascii="Arial" w:hAnsi="Arial" w:cs="Arial"/>
          <w:bCs/>
        </w:rPr>
        <w:t xml:space="preserve"> (</w:t>
      </w:r>
      <w:r w:rsidR="00A046D9">
        <w:rPr>
          <w:rFonts w:ascii="Arial" w:hAnsi="Arial" w:cs="Arial"/>
          <w:bCs/>
        </w:rPr>
        <w:t>Updated RRC parameter sheet for Rel-17 URLLC / IIoT</w:t>
      </w:r>
      <w:r w:rsidR="005F20E1">
        <w:rPr>
          <w:rFonts w:ascii="Arial" w:hAnsi="Arial" w:cs="Arial"/>
          <w:bCs/>
        </w:rPr>
        <w:t>)</w:t>
      </w:r>
    </w:p>
    <w:p w14:paraId="4EAEB9FF" w14:textId="77777777" w:rsidR="00463675" w:rsidRPr="002F7C36" w:rsidRDefault="00463675" w:rsidP="00AC3D4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AC3D4C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AC3D4C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2CF9635B" w:rsidR="00195CFB" w:rsidRDefault="00A046D9" w:rsidP="00AC3D4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reached the agreements during RAN1#109-e with RRC impact, which are reflected in attached RRC parameter sheet</w:t>
      </w:r>
      <w:r w:rsidR="006C5411">
        <w:rPr>
          <w:rFonts w:ascii="Arial" w:hAnsi="Arial" w:cs="Arial"/>
        </w:rPr>
        <w:t xml:space="preserve"> that shows </w:t>
      </w:r>
      <w:r w:rsidR="00845B64">
        <w:rPr>
          <w:rFonts w:ascii="Arial" w:hAnsi="Arial" w:cs="Arial"/>
        </w:rPr>
        <w:t xml:space="preserve">in </w:t>
      </w:r>
      <w:r w:rsidR="00845B64" w:rsidRPr="00D65F4F">
        <w:rPr>
          <w:rFonts w:ascii="Arial" w:hAnsi="Arial" w:cs="Arial"/>
          <w:color w:val="FF0000"/>
        </w:rPr>
        <w:t>RED</w:t>
      </w:r>
      <w:r w:rsidR="00845B64">
        <w:rPr>
          <w:rFonts w:ascii="Arial" w:hAnsi="Arial" w:cs="Arial"/>
        </w:rPr>
        <w:t xml:space="preserve"> color </w:t>
      </w:r>
      <w:r w:rsidR="006C5411">
        <w:rPr>
          <w:rFonts w:ascii="Arial" w:hAnsi="Arial" w:cs="Arial"/>
        </w:rPr>
        <w:t xml:space="preserve">the </w:t>
      </w:r>
      <w:r w:rsidR="00604593">
        <w:rPr>
          <w:rFonts w:ascii="Arial" w:hAnsi="Arial" w:cs="Arial"/>
        </w:rPr>
        <w:t xml:space="preserve">new </w:t>
      </w:r>
      <w:r w:rsidR="006C5411">
        <w:rPr>
          <w:rFonts w:ascii="Arial" w:hAnsi="Arial" w:cs="Arial"/>
        </w:rPr>
        <w:t xml:space="preserve">updates </w:t>
      </w:r>
      <w:r w:rsidR="009E3CA5">
        <w:rPr>
          <w:rFonts w:ascii="Arial" w:hAnsi="Arial" w:cs="Arial"/>
        </w:rPr>
        <w:t>in R1-</w:t>
      </w:r>
      <w:r w:rsidR="00604593">
        <w:rPr>
          <w:rFonts w:ascii="Arial" w:hAnsi="Arial" w:cs="Arial"/>
        </w:rPr>
        <w:t xml:space="preserve">2202759 </w:t>
      </w:r>
      <w:r w:rsidR="00845B64">
        <w:rPr>
          <w:rFonts w:ascii="Arial" w:hAnsi="Arial" w:cs="Arial"/>
        </w:rPr>
        <w:t xml:space="preserve">corresponding to the following agreements </w:t>
      </w:r>
      <w:r w:rsidR="0094766F">
        <w:rPr>
          <w:rFonts w:ascii="Arial" w:hAnsi="Arial" w:cs="Arial"/>
        </w:rPr>
        <w:t>for Rel-17 URLLC/IIoT sheet</w:t>
      </w:r>
      <w:r>
        <w:rPr>
          <w:rFonts w:ascii="Arial" w:hAnsi="Arial" w:cs="Arial"/>
        </w:rPr>
        <w:t xml:space="preserve">: </w:t>
      </w:r>
    </w:p>
    <w:p w14:paraId="0BD04A37" w14:textId="44F9CB0A" w:rsidR="00B8406C" w:rsidRDefault="0070469E" w:rsidP="00A046D9">
      <w:pPr>
        <w:pStyle w:val="ListParagraph"/>
        <w:numPr>
          <w:ilvl w:val="0"/>
          <w:numId w:val="4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the enhanced Type 3 HARQ-ACK codebook DCI field configuration for the primary PUCCH group</w:t>
      </w:r>
      <w:r w:rsidR="00A046D9">
        <w:rPr>
          <w:rFonts w:ascii="Arial" w:hAnsi="Arial" w:cs="Arial"/>
        </w:rPr>
        <w:t xml:space="preserve">, a mistake in the description has been recognized which is corrected in row </w:t>
      </w:r>
      <w:r>
        <w:rPr>
          <w:rFonts w:ascii="Arial" w:hAnsi="Arial" w:cs="Arial"/>
        </w:rPr>
        <w:t>17</w:t>
      </w:r>
      <w:r w:rsidR="00A046D9">
        <w:rPr>
          <w:rFonts w:ascii="Arial" w:hAnsi="Arial" w:cs="Arial"/>
        </w:rPr>
        <w:t xml:space="preserve"> of the </w:t>
      </w:r>
      <w:r>
        <w:rPr>
          <w:rFonts w:ascii="Arial" w:hAnsi="Arial" w:cs="Arial"/>
        </w:rPr>
        <w:t xml:space="preserve">updated </w:t>
      </w:r>
      <w:r w:rsidR="00A046D9">
        <w:rPr>
          <w:rFonts w:ascii="Arial" w:hAnsi="Arial" w:cs="Arial"/>
        </w:rPr>
        <w:t>RRC parameter sheet based on the following agreement: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8870"/>
      </w:tblGrid>
      <w:tr w:rsidR="00B8406C" w14:paraId="0AEBFE00" w14:textId="77777777" w:rsidTr="00B8406C">
        <w:tc>
          <w:tcPr>
            <w:tcW w:w="8870" w:type="dxa"/>
          </w:tcPr>
          <w:p w14:paraId="777AD453" w14:textId="77777777" w:rsidR="00B8406C" w:rsidRPr="00DB0BC8" w:rsidRDefault="00B8406C" w:rsidP="00B8406C">
            <w:pPr>
              <w:rPr>
                <w:rFonts w:cs="Times"/>
                <w:b/>
              </w:rPr>
            </w:pPr>
            <w:r w:rsidRPr="00DB0BC8">
              <w:rPr>
                <w:rFonts w:cs="Times"/>
                <w:b/>
                <w:highlight w:val="green"/>
              </w:rPr>
              <w:t>Agreement</w:t>
            </w:r>
          </w:p>
          <w:p w14:paraId="7124B915" w14:textId="77777777" w:rsidR="00B8406C" w:rsidRDefault="00B8406C" w:rsidP="00B8406C">
            <w:pPr>
              <w:pStyle w:val="ListParagraph"/>
              <w:numPr>
                <w:ilvl w:val="0"/>
                <w:numId w:val="48"/>
              </w:numPr>
              <w:jc w:val="both"/>
              <w:rPr>
                <w:rFonts w:cs="Times"/>
                <w:bCs/>
                <w:lang w:eastAsia="zh-CN"/>
              </w:rPr>
            </w:pPr>
            <w:r w:rsidRPr="00C83790">
              <w:rPr>
                <w:rFonts w:cs="Times"/>
                <w:bCs/>
                <w:lang w:eastAsia="zh-CN"/>
              </w:rPr>
              <w:t xml:space="preserve">The RRC parameter description for the RRC parameter </w:t>
            </w:r>
            <w:r w:rsidRPr="00C83790">
              <w:rPr>
                <w:rFonts w:cs="Times"/>
                <w:bCs/>
                <w:i/>
                <w:iCs/>
                <w:lang w:eastAsia="zh-CN"/>
              </w:rPr>
              <w:t>pdsch-HARQ-ACK-enhType3DCIfield</w:t>
            </w:r>
            <w:r w:rsidRPr="00C83790">
              <w:rPr>
                <w:rFonts w:cs="Times"/>
                <w:bCs/>
                <w:lang w:eastAsia="zh-CN"/>
              </w:rPr>
              <w:t xml:space="preserve"> in the RAN1 RRC parameter sheet for Rel-17 URLLC/IIoT is updated as follows: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9"/>
              <w:gridCol w:w="5065"/>
            </w:tblGrid>
            <w:tr w:rsidR="00B8406C" w:rsidRPr="00C83790" w14:paraId="222AD2C4" w14:textId="77777777" w:rsidTr="00B8406C">
              <w:tc>
                <w:tcPr>
                  <w:tcW w:w="35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DD5AFC" w14:textId="77777777" w:rsidR="00B8406C" w:rsidRPr="00C83790" w:rsidRDefault="00B8406C" w:rsidP="00B8406C">
                  <w:pPr>
                    <w:spacing w:after="180"/>
                    <w:jc w:val="both"/>
                    <w:rPr>
                      <w:rFonts w:cs="Times"/>
                      <w:sz w:val="22"/>
                      <w:szCs w:val="22"/>
                      <w:lang w:eastAsia="zh-CN"/>
                    </w:rPr>
                  </w:pPr>
                  <w:r w:rsidRPr="00C83790">
                    <w:rPr>
                      <w:rFonts w:cs="Times"/>
                      <w:lang w:eastAsia="fr-FR"/>
                    </w:rPr>
                    <w:t>pdsch-HARQ-ACK-enhType3DCIfield</w:t>
                  </w:r>
                </w:p>
              </w:tc>
              <w:tc>
                <w:tcPr>
                  <w:tcW w:w="50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F82EDE" w14:textId="77777777" w:rsidR="00B8406C" w:rsidRPr="00C83790" w:rsidRDefault="00B8406C" w:rsidP="00B8406C">
                  <w:pPr>
                    <w:spacing w:after="180"/>
                    <w:jc w:val="both"/>
                    <w:rPr>
                      <w:rFonts w:cs="Times"/>
                      <w:lang w:eastAsia="zh-CN"/>
                    </w:rPr>
                  </w:pPr>
                  <w:r w:rsidRPr="00C83790">
                    <w:rPr>
                      <w:rFonts w:cs="Times"/>
                      <w:lang w:eastAsia="fr-FR"/>
                    </w:rPr>
                    <w:t xml:space="preserve">Enables the enhanced Type 3 CB through a new DCI field to indicate the </w:t>
                  </w:r>
                  <w:r w:rsidRPr="00B8406C">
                    <w:rPr>
                      <w:rFonts w:cs="Times"/>
                      <w:lang w:eastAsia="fr-FR"/>
                    </w:rPr>
                    <w:t xml:space="preserve">enhanced Type 3 HARQ-ACK codebook in the </w:t>
                  </w:r>
                  <w:r w:rsidRPr="00B8406C">
                    <w:rPr>
                      <w:rFonts w:cs="Times"/>
                      <w:color w:val="FF0000"/>
                      <w:lang w:eastAsia="fr-FR"/>
                    </w:rPr>
                    <w:t>primary</w:t>
                  </w:r>
                  <w:r w:rsidRPr="00B8406C">
                    <w:rPr>
                      <w:rFonts w:cs="Times"/>
                      <w:strike/>
                      <w:color w:val="FF0000"/>
                      <w:lang w:eastAsia="fr-FR"/>
                    </w:rPr>
                    <w:t>secondary</w:t>
                  </w:r>
                  <w:r w:rsidRPr="00B8406C">
                    <w:rPr>
                      <w:rFonts w:cs="Times"/>
                      <w:lang w:eastAsia="fr-FR"/>
                    </w:rPr>
                    <w:t xml:space="preserve"> cell group if the more than one enhanced Type HARQ-ACK codebook is configured for the primary PUCCH cell group.</w:t>
                  </w:r>
                </w:p>
              </w:tc>
            </w:tr>
          </w:tbl>
          <w:p w14:paraId="5301E646" w14:textId="77777777" w:rsidR="00B8406C" w:rsidRDefault="00B8406C" w:rsidP="00B8406C">
            <w:pPr>
              <w:pStyle w:val="ListParagraph"/>
              <w:spacing w:after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211F185A" w14:textId="77A3165B" w:rsidR="00B8406C" w:rsidRDefault="00B8406C" w:rsidP="00B8406C">
      <w:pPr>
        <w:pStyle w:val="ListParagraph"/>
        <w:numPr>
          <w:ilvl w:val="0"/>
          <w:numId w:val="4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proper maximum values for the RRC parameter </w:t>
      </w:r>
      <w:r w:rsidRPr="00ED712D">
        <w:rPr>
          <w:rFonts w:ascii="Arial" w:hAnsi="Arial" w:cs="Arial"/>
          <w:i/>
          <w:iCs/>
        </w:rPr>
        <w:t>offsetUE</w:t>
      </w:r>
      <w:r w:rsidR="00ED712D">
        <w:rPr>
          <w:rFonts w:ascii="Arial" w:hAnsi="Arial" w:cs="Arial"/>
        </w:rPr>
        <w:t xml:space="preserve"> in </w:t>
      </w:r>
      <w:r w:rsidR="00ED712D" w:rsidRPr="00ED712D">
        <w:rPr>
          <w:rFonts w:ascii="Arial" w:hAnsi="Arial" w:cs="Arial"/>
          <w:i/>
          <w:iCs/>
        </w:rPr>
        <w:t>SemiStaticChannelAccessConfigUE</w:t>
      </w:r>
      <w:r>
        <w:rPr>
          <w:rFonts w:ascii="Arial" w:hAnsi="Arial" w:cs="Arial"/>
        </w:rPr>
        <w:t xml:space="preserve"> have been changed which is reflected in row </w:t>
      </w:r>
      <w:r w:rsidR="0070469E">
        <w:rPr>
          <w:rFonts w:ascii="Arial" w:hAnsi="Arial" w:cs="Arial"/>
        </w:rPr>
        <w:t>44</w:t>
      </w:r>
      <w:r>
        <w:rPr>
          <w:rFonts w:ascii="Arial" w:hAnsi="Arial" w:cs="Arial"/>
        </w:rPr>
        <w:t xml:space="preserve"> of the </w:t>
      </w:r>
      <w:r w:rsidR="0070469E">
        <w:rPr>
          <w:rFonts w:ascii="Arial" w:hAnsi="Arial" w:cs="Arial"/>
        </w:rPr>
        <w:t xml:space="preserve">updated </w:t>
      </w:r>
      <w:r>
        <w:rPr>
          <w:rFonts w:ascii="Arial" w:hAnsi="Arial" w:cs="Arial"/>
        </w:rPr>
        <w:t>RRC parameter sheet based on the following agreement: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8870"/>
      </w:tblGrid>
      <w:tr w:rsidR="00B8406C" w14:paraId="5B8D6831" w14:textId="77777777" w:rsidTr="00B8406C">
        <w:tc>
          <w:tcPr>
            <w:tcW w:w="8870" w:type="dxa"/>
          </w:tcPr>
          <w:p w14:paraId="67A5F51E" w14:textId="77777777" w:rsidR="00B8406C" w:rsidRPr="003153D8" w:rsidRDefault="00B8406C" w:rsidP="00B8406C">
            <w:pPr>
              <w:rPr>
                <w:rFonts w:eastAsia="Malgun Gothic" w:cs="Times"/>
                <w:b/>
                <w:bCs/>
                <w:lang w:val="de-DE" w:eastAsia="zh-CN"/>
              </w:rPr>
            </w:pPr>
            <w:r w:rsidRPr="003153D8">
              <w:rPr>
                <w:rFonts w:cs="Times"/>
                <w:b/>
                <w:bCs/>
                <w:highlight w:val="green"/>
                <w:lang w:val="de-DE" w:eastAsia="zh-CN"/>
              </w:rPr>
              <w:t>Agreement</w:t>
            </w:r>
          </w:p>
          <w:p w14:paraId="64B976BC" w14:textId="77777777" w:rsidR="00B8406C" w:rsidRPr="003153D8" w:rsidRDefault="00B8406C" w:rsidP="00B8406C">
            <w:pPr>
              <w:rPr>
                <w:rFonts w:eastAsia="Times New Roman" w:cs="Times"/>
                <w:bCs/>
                <w:lang w:eastAsia="zh-CN"/>
              </w:rPr>
            </w:pPr>
            <w:r w:rsidRPr="003153D8">
              <w:rPr>
                <w:rFonts w:cs="Times"/>
                <w:bCs/>
                <w:lang w:eastAsia="zh-CN"/>
              </w:rPr>
              <w:t>Include in the IIoT/URLLC RRC parameters LS to RAN2, the following clarification:</w:t>
            </w:r>
          </w:p>
          <w:p w14:paraId="4E20CE0B" w14:textId="353346D2" w:rsidR="00B8406C" w:rsidRPr="00B8406C" w:rsidRDefault="00B8406C" w:rsidP="00B8406C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rPr>
                <w:rFonts w:eastAsia="Malgun Gothic" w:cs="Times"/>
                <w:bCs/>
                <w:lang w:val="de-DE" w:eastAsia="zh-CN"/>
              </w:rPr>
            </w:pPr>
            <w:r w:rsidRPr="003153D8">
              <w:rPr>
                <w:rFonts w:cs="Times"/>
                <w:bCs/>
                <w:lang w:eastAsia="zh-CN"/>
              </w:rPr>
              <w:t xml:space="preserve">The proper maximum values for the parameter </w:t>
            </w:r>
            <w:r w:rsidRPr="003153D8">
              <w:rPr>
                <w:rFonts w:cs="Times"/>
                <w:bCs/>
                <w:i/>
                <w:lang w:eastAsia="zh-CN"/>
              </w:rPr>
              <w:t>offsetUE</w:t>
            </w:r>
            <w:r w:rsidRPr="003153D8">
              <w:rPr>
                <w:rFonts w:cs="Times"/>
                <w:bCs/>
                <w:lang w:eastAsia="zh-CN"/>
              </w:rPr>
              <w:t xml:space="preserve"> in </w:t>
            </w:r>
            <w:r w:rsidRPr="003153D8">
              <w:rPr>
                <w:rFonts w:cs="Times"/>
                <w:bCs/>
                <w:i/>
                <w:lang w:eastAsia="zh-CN"/>
              </w:rPr>
              <w:t>SemiStaticChannelAccessConfigUE</w:t>
            </w:r>
            <w:r w:rsidRPr="003153D8">
              <w:rPr>
                <w:rFonts w:cs="Times"/>
                <w:bCs/>
                <w:lang w:eastAsia="zh-CN"/>
              </w:rPr>
              <w:t xml:space="preserve"> are 139/279/559 for 15/30/60kHz SCS rather than 279/559/1119, and the proper value range is thus 559 rather than 1119.</w:t>
            </w:r>
          </w:p>
        </w:tc>
      </w:tr>
    </w:tbl>
    <w:p w14:paraId="292C4654" w14:textId="77777777" w:rsidR="0087196A" w:rsidRPr="002F7C36" w:rsidRDefault="0087196A" w:rsidP="00462D3D">
      <w:pPr>
        <w:spacing w:after="120"/>
        <w:jc w:val="both"/>
        <w:rPr>
          <w:rFonts w:ascii="Arial" w:hAnsi="Arial" w:cs="Arial"/>
        </w:rPr>
      </w:pPr>
    </w:p>
    <w:p w14:paraId="0F3D2252" w14:textId="77777777" w:rsidR="00463675" w:rsidRPr="002F7C36" w:rsidRDefault="00463675" w:rsidP="00AC3D4C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AC3D4C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54583C99" w:rsidR="00051BDA" w:rsidRPr="002F7C36" w:rsidRDefault="00463675" w:rsidP="00AC3D4C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ACTION: </w:t>
      </w:r>
      <w:r w:rsidRPr="002F7C36">
        <w:rPr>
          <w:rFonts w:ascii="Arial" w:hAnsi="Arial" w:cs="Arial"/>
          <w:b/>
          <w:color w:val="000000"/>
        </w:rPr>
        <w:tab/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 xml:space="preserve">take the answers to the questions into account in your further work. </w:t>
      </w:r>
    </w:p>
    <w:p w14:paraId="64C7FE40" w14:textId="77777777" w:rsidR="009431BA" w:rsidRPr="002F7C36" w:rsidRDefault="009431BA" w:rsidP="00AC3D4C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AC3D4C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5766451A" w14:textId="45BD9BDF" w:rsidR="000357DA" w:rsidRDefault="000357DA" w:rsidP="00984E8A">
      <w:pPr>
        <w:tabs>
          <w:tab w:val="left" w:pos="5103"/>
          <w:tab w:val="left" w:pos="7655"/>
        </w:tabs>
        <w:spacing w:after="120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lastRenderedPageBreak/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320FB52A" w14:textId="16119CFF" w:rsidR="007A03EB" w:rsidRPr="002F7C36" w:rsidRDefault="00A046D9" w:rsidP="00984E8A">
      <w:pPr>
        <w:tabs>
          <w:tab w:val="left" w:pos="5103"/>
          <w:tab w:val="left" w:pos="7655"/>
        </w:tabs>
        <w:spacing w:after="120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</w:t>
      </w:r>
      <w:r w:rsidR="00FF3A75">
        <w:rPr>
          <w:rFonts w:ascii="Arial" w:hAnsi="Arial" w:cs="Arial"/>
          <w:bCs/>
          <w:color w:val="000000"/>
        </w:rPr>
        <w:t>0</w:t>
      </w:r>
      <w:r w:rsidRPr="002F7C36">
        <w:rPr>
          <w:rFonts w:ascii="Arial" w:hAnsi="Arial" w:cs="Arial"/>
          <w:bCs/>
          <w:color w:val="000000"/>
        </w:rPr>
        <w:t xml:space="preserve">-e </w:t>
      </w:r>
      <w:r w:rsidR="00FF3A75">
        <w:rPr>
          <w:rFonts w:ascii="Arial" w:hAnsi="Arial" w:cs="Arial"/>
          <w:bCs/>
          <w:color w:val="000000"/>
        </w:rPr>
        <w:t>Bis</w:t>
      </w:r>
      <w:r w:rsidRPr="002F7C36">
        <w:rPr>
          <w:rFonts w:ascii="Arial" w:hAnsi="Arial" w:cs="Arial"/>
          <w:bCs/>
          <w:color w:val="000000"/>
        </w:rPr>
        <w:tab/>
      </w:r>
      <w:r w:rsidR="00FF3A75">
        <w:rPr>
          <w:rFonts w:ascii="Arial" w:hAnsi="Arial" w:cs="Arial"/>
          <w:bCs/>
          <w:color w:val="000000"/>
        </w:rPr>
        <w:t>10</w:t>
      </w:r>
      <w:r w:rsidRPr="002F7C36">
        <w:rPr>
          <w:rFonts w:ascii="Arial" w:hAnsi="Arial" w:cs="Arial"/>
          <w:bCs/>
          <w:color w:val="000000"/>
        </w:rPr>
        <w:t xml:space="preserve"> – </w:t>
      </w:r>
      <w:r w:rsidR="00FF3A75">
        <w:rPr>
          <w:rFonts w:ascii="Arial" w:hAnsi="Arial" w:cs="Arial"/>
          <w:bCs/>
          <w:color w:val="000000"/>
        </w:rPr>
        <w:t>19</w:t>
      </w:r>
      <w:r w:rsidRPr="002F7C36">
        <w:rPr>
          <w:rFonts w:ascii="Arial" w:hAnsi="Arial" w:cs="Arial"/>
          <w:bCs/>
          <w:color w:val="000000"/>
        </w:rPr>
        <w:t xml:space="preserve"> </w:t>
      </w:r>
      <w:r w:rsidR="00FF3A75">
        <w:rPr>
          <w:rFonts w:ascii="Arial" w:hAnsi="Arial" w:cs="Arial"/>
          <w:bCs/>
          <w:color w:val="000000"/>
        </w:rPr>
        <w:t>October</w:t>
      </w:r>
      <w:r w:rsidRPr="002F7C36">
        <w:rPr>
          <w:rFonts w:ascii="Arial" w:hAnsi="Arial" w:cs="Arial"/>
          <w:bCs/>
          <w:color w:val="000000"/>
        </w:rPr>
        <w:t xml:space="preserve"> 2022</w:t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3315A" w14:textId="77777777" w:rsidR="00184FEB" w:rsidRDefault="00184FEB">
      <w:r>
        <w:separator/>
      </w:r>
    </w:p>
  </w:endnote>
  <w:endnote w:type="continuationSeparator" w:id="0">
    <w:p w14:paraId="48574E93" w14:textId="77777777" w:rsidR="00184FEB" w:rsidRDefault="00184FEB">
      <w:r>
        <w:continuationSeparator/>
      </w:r>
    </w:p>
  </w:endnote>
  <w:endnote w:type="continuationNotice" w:id="1">
    <w:p w14:paraId="1763F609" w14:textId="77777777" w:rsidR="00184FEB" w:rsidRDefault="00184F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E88FA" w14:textId="77777777" w:rsidR="00184FEB" w:rsidRDefault="00184FEB">
      <w:r>
        <w:separator/>
      </w:r>
    </w:p>
  </w:footnote>
  <w:footnote w:type="continuationSeparator" w:id="0">
    <w:p w14:paraId="275CE95B" w14:textId="77777777" w:rsidR="00184FEB" w:rsidRDefault="00184FEB">
      <w:r>
        <w:continuationSeparator/>
      </w:r>
    </w:p>
  </w:footnote>
  <w:footnote w:type="continuationNotice" w:id="1">
    <w:p w14:paraId="348B1BA4" w14:textId="77777777" w:rsidR="00184FEB" w:rsidRDefault="00184F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D766C"/>
    <w:multiLevelType w:val="hybridMultilevel"/>
    <w:tmpl w:val="9CACEF1A"/>
    <w:lvl w:ilvl="0" w:tplc="7CF65E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1ED2F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D9E2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2C8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23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4CC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21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7AD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ECF0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2F35B4"/>
    <w:multiLevelType w:val="hybridMultilevel"/>
    <w:tmpl w:val="DE0881C2"/>
    <w:lvl w:ilvl="0" w:tplc="80E09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24C2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ABD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ACDE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C8E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CC4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5CD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A46F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6894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5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0836A2"/>
    <w:multiLevelType w:val="hybridMultilevel"/>
    <w:tmpl w:val="3C48007C"/>
    <w:lvl w:ilvl="0" w:tplc="0082E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0F3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88F4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4A0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F2C7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3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988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D09D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5280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F18F7"/>
    <w:multiLevelType w:val="hybridMultilevel"/>
    <w:tmpl w:val="71E2604E"/>
    <w:lvl w:ilvl="0" w:tplc="4EFA2BD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3067D1D"/>
    <w:multiLevelType w:val="hybridMultilevel"/>
    <w:tmpl w:val="16AE8D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1CA0735"/>
    <w:multiLevelType w:val="hybridMultilevel"/>
    <w:tmpl w:val="7C4AC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CAE4AD1"/>
    <w:multiLevelType w:val="hybridMultilevel"/>
    <w:tmpl w:val="578C1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746A8"/>
    <w:multiLevelType w:val="hybridMultilevel"/>
    <w:tmpl w:val="D2DE05E8"/>
    <w:lvl w:ilvl="0" w:tplc="E548A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A936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8F253B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634F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09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160E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14D7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0D4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C261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CF39D5"/>
    <w:multiLevelType w:val="hybridMultilevel"/>
    <w:tmpl w:val="A9B06432"/>
    <w:lvl w:ilvl="0" w:tplc="3BCC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0F2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507F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E1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7ED1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8C38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8A4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02D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94A3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D62CCB"/>
    <w:multiLevelType w:val="hybridMultilevel"/>
    <w:tmpl w:val="4F968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83997"/>
    <w:multiLevelType w:val="multilevel"/>
    <w:tmpl w:val="7C4839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A52168"/>
    <w:multiLevelType w:val="multilevel"/>
    <w:tmpl w:val="7CA5216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2"/>
  </w:num>
  <w:num w:numId="3">
    <w:abstractNumId w:val="25"/>
  </w:num>
  <w:num w:numId="4">
    <w:abstractNumId w:val="6"/>
  </w:num>
  <w:num w:numId="5">
    <w:abstractNumId w:val="7"/>
  </w:num>
  <w:num w:numId="6">
    <w:abstractNumId w:val="30"/>
  </w:num>
  <w:num w:numId="7">
    <w:abstractNumId w:val="41"/>
  </w:num>
  <w:num w:numId="8">
    <w:abstractNumId w:val="38"/>
  </w:num>
  <w:num w:numId="9">
    <w:abstractNumId w:val="22"/>
  </w:num>
  <w:num w:numId="10">
    <w:abstractNumId w:val="3"/>
  </w:num>
  <w:num w:numId="11">
    <w:abstractNumId w:val="9"/>
  </w:num>
  <w:num w:numId="12">
    <w:abstractNumId w:val="8"/>
  </w:num>
  <w:num w:numId="13">
    <w:abstractNumId w:val="14"/>
  </w:num>
  <w:num w:numId="14">
    <w:abstractNumId w:val="18"/>
  </w:num>
  <w:num w:numId="15">
    <w:abstractNumId w:val="28"/>
  </w:num>
  <w:num w:numId="16">
    <w:abstractNumId w:val="39"/>
  </w:num>
  <w:num w:numId="17">
    <w:abstractNumId w:val="23"/>
  </w:num>
  <w:num w:numId="18">
    <w:abstractNumId w:val="36"/>
  </w:num>
  <w:num w:numId="19">
    <w:abstractNumId w:val="1"/>
  </w:num>
  <w:num w:numId="20">
    <w:abstractNumId w:val="24"/>
  </w:num>
  <w:num w:numId="21">
    <w:abstractNumId w:val="19"/>
  </w:num>
  <w:num w:numId="22">
    <w:abstractNumId w:val="0"/>
  </w:num>
  <w:num w:numId="23">
    <w:abstractNumId w:val="35"/>
  </w:num>
  <w:num w:numId="24">
    <w:abstractNumId w:val="0"/>
  </w:num>
  <w:num w:numId="25">
    <w:abstractNumId w:val="29"/>
  </w:num>
  <w:num w:numId="26">
    <w:abstractNumId w:val="15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1"/>
  </w:num>
  <w:num w:numId="30">
    <w:abstractNumId w:val="11"/>
  </w:num>
  <w:num w:numId="31">
    <w:abstractNumId w:val="43"/>
  </w:num>
  <w:num w:numId="32">
    <w:abstractNumId w:val="13"/>
  </w:num>
  <w:num w:numId="33">
    <w:abstractNumId w:val="16"/>
  </w:num>
  <w:num w:numId="34">
    <w:abstractNumId w:val="2"/>
  </w:num>
  <w:num w:numId="35">
    <w:abstractNumId w:val="27"/>
  </w:num>
  <w:num w:numId="36">
    <w:abstractNumId w:val="40"/>
  </w:num>
  <w:num w:numId="37">
    <w:abstractNumId w:val="46"/>
  </w:num>
  <w:num w:numId="38">
    <w:abstractNumId w:val="33"/>
  </w:num>
  <w:num w:numId="39">
    <w:abstractNumId w:val="5"/>
  </w:num>
  <w:num w:numId="40">
    <w:abstractNumId w:val="26"/>
  </w:num>
  <w:num w:numId="41">
    <w:abstractNumId w:val="31"/>
  </w:num>
  <w:num w:numId="42">
    <w:abstractNumId w:val="17"/>
  </w:num>
  <w:num w:numId="43">
    <w:abstractNumId w:val="12"/>
  </w:num>
  <w:num w:numId="44">
    <w:abstractNumId w:val="42"/>
  </w:num>
  <w:num w:numId="45">
    <w:abstractNumId w:val="10"/>
  </w:num>
  <w:num w:numId="46">
    <w:abstractNumId w:val="34"/>
  </w:num>
  <w:num w:numId="47">
    <w:abstractNumId w:val="44"/>
  </w:num>
  <w:num w:numId="48">
    <w:abstractNumId w:val="20"/>
  </w:num>
  <w:num w:numId="49">
    <w:abstractNumId w:val="4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7AA"/>
    <w:rsid w:val="0007789E"/>
    <w:rsid w:val="00083B93"/>
    <w:rsid w:val="00084BFC"/>
    <w:rsid w:val="00085177"/>
    <w:rsid w:val="000861A9"/>
    <w:rsid w:val="00087549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84FEB"/>
    <w:rsid w:val="00191951"/>
    <w:rsid w:val="0019314C"/>
    <w:rsid w:val="001941DC"/>
    <w:rsid w:val="00195630"/>
    <w:rsid w:val="00195CFB"/>
    <w:rsid w:val="0019631C"/>
    <w:rsid w:val="001A09EB"/>
    <w:rsid w:val="001A10E1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D76AF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7860"/>
    <w:rsid w:val="00241FF4"/>
    <w:rsid w:val="002431C5"/>
    <w:rsid w:val="002521EE"/>
    <w:rsid w:val="00253466"/>
    <w:rsid w:val="00260FE4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48C7"/>
    <w:rsid w:val="002A538C"/>
    <w:rsid w:val="002A575C"/>
    <w:rsid w:val="002A6E8C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D"/>
    <w:rsid w:val="003564D0"/>
    <w:rsid w:val="00357D89"/>
    <w:rsid w:val="0036330F"/>
    <w:rsid w:val="00364270"/>
    <w:rsid w:val="0036427A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B1367"/>
    <w:rsid w:val="003B1CDC"/>
    <w:rsid w:val="003B26C2"/>
    <w:rsid w:val="003B62C6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35F9B"/>
    <w:rsid w:val="004405FE"/>
    <w:rsid w:val="00442281"/>
    <w:rsid w:val="0044302F"/>
    <w:rsid w:val="00447A00"/>
    <w:rsid w:val="00452C48"/>
    <w:rsid w:val="004555F2"/>
    <w:rsid w:val="00462D3D"/>
    <w:rsid w:val="00463675"/>
    <w:rsid w:val="0047037A"/>
    <w:rsid w:val="00473647"/>
    <w:rsid w:val="0047370E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4F0091"/>
    <w:rsid w:val="00500176"/>
    <w:rsid w:val="00501960"/>
    <w:rsid w:val="005019BC"/>
    <w:rsid w:val="005022A7"/>
    <w:rsid w:val="00504C89"/>
    <w:rsid w:val="00511077"/>
    <w:rsid w:val="00511E6A"/>
    <w:rsid w:val="0051276A"/>
    <w:rsid w:val="005141F1"/>
    <w:rsid w:val="00515894"/>
    <w:rsid w:val="005168FF"/>
    <w:rsid w:val="005169AB"/>
    <w:rsid w:val="00522AFF"/>
    <w:rsid w:val="00523201"/>
    <w:rsid w:val="0052662C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D5C93"/>
    <w:rsid w:val="005E11D9"/>
    <w:rsid w:val="005E1C8D"/>
    <w:rsid w:val="005E1DB8"/>
    <w:rsid w:val="005E327C"/>
    <w:rsid w:val="005E44A2"/>
    <w:rsid w:val="005E6537"/>
    <w:rsid w:val="005E67CA"/>
    <w:rsid w:val="005F0016"/>
    <w:rsid w:val="005F029D"/>
    <w:rsid w:val="005F20E1"/>
    <w:rsid w:val="005F794C"/>
    <w:rsid w:val="006003EA"/>
    <w:rsid w:val="00601E0F"/>
    <w:rsid w:val="00604593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51C9"/>
    <w:rsid w:val="0065570A"/>
    <w:rsid w:val="00660614"/>
    <w:rsid w:val="00662A65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3114"/>
    <w:rsid w:val="006847FC"/>
    <w:rsid w:val="00685482"/>
    <w:rsid w:val="0069270F"/>
    <w:rsid w:val="00696BFC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C5411"/>
    <w:rsid w:val="006D2FE0"/>
    <w:rsid w:val="006D5327"/>
    <w:rsid w:val="006E23D6"/>
    <w:rsid w:val="006E4EBD"/>
    <w:rsid w:val="006E6D0A"/>
    <w:rsid w:val="006E6FEE"/>
    <w:rsid w:val="006F2ED5"/>
    <w:rsid w:val="006F349E"/>
    <w:rsid w:val="006F667E"/>
    <w:rsid w:val="00701920"/>
    <w:rsid w:val="00703C13"/>
    <w:rsid w:val="0070469E"/>
    <w:rsid w:val="00704E5B"/>
    <w:rsid w:val="00707E19"/>
    <w:rsid w:val="00712BE2"/>
    <w:rsid w:val="00713AD9"/>
    <w:rsid w:val="007142D7"/>
    <w:rsid w:val="0071477B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3909"/>
    <w:rsid w:val="00770646"/>
    <w:rsid w:val="00770EB9"/>
    <w:rsid w:val="00772BC3"/>
    <w:rsid w:val="00774D2B"/>
    <w:rsid w:val="00774E81"/>
    <w:rsid w:val="00781284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6A43"/>
    <w:rsid w:val="00827625"/>
    <w:rsid w:val="00827CA3"/>
    <w:rsid w:val="00827CD4"/>
    <w:rsid w:val="0083244B"/>
    <w:rsid w:val="0083714D"/>
    <w:rsid w:val="00843095"/>
    <w:rsid w:val="00843D34"/>
    <w:rsid w:val="00845B64"/>
    <w:rsid w:val="008470E5"/>
    <w:rsid w:val="008503E5"/>
    <w:rsid w:val="0085057D"/>
    <w:rsid w:val="00857807"/>
    <w:rsid w:val="00862A2D"/>
    <w:rsid w:val="00862C6E"/>
    <w:rsid w:val="00870E6A"/>
    <w:rsid w:val="0087196A"/>
    <w:rsid w:val="008733E8"/>
    <w:rsid w:val="00877873"/>
    <w:rsid w:val="0088085A"/>
    <w:rsid w:val="008924F4"/>
    <w:rsid w:val="008976A7"/>
    <w:rsid w:val="008A3534"/>
    <w:rsid w:val="008A3F09"/>
    <w:rsid w:val="008A67CB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C09"/>
    <w:rsid w:val="00946BFA"/>
    <w:rsid w:val="0094766F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72DB"/>
    <w:rsid w:val="00967509"/>
    <w:rsid w:val="0097121F"/>
    <w:rsid w:val="009752E9"/>
    <w:rsid w:val="0098264D"/>
    <w:rsid w:val="00984E8A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79F"/>
    <w:rsid w:val="009D4A8F"/>
    <w:rsid w:val="009D7740"/>
    <w:rsid w:val="009E282D"/>
    <w:rsid w:val="009E364C"/>
    <w:rsid w:val="009E3CA5"/>
    <w:rsid w:val="009E4B61"/>
    <w:rsid w:val="009E4C41"/>
    <w:rsid w:val="009E73C6"/>
    <w:rsid w:val="009F0D23"/>
    <w:rsid w:val="009F3770"/>
    <w:rsid w:val="009F44C0"/>
    <w:rsid w:val="009F5F85"/>
    <w:rsid w:val="00A046D9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6FA6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6EFF"/>
    <w:rsid w:val="00A676A3"/>
    <w:rsid w:val="00A75787"/>
    <w:rsid w:val="00A75BAB"/>
    <w:rsid w:val="00A76482"/>
    <w:rsid w:val="00A82D3F"/>
    <w:rsid w:val="00A93ED7"/>
    <w:rsid w:val="00A96289"/>
    <w:rsid w:val="00AA7328"/>
    <w:rsid w:val="00AB111E"/>
    <w:rsid w:val="00AB1FAA"/>
    <w:rsid w:val="00AB3281"/>
    <w:rsid w:val="00AB34B2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2AEB"/>
    <w:rsid w:val="00AE3573"/>
    <w:rsid w:val="00AE63FB"/>
    <w:rsid w:val="00AF080E"/>
    <w:rsid w:val="00AF1BEC"/>
    <w:rsid w:val="00AF5FEF"/>
    <w:rsid w:val="00AF6093"/>
    <w:rsid w:val="00B007A4"/>
    <w:rsid w:val="00B03511"/>
    <w:rsid w:val="00B047FB"/>
    <w:rsid w:val="00B0605B"/>
    <w:rsid w:val="00B15A78"/>
    <w:rsid w:val="00B15DC5"/>
    <w:rsid w:val="00B22FF7"/>
    <w:rsid w:val="00B23E8D"/>
    <w:rsid w:val="00B24157"/>
    <w:rsid w:val="00B2483B"/>
    <w:rsid w:val="00B256C8"/>
    <w:rsid w:val="00B26A6D"/>
    <w:rsid w:val="00B27E31"/>
    <w:rsid w:val="00B34E11"/>
    <w:rsid w:val="00B3741B"/>
    <w:rsid w:val="00B423C5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406C"/>
    <w:rsid w:val="00B85F9B"/>
    <w:rsid w:val="00B86E12"/>
    <w:rsid w:val="00BA0437"/>
    <w:rsid w:val="00BA2090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D124D"/>
    <w:rsid w:val="00BD1486"/>
    <w:rsid w:val="00BD7CA8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C03D72"/>
    <w:rsid w:val="00C043F3"/>
    <w:rsid w:val="00C0533B"/>
    <w:rsid w:val="00C07F5B"/>
    <w:rsid w:val="00C11A51"/>
    <w:rsid w:val="00C13392"/>
    <w:rsid w:val="00C13E38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9061E"/>
    <w:rsid w:val="00C92C96"/>
    <w:rsid w:val="00C938A9"/>
    <w:rsid w:val="00C93A2B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63C2"/>
    <w:rsid w:val="00D27278"/>
    <w:rsid w:val="00D30AAA"/>
    <w:rsid w:val="00D34011"/>
    <w:rsid w:val="00D357FC"/>
    <w:rsid w:val="00D42DCF"/>
    <w:rsid w:val="00D43F77"/>
    <w:rsid w:val="00D44031"/>
    <w:rsid w:val="00D44E7D"/>
    <w:rsid w:val="00D46AA8"/>
    <w:rsid w:val="00D47B2F"/>
    <w:rsid w:val="00D505AF"/>
    <w:rsid w:val="00D616E4"/>
    <w:rsid w:val="00D619CF"/>
    <w:rsid w:val="00D62838"/>
    <w:rsid w:val="00D644BB"/>
    <w:rsid w:val="00D65F4F"/>
    <w:rsid w:val="00D6702A"/>
    <w:rsid w:val="00D7016F"/>
    <w:rsid w:val="00D722F7"/>
    <w:rsid w:val="00D74869"/>
    <w:rsid w:val="00D75098"/>
    <w:rsid w:val="00D844AF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4A91"/>
    <w:rsid w:val="00DE7595"/>
    <w:rsid w:val="00DE7B68"/>
    <w:rsid w:val="00DF03D5"/>
    <w:rsid w:val="00DF2E0B"/>
    <w:rsid w:val="00DF3561"/>
    <w:rsid w:val="00DF473E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B0C3C"/>
    <w:rsid w:val="00EC20CC"/>
    <w:rsid w:val="00ED289D"/>
    <w:rsid w:val="00ED3FA7"/>
    <w:rsid w:val="00ED712D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428D7"/>
    <w:rsid w:val="00F469C6"/>
    <w:rsid w:val="00F52585"/>
    <w:rsid w:val="00F55818"/>
    <w:rsid w:val="00F6084F"/>
    <w:rsid w:val="00F60D86"/>
    <w:rsid w:val="00F63101"/>
    <w:rsid w:val="00F636B6"/>
    <w:rsid w:val="00F65A94"/>
    <w:rsid w:val="00F663FA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1765"/>
    <w:rsid w:val="00F9288C"/>
    <w:rsid w:val="00F94058"/>
    <w:rsid w:val="00F94B23"/>
    <w:rsid w:val="00F962EC"/>
    <w:rsid w:val="00FA12FC"/>
    <w:rsid w:val="00FA2AE8"/>
    <w:rsid w:val="00FA6AA3"/>
    <w:rsid w:val="00FB0EC6"/>
    <w:rsid w:val="00FC1053"/>
    <w:rsid w:val="00FC30F1"/>
    <w:rsid w:val="00FC3540"/>
    <w:rsid w:val="00FC3D9A"/>
    <w:rsid w:val="00FC5E97"/>
    <w:rsid w:val="00FD63BE"/>
    <w:rsid w:val="00FD69C8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D2F"/>
    <w:rsid w:val="00FF3A75"/>
    <w:rsid w:val="00FF4363"/>
    <w:rsid w:val="00FF4E18"/>
    <w:rsid w:val="00FF553A"/>
    <w:rsid w:val="022C37D8"/>
    <w:rsid w:val="066101DC"/>
    <w:rsid w:val="069F1DBC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FAE3E9"/>
    <w:rsid w:val="25A2653F"/>
    <w:rsid w:val="29F1CB3B"/>
    <w:rsid w:val="2FB0D65F"/>
    <w:rsid w:val="3068FA45"/>
    <w:rsid w:val="30B20A45"/>
    <w:rsid w:val="3142D28B"/>
    <w:rsid w:val="32670BFC"/>
    <w:rsid w:val="360AEA93"/>
    <w:rsid w:val="36D83BC9"/>
    <w:rsid w:val="37AAE8D9"/>
    <w:rsid w:val="39439B68"/>
    <w:rsid w:val="3AF0EC8E"/>
    <w:rsid w:val="3FD1A711"/>
    <w:rsid w:val="477AD167"/>
    <w:rsid w:val="483944AB"/>
    <w:rsid w:val="49518022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4F68848"/>
    <w:rsid w:val="687078BA"/>
    <w:rsid w:val="6A31DC0F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  <w15:docId w15:val="{AC3D7321-D830-423D-8BAD-D5625F86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1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table" w:styleId="TableGrid">
    <w:name w:val="Table Grid"/>
    <w:basedOn w:val="TableNormal"/>
    <w:uiPriority w:val="59"/>
    <w:rsid w:val="00B840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8406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3</cp:revision>
  <cp:lastPrinted>2002-04-22T22:10:00Z</cp:lastPrinted>
  <dcterms:created xsi:type="dcterms:W3CDTF">2022-05-25T21:30:00Z</dcterms:created>
  <dcterms:modified xsi:type="dcterms:W3CDTF">2022-05-25T21:31:00Z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