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1B5F0B" w14:textId="1921470B" w:rsidR="00370B6D" w:rsidRPr="00370B6D" w:rsidRDefault="00370B6D" w:rsidP="00370B6D">
      <w:pPr>
        <w:pStyle w:val="Header"/>
        <w:tabs>
          <w:tab w:val="right" w:pos="9639"/>
        </w:tabs>
        <w:rPr>
          <w:bCs/>
          <w:i/>
          <w:noProof w:val="0"/>
          <w:sz w:val="24"/>
          <w:szCs w:val="24"/>
        </w:rPr>
      </w:pPr>
      <w:r w:rsidRPr="00370B6D">
        <w:rPr>
          <w:bCs/>
          <w:noProof w:val="0"/>
          <w:sz w:val="24"/>
          <w:szCs w:val="24"/>
        </w:rPr>
        <w:t>3GPP TSG-RAN WG2 Meeting #118 Electronic</w:t>
      </w:r>
      <w:r w:rsidRPr="00370B6D">
        <w:rPr>
          <w:bCs/>
          <w:noProof w:val="0"/>
          <w:sz w:val="24"/>
          <w:szCs w:val="24"/>
        </w:rPr>
        <w:tab/>
      </w:r>
      <w:r w:rsidRPr="00370B6D">
        <w:rPr>
          <w:rFonts w:hint="eastAsia"/>
          <w:bCs/>
          <w:noProof w:val="0"/>
          <w:sz w:val="24"/>
          <w:szCs w:val="24"/>
        </w:rPr>
        <w:t>R</w:t>
      </w:r>
      <w:r w:rsidRPr="00370B6D">
        <w:rPr>
          <w:bCs/>
          <w:noProof w:val="0"/>
          <w:sz w:val="24"/>
          <w:szCs w:val="24"/>
        </w:rPr>
        <w:t>2</w:t>
      </w:r>
      <w:r w:rsidRPr="00370B6D">
        <w:rPr>
          <w:rFonts w:hint="eastAsia"/>
          <w:bCs/>
          <w:noProof w:val="0"/>
          <w:sz w:val="24"/>
          <w:szCs w:val="24"/>
        </w:rPr>
        <w:t>-</w:t>
      </w:r>
      <w:r w:rsidRPr="00370B6D">
        <w:rPr>
          <w:bCs/>
          <w:noProof w:val="0"/>
          <w:sz w:val="24"/>
          <w:szCs w:val="24"/>
        </w:rPr>
        <w:t>22</w:t>
      </w:r>
      <w:r w:rsidR="002E4F52">
        <w:rPr>
          <w:bCs/>
          <w:noProof w:val="0"/>
          <w:sz w:val="24"/>
          <w:szCs w:val="24"/>
        </w:rPr>
        <w:t>05535</w:t>
      </w:r>
    </w:p>
    <w:p w14:paraId="2F1A0A67" w14:textId="77777777" w:rsidR="00370B6D" w:rsidRPr="00370B6D" w:rsidRDefault="00370B6D" w:rsidP="00370B6D">
      <w:pPr>
        <w:pStyle w:val="Header"/>
        <w:tabs>
          <w:tab w:val="right" w:pos="9639"/>
        </w:tabs>
        <w:rPr>
          <w:bCs/>
          <w:sz w:val="24"/>
          <w:szCs w:val="24"/>
          <w:lang w:eastAsia="zh-CN"/>
        </w:rPr>
      </w:pPr>
      <w:r w:rsidRPr="00370B6D">
        <w:rPr>
          <w:bCs/>
          <w:sz w:val="24"/>
          <w:szCs w:val="24"/>
          <w:lang w:eastAsia="zh-CN"/>
        </w:rPr>
        <w:t>Online, May 09 - May 20, 2022</w:t>
      </w:r>
      <w:r w:rsidRPr="00370B6D">
        <w:rPr>
          <w:noProof w:val="0"/>
          <w:sz w:val="24"/>
          <w:szCs w:val="24"/>
          <w:lang w:eastAsia="zh-CN"/>
        </w:rPr>
        <w:tab/>
      </w:r>
    </w:p>
    <w:p w14:paraId="49379CFB" w14:textId="371C3D47" w:rsidR="00CD4C7B" w:rsidRPr="00370B6D" w:rsidRDefault="00F5234C" w:rsidP="00F5234C">
      <w:pPr>
        <w:pStyle w:val="Header"/>
        <w:tabs>
          <w:tab w:val="left" w:pos="1701"/>
        </w:tabs>
        <w:rPr>
          <w:rFonts w:cs="Arial"/>
          <w:bCs/>
          <w:noProof w:val="0"/>
          <w:sz w:val="20"/>
        </w:rPr>
      </w:pPr>
      <w:r w:rsidRPr="00370B6D">
        <w:rPr>
          <w:rFonts w:cs="Arial"/>
          <w:bCs/>
          <w:noProof w:val="0"/>
          <w:sz w:val="20"/>
        </w:rPr>
        <w:tab/>
      </w:r>
    </w:p>
    <w:p w14:paraId="741CBBF2" w14:textId="190F8341" w:rsidR="00370B6D" w:rsidRPr="00370B6D" w:rsidRDefault="00370B6D" w:rsidP="00370B6D">
      <w:pPr>
        <w:pStyle w:val="CRCoverPage"/>
        <w:tabs>
          <w:tab w:val="left" w:pos="1985"/>
        </w:tabs>
        <w:rPr>
          <w:rFonts w:cs="Arial"/>
          <w:b/>
          <w:bCs/>
          <w:sz w:val="28"/>
          <w:szCs w:val="28"/>
          <w:lang w:eastAsia="ja-JP"/>
        </w:rPr>
      </w:pPr>
      <w:r w:rsidRPr="00370B6D">
        <w:rPr>
          <w:rFonts w:cs="Arial"/>
          <w:b/>
          <w:bCs/>
          <w:sz w:val="28"/>
          <w:szCs w:val="28"/>
        </w:rPr>
        <w:t>Agenda item:</w:t>
      </w:r>
      <w:r w:rsidRPr="00370B6D">
        <w:rPr>
          <w:rFonts w:cs="Arial"/>
          <w:b/>
          <w:bCs/>
          <w:sz w:val="28"/>
          <w:szCs w:val="28"/>
        </w:rPr>
        <w:tab/>
      </w:r>
      <w:r>
        <w:rPr>
          <w:rFonts w:cs="Arial"/>
          <w:b/>
          <w:bCs/>
          <w:sz w:val="28"/>
          <w:szCs w:val="28"/>
        </w:rPr>
        <w:t>6.</w:t>
      </w:r>
      <w:r w:rsidR="00B7421C">
        <w:rPr>
          <w:rFonts w:cs="Arial"/>
          <w:b/>
          <w:bCs/>
          <w:sz w:val="28"/>
          <w:szCs w:val="28"/>
        </w:rPr>
        <w:t>15.2.</w:t>
      </w:r>
      <w:r w:rsidR="00EB4510">
        <w:rPr>
          <w:rFonts w:cs="Arial"/>
          <w:b/>
          <w:bCs/>
          <w:sz w:val="28"/>
          <w:szCs w:val="28"/>
        </w:rPr>
        <w:t>4</w:t>
      </w:r>
    </w:p>
    <w:p w14:paraId="0D63191F" w14:textId="77777777" w:rsidR="00370B6D" w:rsidRPr="00370B6D" w:rsidRDefault="00370B6D" w:rsidP="00370B6D">
      <w:pPr>
        <w:tabs>
          <w:tab w:val="left" w:pos="1985"/>
        </w:tabs>
        <w:ind w:left="1985" w:hanging="1985"/>
        <w:rPr>
          <w:rFonts w:ascii="Arial" w:hAnsi="Arial" w:cs="Arial"/>
          <w:b/>
          <w:bCs/>
          <w:sz w:val="28"/>
          <w:szCs w:val="28"/>
        </w:rPr>
      </w:pPr>
      <w:r w:rsidRPr="00370B6D">
        <w:rPr>
          <w:rFonts w:ascii="Arial" w:hAnsi="Arial" w:cs="Arial"/>
          <w:b/>
          <w:bCs/>
          <w:sz w:val="28"/>
          <w:szCs w:val="28"/>
        </w:rPr>
        <w:t>Source:</w:t>
      </w:r>
      <w:r w:rsidRPr="00370B6D">
        <w:rPr>
          <w:rFonts w:ascii="Arial" w:hAnsi="Arial" w:cs="Arial"/>
          <w:b/>
          <w:bCs/>
          <w:sz w:val="28"/>
          <w:szCs w:val="28"/>
        </w:rPr>
        <w:tab/>
        <w:t>Samsung</w:t>
      </w:r>
      <w:bookmarkStart w:id="0" w:name="_GoBack"/>
      <w:bookmarkEnd w:id="0"/>
    </w:p>
    <w:p w14:paraId="2DC76473" w14:textId="312C9729" w:rsidR="00370B6D" w:rsidRPr="00370B6D" w:rsidRDefault="00370B6D" w:rsidP="00370B6D">
      <w:pPr>
        <w:ind w:left="1985" w:hanging="1985"/>
        <w:rPr>
          <w:rFonts w:ascii="Arial" w:hAnsi="Arial" w:cs="Arial"/>
          <w:b/>
          <w:bCs/>
          <w:sz w:val="28"/>
          <w:szCs w:val="28"/>
        </w:rPr>
      </w:pPr>
      <w:r w:rsidRPr="00370B6D">
        <w:rPr>
          <w:rFonts w:ascii="Arial" w:hAnsi="Arial" w:cs="Arial"/>
          <w:b/>
          <w:bCs/>
          <w:sz w:val="28"/>
          <w:szCs w:val="28"/>
        </w:rPr>
        <w:t>Title:</w:t>
      </w:r>
      <w:r w:rsidRPr="00370B6D">
        <w:rPr>
          <w:rFonts w:ascii="Arial" w:hAnsi="Arial" w:cs="Arial"/>
          <w:b/>
          <w:bCs/>
          <w:sz w:val="28"/>
          <w:szCs w:val="28"/>
        </w:rPr>
        <w:tab/>
      </w:r>
      <w:r w:rsidR="00473E1E">
        <w:rPr>
          <w:rFonts w:ascii="Arial" w:hAnsi="Arial" w:cs="Arial"/>
          <w:b/>
          <w:bCs/>
          <w:sz w:val="28"/>
          <w:szCs w:val="28"/>
        </w:rPr>
        <w:t>IUC</w:t>
      </w:r>
      <w:r w:rsidR="00B53C05">
        <w:rPr>
          <w:rFonts w:ascii="Arial" w:hAnsi="Arial" w:cs="Arial"/>
          <w:b/>
          <w:bCs/>
          <w:sz w:val="28"/>
          <w:szCs w:val="28"/>
        </w:rPr>
        <w:t xml:space="preserve"> open issues</w:t>
      </w:r>
    </w:p>
    <w:p w14:paraId="2A55F4D4" w14:textId="77777777" w:rsidR="00370B6D" w:rsidRPr="00370B6D" w:rsidRDefault="00370B6D" w:rsidP="00370B6D">
      <w:pPr>
        <w:tabs>
          <w:tab w:val="left" w:pos="1985"/>
        </w:tabs>
        <w:rPr>
          <w:rFonts w:ascii="Arial" w:hAnsi="Arial" w:cs="Arial"/>
          <w:b/>
          <w:bCs/>
          <w:sz w:val="28"/>
          <w:szCs w:val="28"/>
        </w:rPr>
      </w:pPr>
      <w:r w:rsidRPr="00370B6D">
        <w:rPr>
          <w:rFonts w:ascii="Arial" w:hAnsi="Arial" w:cs="Arial"/>
          <w:b/>
          <w:bCs/>
          <w:sz w:val="28"/>
          <w:szCs w:val="28"/>
        </w:rPr>
        <w:t>Document for:</w:t>
      </w:r>
      <w:r w:rsidRPr="00370B6D">
        <w:rPr>
          <w:rFonts w:ascii="Arial" w:hAnsi="Arial" w:cs="Arial"/>
          <w:b/>
          <w:bCs/>
          <w:sz w:val="28"/>
          <w:szCs w:val="28"/>
        </w:rPr>
        <w:tab/>
        <w:t>Discussion and Decision</w:t>
      </w:r>
    </w:p>
    <w:p w14:paraId="3E9E2F26" w14:textId="77777777" w:rsidR="00370B6D" w:rsidRPr="006E13D1" w:rsidRDefault="00370B6D" w:rsidP="00370B6D">
      <w:pPr>
        <w:pStyle w:val="Heading1"/>
      </w:pPr>
      <w:r w:rsidRPr="006E13D1">
        <w:t>1</w:t>
      </w:r>
      <w:r w:rsidRPr="006E13D1">
        <w:tab/>
      </w:r>
      <w:r>
        <w:t>Introduction</w:t>
      </w:r>
    </w:p>
    <w:p w14:paraId="342176E9" w14:textId="73165B1D" w:rsidR="00370B6D" w:rsidRPr="003A0A54" w:rsidRDefault="00EB4510" w:rsidP="00370B6D">
      <w:pPr>
        <w:jc w:val="both"/>
        <w:rPr>
          <w:rFonts w:ascii="Arial" w:hAnsi="Arial" w:cs="Arial"/>
        </w:rPr>
      </w:pPr>
      <w:r>
        <w:rPr>
          <w:rFonts w:ascii="Arial" w:hAnsi="Arial" w:cs="Arial"/>
        </w:rPr>
        <w:t xml:space="preserve">Enhanced resource allocation based on inter-UE coordination (IUC) was discussed and decided at RAN2#117-e, but still some details were not concluded. In this contribution, we would like to show our views on them. </w:t>
      </w:r>
    </w:p>
    <w:p w14:paraId="062F1D7A" w14:textId="77777777" w:rsidR="00370B6D" w:rsidRPr="006E13D1" w:rsidRDefault="00370B6D" w:rsidP="00370B6D">
      <w:pPr>
        <w:pStyle w:val="Heading1"/>
      </w:pPr>
      <w:r w:rsidRPr="006E13D1">
        <w:t>2</w:t>
      </w:r>
      <w:r w:rsidRPr="006E13D1">
        <w:tab/>
      </w:r>
      <w:r>
        <w:t>Discussion</w:t>
      </w:r>
    </w:p>
    <w:p w14:paraId="53A7BB72" w14:textId="4C2AAB15" w:rsidR="001F1F91" w:rsidRDefault="0064468D" w:rsidP="00370B6D">
      <w:pPr>
        <w:jc w:val="both"/>
        <w:rPr>
          <w:rFonts w:ascii="Arial" w:hAnsi="Arial" w:cs="Arial"/>
        </w:rPr>
      </w:pPr>
      <w:r>
        <w:rPr>
          <w:rFonts w:ascii="Arial" w:hAnsi="Arial" w:cs="Arial"/>
        </w:rPr>
        <w:t>T</w:t>
      </w:r>
      <w:r w:rsidR="00EB4510">
        <w:rPr>
          <w:rFonts w:ascii="Arial" w:hAnsi="Arial" w:cs="Arial"/>
        </w:rPr>
        <w:t xml:space="preserve">he need of </w:t>
      </w:r>
      <w:r w:rsidR="007336FC">
        <w:rPr>
          <w:rFonts w:ascii="Arial" w:hAnsi="Arial" w:cs="Arial"/>
        </w:rPr>
        <w:t xml:space="preserve">timer-based latency bound restriction in case of UE-A’s IUC transmission based on condition was not concluded. In our view, </w:t>
      </w:r>
      <w:r w:rsidR="001F1F91">
        <w:rPr>
          <w:rFonts w:ascii="Arial" w:hAnsi="Arial" w:cs="Arial"/>
        </w:rPr>
        <w:t xml:space="preserve">even in Uu case, we understand timer-based latency bound restriction for MAC CE is not specified if the MAC CE is not responding to the earlier network request or information. We do not see the difference compared to Uu case. </w:t>
      </w:r>
      <w:r w:rsidR="005B3346">
        <w:rPr>
          <w:rFonts w:ascii="Arial" w:hAnsi="Arial" w:cs="Arial"/>
        </w:rPr>
        <w:t>W</w:t>
      </w:r>
      <w:r w:rsidR="001F1F91">
        <w:rPr>
          <w:rFonts w:ascii="Arial" w:hAnsi="Arial" w:cs="Arial"/>
        </w:rPr>
        <w:t xml:space="preserve">e </w:t>
      </w:r>
      <w:r w:rsidR="005B3346">
        <w:rPr>
          <w:rFonts w:ascii="Arial" w:hAnsi="Arial" w:cs="Arial"/>
        </w:rPr>
        <w:t>assume</w:t>
      </w:r>
      <w:r w:rsidR="001F1F91">
        <w:rPr>
          <w:rFonts w:ascii="Arial" w:hAnsi="Arial" w:cs="Arial"/>
        </w:rPr>
        <w:t xml:space="preserve"> the </w:t>
      </w:r>
      <w:r w:rsidR="005B3346">
        <w:rPr>
          <w:rFonts w:ascii="Arial" w:hAnsi="Arial" w:cs="Arial"/>
        </w:rPr>
        <w:t xml:space="preserve">typical example of </w:t>
      </w:r>
      <w:r w:rsidR="001F1F91">
        <w:rPr>
          <w:rFonts w:ascii="Arial" w:hAnsi="Arial" w:cs="Arial"/>
        </w:rPr>
        <w:t xml:space="preserve">condition-based UE-A’s IUC transmission </w:t>
      </w:r>
      <w:r w:rsidR="005B3346">
        <w:rPr>
          <w:rFonts w:ascii="Arial" w:hAnsi="Arial" w:cs="Arial"/>
        </w:rPr>
        <w:t xml:space="preserve">would be periodic IUC transmission to assist anonymous UE-Bs. In periodic IUC transmission, the UE-A most likely reserves the periodic resources in advance, which means the possibility to miss the latency bound is quite rare. Thus it is proposed timer-based latency bound restriction for condition-based IUC transmission is not specified and how to handle latency bound for condition-based IUC transmission is up to UE implementation. </w:t>
      </w:r>
    </w:p>
    <w:p w14:paraId="6E6ADE35" w14:textId="7E5F3FA8" w:rsidR="001F1F91" w:rsidRDefault="005B3346" w:rsidP="00370B6D">
      <w:pPr>
        <w:jc w:val="both"/>
        <w:rPr>
          <w:rFonts w:ascii="Arial" w:hAnsi="Arial" w:cs="Arial"/>
        </w:rPr>
      </w:pPr>
      <w:r>
        <w:rPr>
          <w:rFonts w:ascii="Arial" w:hAnsi="Arial" w:cs="Arial"/>
        </w:rPr>
        <w:t>[Proposal 1]: Timer-based latency bound restriction for condition-based IUC transmission is not specified (handling of latency bound for condition-based IUC transmission is up to UE implementation).</w:t>
      </w:r>
    </w:p>
    <w:p w14:paraId="271A1E19" w14:textId="3001678B" w:rsidR="005B3346" w:rsidRDefault="005B3346" w:rsidP="00370B6D">
      <w:pPr>
        <w:jc w:val="both"/>
        <w:rPr>
          <w:rFonts w:ascii="Arial" w:hAnsi="Arial" w:cs="Arial"/>
        </w:rPr>
      </w:pPr>
    </w:p>
    <w:p w14:paraId="40EE1DC2" w14:textId="22AB524E" w:rsidR="005B3346" w:rsidRDefault="0064468D" w:rsidP="00370B6D">
      <w:pPr>
        <w:jc w:val="both"/>
        <w:rPr>
          <w:rFonts w:ascii="Arial" w:hAnsi="Arial" w:cs="Arial"/>
        </w:rPr>
      </w:pPr>
      <w:r>
        <w:rPr>
          <w:rFonts w:ascii="Arial" w:hAnsi="Arial" w:cs="Arial"/>
        </w:rPr>
        <w:t xml:space="preserve">Most of issues for timer-based latency bound restriction in case of UE-A’s IUC transmission based on UE-B’s IUC REQ were resolved last e-meeting, however how to set the timer was not really concluded and working assumption was made as follow. </w:t>
      </w:r>
    </w:p>
    <w:p w14:paraId="24B65E24" w14:textId="77777777" w:rsidR="0064468D" w:rsidRPr="0064468D" w:rsidRDefault="0064468D" w:rsidP="0064468D">
      <w:pPr>
        <w:pBdr>
          <w:top w:val="single" w:sz="4" w:space="1" w:color="auto"/>
          <w:left w:val="single" w:sz="4" w:space="4" w:color="auto"/>
          <w:bottom w:val="single" w:sz="4" w:space="1" w:color="auto"/>
          <w:right w:val="single" w:sz="4" w:space="4" w:color="auto"/>
        </w:pBdr>
        <w:tabs>
          <w:tab w:val="left" w:pos="1622"/>
        </w:tabs>
        <w:ind w:left="1368" w:hanging="360"/>
        <w:rPr>
          <w:rFonts w:ascii="Arial" w:hAnsi="Arial" w:cs="Arial"/>
        </w:rPr>
      </w:pPr>
      <w:r w:rsidRPr="0064468D">
        <w:rPr>
          <w:rFonts w:ascii="Arial" w:hAnsi="Arial" w:cs="Arial"/>
        </w:rPr>
        <w:t>Agreement on IUC:</w:t>
      </w:r>
    </w:p>
    <w:p w14:paraId="7A2E488B" w14:textId="77777777" w:rsidR="0064468D" w:rsidRPr="0064468D" w:rsidRDefault="0064468D" w:rsidP="0064468D">
      <w:pPr>
        <w:pBdr>
          <w:top w:val="single" w:sz="4" w:space="1" w:color="auto"/>
          <w:left w:val="single" w:sz="4" w:space="4" w:color="auto"/>
          <w:bottom w:val="single" w:sz="4" w:space="1" w:color="auto"/>
          <w:right w:val="single" w:sz="4" w:space="4" w:color="auto"/>
        </w:pBdr>
        <w:tabs>
          <w:tab w:val="left" w:pos="1622"/>
        </w:tabs>
        <w:ind w:left="1368" w:hanging="360"/>
        <w:rPr>
          <w:rFonts w:ascii="Arial" w:hAnsi="Arial" w:cs="Arial"/>
        </w:rPr>
      </w:pPr>
      <w:r w:rsidRPr="0064468D">
        <w:rPr>
          <w:rFonts w:ascii="Arial" w:hAnsi="Arial" w:cs="Arial"/>
        </w:rPr>
        <w:t>11:</w:t>
      </w:r>
      <w:r w:rsidRPr="0064468D">
        <w:rPr>
          <w:rFonts w:ascii="Arial" w:hAnsi="Arial" w:cs="Arial"/>
        </w:rPr>
        <w:tab/>
        <w:t>Working assumption: UE-B sets the timer value to UE-A through PC5 RRC signalling</w:t>
      </w:r>
    </w:p>
    <w:p w14:paraId="68F64A83" w14:textId="77777777" w:rsidR="0064468D" w:rsidRDefault="0064468D" w:rsidP="00370B6D">
      <w:pPr>
        <w:jc w:val="both"/>
        <w:rPr>
          <w:rFonts w:ascii="Arial" w:hAnsi="Arial" w:cs="Arial"/>
        </w:rPr>
      </w:pPr>
    </w:p>
    <w:p w14:paraId="218142DE" w14:textId="3A98A2E1" w:rsidR="0064468D" w:rsidRDefault="0064468D" w:rsidP="00370B6D">
      <w:pPr>
        <w:jc w:val="both"/>
        <w:rPr>
          <w:rFonts w:ascii="Arial" w:hAnsi="Arial" w:cs="Arial"/>
        </w:rPr>
      </w:pPr>
      <w:r>
        <w:rPr>
          <w:rFonts w:ascii="Arial" w:hAnsi="Arial" w:cs="Arial"/>
        </w:rPr>
        <w:t xml:space="preserve">In our view, we do not see any real problem for UE-B to set the timer value. Thus it is proposed to confirm the working assumption as an agreement. We also think how to </w:t>
      </w:r>
      <w:r w:rsidR="00B40452">
        <w:rPr>
          <w:rFonts w:ascii="Arial" w:hAnsi="Arial" w:cs="Arial"/>
        </w:rPr>
        <w:t>determine</w:t>
      </w:r>
      <w:r>
        <w:rPr>
          <w:rFonts w:ascii="Arial" w:hAnsi="Arial" w:cs="Arial"/>
        </w:rPr>
        <w:t xml:space="preserve"> the </w:t>
      </w:r>
      <w:r w:rsidR="00B40452">
        <w:rPr>
          <w:rFonts w:ascii="Arial" w:hAnsi="Arial" w:cs="Arial"/>
        </w:rPr>
        <w:t xml:space="preserve">actual </w:t>
      </w:r>
      <w:r>
        <w:rPr>
          <w:rFonts w:ascii="Arial" w:hAnsi="Arial" w:cs="Arial"/>
        </w:rPr>
        <w:t xml:space="preserve">timer value is up to UE-B implementation. </w:t>
      </w:r>
    </w:p>
    <w:p w14:paraId="26903FB6" w14:textId="03B47991" w:rsidR="0064468D" w:rsidRDefault="0064468D" w:rsidP="0064468D">
      <w:pPr>
        <w:jc w:val="both"/>
        <w:rPr>
          <w:rFonts w:ascii="Arial" w:hAnsi="Arial" w:cs="Arial"/>
        </w:rPr>
      </w:pPr>
      <w:r>
        <w:rPr>
          <w:rFonts w:ascii="Arial" w:hAnsi="Arial" w:cs="Arial"/>
        </w:rPr>
        <w:t>[Proposal 2]: RAN2 is asked to confirm the working assumption “</w:t>
      </w:r>
      <w:r w:rsidRPr="0064468D">
        <w:rPr>
          <w:rFonts w:ascii="Arial" w:hAnsi="Arial" w:cs="Arial"/>
        </w:rPr>
        <w:t>UE-B sets the timer value to UE-A through PC5 RRC signalling</w:t>
      </w:r>
      <w:r>
        <w:rPr>
          <w:rFonts w:ascii="Arial" w:hAnsi="Arial" w:cs="Arial"/>
        </w:rPr>
        <w:t xml:space="preserve">” as an agreement. </w:t>
      </w:r>
    </w:p>
    <w:p w14:paraId="558DA0A5" w14:textId="577899D2" w:rsidR="00C57ED7" w:rsidRDefault="0064468D" w:rsidP="00370B6D">
      <w:pPr>
        <w:jc w:val="both"/>
        <w:rPr>
          <w:rFonts w:ascii="Arial" w:hAnsi="Arial" w:cs="Arial"/>
        </w:rPr>
      </w:pPr>
      <w:r>
        <w:rPr>
          <w:rFonts w:ascii="Arial" w:hAnsi="Arial" w:cs="Arial"/>
        </w:rPr>
        <w:t xml:space="preserve">[Proposal 3]: How to </w:t>
      </w:r>
      <w:r w:rsidR="00B40452">
        <w:rPr>
          <w:rFonts w:ascii="Arial" w:hAnsi="Arial" w:cs="Arial"/>
        </w:rPr>
        <w:t>determine</w:t>
      </w:r>
      <w:r>
        <w:rPr>
          <w:rFonts w:ascii="Arial" w:hAnsi="Arial" w:cs="Arial"/>
        </w:rPr>
        <w:t xml:space="preserve"> the </w:t>
      </w:r>
      <w:r w:rsidR="00B40452">
        <w:rPr>
          <w:rFonts w:ascii="Arial" w:hAnsi="Arial" w:cs="Arial"/>
        </w:rPr>
        <w:t xml:space="preserve">actual </w:t>
      </w:r>
      <w:r>
        <w:rPr>
          <w:rFonts w:ascii="Arial" w:hAnsi="Arial" w:cs="Arial"/>
        </w:rPr>
        <w:t xml:space="preserve">timer value is up to UE-B implementation. </w:t>
      </w:r>
      <w:r w:rsidR="00EB4510">
        <w:rPr>
          <w:rFonts w:ascii="Arial" w:hAnsi="Arial" w:cs="Arial"/>
        </w:rPr>
        <w:t xml:space="preserve">  </w:t>
      </w:r>
    </w:p>
    <w:p w14:paraId="5D75C5C2" w14:textId="77777777" w:rsidR="00370B6D" w:rsidRPr="006E13D1" w:rsidRDefault="00370B6D" w:rsidP="00370B6D">
      <w:pPr>
        <w:pStyle w:val="Heading1"/>
        <w:jc w:val="both"/>
      </w:pPr>
      <w:r>
        <w:t>3</w:t>
      </w:r>
      <w:r w:rsidRPr="006E13D1">
        <w:tab/>
      </w:r>
      <w:r>
        <w:t>Conclusion</w:t>
      </w:r>
    </w:p>
    <w:p w14:paraId="04941DD7" w14:textId="4F8367A0" w:rsidR="003A0A54" w:rsidRDefault="00C970A7" w:rsidP="00370B6D">
      <w:pPr>
        <w:jc w:val="both"/>
        <w:rPr>
          <w:rFonts w:ascii="Arial" w:hAnsi="Arial" w:cs="Arial"/>
        </w:rPr>
      </w:pPr>
      <w:r>
        <w:rPr>
          <w:rFonts w:ascii="Arial" w:hAnsi="Arial" w:cs="Arial"/>
        </w:rPr>
        <w:t xml:space="preserve">We have seen IUC open issues and the following proposals are made. </w:t>
      </w:r>
    </w:p>
    <w:p w14:paraId="73AC5DBC" w14:textId="77777777" w:rsidR="00C970A7" w:rsidRDefault="00C970A7" w:rsidP="00C970A7">
      <w:pPr>
        <w:jc w:val="both"/>
        <w:rPr>
          <w:rFonts w:ascii="Arial" w:hAnsi="Arial" w:cs="Arial"/>
        </w:rPr>
      </w:pPr>
      <w:r>
        <w:rPr>
          <w:rFonts w:ascii="Arial" w:hAnsi="Arial" w:cs="Arial"/>
        </w:rPr>
        <w:t>[Proposal 1]: Timer-based latency bound restriction for condition-based IUC transmission is not specified (handling of latency bound for condition-based IUC transmission is up to UE implementation).</w:t>
      </w:r>
    </w:p>
    <w:p w14:paraId="088484BD" w14:textId="77777777" w:rsidR="00C970A7" w:rsidRDefault="00C970A7" w:rsidP="00C970A7">
      <w:pPr>
        <w:jc w:val="both"/>
        <w:rPr>
          <w:rFonts w:ascii="Arial" w:hAnsi="Arial" w:cs="Arial"/>
        </w:rPr>
      </w:pPr>
      <w:r>
        <w:rPr>
          <w:rFonts w:ascii="Arial" w:hAnsi="Arial" w:cs="Arial"/>
        </w:rPr>
        <w:lastRenderedPageBreak/>
        <w:t>[Proposal 2]: RAN2 is asked to confirm the working assumption “</w:t>
      </w:r>
      <w:r w:rsidRPr="0064468D">
        <w:rPr>
          <w:rFonts w:ascii="Arial" w:hAnsi="Arial" w:cs="Arial"/>
        </w:rPr>
        <w:t>UE-B sets the timer value to UE-A through PC5 RRC signalling</w:t>
      </w:r>
      <w:r>
        <w:rPr>
          <w:rFonts w:ascii="Arial" w:hAnsi="Arial" w:cs="Arial"/>
        </w:rPr>
        <w:t xml:space="preserve">” as an agreement. </w:t>
      </w:r>
    </w:p>
    <w:p w14:paraId="6EDFF3DE" w14:textId="77777777" w:rsidR="00B40452" w:rsidRDefault="00B40452" w:rsidP="00B40452">
      <w:pPr>
        <w:jc w:val="both"/>
        <w:rPr>
          <w:rFonts w:ascii="Arial" w:hAnsi="Arial" w:cs="Arial"/>
        </w:rPr>
      </w:pPr>
      <w:r>
        <w:rPr>
          <w:rFonts w:ascii="Arial" w:hAnsi="Arial" w:cs="Arial"/>
        </w:rPr>
        <w:t xml:space="preserve">[Proposal 3]: How to determine the actual timer value is up to UE-B implementation.   </w:t>
      </w:r>
    </w:p>
    <w:p w14:paraId="7F2B3419" w14:textId="6E5C8825" w:rsidR="00C970A7" w:rsidRPr="00BC2890" w:rsidRDefault="00C970A7" w:rsidP="00B40452">
      <w:pPr>
        <w:jc w:val="both"/>
        <w:rPr>
          <w:rFonts w:ascii="Arial" w:hAnsi="Arial" w:cs="Arial"/>
        </w:rPr>
      </w:pPr>
    </w:p>
    <w:sectPr w:rsidR="00C970A7" w:rsidRPr="00BC2890"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9FD3F" w14:textId="77777777" w:rsidR="00830F0C" w:rsidRDefault="00830F0C">
      <w:r>
        <w:separator/>
      </w:r>
    </w:p>
  </w:endnote>
  <w:endnote w:type="continuationSeparator" w:id="0">
    <w:p w14:paraId="039B0782" w14:textId="77777777" w:rsidR="00830F0C" w:rsidRDefault="00830F0C">
      <w:r>
        <w:continuationSeparator/>
      </w:r>
    </w:p>
  </w:endnote>
  <w:endnote w:type="continuationNotice" w:id="1">
    <w:p w14:paraId="3CA1964F" w14:textId="77777777" w:rsidR="00830F0C" w:rsidRDefault="00830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DDEEC" w14:textId="77777777" w:rsidR="00830F0C" w:rsidRDefault="00830F0C">
      <w:r>
        <w:separator/>
      </w:r>
    </w:p>
  </w:footnote>
  <w:footnote w:type="continuationSeparator" w:id="0">
    <w:p w14:paraId="22562244" w14:textId="77777777" w:rsidR="00830F0C" w:rsidRDefault="00830F0C">
      <w:r>
        <w:continuationSeparator/>
      </w:r>
    </w:p>
  </w:footnote>
  <w:footnote w:type="continuationNotice" w:id="1">
    <w:p w14:paraId="438F9587" w14:textId="77777777" w:rsidR="00830F0C" w:rsidRDefault="00830F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6"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768A7"/>
    <w:multiLevelType w:val="hybridMultilevel"/>
    <w:tmpl w:val="6F5467D8"/>
    <w:lvl w:ilvl="0" w:tplc="E2D82DAC">
      <w:start w:val="2"/>
      <w:numFmt w:val="bullet"/>
      <w:lvlText w:val=""/>
      <w:lvlJc w:val="left"/>
      <w:pPr>
        <w:ind w:left="1440" w:hanging="360"/>
      </w:pPr>
      <w:rPr>
        <w:rFonts w:ascii="Wingdings" w:eastAsia="Batang" w:hAnsi="Wingdings"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2"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7"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8" w15:restartNumberingAfterBreak="0">
    <w:nsid w:val="4E3F7A31"/>
    <w:multiLevelType w:val="hybridMultilevel"/>
    <w:tmpl w:val="E60AA03A"/>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4"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6" w15:restartNumberingAfterBreak="0">
    <w:nsid w:val="5E3555DA"/>
    <w:multiLevelType w:val="hybridMultilevel"/>
    <w:tmpl w:val="A822B1AE"/>
    <w:lvl w:ilvl="0" w:tplc="B65EBFB2">
      <w:start w:val="38"/>
      <w:numFmt w:val="bullet"/>
      <w:lvlText w:val="-"/>
      <w:lvlJc w:val="left"/>
      <w:pPr>
        <w:ind w:left="408" w:hanging="360"/>
      </w:pPr>
      <w:rPr>
        <w:rFonts w:ascii="Eras Medium ITC" w:eastAsia="Batang" w:hAnsi="Eras Medium ITC" w:cs="Arial"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7"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29" w15:restartNumberingAfterBreak="0">
    <w:nsid w:val="6C914EA6"/>
    <w:multiLevelType w:val="hybridMultilevel"/>
    <w:tmpl w:val="02E6712E"/>
    <w:lvl w:ilvl="0" w:tplc="FC749F3A">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1"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FF023CD"/>
    <w:multiLevelType w:val="hybridMultilevel"/>
    <w:tmpl w:val="D1F0600E"/>
    <w:lvl w:ilvl="0" w:tplc="3D02BE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4" w15:restartNumberingAfterBreak="0">
    <w:nsid w:val="71B925BF"/>
    <w:multiLevelType w:val="hybridMultilevel"/>
    <w:tmpl w:val="5F187188"/>
    <w:lvl w:ilvl="0" w:tplc="0F9C3644">
      <w:start w:val="2"/>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6"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2"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7"/>
  </w:num>
  <w:num w:numId="6">
    <w:abstractNumId w:val="10"/>
  </w:num>
  <w:num w:numId="7">
    <w:abstractNumId w:val="40"/>
  </w:num>
  <w:num w:numId="8">
    <w:abstractNumId w:val="32"/>
  </w:num>
  <w:num w:numId="9">
    <w:abstractNumId w:val="28"/>
  </w:num>
  <w:num w:numId="10">
    <w:abstractNumId w:val="39"/>
  </w:num>
  <w:num w:numId="11">
    <w:abstractNumId w:val="31"/>
  </w:num>
  <w:num w:numId="12">
    <w:abstractNumId w:val="27"/>
  </w:num>
  <w:num w:numId="13">
    <w:abstractNumId w:val="15"/>
  </w:num>
  <w:num w:numId="14">
    <w:abstractNumId w:val="16"/>
  </w:num>
  <w:num w:numId="15">
    <w:abstractNumId w:val="21"/>
  </w:num>
  <w:num w:numId="16">
    <w:abstractNumId w:val="25"/>
  </w:num>
  <w:num w:numId="17">
    <w:abstractNumId w:val="37"/>
  </w:num>
  <w:num w:numId="18">
    <w:abstractNumId w:val="3"/>
  </w:num>
  <w:num w:numId="19">
    <w:abstractNumId w:val="35"/>
  </w:num>
  <w:num w:numId="20">
    <w:abstractNumId w:val="17"/>
  </w:num>
  <w:num w:numId="21">
    <w:abstractNumId w:val="30"/>
  </w:num>
  <w:num w:numId="22">
    <w:abstractNumId w:val="22"/>
  </w:num>
  <w:num w:numId="23">
    <w:abstractNumId w:val="6"/>
  </w:num>
  <w:num w:numId="24">
    <w:abstractNumId w:val="2"/>
  </w:num>
  <w:num w:numId="25">
    <w:abstractNumId w:val="38"/>
  </w:num>
  <w:num w:numId="26">
    <w:abstractNumId w:val="12"/>
  </w:num>
  <w:num w:numId="27">
    <w:abstractNumId w:val="23"/>
  </w:num>
  <w:num w:numId="28">
    <w:abstractNumId w:val="24"/>
  </w:num>
  <w:num w:numId="29">
    <w:abstractNumId w:val="14"/>
  </w:num>
  <w:num w:numId="30">
    <w:abstractNumId w:val="8"/>
  </w:num>
  <w:num w:numId="31">
    <w:abstractNumId w:val="4"/>
  </w:num>
  <w:num w:numId="32">
    <w:abstractNumId w:val="19"/>
  </w:num>
  <w:num w:numId="33">
    <w:abstractNumId w:val="36"/>
  </w:num>
  <w:num w:numId="34">
    <w:abstractNumId w:val="41"/>
  </w:num>
  <w:num w:numId="35">
    <w:abstractNumId w:val="5"/>
  </w:num>
  <w:num w:numId="36">
    <w:abstractNumId w:val="20"/>
  </w:num>
  <w:num w:numId="37">
    <w:abstractNumId w:val="42"/>
  </w:num>
  <w:num w:numId="38">
    <w:abstractNumId w:val="11"/>
  </w:num>
  <w:num w:numId="39">
    <w:abstractNumId w:val="26"/>
  </w:num>
  <w:num w:numId="40">
    <w:abstractNumId w:val="33"/>
  </w:num>
  <w:num w:numId="41">
    <w:abstractNumId w:val="18"/>
  </w:num>
  <w:num w:numId="42">
    <w:abstractNumId w:val="34"/>
  </w:num>
  <w:num w:numId="43">
    <w:abstractNumId w:val="9"/>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1A5A"/>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5106"/>
    <w:rsid w:val="000656C6"/>
    <w:rsid w:val="000658D1"/>
    <w:rsid w:val="000665E2"/>
    <w:rsid w:val="00066E93"/>
    <w:rsid w:val="00070582"/>
    <w:rsid w:val="00070644"/>
    <w:rsid w:val="000721ED"/>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5360"/>
    <w:rsid w:val="000A5DC9"/>
    <w:rsid w:val="000A7F08"/>
    <w:rsid w:val="000B0B33"/>
    <w:rsid w:val="000B15D2"/>
    <w:rsid w:val="000B2014"/>
    <w:rsid w:val="000B5936"/>
    <w:rsid w:val="000B72BB"/>
    <w:rsid w:val="000B7BCF"/>
    <w:rsid w:val="000B7D04"/>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B31"/>
    <w:rsid w:val="000F0E7B"/>
    <w:rsid w:val="000F16F5"/>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571F"/>
    <w:rsid w:val="00116EE6"/>
    <w:rsid w:val="00117E0A"/>
    <w:rsid w:val="001239E2"/>
    <w:rsid w:val="00123A5E"/>
    <w:rsid w:val="00124928"/>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5075"/>
    <w:rsid w:val="00145E81"/>
    <w:rsid w:val="00153348"/>
    <w:rsid w:val="00153844"/>
    <w:rsid w:val="00153C1D"/>
    <w:rsid w:val="00160191"/>
    <w:rsid w:val="001610D0"/>
    <w:rsid w:val="00162BE6"/>
    <w:rsid w:val="00162F06"/>
    <w:rsid w:val="00163DDD"/>
    <w:rsid w:val="00164846"/>
    <w:rsid w:val="00166A67"/>
    <w:rsid w:val="00167AA3"/>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850"/>
    <w:rsid w:val="001A3BC4"/>
    <w:rsid w:val="001A62B3"/>
    <w:rsid w:val="001A7010"/>
    <w:rsid w:val="001B063F"/>
    <w:rsid w:val="001B408E"/>
    <w:rsid w:val="001B49C9"/>
    <w:rsid w:val="001B4D7B"/>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1F91"/>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0031"/>
    <w:rsid w:val="00231728"/>
    <w:rsid w:val="002334FD"/>
    <w:rsid w:val="00233C1A"/>
    <w:rsid w:val="002359DA"/>
    <w:rsid w:val="00235D0B"/>
    <w:rsid w:val="00237CA9"/>
    <w:rsid w:val="00237FF5"/>
    <w:rsid w:val="002412CD"/>
    <w:rsid w:val="00246002"/>
    <w:rsid w:val="00246343"/>
    <w:rsid w:val="00247B02"/>
    <w:rsid w:val="00250BD0"/>
    <w:rsid w:val="00250D15"/>
    <w:rsid w:val="00253724"/>
    <w:rsid w:val="00255ABB"/>
    <w:rsid w:val="00256CA7"/>
    <w:rsid w:val="002572D2"/>
    <w:rsid w:val="002610D8"/>
    <w:rsid w:val="00261D26"/>
    <w:rsid w:val="00263E5C"/>
    <w:rsid w:val="002647BB"/>
    <w:rsid w:val="00267B9F"/>
    <w:rsid w:val="002705D0"/>
    <w:rsid w:val="002706D3"/>
    <w:rsid w:val="00273F7D"/>
    <w:rsid w:val="002747EC"/>
    <w:rsid w:val="00274958"/>
    <w:rsid w:val="00276289"/>
    <w:rsid w:val="00276A17"/>
    <w:rsid w:val="00280F8E"/>
    <w:rsid w:val="0028270B"/>
    <w:rsid w:val="002828EC"/>
    <w:rsid w:val="00283741"/>
    <w:rsid w:val="00283E5C"/>
    <w:rsid w:val="002855BF"/>
    <w:rsid w:val="00285E10"/>
    <w:rsid w:val="00286C31"/>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4F52"/>
    <w:rsid w:val="002E6106"/>
    <w:rsid w:val="002F0D22"/>
    <w:rsid w:val="002F0F1F"/>
    <w:rsid w:val="002F76C6"/>
    <w:rsid w:val="00301261"/>
    <w:rsid w:val="0030263B"/>
    <w:rsid w:val="00303270"/>
    <w:rsid w:val="00305529"/>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1516"/>
    <w:rsid w:val="0034257F"/>
    <w:rsid w:val="00343670"/>
    <w:rsid w:val="003442E6"/>
    <w:rsid w:val="00347037"/>
    <w:rsid w:val="0035462D"/>
    <w:rsid w:val="00354FBE"/>
    <w:rsid w:val="00356164"/>
    <w:rsid w:val="00356A2D"/>
    <w:rsid w:val="00360111"/>
    <w:rsid w:val="0036285A"/>
    <w:rsid w:val="00362878"/>
    <w:rsid w:val="0036441E"/>
    <w:rsid w:val="00364B41"/>
    <w:rsid w:val="00364BBC"/>
    <w:rsid w:val="00364EE2"/>
    <w:rsid w:val="00370B6D"/>
    <w:rsid w:val="00372025"/>
    <w:rsid w:val="0037217C"/>
    <w:rsid w:val="00377A71"/>
    <w:rsid w:val="003817FF"/>
    <w:rsid w:val="00381D38"/>
    <w:rsid w:val="00382A7C"/>
    <w:rsid w:val="00382E50"/>
    <w:rsid w:val="0038512A"/>
    <w:rsid w:val="00387789"/>
    <w:rsid w:val="00392DE8"/>
    <w:rsid w:val="00393360"/>
    <w:rsid w:val="003951E4"/>
    <w:rsid w:val="003A0A54"/>
    <w:rsid w:val="003A0D98"/>
    <w:rsid w:val="003A296A"/>
    <w:rsid w:val="003A29AB"/>
    <w:rsid w:val="003A3C2C"/>
    <w:rsid w:val="003A41EF"/>
    <w:rsid w:val="003B0EEF"/>
    <w:rsid w:val="003B240B"/>
    <w:rsid w:val="003B2A2A"/>
    <w:rsid w:val="003B3DD7"/>
    <w:rsid w:val="003B40AD"/>
    <w:rsid w:val="003B418A"/>
    <w:rsid w:val="003B53E2"/>
    <w:rsid w:val="003B5AFD"/>
    <w:rsid w:val="003B5FEA"/>
    <w:rsid w:val="003C0108"/>
    <w:rsid w:val="003C1502"/>
    <w:rsid w:val="003C1983"/>
    <w:rsid w:val="003C1A0E"/>
    <w:rsid w:val="003C1A67"/>
    <w:rsid w:val="003C4BDD"/>
    <w:rsid w:val="003C4E37"/>
    <w:rsid w:val="003C5B45"/>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3162"/>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5DAC"/>
    <w:rsid w:val="00446A33"/>
    <w:rsid w:val="00447426"/>
    <w:rsid w:val="004476D2"/>
    <w:rsid w:val="004501FA"/>
    <w:rsid w:val="004512BD"/>
    <w:rsid w:val="00451C92"/>
    <w:rsid w:val="00452796"/>
    <w:rsid w:val="00452B57"/>
    <w:rsid w:val="00452B6C"/>
    <w:rsid w:val="00454F5C"/>
    <w:rsid w:val="00455456"/>
    <w:rsid w:val="00457665"/>
    <w:rsid w:val="00460406"/>
    <w:rsid w:val="00461762"/>
    <w:rsid w:val="00461A96"/>
    <w:rsid w:val="00461F38"/>
    <w:rsid w:val="00461F90"/>
    <w:rsid w:val="00463056"/>
    <w:rsid w:val="00464425"/>
    <w:rsid w:val="004704AA"/>
    <w:rsid w:val="00471F31"/>
    <w:rsid w:val="00473E1E"/>
    <w:rsid w:val="0047699B"/>
    <w:rsid w:val="00477455"/>
    <w:rsid w:val="00477F7F"/>
    <w:rsid w:val="004801AB"/>
    <w:rsid w:val="004817B3"/>
    <w:rsid w:val="00482723"/>
    <w:rsid w:val="00482850"/>
    <w:rsid w:val="00483FA8"/>
    <w:rsid w:val="00484B62"/>
    <w:rsid w:val="00486A17"/>
    <w:rsid w:val="00491055"/>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4E68A5"/>
    <w:rsid w:val="004F3B5F"/>
    <w:rsid w:val="004F4108"/>
    <w:rsid w:val="004F4226"/>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1553"/>
    <w:rsid w:val="005841A9"/>
    <w:rsid w:val="0059143D"/>
    <w:rsid w:val="00592EB9"/>
    <w:rsid w:val="00594520"/>
    <w:rsid w:val="00595A63"/>
    <w:rsid w:val="0059730A"/>
    <w:rsid w:val="005A05E7"/>
    <w:rsid w:val="005A2265"/>
    <w:rsid w:val="005A2759"/>
    <w:rsid w:val="005A2E40"/>
    <w:rsid w:val="005A4716"/>
    <w:rsid w:val="005A53BA"/>
    <w:rsid w:val="005A54C6"/>
    <w:rsid w:val="005A5625"/>
    <w:rsid w:val="005A7CDD"/>
    <w:rsid w:val="005A7FC5"/>
    <w:rsid w:val="005B073D"/>
    <w:rsid w:val="005B3346"/>
    <w:rsid w:val="005B3F19"/>
    <w:rsid w:val="005B3FB8"/>
    <w:rsid w:val="005B4AF0"/>
    <w:rsid w:val="005B6FC5"/>
    <w:rsid w:val="005C00B1"/>
    <w:rsid w:val="005C4A8C"/>
    <w:rsid w:val="005C630A"/>
    <w:rsid w:val="005C6847"/>
    <w:rsid w:val="005C798E"/>
    <w:rsid w:val="005D0DD0"/>
    <w:rsid w:val="005D36A1"/>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B6E"/>
    <w:rsid w:val="00606D4A"/>
    <w:rsid w:val="00607FA2"/>
    <w:rsid w:val="00611566"/>
    <w:rsid w:val="006150A0"/>
    <w:rsid w:val="00616F1C"/>
    <w:rsid w:val="006202FB"/>
    <w:rsid w:val="00622DC4"/>
    <w:rsid w:val="00630529"/>
    <w:rsid w:val="00630943"/>
    <w:rsid w:val="00632ACB"/>
    <w:rsid w:val="006346C7"/>
    <w:rsid w:val="00634706"/>
    <w:rsid w:val="00634F25"/>
    <w:rsid w:val="006407DB"/>
    <w:rsid w:val="00642645"/>
    <w:rsid w:val="00642B9D"/>
    <w:rsid w:val="0064468D"/>
    <w:rsid w:val="006451E4"/>
    <w:rsid w:val="006465A4"/>
    <w:rsid w:val="00646D99"/>
    <w:rsid w:val="006520A1"/>
    <w:rsid w:val="00654AAA"/>
    <w:rsid w:val="00656910"/>
    <w:rsid w:val="006577FB"/>
    <w:rsid w:val="006606C4"/>
    <w:rsid w:val="00662C11"/>
    <w:rsid w:val="00663485"/>
    <w:rsid w:val="006649EC"/>
    <w:rsid w:val="00664FEB"/>
    <w:rsid w:val="006716A6"/>
    <w:rsid w:val="006728CE"/>
    <w:rsid w:val="00673D5D"/>
    <w:rsid w:val="0067501B"/>
    <w:rsid w:val="0067518E"/>
    <w:rsid w:val="00675568"/>
    <w:rsid w:val="00680135"/>
    <w:rsid w:val="00680537"/>
    <w:rsid w:val="00680CE3"/>
    <w:rsid w:val="006831CA"/>
    <w:rsid w:val="00683CA7"/>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4EC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33F7"/>
    <w:rsid w:val="007249AC"/>
    <w:rsid w:val="007260E6"/>
    <w:rsid w:val="00726793"/>
    <w:rsid w:val="00726BA8"/>
    <w:rsid w:val="007271CF"/>
    <w:rsid w:val="007274A5"/>
    <w:rsid w:val="00727847"/>
    <w:rsid w:val="007336FC"/>
    <w:rsid w:val="007342B5"/>
    <w:rsid w:val="00734A5B"/>
    <w:rsid w:val="00734C61"/>
    <w:rsid w:val="007353E2"/>
    <w:rsid w:val="0073568F"/>
    <w:rsid w:val="007357FB"/>
    <w:rsid w:val="00736A0F"/>
    <w:rsid w:val="00736D07"/>
    <w:rsid w:val="0074106D"/>
    <w:rsid w:val="00742681"/>
    <w:rsid w:val="0074452A"/>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67BB4"/>
    <w:rsid w:val="007708A1"/>
    <w:rsid w:val="007734C8"/>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228"/>
    <w:rsid w:val="007B7937"/>
    <w:rsid w:val="007C095F"/>
    <w:rsid w:val="007C0E00"/>
    <w:rsid w:val="007C13DC"/>
    <w:rsid w:val="007C190D"/>
    <w:rsid w:val="007C206C"/>
    <w:rsid w:val="007C26C6"/>
    <w:rsid w:val="007C2DD0"/>
    <w:rsid w:val="007C370E"/>
    <w:rsid w:val="007C4460"/>
    <w:rsid w:val="007C5B93"/>
    <w:rsid w:val="007C5CA9"/>
    <w:rsid w:val="007C69E0"/>
    <w:rsid w:val="007C7250"/>
    <w:rsid w:val="007D1649"/>
    <w:rsid w:val="007D2C91"/>
    <w:rsid w:val="007D2DCF"/>
    <w:rsid w:val="007D3E38"/>
    <w:rsid w:val="007D5A3A"/>
    <w:rsid w:val="007D5C18"/>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075F4"/>
    <w:rsid w:val="0081161A"/>
    <w:rsid w:val="00812DE1"/>
    <w:rsid w:val="00813245"/>
    <w:rsid w:val="00813DC4"/>
    <w:rsid w:val="0081420A"/>
    <w:rsid w:val="0081615D"/>
    <w:rsid w:val="00816A45"/>
    <w:rsid w:val="00816A8C"/>
    <w:rsid w:val="008171E6"/>
    <w:rsid w:val="008203FE"/>
    <w:rsid w:val="00821C65"/>
    <w:rsid w:val="0082251E"/>
    <w:rsid w:val="00823BE5"/>
    <w:rsid w:val="00823F6A"/>
    <w:rsid w:val="0082671A"/>
    <w:rsid w:val="00826B42"/>
    <w:rsid w:val="008307EB"/>
    <w:rsid w:val="00830F0C"/>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3267"/>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6CB3"/>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1C81"/>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3FCC"/>
    <w:rsid w:val="00954992"/>
    <w:rsid w:val="00954AF8"/>
    <w:rsid w:val="009562B8"/>
    <w:rsid w:val="00956B0D"/>
    <w:rsid w:val="00961B32"/>
    <w:rsid w:val="00963488"/>
    <w:rsid w:val="0096424B"/>
    <w:rsid w:val="0096596E"/>
    <w:rsid w:val="00966691"/>
    <w:rsid w:val="00966DEB"/>
    <w:rsid w:val="00966E30"/>
    <w:rsid w:val="00970DB3"/>
    <w:rsid w:val="0097132B"/>
    <w:rsid w:val="00971DC5"/>
    <w:rsid w:val="00972C4A"/>
    <w:rsid w:val="00974BB0"/>
    <w:rsid w:val="00976221"/>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2FAC"/>
    <w:rsid w:val="009C3546"/>
    <w:rsid w:val="009D13D8"/>
    <w:rsid w:val="009D1C1E"/>
    <w:rsid w:val="009D2097"/>
    <w:rsid w:val="009D2F24"/>
    <w:rsid w:val="009D2F38"/>
    <w:rsid w:val="009D41FB"/>
    <w:rsid w:val="009D600B"/>
    <w:rsid w:val="009D65A7"/>
    <w:rsid w:val="009D74A6"/>
    <w:rsid w:val="009D7A04"/>
    <w:rsid w:val="009E0339"/>
    <w:rsid w:val="009E0626"/>
    <w:rsid w:val="009E0D30"/>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3142"/>
    <w:rsid w:val="00A235EB"/>
    <w:rsid w:val="00A2423B"/>
    <w:rsid w:val="00A24A1D"/>
    <w:rsid w:val="00A26B05"/>
    <w:rsid w:val="00A27C65"/>
    <w:rsid w:val="00A317EB"/>
    <w:rsid w:val="00A31E01"/>
    <w:rsid w:val="00A32C6D"/>
    <w:rsid w:val="00A3370F"/>
    <w:rsid w:val="00A34340"/>
    <w:rsid w:val="00A351EC"/>
    <w:rsid w:val="00A35482"/>
    <w:rsid w:val="00A36374"/>
    <w:rsid w:val="00A3703E"/>
    <w:rsid w:val="00A40340"/>
    <w:rsid w:val="00A42D80"/>
    <w:rsid w:val="00A43147"/>
    <w:rsid w:val="00A45552"/>
    <w:rsid w:val="00A46479"/>
    <w:rsid w:val="00A47F8C"/>
    <w:rsid w:val="00A50942"/>
    <w:rsid w:val="00A50A8B"/>
    <w:rsid w:val="00A53724"/>
    <w:rsid w:val="00A53789"/>
    <w:rsid w:val="00A5474C"/>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4204"/>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4710"/>
    <w:rsid w:val="00AB7714"/>
    <w:rsid w:val="00AC03C5"/>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1F3"/>
    <w:rsid w:val="00B34629"/>
    <w:rsid w:val="00B35218"/>
    <w:rsid w:val="00B36BD5"/>
    <w:rsid w:val="00B40452"/>
    <w:rsid w:val="00B40CB4"/>
    <w:rsid w:val="00B40D16"/>
    <w:rsid w:val="00B43B65"/>
    <w:rsid w:val="00B44DD2"/>
    <w:rsid w:val="00B4562A"/>
    <w:rsid w:val="00B45E20"/>
    <w:rsid w:val="00B4646F"/>
    <w:rsid w:val="00B4753E"/>
    <w:rsid w:val="00B4761C"/>
    <w:rsid w:val="00B479B0"/>
    <w:rsid w:val="00B47FD1"/>
    <w:rsid w:val="00B51259"/>
    <w:rsid w:val="00B516BB"/>
    <w:rsid w:val="00B51B41"/>
    <w:rsid w:val="00B51C71"/>
    <w:rsid w:val="00B5206C"/>
    <w:rsid w:val="00B53ACA"/>
    <w:rsid w:val="00B53C05"/>
    <w:rsid w:val="00B54FCB"/>
    <w:rsid w:val="00B5644B"/>
    <w:rsid w:val="00B568FD"/>
    <w:rsid w:val="00B5736A"/>
    <w:rsid w:val="00B6026F"/>
    <w:rsid w:val="00B706CD"/>
    <w:rsid w:val="00B71A84"/>
    <w:rsid w:val="00B72F69"/>
    <w:rsid w:val="00B7421C"/>
    <w:rsid w:val="00B76AB1"/>
    <w:rsid w:val="00B76E87"/>
    <w:rsid w:val="00B81C73"/>
    <w:rsid w:val="00B81D03"/>
    <w:rsid w:val="00B840DA"/>
    <w:rsid w:val="00B84524"/>
    <w:rsid w:val="00B90649"/>
    <w:rsid w:val="00B91A33"/>
    <w:rsid w:val="00B9251D"/>
    <w:rsid w:val="00B947C0"/>
    <w:rsid w:val="00B95523"/>
    <w:rsid w:val="00B9770A"/>
    <w:rsid w:val="00BA0C61"/>
    <w:rsid w:val="00BA1063"/>
    <w:rsid w:val="00BA3A5D"/>
    <w:rsid w:val="00BB0B22"/>
    <w:rsid w:val="00BB4E4B"/>
    <w:rsid w:val="00BB63F6"/>
    <w:rsid w:val="00BB73A9"/>
    <w:rsid w:val="00BC0203"/>
    <w:rsid w:val="00BC035B"/>
    <w:rsid w:val="00BC054C"/>
    <w:rsid w:val="00BC2890"/>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69FD"/>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9AD"/>
    <w:rsid w:val="00C45B21"/>
    <w:rsid w:val="00C46603"/>
    <w:rsid w:val="00C47F88"/>
    <w:rsid w:val="00C52334"/>
    <w:rsid w:val="00C55079"/>
    <w:rsid w:val="00C5681A"/>
    <w:rsid w:val="00C57ED7"/>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0A7"/>
    <w:rsid w:val="00C97417"/>
    <w:rsid w:val="00CA2DF8"/>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C48B4"/>
    <w:rsid w:val="00CD00FE"/>
    <w:rsid w:val="00CD117E"/>
    <w:rsid w:val="00CD12AD"/>
    <w:rsid w:val="00CD137C"/>
    <w:rsid w:val="00CD2626"/>
    <w:rsid w:val="00CD2B7C"/>
    <w:rsid w:val="00CD2B84"/>
    <w:rsid w:val="00CD4C7B"/>
    <w:rsid w:val="00CD5795"/>
    <w:rsid w:val="00CD6094"/>
    <w:rsid w:val="00CD7707"/>
    <w:rsid w:val="00CE1681"/>
    <w:rsid w:val="00CE172A"/>
    <w:rsid w:val="00CE29EF"/>
    <w:rsid w:val="00CE2CEE"/>
    <w:rsid w:val="00CE3230"/>
    <w:rsid w:val="00CE5D7F"/>
    <w:rsid w:val="00CE6889"/>
    <w:rsid w:val="00CE75DF"/>
    <w:rsid w:val="00CE7ABA"/>
    <w:rsid w:val="00CF1951"/>
    <w:rsid w:val="00CF1AC7"/>
    <w:rsid w:val="00CF2D60"/>
    <w:rsid w:val="00CF3640"/>
    <w:rsid w:val="00CF6D18"/>
    <w:rsid w:val="00D040BB"/>
    <w:rsid w:val="00D05935"/>
    <w:rsid w:val="00D05B05"/>
    <w:rsid w:val="00D10707"/>
    <w:rsid w:val="00D10B5E"/>
    <w:rsid w:val="00D1188D"/>
    <w:rsid w:val="00D145BC"/>
    <w:rsid w:val="00D1632C"/>
    <w:rsid w:val="00D17979"/>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ABE"/>
    <w:rsid w:val="00D47E35"/>
    <w:rsid w:val="00D504CD"/>
    <w:rsid w:val="00D505A9"/>
    <w:rsid w:val="00D505D7"/>
    <w:rsid w:val="00D5063C"/>
    <w:rsid w:val="00D5183B"/>
    <w:rsid w:val="00D53B01"/>
    <w:rsid w:val="00D53F16"/>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42E7"/>
    <w:rsid w:val="00DB51E7"/>
    <w:rsid w:val="00DB6B26"/>
    <w:rsid w:val="00DC04F9"/>
    <w:rsid w:val="00DC08C5"/>
    <w:rsid w:val="00DC0B75"/>
    <w:rsid w:val="00DC10CE"/>
    <w:rsid w:val="00DC13B7"/>
    <w:rsid w:val="00DC1E72"/>
    <w:rsid w:val="00DC309B"/>
    <w:rsid w:val="00DC36AA"/>
    <w:rsid w:val="00DC4DA2"/>
    <w:rsid w:val="00DC5351"/>
    <w:rsid w:val="00DC6508"/>
    <w:rsid w:val="00DC6F3B"/>
    <w:rsid w:val="00DC7746"/>
    <w:rsid w:val="00DC7D7F"/>
    <w:rsid w:val="00DD3638"/>
    <w:rsid w:val="00DD4159"/>
    <w:rsid w:val="00DD6B7F"/>
    <w:rsid w:val="00DD7A20"/>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B00"/>
    <w:rsid w:val="00E63F92"/>
    <w:rsid w:val="00E64DDE"/>
    <w:rsid w:val="00E70886"/>
    <w:rsid w:val="00E74E9C"/>
    <w:rsid w:val="00E754B4"/>
    <w:rsid w:val="00E75D9F"/>
    <w:rsid w:val="00E77645"/>
    <w:rsid w:val="00E7764A"/>
    <w:rsid w:val="00E806DF"/>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58F7"/>
    <w:rsid w:val="00EA65CB"/>
    <w:rsid w:val="00EB0AF6"/>
    <w:rsid w:val="00EB1D57"/>
    <w:rsid w:val="00EB4383"/>
    <w:rsid w:val="00EB4510"/>
    <w:rsid w:val="00EB4DD7"/>
    <w:rsid w:val="00EB7C5A"/>
    <w:rsid w:val="00EC023D"/>
    <w:rsid w:val="00EC1527"/>
    <w:rsid w:val="00EC2B71"/>
    <w:rsid w:val="00EC404A"/>
    <w:rsid w:val="00EC44DF"/>
    <w:rsid w:val="00EC4751"/>
    <w:rsid w:val="00EC4A25"/>
    <w:rsid w:val="00EC58E2"/>
    <w:rsid w:val="00EC745E"/>
    <w:rsid w:val="00EC7720"/>
    <w:rsid w:val="00EC7D7B"/>
    <w:rsid w:val="00ED1E19"/>
    <w:rsid w:val="00ED2561"/>
    <w:rsid w:val="00ED288D"/>
    <w:rsid w:val="00ED2F6B"/>
    <w:rsid w:val="00ED2F90"/>
    <w:rsid w:val="00ED45BC"/>
    <w:rsid w:val="00ED4614"/>
    <w:rsid w:val="00ED55D8"/>
    <w:rsid w:val="00ED602D"/>
    <w:rsid w:val="00ED6037"/>
    <w:rsid w:val="00EE0160"/>
    <w:rsid w:val="00EE5772"/>
    <w:rsid w:val="00EE5F4E"/>
    <w:rsid w:val="00EF2481"/>
    <w:rsid w:val="00EF31F5"/>
    <w:rsid w:val="00EF5AAE"/>
    <w:rsid w:val="00EF65E9"/>
    <w:rsid w:val="00F013C5"/>
    <w:rsid w:val="00F025A2"/>
    <w:rsid w:val="00F03B62"/>
    <w:rsid w:val="00F0480E"/>
    <w:rsid w:val="00F04CF5"/>
    <w:rsid w:val="00F04FA3"/>
    <w:rsid w:val="00F0501F"/>
    <w:rsid w:val="00F059C7"/>
    <w:rsid w:val="00F07388"/>
    <w:rsid w:val="00F0789E"/>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262"/>
    <w:rsid w:val="00F9050C"/>
    <w:rsid w:val="00F91EAB"/>
    <w:rsid w:val="00F92010"/>
    <w:rsid w:val="00F922FD"/>
    <w:rsid w:val="00F92A3A"/>
    <w:rsid w:val="00F9324A"/>
    <w:rsid w:val="00F932AE"/>
    <w:rsid w:val="00F941DF"/>
    <w:rsid w:val="00F951CA"/>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371"/>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paragraph" w:customStyle="1" w:styleId="Comments">
    <w:name w:val="Comments"/>
    <w:basedOn w:val="Normal"/>
    <w:link w:val="CommentsChar"/>
    <w:qFormat/>
    <w:rsid w:val="003A0A54"/>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qFormat/>
    <w:rsid w:val="003A0A54"/>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73266892">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1135090">
      <w:bodyDiv w:val="1"/>
      <w:marLeft w:val="0"/>
      <w:marRight w:val="0"/>
      <w:marTop w:val="0"/>
      <w:marBottom w:val="0"/>
      <w:divBdr>
        <w:top w:val="none" w:sz="0" w:space="0" w:color="auto"/>
        <w:left w:val="none" w:sz="0" w:space="0" w:color="auto"/>
        <w:bottom w:val="none" w:sz="0" w:space="0" w:color="auto"/>
        <w:right w:val="none" w:sz="0" w:space="0" w:color="auto"/>
      </w:divBdr>
      <w:divsChild>
        <w:div w:id="1125658262">
          <w:marLeft w:val="0"/>
          <w:marRight w:val="75"/>
          <w:marTop w:val="0"/>
          <w:marBottom w:val="0"/>
          <w:divBdr>
            <w:top w:val="none" w:sz="0" w:space="0" w:color="auto"/>
            <w:left w:val="none" w:sz="0" w:space="0" w:color="auto"/>
            <w:bottom w:val="none" w:sz="0" w:space="0" w:color="auto"/>
            <w:right w:val="none" w:sz="0" w:space="0" w:color="auto"/>
          </w:divBdr>
        </w:div>
        <w:div w:id="1353533604">
          <w:marLeft w:val="0"/>
          <w:marRight w:val="0"/>
          <w:marTop w:val="0"/>
          <w:marBottom w:val="0"/>
          <w:divBdr>
            <w:top w:val="none" w:sz="0" w:space="0" w:color="auto"/>
            <w:left w:val="none" w:sz="0" w:space="0" w:color="auto"/>
            <w:bottom w:val="none" w:sz="0" w:space="0" w:color="auto"/>
            <w:right w:val="none" w:sz="0" w:space="0" w:color="auto"/>
          </w:divBdr>
          <w:divsChild>
            <w:div w:id="116701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BA2A2F3A-0E71-4BEF-BF31-890E5064A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2</Pages>
  <Words>420</Words>
  <Characters>2399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p:lastModifiedBy>
  <cp:revision>3</cp:revision>
  <dcterms:created xsi:type="dcterms:W3CDTF">2022-04-25T13:02:00Z</dcterms:created>
  <dcterms:modified xsi:type="dcterms:W3CDTF">2022-04-25T20:04:00Z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