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386" w:rsidRDefault="00E31AD6">
      <w:pPr>
        <w:pStyle w:val="af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TSG-RAN2 Meeting #118 electronic</w:t>
      </w:r>
      <w:r>
        <w:rPr>
          <w:rFonts w:eastAsia="宋体"/>
          <w:b/>
          <w:szCs w:val="22"/>
          <w:lang w:val="en-US" w:eastAsia="zh-CN" w:bidi="ar"/>
        </w:rPr>
        <w:tab/>
        <w:t>R2-220</w:t>
      </w:r>
      <w:r>
        <w:rPr>
          <w:rFonts w:eastAsia="宋体" w:hint="eastAsia"/>
          <w:b/>
          <w:szCs w:val="22"/>
          <w:lang w:val="en-US" w:eastAsia="zh-CN" w:bidi="ar"/>
        </w:rPr>
        <w:t>5336</w:t>
      </w:r>
    </w:p>
    <w:p w:rsidR="00506386" w:rsidRDefault="00E31AD6">
      <w:pPr>
        <w:pStyle w:val="af3"/>
        <w:tabs>
          <w:tab w:val="right" w:pos="9645"/>
        </w:tabs>
        <w:spacing w:before="0" w:beforeAutospacing="0" w:after="0" w:afterAutospacing="0"/>
        <w:jc w:val="both"/>
        <w:rPr>
          <w:b/>
          <w:szCs w:val="22"/>
          <w:lang w:val="en-US" w:eastAsia="zh-CN"/>
        </w:rPr>
      </w:pPr>
      <w:r>
        <w:rPr>
          <w:rFonts w:eastAsia="宋体"/>
          <w:b/>
          <w:szCs w:val="22"/>
          <w:lang w:val="de" w:eastAsia="zh-CN" w:bidi="ar"/>
        </w:rPr>
        <w:t>Online,</w:t>
      </w:r>
      <w:r>
        <w:rPr>
          <w:rFonts w:eastAsia="宋体"/>
          <w:b/>
          <w:szCs w:val="22"/>
          <w:lang w:val="en-US" w:eastAsia="zh-CN" w:bidi="ar"/>
        </w:rPr>
        <w:t xml:space="preserve"> May 9</w:t>
      </w:r>
      <w:r>
        <w:rPr>
          <w:rFonts w:eastAsia="宋体"/>
          <w:b/>
          <w:szCs w:val="22"/>
          <w:lang w:val="de" w:eastAsia="zh-CN" w:bidi="ar"/>
        </w:rPr>
        <w:t xml:space="preserve">th – </w:t>
      </w:r>
      <w:r>
        <w:rPr>
          <w:rFonts w:eastAsia="宋体"/>
          <w:b/>
          <w:szCs w:val="22"/>
          <w:lang w:val="en-US" w:eastAsia="zh-CN" w:bidi="ar"/>
        </w:rPr>
        <w:t>20th</w:t>
      </w:r>
      <w:r>
        <w:rPr>
          <w:rFonts w:eastAsia="宋体"/>
          <w:b/>
          <w:szCs w:val="22"/>
          <w:lang w:val="de" w:eastAsia="zh-CN" w:bidi="ar"/>
        </w:rPr>
        <w:t>, 202</w:t>
      </w:r>
      <w:r>
        <w:rPr>
          <w:rFonts w:eastAsia="宋体"/>
          <w:b/>
          <w:szCs w:val="22"/>
          <w:lang w:val="en-US" w:eastAsia="zh-CN" w:bidi="ar"/>
        </w:rPr>
        <w:t>2</w:t>
      </w:r>
    </w:p>
    <w:p w:rsidR="00506386" w:rsidRDefault="00506386">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506386" w:rsidRDefault="00E31AD6">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506386" w:rsidRDefault="00E31AD6">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 Consideration on the Inactive State Busy Indication</w:t>
      </w:r>
      <w:r>
        <w:rPr>
          <w:rFonts w:ascii="Arial" w:hAnsi="Arial" w:cs="Arial"/>
          <w:b/>
          <w:bCs/>
          <w:snapToGrid w:val="0"/>
          <w:kern w:val="0"/>
          <w:sz w:val="24"/>
        </w:rPr>
        <w:t xml:space="preserve"> </w:t>
      </w:r>
    </w:p>
    <w:p w:rsidR="00506386" w:rsidRDefault="00E31AD6">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6</w:t>
      </w:r>
      <w:r>
        <w:rPr>
          <w:rFonts w:ascii="Arial" w:hAnsi="Arial" w:cs="Arial" w:hint="eastAsia"/>
          <w:b/>
          <w:bCs/>
          <w:snapToGrid w:val="0"/>
          <w:kern w:val="0"/>
          <w:sz w:val="24"/>
        </w:rPr>
        <w:t>.3.</w:t>
      </w:r>
      <w:r>
        <w:rPr>
          <w:rFonts w:ascii="Arial" w:hAnsi="Arial" w:cs="Arial" w:hint="eastAsia"/>
          <w:b/>
          <w:bCs/>
          <w:snapToGrid w:val="0"/>
          <w:kern w:val="0"/>
          <w:sz w:val="24"/>
        </w:rPr>
        <w:t>2</w:t>
      </w:r>
    </w:p>
    <w:p w:rsidR="00506386" w:rsidRDefault="00E31AD6">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506386" w:rsidRDefault="00E31AD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506386" w:rsidRDefault="00E31AD6">
      <w:r>
        <w:rPr>
          <w:rFonts w:hint="eastAsia"/>
        </w:rPr>
        <w:t>In the last meeting, one issue about the busy indication was postponed. In this paper, we share our views on the Inactive state busy indication.</w:t>
      </w:r>
    </w:p>
    <w:p w:rsidR="00506386" w:rsidRDefault="00E31AD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506386" w:rsidRDefault="00E31AD6">
      <w:r>
        <w:t>In this chapter, we first give a brief description on the Inactive state paging related</w:t>
      </w:r>
      <w:r>
        <w:t xml:space="preserve"> CT1 agreements and spec, then we give our views on the Inactive state busy indication processing at RAN2 side. </w:t>
      </w:r>
    </w:p>
    <w:p w:rsidR="00506386" w:rsidRDefault="00E31AD6">
      <w:r>
        <w:rPr>
          <w:rFonts w:hint="eastAsia"/>
        </w:rPr>
        <w:t>About inactive state busy indication,</w:t>
      </w:r>
      <w:r>
        <w:t xml:space="preserve"> after RAN2 confirm that</w:t>
      </w:r>
      <w:r>
        <w:rPr>
          <w:rFonts w:hint="eastAsia"/>
        </w:rPr>
        <w:t xml:space="preserve"> the NAS layer procedure would be adopted, CT1added the related description [1] as</w:t>
      </w:r>
      <w:r>
        <w:rPr>
          <w:rFonts w:hint="eastAsia"/>
        </w:rPr>
        <w:t xml:space="preserve"> below.</w:t>
      </w:r>
    </w:p>
    <w:tbl>
      <w:tblPr>
        <w:tblStyle w:val="af5"/>
        <w:tblW w:w="0" w:type="auto"/>
        <w:tblLook w:val="04A0" w:firstRow="1" w:lastRow="0" w:firstColumn="1" w:lastColumn="0" w:noHBand="0" w:noVBand="1"/>
      </w:tblPr>
      <w:tblGrid>
        <w:gridCol w:w="9771"/>
      </w:tblGrid>
      <w:tr w:rsidR="00506386">
        <w:tc>
          <w:tcPr>
            <w:tcW w:w="9997" w:type="dxa"/>
          </w:tcPr>
          <w:p w:rsidR="00506386" w:rsidRDefault="00E31AD6">
            <w:r>
              <w:rPr>
                <w:rFonts w:hint="eastAsia"/>
              </w:rPr>
              <w:t xml:space="preserve">If the UE in 5GMM-CONNECTED mode with RRC inactive indication receives an indication from the lower layers about RAN paging and the MUSIM UE decides to reject the RAN paging, the </w:t>
            </w:r>
            <w:r>
              <w:rPr>
                <w:rFonts w:hint="eastAsia"/>
                <w:highlight w:val="yellow"/>
              </w:rPr>
              <w:t xml:space="preserve">UE shall initiate the service request procedure and set request type </w:t>
            </w:r>
            <w:r>
              <w:rPr>
                <w:rFonts w:hint="eastAsia"/>
                <w:highlight w:val="yellow"/>
              </w:rPr>
              <w:t>to "NAS signalling connection release" in the UE request type IE and service type to "signalling" in the SERVICE REQUEST message</w:t>
            </w:r>
            <w:r>
              <w:rPr>
                <w:rFonts w:hint="eastAsia"/>
              </w:rPr>
              <w:t xml:space="preserve"> as specified in subclause 5.6.1.2 for case o of subclause 5.6.1.1. The UE may include its paging restriction preferences in the</w:t>
            </w:r>
            <w:r>
              <w:rPr>
                <w:rFonts w:hint="eastAsia"/>
              </w:rPr>
              <w:t xml:space="preserve"> Paging restriction IE in the SERVICE REQUEST message as specified in subclause 5.6.1.2 for case o of subclause 5.6.1.1.</w:t>
            </w:r>
          </w:p>
        </w:tc>
      </w:tr>
    </w:tbl>
    <w:p w:rsidR="00506386" w:rsidRDefault="00E31AD6">
      <w:r>
        <w:rPr>
          <w:rFonts w:hint="eastAsia"/>
        </w:rPr>
        <w:t xml:space="preserve">As highlighted, the UE NAS would always send the busy indication when the MUSIM UE decides to reject the RAN paging, which is </w:t>
      </w:r>
      <w:r>
        <w:rPr>
          <w:rFonts w:hint="eastAsia"/>
        </w:rPr>
        <w:t>different from the Idle state paging. For the Idle state paging, there is a note as below in the CT1</w:t>
      </w:r>
      <w:r>
        <w:t>’</w:t>
      </w:r>
      <w:r>
        <w:rPr>
          <w:rFonts w:hint="eastAsia"/>
        </w:rPr>
        <w:t>s spec, which means the UE is allowed not to respond the paging at the CN_Idle state.</w:t>
      </w:r>
    </w:p>
    <w:tbl>
      <w:tblPr>
        <w:tblStyle w:val="af5"/>
        <w:tblW w:w="0" w:type="auto"/>
        <w:tblLook w:val="04A0" w:firstRow="1" w:lastRow="0" w:firstColumn="1" w:lastColumn="0" w:noHBand="0" w:noVBand="1"/>
      </w:tblPr>
      <w:tblGrid>
        <w:gridCol w:w="9771"/>
      </w:tblGrid>
      <w:tr w:rsidR="00506386">
        <w:tc>
          <w:tcPr>
            <w:tcW w:w="9997" w:type="dxa"/>
          </w:tcPr>
          <w:p w:rsidR="00506386" w:rsidRDefault="00F91391">
            <w:pPr>
              <w:pStyle w:val="NO"/>
              <w:rPr>
                <w:lang w:val="en-US" w:eastAsia="zh-CN"/>
              </w:rPr>
            </w:pPr>
            <w:r>
              <w:rPr>
                <w:lang w:val="en-US" w:eastAsia="zh-CN"/>
              </w:rPr>
              <w:t xml:space="preserve">24501 </w:t>
            </w:r>
            <w:r w:rsidR="00E31AD6">
              <w:rPr>
                <w:rFonts w:hint="eastAsia"/>
                <w:lang w:val="en-US" w:eastAsia="zh-CN"/>
              </w:rPr>
              <w:t>5.2.3.2.1</w:t>
            </w:r>
          </w:p>
          <w:p w:rsidR="00506386" w:rsidRDefault="00E31AD6">
            <w:pPr>
              <w:pStyle w:val="NO"/>
              <w:rPr>
                <w:lang w:val="en-US" w:eastAsia="zh-CN"/>
              </w:rPr>
            </w:pPr>
            <w:r>
              <w:rPr>
                <w:rFonts w:hint="eastAsia"/>
                <w:kern w:val="2"/>
                <w:sz w:val="21"/>
                <w:szCs w:val="24"/>
                <w:lang w:val="en-US" w:eastAsia="zh-CN"/>
              </w:rPr>
              <w:t>NOTE 2:</w:t>
            </w:r>
            <w:r>
              <w:rPr>
                <w:rFonts w:hint="eastAsia"/>
                <w:kern w:val="2"/>
                <w:sz w:val="21"/>
                <w:szCs w:val="24"/>
                <w:lang w:val="en-US" w:eastAsia="zh-CN"/>
              </w:rPr>
              <w:tab/>
              <w:t>As an implementation option, the MUSIM UE is allowe</w:t>
            </w:r>
            <w:r>
              <w:rPr>
                <w:rFonts w:hint="eastAsia"/>
                <w:kern w:val="2"/>
                <w:sz w:val="21"/>
                <w:szCs w:val="24"/>
                <w:lang w:val="en-US" w:eastAsia="zh-CN"/>
              </w:rPr>
              <w:t>d to not respond to paging based on the information available in the paging message, e.g. voice service indication.</w:t>
            </w:r>
            <w:r>
              <w:rPr>
                <w:rFonts w:hint="eastAsia"/>
                <w:kern w:val="2"/>
                <w:sz w:val="21"/>
                <w:szCs w:val="24"/>
                <w:lang w:val="en-US" w:eastAsia="zh-CN"/>
              </w:rPr>
              <w:tab/>
            </w:r>
          </w:p>
        </w:tc>
      </w:tr>
    </w:tbl>
    <w:p w:rsidR="00506386" w:rsidRDefault="00E31AD6">
      <w:pPr>
        <w:rPr>
          <w:b/>
          <w:bCs/>
        </w:rPr>
      </w:pPr>
      <w:r>
        <w:rPr>
          <w:rFonts w:hint="eastAsia"/>
          <w:b/>
          <w:bCs/>
        </w:rPr>
        <w:t>Observation 1</w:t>
      </w:r>
      <w:r>
        <w:rPr>
          <w:rFonts w:hint="eastAsia"/>
          <w:b/>
          <w:bCs/>
        </w:rPr>
        <w:t>：</w:t>
      </w:r>
      <w:r>
        <w:rPr>
          <w:rFonts w:hint="eastAsia"/>
          <w:b/>
          <w:bCs/>
        </w:rPr>
        <w:t>According to the CT1 spec, the UE is allowed not to respond the paging at the CN_Idle state.  But for the 5GMM-CONNECTED mo</w:t>
      </w:r>
      <w:r>
        <w:rPr>
          <w:rFonts w:hint="eastAsia"/>
          <w:b/>
          <w:bCs/>
        </w:rPr>
        <w:t>de, the UE NAS would always send the busy indication when the MUSIM UE decides to reject the RAN paging.</w:t>
      </w:r>
    </w:p>
    <w:p w:rsidR="00506386" w:rsidRDefault="00E31AD6">
      <w:r>
        <w:rPr>
          <w:rFonts w:hint="eastAsia"/>
        </w:rPr>
        <w:t>If the CT1 always send the busy indication to the UE AS, the UE AS would send it to the network, for that AS layer can</w:t>
      </w:r>
      <w:r>
        <w:t>’</w:t>
      </w:r>
      <w:r>
        <w:rPr>
          <w:rFonts w:hint="eastAsia"/>
        </w:rPr>
        <w:t xml:space="preserve">t see the message type. </w:t>
      </w:r>
    </w:p>
    <w:p w:rsidR="00506386" w:rsidRDefault="00E31AD6">
      <w:pPr>
        <w:rPr>
          <w:b/>
          <w:bCs/>
        </w:rPr>
      </w:pPr>
      <w:r>
        <w:rPr>
          <w:rFonts w:hint="eastAsia"/>
          <w:b/>
          <w:bCs/>
        </w:rPr>
        <w:lastRenderedPageBreak/>
        <w:t>Observa</w:t>
      </w:r>
      <w:r>
        <w:rPr>
          <w:rFonts w:hint="eastAsia"/>
          <w:b/>
          <w:bCs/>
        </w:rPr>
        <w:t>tion 2: UE AS layer can</w:t>
      </w:r>
      <w:r>
        <w:rPr>
          <w:b/>
          <w:bCs/>
        </w:rPr>
        <w:t>’</w:t>
      </w:r>
      <w:r>
        <w:rPr>
          <w:rFonts w:hint="eastAsia"/>
          <w:b/>
          <w:bCs/>
        </w:rPr>
        <w:t>t distinguish the Busy Indication message from the other NAS message.</w:t>
      </w:r>
    </w:p>
    <w:p w:rsidR="00506386" w:rsidRDefault="00E31AD6">
      <w:r>
        <w:rPr>
          <w:rFonts w:hint="eastAsia"/>
        </w:rPr>
        <w:t xml:space="preserve">Besides the above spec, CT1 also send </w:t>
      </w:r>
      <w:r>
        <w:t>a</w:t>
      </w:r>
      <w:r>
        <w:rPr>
          <w:rFonts w:hint="eastAsia"/>
        </w:rPr>
        <w:t>n LS to confirm the UE AS and NAS interactions as in [2], and two options are provided as below:</w:t>
      </w:r>
    </w:p>
    <w:tbl>
      <w:tblPr>
        <w:tblStyle w:val="af5"/>
        <w:tblW w:w="0" w:type="auto"/>
        <w:tblLook w:val="04A0" w:firstRow="1" w:lastRow="0" w:firstColumn="1" w:lastColumn="0" w:noHBand="0" w:noVBand="1"/>
      </w:tblPr>
      <w:tblGrid>
        <w:gridCol w:w="9771"/>
      </w:tblGrid>
      <w:tr w:rsidR="00506386">
        <w:tc>
          <w:tcPr>
            <w:tcW w:w="9997" w:type="dxa"/>
          </w:tcPr>
          <w:p w:rsidR="00506386" w:rsidRDefault="00E31AD6">
            <w:pPr>
              <w:pStyle w:val="B1"/>
              <w:rPr>
                <w:rFonts w:eastAsia="宋体"/>
                <w:snapToGrid w:val="0"/>
                <w:lang w:eastAsia="zh-CN"/>
              </w:rPr>
            </w:pPr>
            <w:r>
              <w:rPr>
                <w:lang w:eastAsia="zh-CN"/>
              </w:rPr>
              <w:t xml:space="preserve">Option 1: the AS layer resumes the RRC connection upon receipt of RAN paging and then the AS layer informs the NAS layer </w:t>
            </w:r>
            <w:r>
              <w:rPr>
                <w:lang w:val="en-US"/>
              </w:rPr>
              <w:t>an indication that the UE has transitioned to RRC_CONNECTED state and indication about</w:t>
            </w:r>
            <w:r>
              <w:rPr>
                <w:lang w:eastAsia="zh-CN"/>
              </w:rPr>
              <w:t xml:space="preserve"> the RAN paging</w:t>
            </w:r>
            <w:r>
              <w:rPr>
                <w:rFonts w:eastAsia="宋体"/>
                <w:snapToGrid w:val="0"/>
                <w:lang w:eastAsia="zh-CN"/>
              </w:rPr>
              <w:t>;</w:t>
            </w:r>
          </w:p>
          <w:p w:rsidR="00506386" w:rsidRDefault="00E31AD6">
            <w:pPr>
              <w:pStyle w:val="B1"/>
              <w:rPr>
                <w:lang w:val="en-US" w:eastAsia="zh-CN"/>
              </w:rPr>
            </w:pPr>
            <w:r>
              <w:rPr>
                <w:rFonts w:hint="eastAsia"/>
                <w:lang w:eastAsia="zh-CN"/>
              </w:rPr>
              <w:t>O</w:t>
            </w:r>
            <w:r>
              <w:rPr>
                <w:lang w:eastAsia="zh-CN"/>
              </w:rPr>
              <w:t>ption 2: the AS layer informs t</w:t>
            </w:r>
            <w:r>
              <w:rPr>
                <w:lang w:eastAsia="zh-CN"/>
              </w:rPr>
              <w:t xml:space="preserve">he NAS layer an indication about the RAN paging and the AS layer resumes the RRC connection based on a request from the NAS layer to the AS layer to transition to RRC_CONNECTED state (the request </w:t>
            </w:r>
            <w:r>
              <w:rPr>
                <w:rFonts w:hint="eastAsia"/>
                <w:lang w:eastAsia="zh-CN"/>
              </w:rPr>
              <w:t>from</w:t>
            </w:r>
            <w:r>
              <w:rPr>
                <w:lang w:eastAsia="zh-CN"/>
              </w:rPr>
              <w:t xml:space="preserve"> </w:t>
            </w:r>
            <w:r>
              <w:rPr>
                <w:rFonts w:hint="eastAsia"/>
                <w:lang w:eastAsia="zh-CN"/>
              </w:rPr>
              <w:t>NAS</w:t>
            </w:r>
            <w:r>
              <w:rPr>
                <w:lang w:eastAsia="zh-CN"/>
              </w:rPr>
              <w:t xml:space="preserve"> </w:t>
            </w:r>
            <w:r>
              <w:rPr>
                <w:rFonts w:hint="eastAsia"/>
                <w:lang w:eastAsia="zh-CN"/>
              </w:rPr>
              <w:t>layer</w:t>
            </w:r>
            <w:r>
              <w:rPr>
                <w:lang w:eastAsia="zh-CN"/>
              </w:rPr>
              <w:t xml:space="preserve"> is triggered by acceptance of RAN paging or t</w:t>
            </w:r>
            <w:r>
              <w:rPr>
                <w:lang w:eastAsia="zh-CN"/>
              </w:rPr>
              <w:t>he SERVICE REQUEST message containing the “NAS signalling connection release" indication)</w:t>
            </w:r>
            <w:r>
              <w:rPr>
                <w:rFonts w:hint="eastAsia"/>
                <w:lang w:eastAsia="zh-CN"/>
              </w:rPr>
              <w:t>.</w:t>
            </w:r>
          </w:p>
        </w:tc>
      </w:tr>
    </w:tbl>
    <w:p w:rsidR="00506386" w:rsidRDefault="00E31AD6">
      <w:r>
        <w:rPr>
          <w:rFonts w:hint="eastAsia"/>
        </w:rPr>
        <w:t>Then in the RAN2</w:t>
      </w:r>
      <w:r>
        <w:t>’</w:t>
      </w:r>
      <w:r>
        <w:rPr>
          <w:rFonts w:hint="eastAsia"/>
        </w:rPr>
        <w:t>s reply LS [3]</w:t>
      </w:r>
      <w:r>
        <w:t>,</w:t>
      </w:r>
      <w:r>
        <w:rPr>
          <w:rFonts w:hint="eastAsia"/>
        </w:rPr>
        <w:t xml:space="preserve"> it was indicated that </w:t>
      </w:r>
    </w:p>
    <w:tbl>
      <w:tblPr>
        <w:tblStyle w:val="af5"/>
        <w:tblW w:w="0" w:type="auto"/>
        <w:tblLook w:val="04A0" w:firstRow="1" w:lastRow="0" w:firstColumn="1" w:lastColumn="0" w:noHBand="0" w:noVBand="1"/>
      </w:tblPr>
      <w:tblGrid>
        <w:gridCol w:w="9771"/>
      </w:tblGrid>
      <w:tr w:rsidR="00506386">
        <w:tc>
          <w:tcPr>
            <w:tcW w:w="9997" w:type="dxa"/>
          </w:tcPr>
          <w:p w:rsidR="00506386" w:rsidRDefault="00E31AD6">
            <w:pPr>
              <w:pStyle w:val="B1"/>
              <w:ind w:left="0" w:firstLine="0"/>
              <w:rPr>
                <w:lang w:val="en-US" w:eastAsia="zh-CN"/>
              </w:rPr>
            </w:pPr>
            <w:r>
              <w:rPr>
                <w:rFonts w:hint="eastAsia"/>
                <w:lang w:eastAsia="zh-CN"/>
              </w:rPr>
              <w:t xml:space="preserve">RAN2 has discussed the issue and agreed that the AS-NAS interaction for paging reception in RRC_INACTIVE is </w:t>
            </w:r>
            <w:r>
              <w:rPr>
                <w:rFonts w:hint="eastAsia"/>
                <w:lang w:eastAsia="zh-CN"/>
              </w:rPr>
              <w:t xml:space="preserve">left up to the UE implementation. </w:t>
            </w:r>
          </w:p>
        </w:tc>
      </w:tr>
    </w:tbl>
    <w:p w:rsidR="00506386" w:rsidRDefault="00E31AD6">
      <w:r>
        <w:rPr>
          <w:rFonts w:hint="eastAsia"/>
        </w:rPr>
        <w:t>Based on this, CT1 spec [1] add a note to the Inactive paging as below:</w:t>
      </w:r>
    </w:p>
    <w:tbl>
      <w:tblPr>
        <w:tblStyle w:val="af5"/>
        <w:tblW w:w="0" w:type="auto"/>
        <w:tblLook w:val="04A0" w:firstRow="1" w:lastRow="0" w:firstColumn="1" w:lastColumn="0" w:noHBand="0" w:noVBand="1"/>
      </w:tblPr>
      <w:tblGrid>
        <w:gridCol w:w="9771"/>
      </w:tblGrid>
      <w:tr w:rsidR="00506386">
        <w:tc>
          <w:tcPr>
            <w:tcW w:w="9997" w:type="dxa"/>
          </w:tcPr>
          <w:p w:rsidR="00506386" w:rsidRDefault="00E31AD6">
            <w:r>
              <w:rPr>
                <w:rFonts w:hint="eastAsia"/>
              </w:rPr>
              <w:t>NOTE 3:</w:t>
            </w:r>
            <w:r>
              <w:rPr>
                <w:rFonts w:hint="eastAsia"/>
              </w:rPr>
              <w:tab/>
              <w:t>The interworking between the NAS layer and the AS layer triggered by RAN paging is up to UE implementation.</w:t>
            </w:r>
          </w:p>
        </w:tc>
      </w:tr>
    </w:tbl>
    <w:p w:rsidR="00506386" w:rsidRDefault="00E31AD6">
      <w:pPr>
        <w:rPr>
          <w:b/>
          <w:bCs/>
        </w:rPr>
      </w:pPr>
      <w:r>
        <w:rPr>
          <w:rFonts w:hint="eastAsia"/>
          <w:b/>
          <w:bCs/>
        </w:rPr>
        <w:t>Observation 3</w:t>
      </w:r>
      <w:r>
        <w:rPr>
          <w:rFonts w:hint="eastAsia"/>
          <w:b/>
          <w:bCs/>
        </w:rPr>
        <w:t>：</w:t>
      </w:r>
      <w:r w:rsidR="00F91391">
        <w:rPr>
          <w:rFonts w:hint="eastAsia"/>
          <w:b/>
          <w:bCs/>
        </w:rPr>
        <w:t>Whether</w:t>
      </w:r>
      <w:r>
        <w:rPr>
          <w:rFonts w:hint="eastAsia"/>
          <w:b/>
          <w:bCs/>
        </w:rPr>
        <w:t xml:space="preserve"> the UE </w:t>
      </w:r>
      <w:r>
        <w:rPr>
          <w:rFonts w:hint="eastAsia"/>
          <w:b/>
          <w:bCs/>
        </w:rPr>
        <w:t>resume the connection immediately or</w:t>
      </w:r>
      <w:r w:rsidR="00F91391">
        <w:rPr>
          <w:b/>
          <w:bCs/>
        </w:rPr>
        <w:t xml:space="preserve"> resume the connection</w:t>
      </w:r>
      <w:r>
        <w:rPr>
          <w:rFonts w:hint="eastAsia"/>
          <w:b/>
          <w:bCs/>
        </w:rPr>
        <w:t xml:space="preserve"> based on a request from NAS layer was left to the UE implementation, and which has been included in the CT1 spec.</w:t>
      </w:r>
    </w:p>
    <w:p w:rsidR="00506386" w:rsidRDefault="00E31AD6">
      <w:r>
        <w:rPr>
          <w:rFonts w:hint="eastAsia"/>
        </w:rPr>
        <w:t>Based on the above observations, we can see that UE</w:t>
      </w:r>
      <w:r>
        <w:t>’</w:t>
      </w:r>
      <w:r>
        <w:rPr>
          <w:rFonts w:hint="eastAsia"/>
        </w:rPr>
        <w:t>s behavior on busy indication transferring at Inactiv</w:t>
      </w:r>
      <w:r>
        <w:rPr>
          <w:rFonts w:hint="eastAsia"/>
        </w:rPr>
        <w:t>e state has been specified at CT1</w:t>
      </w:r>
      <w:r>
        <w:rPr>
          <w:rFonts w:hint="eastAsia"/>
        </w:rPr>
        <w:t>. Furthermore, whether to send the busy indication was also determined by the UE upper layer, thus there is no need for RAN2 to discuss whether to send busy indication or not at Inactive state, otherwise, ther</w:t>
      </w:r>
      <w:r>
        <w:rPr>
          <w:rFonts w:hint="eastAsia"/>
        </w:rPr>
        <w:t xml:space="preserve">e may be some inconsistency between the UE upper layer and AS layer. </w:t>
      </w:r>
    </w:p>
    <w:p w:rsidR="00506386" w:rsidRDefault="00E31AD6">
      <w:pPr>
        <w:rPr>
          <w:b/>
          <w:bCs/>
        </w:rPr>
      </w:pPr>
      <w:r>
        <w:rPr>
          <w:rFonts w:hint="eastAsia"/>
          <w:b/>
          <w:bCs/>
        </w:rPr>
        <w:t>Proposal 1: Whether and how to send the Inactive state busy indication has been specified at CT1, there is no RAN2 spec impact.</w:t>
      </w:r>
      <w:bookmarkStart w:id="2" w:name="_GoBack"/>
      <w:bookmarkEnd w:id="2"/>
    </w:p>
    <w:p w:rsidR="00506386" w:rsidRDefault="00E31AD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506386" w:rsidRDefault="00E31AD6">
      <w:pPr>
        <w:spacing w:beforeLines="50" w:before="156"/>
      </w:pPr>
      <w:r>
        <w:rPr>
          <w:rFonts w:hint="eastAsia"/>
        </w:rPr>
        <w:t xml:space="preserve">With the above analysis, we have the following </w:t>
      </w:r>
      <w:r>
        <w:t>proposals</w:t>
      </w:r>
      <w:r>
        <w:rPr>
          <w:rFonts w:hint="eastAsia"/>
        </w:rPr>
        <w:t>:</w:t>
      </w:r>
    </w:p>
    <w:p w:rsidR="00506386" w:rsidRDefault="00E31AD6">
      <w:pPr>
        <w:rPr>
          <w:b/>
          <w:bCs/>
        </w:rPr>
      </w:pPr>
      <w:r>
        <w:rPr>
          <w:rFonts w:hint="eastAsia"/>
          <w:b/>
          <w:bCs/>
        </w:rPr>
        <w:t>Observation 1</w:t>
      </w:r>
      <w:r>
        <w:rPr>
          <w:rFonts w:hint="eastAsia"/>
          <w:b/>
          <w:bCs/>
        </w:rPr>
        <w:t>：</w:t>
      </w:r>
      <w:r>
        <w:rPr>
          <w:rFonts w:hint="eastAsia"/>
          <w:b/>
          <w:bCs/>
        </w:rPr>
        <w:t>According to the CT1 spec, the UE is allowed not to respond the paging at the CN_Idle state.  But for the 5GMM-CONNECTED mode, the UE NAS would always send the busy indication when the</w:t>
      </w:r>
      <w:r>
        <w:rPr>
          <w:rFonts w:hint="eastAsia"/>
          <w:b/>
          <w:bCs/>
        </w:rPr>
        <w:t xml:space="preserve"> MUSIM UE decides to reject the RAN paging.</w:t>
      </w:r>
    </w:p>
    <w:p w:rsidR="00506386" w:rsidRDefault="00E31AD6">
      <w:pPr>
        <w:rPr>
          <w:b/>
          <w:bCs/>
        </w:rPr>
      </w:pPr>
      <w:r>
        <w:rPr>
          <w:rFonts w:hint="eastAsia"/>
          <w:b/>
          <w:bCs/>
        </w:rPr>
        <w:t>Observation 2: UE AS layer can</w:t>
      </w:r>
      <w:r>
        <w:rPr>
          <w:b/>
          <w:bCs/>
        </w:rPr>
        <w:t>’</w:t>
      </w:r>
      <w:r>
        <w:rPr>
          <w:rFonts w:hint="eastAsia"/>
          <w:b/>
          <w:bCs/>
        </w:rPr>
        <w:t>t distinguish the Busy Indication message from the other NAS message.</w:t>
      </w:r>
    </w:p>
    <w:p w:rsidR="00F91391" w:rsidRDefault="00F91391" w:rsidP="00F91391">
      <w:pPr>
        <w:rPr>
          <w:b/>
          <w:bCs/>
        </w:rPr>
      </w:pPr>
      <w:r>
        <w:rPr>
          <w:rFonts w:hint="eastAsia"/>
          <w:b/>
          <w:bCs/>
        </w:rPr>
        <w:t>Observation 3</w:t>
      </w:r>
      <w:r>
        <w:rPr>
          <w:rFonts w:hint="eastAsia"/>
          <w:b/>
          <w:bCs/>
        </w:rPr>
        <w:t>：</w:t>
      </w:r>
      <w:r>
        <w:rPr>
          <w:rFonts w:hint="eastAsia"/>
          <w:b/>
          <w:bCs/>
        </w:rPr>
        <w:t>Whether the UE resume the connection immediately or</w:t>
      </w:r>
      <w:r>
        <w:rPr>
          <w:b/>
          <w:bCs/>
        </w:rPr>
        <w:t xml:space="preserve"> resume the connection</w:t>
      </w:r>
      <w:r>
        <w:rPr>
          <w:rFonts w:hint="eastAsia"/>
          <w:b/>
          <w:bCs/>
        </w:rPr>
        <w:t xml:space="preserve"> based on a request from NAS layer was left to the UE implementation, and which has been included in the CT1 spec.</w:t>
      </w:r>
    </w:p>
    <w:p w:rsidR="00506386" w:rsidRDefault="00E31AD6">
      <w:pPr>
        <w:rPr>
          <w:b/>
          <w:bCs/>
        </w:rPr>
      </w:pPr>
      <w:r>
        <w:rPr>
          <w:rFonts w:hint="eastAsia"/>
          <w:b/>
          <w:bCs/>
        </w:rPr>
        <w:lastRenderedPageBreak/>
        <w:t>Proposal 1: Whether and how to send the Inactive state busy indication has been specified at CT1, there is no RAN2 spec impact.</w:t>
      </w:r>
    </w:p>
    <w:p w:rsidR="00506386" w:rsidRDefault="00E31AD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506386" w:rsidRDefault="00E31AD6">
      <w:pPr>
        <w:numPr>
          <w:ilvl w:val="0"/>
          <w:numId w:val="5"/>
        </w:numPr>
        <w:spacing w:beforeLines="50" w:before="156"/>
      </w:pPr>
      <w:r>
        <w:t>3GPP TS 24.</w:t>
      </w:r>
      <w:r>
        <w:rPr>
          <w:rFonts w:hint="eastAsia"/>
        </w:rPr>
        <w:t>501</w:t>
      </w:r>
      <w:r>
        <w:t>: "Non-Access-Stratum (NAS) protocol f</w:t>
      </w:r>
      <w:r>
        <w:t>or 5G System (5GS);</w:t>
      </w:r>
      <w:r>
        <w:rPr>
          <w:rFonts w:hint="eastAsia"/>
        </w:rPr>
        <w:t xml:space="preserve"> </w:t>
      </w:r>
      <w:r>
        <w:t>Stage 3”</w:t>
      </w:r>
    </w:p>
    <w:p w:rsidR="00506386" w:rsidRDefault="00E31AD6">
      <w:pPr>
        <w:numPr>
          <w:ilvl w:val="0"/>
          <w:numId w:val="5"/>
        </w:numPr>
        <w:spacing w:beforeLines="50" w:before="156"/>
      </w:pPr>
      <w:r>
        <w:t>R2-2109304</w:t>
      </w:r>
      <w:r>
        <w:tab/>
        <w:t>Reply LS on NAS-based busy indication (C1-214917; contact: vivo)</w:t>
      </w:r>
      <w:r>
        <w:tab/>
        <w:t>CT1</w:t>
      </w:r>
      <w:r>
        <w:tab/>
        <w:t>LS in</w:t>
      </w:r>
      <w:r>
        <w:tab/>
        <w:t>Rel-17</w:t>
      </w:r>
      <w:r>
        <w:tab/>
        <w:t>LTE_NR_MUSIM-Core, MUSIM</w:t>
      </w:r>
      <w:r>
        <w:tab/>
        <w:t>To:RAN2</w:t>
      </w:r>
      <w:r>
        <w:tab/>
        <w:t>Cc:RAN3, SA3, SA2</w:t>
      </w:r>
    </w:p>
    <w:p w:rsidR="00506386" w:rsidRDefault="00E31AD6">
      <w:pPr>
        <w:numPr>
          <w:ilvl w:val="0"/>
          <w:numId w:val="5"/>
        </w:numPr>
        <w:spacing w:beforeLines="50" w:before="156"/>
      </w:pPr>
      <w:r>
        <w:t>R2-2111329</w:t>
      </w:r>
      <w:r>
        <w:tab/>
      </w:r>
      <w:r>
        <w:rPr>
          <w:rFonts w:hint="eastAsia"/>
        </w:rPr>
        <w:t xml:space="preserve"> Reply </w:t>
      </w:r>
      <w:r>
        <w:t>LS on RAN2 agreements for MUSIM</w:t>
      </w:r>
      <w:r>
        <w:tab/>
        <w:t>RAN2</w:t>
      </w:r>
      <w:r>
        <w:tab/>
        <w:t>LS out</w:t>
      </w:r>
      <w:r>
        <w:tab/>
        <w:t>Rel-17</w:t>
      </w:r>
      <w:r>
        <w:tab/>
        <w:t>LTE_NR_MUSIM-C</w:t>
      </w:r>
      <w:r>
        <w:t>ore</w:t>
      </w:r>
      <w:r>
        <w:tab/>
        <w:t>To:CT1, SA2</w:t>
      </w:r>
      <w:r>
        <w:tab/>
        <w:t xml:space="preserve">Cc:RAN3, SA3 </w:t>
      </w:r>
    </w:p>
    <w:p w:rsidR="00506386" w:rsidRDefault="00506386">
      <w:pPr>
        <w:spacing w:beforeLines="50" w:before="156"/>
      </w:pPr>
    </w:p>
    <w:sectPr w:rsidR="00506386">
      <w:headerReference w:type="default"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AD6" w:rsidRDefault="00E31AD6">
      <w:pPr>
        <w:spacing w:line="240" w:lineRule="auto"/>
      </w:pPr>
      <w:r>
        <w:separator/>
      </w:r>
    </w:p>
  </w:endnote>
  <w:endnote w:type="continuationSeparator" w:id="0">
    <w:p w:rsidR="00E31AD6" w:rsidRDefault="00E31A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386" w:rsidRDefault="00506386">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AD6" w:rsidRDefault="00E31AD6">
      <w:pPr>
        <w:spacing w:after="0"/>
      </w:pPr>
      <w:r>
        <w:separator/>
      </w:r>
    </w:p>
  </w:footnote>
  <w:footnote w:type="continuationSeparator" w:id="0">
    <w:p w:rsidR="00E31AD6" w:rsidRDefault="00E31AD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386" w:rsidRDefault="0050638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A6CA5D5"/>
    <w:multiLevelType w:val="singleLevel"/>
    <w:tmpl w:val="CA6CA5D5"/>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180B"/>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386"/>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1A73"/>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5D46"/>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2F4D"/>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1018A"/>
    <w:rsid w:val="00E120F4"/>
    <w:rsid w:val="00E153F6"/>
    <w:rsid w:val="00E15F7E"/>
    <w:rsid w:val="00E173DF"/>
    <w:rsid w:val="00E20EBF"/>
    <w:rsid w:val="00E22A02"/>
    <w:rsid w:val="00E27FC2"/>
    <w:rsid w:val="00E31912"/>
    <w:rsid w:val="00E31AD6"/>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0774"/>
    <w:rsid w:val="00F73D21"/>
    <w:rsid w:val="00F74ED0"/>
    <w:rsid w:val="00F759D4"/>
    <w:rsid w:val="00F75B44"/>
    <w:rsid w:val="00F83593"/>
    <w:rsid w:val="00F837F7"/>
    <w:rsid w:val="00F854ED"/>
    <w:rsid w:val="00F90E30"/>
    <w:rsid w:val="00F91391"/>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60FC8"/>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0FDB"/>
    <w:rsid w:val="43124C8D"/>
    <w:rsid w:val="433D0BFC"/>
    <w:rsid w:val="433F610A"/>
    <w:rsid w:val="4355636B"/>
    <w:rsid w:val="4373608B"/>
    <w:rsid w:val="43760E30"/>
    <w:rsid w:val="437E013B"/>
    <w:rsid w:val="43835A34"/>
    <w:rsid w:val="43F4135D"/>
    <w:rsid w:val="43FE396A"/>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DF9213-D3B4-4DFD-98D9-1DDF9B31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40F058-2FDE-4A64-8303-FC56D5C84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800</Words>
  <Characters>4564</Characters>
  <Application>Microsoft Office Word</Application>
  <DocSecurity>0</DocSecurity>
  <Lines>38</Lines>
  <Paragraphs>10</Paragraphs>
  <ScaleCrop>false</ScaleCrop>
  <Company>www.zte.com.cn</Company>
  <LinksUpToDate>false</LinksUpToDate>
  <CharactersWithSpaces>5354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22</cp:revision>
  <cp:lastPrinted>2113-01-01T00:00:00Z</cp:lastPrinted>
  <dcterms:created xsi:type="dcterms:W3CDTF">2020-02-14T02:22:00Z</dcterms:created>
  <dcterms:modified xsi:type="dcterms:W3CDTF">2022-04-25T09:49:00Z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