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bookmarkStart w:id="0" w:name="_GoBack"/>
      <w:bookmarkEnd w:id="0"/>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9A68D3">
        <w:rPr>
          <w:b/>
          <w:noProof/>
          <w:sz w:val="24"/>
          <w:lang w:eastAsia="ko-KR"/>
        </w:rPr>
        <w:t>8</w:t>
      </w:r>
      <w:r w:rsidR="003D614E">
        <w:rPr>
          <w:b/>
          <w:noProof/>
          <w:sz w:val="24"/>
          <w:lang w:eastAsia="ko-KR"/>
        </w:rPr>
        <w:t>-e</w:t>
      </w:r>
      <w:r w:rsidR="001E41F3">
        <w:rPr>
          <w:b/>
          <w:i/>
          <w:noProof/>
          <w:sz w:val="28"/>
        </w:rPr>
        <w:tab/>
      </w:r>
      <w:r w:rsidR="00F64300" w:rsidRPr="00F64300">
        <w:rPr>
          <w:b/>
          <w:i/>
          <w:noProof/>
          <w:sz w:val="28"/>
        </w:rPr>
        <w:t>R2-</w:t>
      </w:r>
      <w:r w:rsidR="004B2A5D" w:rsidRPr="004B2A5D">
        <w:rPr>
          <w:b/>
          <w:i/>
          <w:noProof/>
          <w:sz w:val="28"/>
        </w:rPr>
        <w:t>220497</w:t>
      </w:r>
      <w:r w:rsidR="004B2A5D">
        <w:rPr>
          <w:b/>
          <w:i/>
          <w:noProof/>
          <w:sz w:val="28"/>
        </w:rPr>
        <w:t>9</w:t>
      </w:r>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9A68D3">
        <w:rPr>
          <w:b/>
          <w:noProof/>
          <w:sz w:val="24"/>
          <w:lang w:eastAsia="ko-KR"/>
        </w:rPr>
        <w:t>9</w:t>
      </w:r>
      <w:r w:rsidR="00FC4CEC" w:rsidRPr="00B664F7">
        <w:rPr>
          <w:b/>
          <w:noProof/>
          <w:sz w:val="24"/>
          <w:lang w:eastAsia="ko-KR"/>
        </w:rPr>
        <w:t>–</w:t>
      </w:r>
      <w:r w:rsidR="009A68D3">
        <w:rPr>
          <w:b/>
          <w:noProof/>
          <w:sz w:val="24"/>
          <w:lang w:eastAsia="ko-KR"/>
        </w:rPr>
        <w:t xml:space="preserve">20 May </w:t>
      </w:r>
      <w:r w:rsidR="00FC4CEC" w:rsidRPr="00B664F7">
        <w:rPr>
          <w:b/>
          <w:noProof/>
          <w:sz w:val="24"/>
          <w:lang w:eastAsia="ko-KR"/>
        </w:rPr>
        <w:t>20</w:t>
      </w:r>
      <w:r w:rsidR="00583B6D" w:rsidRPr="00B664F7">
        <w:rPr>
          <w:b/>
          <w:noProof/>
          <w:sz w:val="24"/>
          <w:lang w:eastAsia="ko-KR"/>
        </w:rPr>
        <w:t>2</w:t>
      </w:r>
      <w:r w:rsidR="00BD674D">
        <w:rPr>
          <w:b/>
          <w:noProof/>
          <w:sz w:val="24"/>
          <w:lang w:eastAsia="ko-KR"/>
        </w:rPr>
        <w:t>2</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9A68D3" w:rsidRPr="009A68D3">
        <w:rPr>
          <w:b/>
          <w:noProof/>
          <w:lang w:eastAsia="ko-KR"/>
        </w:rPr>
        <w:t>6.12.2.2.2</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C160CB" w:rsidRPr="00C160CB">
        <w:rPr>
          <w:b/>
          <w:noProof/>
          <w:lang w:eastAsia="ko-KR"/>
        </w:rPr>
        <w:t xml:space="preserve">Cell </w:t>
      </w:r>
      <w:r w:rsidR="00FD22CC">
        <w:rPr>
          <w:b/>
          <w:noProof/>
          <w:lang w:eastAsia="ko-KR"/>
        </w:rPr>
        <w:t>re</w:t>
      </w:r>
      <w:r w:rsidR="00C160CB" w:rsidRPr="00C160CB">
        <w:rPr>
          <w:b/>
          <w:noProof/>
          <w:lang w:eastAsia="ko-KR"/>
        </w:rPr>
        <w:t xml:space="preserve">selection </w:t>
      </w:r>
      <w:r w:rsidR="00FD22CC">
        <w:rPr>
          <w:b/>
          <w:noProof/>
          <w:lang w:eastAsia="ko-KR"/>
        </w:rPr>
        <w:t xml:space="preserve">priority </w:t>
      </w:r>
      <w:r w:rsidR="00C160CB" w:rsidRPr="00C160CB">
        <w:rPr>
          <w:b/>
          <w:noProof/>
          <w:lang w:eastAsia="ko-KR"/>
        </w:rPr>
        <w:t xml:space="preserve">for RedCap </w:t>
      </w:r>
      <w:r w:rsidR="00FD22CC" w:rsidRPr="00FD22CC">
        <w:rPr>
          <w:b/>
          <w:noProof/>
          <w:lang w:eastAsia="ko-KR"/>
        </w:rPr>
        <w:t>(RIL#</w:t>
      </w:r>
      <w:r w:rsidR="00FD22CC">
        <w:rPr>
          <w:b/>
          <w:noProof/>
          <w:lang w:eastAsia="ko-KR"/>
        </w:rPr>
        <w:t xml:space="preserve">: </w:t>
      </w:r>
      <w:r w:rsidR="00FD22CC" w:rsidRPr="00FD22CC">
        <w:rPr>
          <w:b/>
          <w:noProof/>
          <w:lang w:eastAsia="ko-KR"/>
        </w:rPr>
        <w:t>S95</w:t>
      </w:r>
      <w:r w:rsidR="00FD22CC">
        <w:rPr>
          <w:b/>
          <w:noProof/>
          <w:lang w:eastAsia="ko-KR"/>
        </w:rPr>
        <w:t>2</w:t>
      </w:r>
      <w:r w:rsidR="00FD22CC" w:rsidRPr="00FD22CC">
        <w:rPr>
          <w:b/>
          <w:noProof/>
          <w:lang w:eastAsia="ko-KR"/>
        </w:rPr>
        <w:t>)</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0A1AE8" w:rsidRDefault="00FD22CC" w:rsidP="0039778B">
      <w:pPr>
        <w:rPr>
          <w:lang w:eastAsia="ko-KR"/>
        </w:rPr>
      </w:pPr>
      <w:r>
        <w:rPr>
          <w:lang w:eastAsia="ko-KR"/>
        </w:rPr>
        <w:t xml:space="preserve">Even though RedCap is complete from functional point of view, the details on </w:t>
      </w:r>
      <w:r w:rsidR="0039778B">
        <w:rPr>
          <w:lang w:eastAsia="ko-KR"/>
        </w:rPr>
        <w:t xml:space="preserve">how to capture the agreement to the </w:t>
      </w:r>
      <w:r>
        <w:rPr>
          <w:lang w:eastAsia="ko-KR"/>
        </w:rPr>
        <w:t xml:space="preserve">ASN.1 code still needs to be discussed. </w:t>
      </w:r>
    </w:p>
    <w:p w:rsidR="0039778B" w:rsidRDefault="0039778B" w:rsidP="0039778B">
      <w:pPr>
        <w:rPr>
          <w:lang w:eastAsia="ko-KR"/>
        </w:rPr>
      </w:pPr>
    </w:p>
    <w:p w:rsidR="00057A4B" w:rsidRDefault="0009159B" w:rsidP="00860FA5">
      <w:pPr>
        <w:pStyle w:val="Heading1"/>
      </w:pPr>
      <w:bookmarkStart w:id="1" w:name="_Toc497230266"/>
      <w:bookmarkStart w:id="2" w:name="_Toc497230267"/>
      <w:r>
        <w:rPr>
          <w:rFonts w:hint="eastAsia"/>
          <w:lang w:eastAsia="ko-KR"/>
        </w:rPr>
        <w:t>2</w:t>
      </w:r>
      <w:r w:rsidR="00057A4B" w:rsidRPr="004D3578">
        <w:tab/>
      </w:r>
      <w:bookmarkEnd w:id="1"/>
      <w:r w:rsidRPr="00860FA5">
        <w:rPr>
          <w:rFonts w:hint="eastAsia"/>
        </w:rPr>
        <w:t>Discussion</w:t>
      </w:r>
    </w:p>
    <w:p w:rsidR="002F5A04" w:rsidRPr="002F5A04" w:rsidRDefault="002F5A04" w:rsidP="00511E71">
      <w:pPr>
        <w:pStyle w:val="Heading2"/>
      </w:pPr>
      <w:r>
        <w:t>2.1</w:t>
      </w:r>
      <w:r>
        <w:tab/>
        <w:t xml:space="preserve">About </w:t>
      </w:r>
      <w:r w:rsidRPr="002F5A04">
        <w:t>redcapAccessRejected-r17</w:t>
      </w:r>
    </w:p>
    <w:p w:rsidR="00601458" w:rsidRDefault="00601458" w:rsidP="00601458">
      <w:r>
        <w:t>RAN2 confirm the following working assumption from RAN2#117 meeting</w:t>
      </w:r>
      <w:r w:rsidR="003572DB">
        <w:t xml:space="preserve"> [1], and it is captured to the RRC CR for RedCap [2] as follows</w:t>
      </w:r>
      <w:r>
        <w:t>:</w:t>
      </w:r>
    </w:p>
    <w:p w:rsidR="00601458" w:rsidRPr="00601458" w:rsidRDefault="00601458" w:rsidP="00601458">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601458">
        <w:rPr>
          <w:rStyle w:val="Hyperlink"/>
          <w:color w:val="auto"/>
          <w:u w:val="none"/>
        </w:rPr>
        <w:t>Agreements</w:t>
      </w:r>
      <w:r w:rsidR="00653C41">
        <w:rPr>
          <w:rStyle w:val="Hyperlink"/>
          <w:color w:val="auto"/>
          <w:u w:val="none"/>
        </w:rPr>
        <w:t xml:space="preserve"> [1]</w:t>
      </w:r>
      <w:r w:rsidRPr="00601458">
        <w:rPr>
          <w:rStyle w:val="Hyperlink"/>
          <w:color w:val="auto"/>
          <w:u w:val="none"/>
        </w:rPr>
        <w:t>:</w:t>
      </w:r>
    </w:p>
    <w:p w:rsidR="00601458" w:rsidRPr="00601458" w:rsidRDefault="00601458" w:rsidP="00601458">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Style w:val="Hyperlink"/>
          <w:color w:val="auto"/>
          <w:u w:val="none"/>
        </w:rPr>
      </w:pPr>
      <w:r w:rsidRPr="00601458">
        <w:rPr>
          <w:rStyle w:val="Hyperlink"/>
          <w:color w:val="auto"/>
          <w:u w:val="none"/>
        </w:rPr>
        <w:t>The following working assumption is confirmed: “System information can provide information on which frequencies accept RedCap UE access (e.g., by considering whether supporting RedCap)”</w:t>
      </w:r>
    </w:p>
    <w:p w:rsidR="00601458" w:rsidRDefault="00601458" w:rsidP="00601458">
      <w:pPr>
        <w:rPr>
          <w:lang w:eastAsia="ko-KR"/>
        </w:rPr>
      </w:pPr>
    </w:p>
    <w:tbl>
      <w:tblPr>
        <w:tblStyle w:val="TableGrid"/>
        <w:tblW w:w="14312" w:type="dxa"/>
        <w:tblLook w:val="04A0" w:firstRow="1" w:lastRow="0" w:firstColumn="1" w:lastColumn="0" w:noHBand="0" w:noVBand="1"/>
      </w:tblPr>
      <w:tblGrid>
        <w:gridCol w:w="14312"/>
      </w:tblGrid>
      <w:tr w:rsidR="002B67B0" w:rsidTr="002B67B0">
        <w:tc>
          <w:tcPr>
            <w:tcW w:w="14312" w:type="dxa"/>
          </w:tcPr>
          <w:p w:rsidR="002B67B0" w:rsidRPr="00D27132" w:rsidRDefault="002B67B0" w:rsidP="002B67B0">
            <w:pPr>
              <w:pStyle w:val="Heading3"/>
            </w:pPr>
            <w:bookmarkStart w:id="3" w:name="_Toc60777140"/>
            <w:bookmarkStart w:id="4" w:name="_Toc90651012"/>
            <w:r w:rsidRPr="00D27132">
              <w:lastRenderedPageBreak/>
              <w:t>6.3.1</w:t>
            </w:r>
            <w:r w:rsidRPr="00D27132">
              <w:tab/>
              <w:t>System information blocks</w:t>
            </w:r>
            <w:bookmarkEnd w:id="3"/>
            <w:bookmarkEnd w:id="4"/>
          </w:p>
          <w:p w:rsidR="002B67B0" w:rsidRDefault="002B67B0" w:rsidP="00601458">
            <w:pPr>
              <w:rPr>
                <w:lang w:eastAsia="ko-KR"/>
              </w:rPr>
            </w:pPr>
            <w:r>
              <w:rPr>
                <w:lang w:eastAsia="ko-KR"/>
              </w:rPr>
              <w:t>…</w:t>
            </w:r>
          </w:p>
          <w:p w:rsidR="002B67B0" w:rsidRPr="002B67B0" w:rsidRDefault="002B67B0" w:rsidP="002B67B0">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5" w:name="_Toc60777143"/>
            <w:bookmarkStart w:id="6" w:name="_Toc90651015"/>
            <w:r w:rsidRPr="002B67B0">
              <w:rPr>
                <w:rFonts w:ascii="Arial" w:eastAsia="SimSun" w:hAnsi="Arial"/>
                <w:sz w:val="24"/>
                <w:lang w:eastAsia="ja-JP"/>
              </w:rPr>
              <w:t>–</w:t>
            </w:r>
            <w:r w:rsidRPr="002B67B0">
              <w:rPr>
                <w:rFonts w:ascii="Arial" w:eastAsia="SimSun" w:hAnsi="Arial"/>
                <w:sz w:val="24"/>
                <w:lang w:eastAsia="ja-JP"/>
              </w:rPr>
              <w:tab/>
            </w:r>
            <w:r w:rsidRPr="002B67B0">
              <w:rPr>
                <w:rFonts w:ascii="Arial" w:eastAsia="SimSun" w:hAnsi="Arial"/>
                <w:i/>
                <w:noProof/>
                <w:sz w:val="24"/>
                <w:lang w:eastAsia="ja-JP"/>
              </w:rPr>
              <w:t>SIB4</w:t>
            </w:r>
            <w:bookmarkEnd w:id="5"/>
            <w:bookmarkEnd w:id="6"/>
          </w:p>
          <w:p w:rsidR="002B67B0" w:rsidRPr="002B67B0" w:rsidRDefault="002B67B0" w:rsidP="002B67B0">
            <w:pPr>
              <w:overflowPunct w:val="0"/>
              <w:autoSpaceDE w:val="0"/>
              <w:autoSpaceDN w:val="0"/>
              <w:adjustRightInd w:val="0"/>
              <w:textAlignment w:val="baseline"/>
              <w:rPr>
                <w:rFonts w:eastAsia="SimSun"/>
                <w:iCs/>
                <w:lang w:eastAsia="ja-JP"/>
              </w:rPr>
            </w:pPr>
            <w:r w:rsidRPr="002B67B0">
              <w:rPr>
                <w:rFonts w:eastAsia="Times New Roman"/>
                <w:noProof/>
                <w:lang w:eastAsia="ja-JP"/>
              </w:rPr>
              <w:t>…</w:t>
            </w:r>
          </w:p>
          <w:p w:rsidR="002B67B0" w:rsidRPr="002B67B0" w:rsidRDefault="002B67B0" w:rsidP="002B67B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B67B0">
              <w:rPr>
                <w:rFonts w:ascii="Arial" w:eastAsia="Times New Roman" w:hAnsi="Arial"/>
                <w:b/>
                <w:bCs/>
                <w:i/>
                <w:iCs/>
                <w:noProof/>
                <w:lang w:eastAsia="ja-JP"/>
              </w:rPr>
              <w:t xml:space="preserve">SIB4 </w:t>
            </w:r>
            <w:r w:rsidRPr="002B67B0">
              <w:rPr>
                <w:rFonts w:ascii="Arial" w:eastAsia="Times New Roman" w:hAnsi="Arial"/>
                <w:b/>
                <w:bCs/>
                <w:iCs/>
                <w:noProof/>
                <w:lang w:eastAsia="ja-JP"/>
              </w:rPr>
              <w:t>information element</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ASN1START</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TAG-SIB4-START</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SIB4 ::=                            SEQUENCE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interFreqCarrierFreqList            InterFreqCarrierFreqList,</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lateNonCriticalExtension            OCTET STRING                                OPTIONAL,</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interFreqCarrierFreqList-v1610      InterFreqCarrierFreqList-v1610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interFreqCarrierFreqList-v1700      InterFreqCarrierFreqList-v1700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InterFreqCarrierFreqList ::=        SEQUENCE (SIZE (1..maxFreq)) OF InterFreqCarrierFreqInfo</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InterFreqCarrierFreqList-v1610 ::=  SEQUENCE (SIZE (1..maxFreq)) OF InterFreqCarrierFreqInfo-v1610</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InterFreqCarrierFreqList-v1700 ::=  SEQUENCE (SIZE (1..maxFreq)) OF InterFreqCarrierFreqInfo-v1700</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InterFreqCarrierFreqInfo ::=        SEQUENCE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dl-CarrierFreq                      ARFCN-ValueNR,</w:t>
            </w:r>
          </w:p>
          <w:p w:rsidR="002B67B0" w:rsidRPr="002B67B0" w:rsidRDefault="00150404"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lightGray"/>
                <w:lang w:eastAsia="en-GB"/>
              </w:rPr>
            </w:pPr>
            <w:r w:rsidRPr="002B67B0">
              <w:rPr>
                <w:rFonts w:ascii="Courier New" w:eastAsia="Times New Roman" w:hAnsi="Courier New"/>
                <w:noProof/>
                <w:sz w:val="16"/>
                <w:lang w:eastAsia="en-GB"/>
              </w:rPr>
              <w:t xml:space="preserve">    </w:t>
            </w:r>
            <w:r w:rsidRPr="002B67B0">
              <w:rPr>
                <w:rFonts w:ascii="Courier New" w:eastAsia="Times New Roman" w:hAnsi="Courier New"/>
                <w:noProof/>
                <w:sz w:val="16"/>
                <w:highlight w:val="lightGray"/>
                <w:lang w:eastAsia="en-GB"/>
              </w:rPr>
              <w:t>cellReselectionPriority             CellReselectionPriority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highlight w:val="lightGray"/>
                <w:lang w:eastAsia="en-GB"/>
              </w:rPr>
              <w:t xml:space="preserve">    cellReselectionSubPriority          CellReselectionSubPriority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q-OffsetFreq                        Q-OffsetRange                                               DEFAULT dB0,</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lightGray"/>
                <w:lang w:eastAsia="en-GB"/>
              </w:rPr>
            </w:pPr>
            <w:r w:rsidRPr="002B67B0">
              <w:rPr>
                <w:rFonts w:ascii="Courier New" w:eastAsia="Times New Roman" w:hAnsi="Courier New"/>
                <w:noProof/>
                <w:sz w:val="16"/>
                <w:lang w:eastAsia="en-GB"/>
              </w:rPr>
              <w:t xml:space="preserve">    </w:t>
            </w:r>
            <w:r w:rsidRPr="002B67B0">
              <w:rPr>
                <w:rFonts w:ascii="Courier New" w:eastAsia="Times New Roman" w:hAnsi="Courier New"/>
                <w:noProof/>
                <w:sz w:val="16"/>
                <w:highlight w:val="lightGray"/>
                <w:lang w:eastAsia="en-GB"/>
              </w:rPr>
              <w:t>interFreqNeighCellList              InterFreqNeighCellList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highlight w:val="lightGray"/>
                <w:lang w:eastAsia="en-GB"/>
              </w:rPr>
              <w:t xml:space="preserve">    interFreqExcludedCellList           InterFreqExcludedCellList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w:t>
            </w:r>
          </w:p>
          <w:p w:rsid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50404" w:rsidRDefault="00150404"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150404" w:rsidRPr="002B67B0" w:rsidRDefault="00150404"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InterFreqCarrierFreqInfo-v1700 ::=  SEQUENCE {</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interFreqNeighHSDN-CellList-r17     InterFreqNeighHSDN-CellList-r17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 xml:space="preserve">    highSpeedMeasInterFreq-r17          ENUMERATED {true}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2B67B0">
              <w:rPr>
                <w:rFonts w:ascii="Courier New" w:eastAsia="Times New Roman" w:hAnsi="Courier New"/>
                <w:noProof/>
                <w:sz w:val="16"/>
                <w:lang w:eastAsia="en-GB"/>
              </w:rPr>
              <w:t xml:space="preserve">    </w:t>
            </w:r>
            <w:r w:rsidRPr="002B67B0">
              <w:rPr>
                <w:rFonts w:ascii="Courier New" w:eastAsia="Times New Roman" w:hAnsi="Courier New"/>
                <w:noProof/>
                <w:sz w:val="16"/>
                <w:highlight w:val="yellow"/>
                <w:lang w:eastAsia="en-GB"/>
              </w:rPr>
              <w:t>redcapAccessRejected-r17            ENUMERATED {true}                                           OPTIONAL     -- Need R</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highlight w:val="yellow"/>
                <w:lang w:eastAsia="en-GB"/>
              </w:rPr>
              <w:t xml:space="preserve">    -- FFS: whether to change above to ‘redcapAccessAllowed’ and the relevant changes in the procedure.</w:t>
            </w:r>
          </w:p>
          <w:p w:rsidR="002B67B0" w:rsidRP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B0">
              <w:rPr>
                <w:rFonts w:ascii="Courier New" w:eastAsia="Times New Roman" w:hAnsi="Courier New"/>
                <w:noProof/>
                <w:sz w:val="16"/>
                <w:lang w:eastAsia="en-GB"/>
              </w:rPr>
              <w:t>}</w:t>
            </w:r>
          </w:p>
          <w:p w:rsidR="002B67B0" w:rsidRDefault="002B67B0" w:rsidP="002B67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67B0" w:rsidRDefault="00150404" w:rsidP="00150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ko-KR"/>
              </w:rPr>
            </w:pPr>
            <w:r>
              <w:rPr>
                <w:rFonts w:ascii="Courier New" w:eastAsia="Times New Roman" w:hAnsi="Courier New"/>
                <w:noProof/>
                <w:sz w:val="16"/>
                <w:lang w:eastAsia="en-GB"/>
              </w:rPr>
              <w:t>…</w:t>
            </w:r>
          </w:p>
        </w:tc>
      </w:tr>
    </w:tbl>
    <w:p w:rsidR="00653C41" w:rsidRDefault="00653C41" w:rsidP="00601458">
      <w:pPr>
        <w:rPr>
          <w:lang w:eastAsia="ko-KR"/>
        </w:rPr>
      </w:pPr>
    </w:p>
    <w:p w:rsidR="00664C9C" w:rsidRDefault="001D4EAD" w:rsidP="00601458">
      <w:pPr>
        <w:rPr>
          <w:lang w:eastAsia="ko-KR"/>
        </w:rPr>
      </w:pPr>
      <w:r>
        <w:rPr>
          <w:lang w:eastAsia="ko-KR"/>
        </w:rPr>
        <w:t>As indicated in our contribution</w:t>
      </w:r>
      <w:r>
        <w:rPr>
          <w:rFonts w:eastAsia="SimSun" w:hint="eastAsia"/>
          <w:lang w:eastAsia="zh-CN"/>
        </w:rPr>
        <w:t xml:space="preserve"> </w:t>
      </w:r>
      <w:r w:rsidRPr="001D4EAD">
        <w:rPr>
          <w:rFonts w:eastAsia="SimSun"/>
          <w:lang w:eastAsia="zh-CN"/>
        </w:rPr>
        <w:t>R2-2202937</w:t>
      </w:r>
      <w:r>
        <w:rPr>
          <w:rFonts w:eastAsia="SimSun"/>
          <w:lang w:eastAsia="zh-CN"/>
        </w:rPr>
        <w:t xml:space="preserve"> </w:t>
      </w:r>
      <w:r>
        <w:rPr>
          <w:rFonts w:eastAsiaTheme="minorEastAsia" w:hint="eastAsia"/>
          <w:lang w:eastAsia="ko-KR"/>
        </w:rPr>
        <w:t>[3]</w:t>
      </w:r>
      <w:r w:rsidR="0037519F">
        <w:rPr>
          <w:rFonts w:eastAsiaTheme="minorEastAsia"/>
          <w:lang w:eastAsia="ko-KR"/>
        </w:rPr>
        <w:t xml:space="preserve"> submitted for </w:t>
      </w:r>
      <w:r>
        <w:rPr>
          <w:lang w:eastAsia="ko-KR"/>
        </w:rPr>
        <w:t xml:space="preserve">the previous meeting, </w:t>
      </w:r>
      <w:r w:rsidR="00035BBF">
        <w:rPr>
          <w:lang w:eastAsia="ko-KR"/>
        </w:rPr>
        <w:t xml:space="preserve">the </w:t>
      </w:r>
      <w:r w:rsidR="00664C9C">
        <w:rPr>
          <w:lang w:eastAsia="ko-KR"/>
        </w:rPr>
        <w:t xml:space="preserve">frequency </w:t>
      </w:r>
      <w:r w:rsidR="00B63C1C">
        <w:rPr>
          <w:lang w:eastAsia="ko-KR"/>
        </w:rPr>
        <w:t>allowing/</w:t>
      </w:r>
      <w:r w:rsidR="00664C9C">
        <w:rPr>
          <w:lang w:eastAsia="ko-KR"/>
        </w:rPr>
        <w:t>excluding</w:t>
      </w:r>
      <w:r w:rsidR="00B63C1C">
        <w:rPr>
          <w:lang w:eastAsia="ko-KR"/>
        </w:rPr>
        <w:t xml:space="preserve"> information for RedCap UEs can be provided as provided for the legacy UEs. </w:t>
      </w:r>
      <w:r w:rsidR="00A123DB">
        <w:rPr>
          <w:lang w:eastAsia="ko-KR"/>
        </w:rPr>
        <w:t xml:space="preserve">In addition, cell-level control within the frequency </w:t>
      </w:r>
      <w:r w:rsidR="00664C9C">
        <w:rPr>
          <w:lang w:eastAsia="ko-KR"/>
        </w:rPr>
        <w:t xml:space="preserve">can also be provided as for the legacy UEs, </w:t>
      </w:r>
      <w:r w:rsidR="00A108CC">
        <w:rPr>
          <w:lang w:eastAsia="ko-KR"/>
        </w:rPr>
        <w:t xml:space="preserve">as there exists the deployment scenario that </w:t>
      </w:r>
      <w:r w:rsidR="00A108CC" w:rsidRPr="00A108CC">
        <w:rPr>
          <w:lang w:eastAsia="ko-KR"/>
        </w:rPr>
        <w:t>only subset of cells within a frequency support the RedCap UEs</w:t>
      </w:r>
      <w:r w:rsidR="00664C9C">
        <w:rPr>
          <w:lang w:eastAsia="ko-KR"/>
        </w:rPr>
        <w:t>.</w:t>
      </w:r>
    </w:p>
    <w:p w:rsidR="002B67B0" w:rsidRDefault="008C3846" w:rsidP="00601458">
      <w:pPr>
        <w:rPr>
          <w:lang w:eastAsia="ko-KR"/>
        </w:rPr>
      </w:pPr>
      <w:r>
        <w:rPr>
          <w:lang w:eastAsia="ko-KR"/>
        </w:rPr>
        <w:t>If it is agreeable</w:t>
      </w:r>
      <w:r w:rsidR="00B63C1C">
        <w:rPr>
          <w:lang w:eastAsia="ko-KR"/>
        </w:rPr>
        <w:t xml:space="preserve">, </w:t>
      </w:r>
      <w:r w:rsidR="00297882">
        <w:rPr>
          <w:lang w:eastAsia="ko-KR"/>
        </w:rPr>
        <w:t xml:space="preserve">the following new fields can be provided </w:t>
      </w:r>
      <w:r w:rsidR="00735BA6">
        <w:rPr>
          <w:lang w:eastAsia="ko-KR"/>
        </w:rPr>
        <w:t xml:space="preserve">instead of sending the field </w:t>
      </w:r>
      <w:r w:rsidR="00735BA6" w:rsidRPr="00297882">
        <w:rPr>
          <w:i/>
          <w:lang w:eastAsia="ko-KR"/>
        </w:rPr>
        <w:t>redcapAccessRejected</w:t>
      </w:r>
      <w:r>
        <w:rPr>
          <w:lang w:eastAsia="ko-KR"/>
        </w:rPr>
        <w:t>:</w:t>
      </w:r>
    </w:p>
    <w:p w:rsidR="00735BA6" w:rsidRPr="00A1773E" w:rsidRDefault="00735BA6" w:rsidP="00735BA6">
      <w:pPr>
        <w:pStyle w:val="B1"/>
        <w:rPr>
          <w:color w:val="FF0000"/>
          <w:u w:val="single"/>
          <w:lang w:eastAsia="ko-KR"/>
        </w:rPr>
      </w:pPr>
      <w:r w:rsidRPr="00A1773E">
        <w:rPr>
          <w:color w:val="FF0000"/>
          <w:u w:val="single"/>
          <w:lang w:eastAsia="ko-KR"/>
        </w:rPr>
        <w:t>cellReselectionPriority</w:t>
      </w:r>
      <w:r w:rsidR="005D4461" w:rsidRPr="00A1773E">
        <w:rPr>
          <w:color w:val="FF0000"/>
          <w:u w:val="single"/>
          <w:lang w:eastAsia="ko-KR"/>
        </w:rPr>
        <w:t>RedCap</w:t>
      </w:r>
      <w:r w:rsidR="00094C54" w:rsidRPr="00A1773E">
        <w:rPr>
          <w:color w:val="FF0000"/>
          <w:u w:val="single"/>
          <w:lang w:eastAsia="ko-KR"/>
        </w:rPr>
        <w:t>-r17</w:t>
      </w:r>
      <w:r w:rsidRPr="00A1773E">
        <w:rPr>
          <w:color w:val="FF0000"/>
          <w:u w:val="single"/>
          <w:lang w:eastAsia="ko-KR"/>
        </w:rPr>
        <w:t xml:space="preserve">             CellReselectionPriority                                     OPTIONAL,   -- Need R</w:t>
      </w:r>
    </w:p>
    <w:p w:rsidR="002B67B0" w:rsidRPr="00A1773E" w:rsidRDefault="00735BA6" w:rsidP="00735BA6">
      <w:pPr>
        <w:pStyle w:val="B1"/>
        <w:rPr>
          <w:color w:val="FF0000"/>
          <w:u w:val="single"/>
          <w:lang w:eastAsia="ko-KR"/>
        </w:rPr>
      </w:pPr>
      <w:r w:rsidRPr="00A1773E">
        <w:rPr>
          <w:color w:val="FF0000"/>
          <w:u w:val="single"/>
          <w:lang w:eastAsia="ko-KR"/>
        </w:rPr>
        <w:t>cellReselectionSubPriority</w:t>
      </w:r>
      <w:r w:rsidR="005D4461" w:rsidRPr="00A1773E">
        <w:rPr>
          <w:color w:val="FF0000"/>
          <w:u w:val="single"/>
          <w:lang w:eastAsia="ko-KR"/>
        </w:rPr>
        <w:t>RedCap</w:t>
      </w:r>
      <w:r w:rsidR="00094C54" w:rsidRPr="00A1773E">
        <w:rPr>
          <w:color w:val="FF0000"/>
          <w:u w:val="single"/>
          <w:lang w:eastAsia="ko-KR"/>
        </w:rPr>
        <w:t>-r17</w:t>
      </w:r>
      <w:r w:rsidRPr="00A1773E">
        <w:rPr>
          <w:color w:val="FF0000"/>
          <w:u w:val="single"/>
          <w:lang w:eastAsia="ko-KR"/>
        </w:rPr>
        <w:t xml:space="preserve">          CellReselectionSubPriority                                  OPTIONAL,   -- Need R</w:t>
      </w:r>
    </w:p>
    <w:p w:rsidR="00735BA6" w:rsidRPr="00A1773E" w:rsidRDefault="00735BA6" w:rsidP="00735BA6">
      <w:pPr>
        <w:pStyle w:val="B1"/>
        <w:rPr>
          <w:color w:val="FF0000"/>
          <w:u w:val="single"/>
          <w:lang w:eastAsia="ko-KR"/>
        </w:rPr>
      </w:pPr>
      <w:r w:rsidRPr="00A1773E">
        <w:rPr>
          <w:color w:val="FF0000"/>
          <w:u w:val="single"/>
          <w:lang w:eastAsia="ko-KR"/>
        </w:rPr>
        <w:t>interFreqNeighCellList</w:t>
      </w:r>
      <w:r w:rsidR="008C3846" w:rsidRPr="00A1773E">
        <w:rPr>
          <w:color w:val="FF0000"/>
          <w:u w:val="single"/>
          <w:lang w:eastAsia="ko-KR"/>
        </w:rPr>
        <w:t>RedCap</w:t>
      </w:r>
      <w:r w:rsidR="00094C54" w:rsidRPr="00A1773E">
        <w:rPr>
          <w:color w:val="FF0000"/>
          <w:u w:val="single"/>
          <w:lang w:eastAsia="ko-KR"/>
        </w:rPr>
        <w:t>-r17</w:t>
      </w:r>
      <w:r w:rsidRPr="00A1773E">
        <w:rPr>
          <w:color w:val="FF0000"/>
          <w:u w:val="single"/>
          <w:lang w:eastAsia="ko-KR"/>
        </w:rPr>
        <w:t xml:space="preserve">              InterFreqNeighCellList                                      OPTIONAL,   -- Need R</w:t>
      </w:r>
    </w:p>
    <w:p w:rsidR="00735BA6" w:rsidRPr="00A1773E" w:rsidRDefault="00735BA6" w:rsidP="00735BA6">
      <w:pPr>
        <w:pStyle w:val="B1"/>
        <w:rPr>
          <w:color w:val="FF0000"/>
          <w:u w:val="single"/>
          <w:lang w:eastAsia="ko-KR"/>
        </w:rPr>
      </w:pPr>
      <w:r w:rsidRPr="00A1773E">
        <w:rPr>
          <w:color w:val="FF0000"/>
          <w:u w:val="single"/>
          <w:lang w:eastAsia="ko-KR"/>
        </w:rPr>
        <w:t>interFreqExcludedCellList</w:t>
      </w:r>
      <w:r w:rsidR="008C3846" w:rsidRPr="00A1773E">
        <w:rPr>
          <w:color w:val="FF0000"/>
          <w:u w:val="single"/>
          <w:lang w:eastAsia="ko-KR"/>
        </w:rPr>
        <w:t>RedCap</w:t>
      </w:r>
      <w:r w:rsidR="00094C54" w:rsidRPr="00A1773E">
        <w:rPr>
          <w:color w:val="FF0000"/>
          <w:u w:val="single"/>
          <w:lang w:eastAsia="ko-KR"/>
        </w:rPr>
        <w:t>-r17</w:t>
      </w:r>
      <w:r w:rsidRPr="00A1773E">
        <w:rPr>
          <w:color w:val="FF0000"/>
          <w:u w:val="single"/>
          <w:lang w:eastAsia="ko-KR"/>
        </w:rPr>
        <w:t xml:space="preserve">           InterFreqExcludedCellList                                   OPTIONAL,   -- Need R</w:t>
      </w:r>
    </w:p>
    <w:p w:rsidR="005D4461" w:rsidRDefault="005D4461" w:rsidP="00601458"/>
    <w:p w:rsidR="00601458" w:rsidRPr="000D0FCA" w:rsidRDefault="005D4461" w:rsidP="00601458">
      <w:pPr>
        <w:rPr>
          <w:b/>
        </w:rPr>
      </w:pPr>
      <w:r w:rsidRPr="000D0FCA">
        <w:rPr>
          <w:b/>
        </w:rPr>
        <w:t>Proposal</w:t>
      </w:r>
      <w:r w:rsidR="002F5A04">
        <w:rPr>
          <w:b/>
        </w:rPr>
        <w:t xml:space="preserve"> 1</w:t>
      </w:r>
      <w:r w:rsidRPr="000D0FCA">
        <w:rPr>
          <w:b/>
        </w:rPr>
        <w:t>:</w:t>
      </w:r>
      <w:r w:rsidR="00BB7DA6">
        <w:rPr>
          <w:b/>
        </w:rPr>
        <w:tab/>
      </w:r>
      <w:r w:rsidR="00A108CC" w:rsidRPr="000D0FCA">
        <w:rPr>
          <w:b/>
        </w:rPr>
        <w:t xml:space="preserve">Replace </w:t>
      </w:r>
      <w:r w:rsidR="008C3846" w:rsidRPr="000D0FCA">
        <w:rPr>
          <w:b/>
        </w:rPr>
        <w:t xml:space="preserve">the field </w:t>
      </w:r>
      <w:r w:rsidR="00094C54" w:rsidRPr="000D0FCA">
        <w:rPr>
          <w:b/>
          <w:i/>
        </w:rPr>
        <w:t>redcapAccessRejected</w:t>
      </w:r>
      <w:r w:rsidR="000D0FCA" w:rsidRPr="000D0FCA">
        <w:rPr>
          <w:b/>
          <w:i/>
        </w:rPr>
        <w:t>-r17</w:t>
      </w:r>
      <w:r w:rsidR="00094C54" w:rsidRPr="000D0FCA">
        <w:rPr>
          <w:b/>
        </w:rPr>
        <w:t xml:space="preserve"> with the following fields: </w:t>
      </w:r>
      <w:r w:rsidR="00094C54" w:rsidRPr="000D0FCA">
        <w:rPr>
          <w:b/>
          <w:i/>
        </w:rPr>
        <w:t>cellReselectionPriorityRedCap-r17</w:t>
      </w:r>
      <w:r w:rsidR="00094C54" w:rsidRPr="000D0FCA">
        <w:rPr>
          <w:b/>
        </w:rPr>
        <w:t xml:space="preserve">, </w:t>
      </w:r>
      <w:r w:rsidR="00094C54" w:rsidRPr="000D0FCA">
        <w:rPr>
          <w:b/>
          <w:i/>
        </w:rPr>
        <w:t>cellReselectionSubPriorityRedCap-r17</w:t>
      </w:r>
      <w:r w:rsidR="00094C54" w:rsidRPr="000D0FCA">
        <w:rPr>
          <w:b/>
        </w:rPr>
        <w:t xml:space="preserve">, </w:t>
      </w:r>
      <w:r w:rsidR="00094C54" w:rsidRPr="000D0FCA">
        <w:rPr>
          <w:b/>
          <w:i/>
        </w:rPr>
        <w:t>interFreqNeighCellListRedCap-r17</w:t>
      </w:r>
      <w:r w:rsidR="00094C54" w:rsidRPr="000D0FCA">
        <w:rPr>
          <w:b/>
        </w:rPr>
        <w:t xml:space="preserve">, and </w:t>
      </w:r>
      <w:r w:rsidR="00094C54" w:rsidRPr="000D0FCA">
        <w:rPr>
          <w:b/>
          <w:i/>
        </w:rPr>
        <w:t>interFreqExcludedCellListRedCap-r17</w:t>
      </w:r>
      <w:r w:rsidR="00175E9F" w:rsidRPr="000D0FCA">
        <w:rPr>
          <w:b/>
        </w:rPr>
        <w:t>.</w:t>
      </w:r>
    </w:p>
    <w:bookmarkEnd w:id="2"/>
    <w:p w:rsidR="00125980" w:rsidRDefault="00125980" w:rsidP="009B5BBC">
      <w:pPr>
        <w:rPr>
          <w:lang w:eastAsia="ko-KR"/>
        </w:rPr>
      </w:pPr>
    </w:p>
    <w:p w:rsidR="00511E71" w:rsidRPr="002F5A04" w:rsidRDefault="00511E71" w:rsidP="00511E71">
      <w:pPr>
        <w:pStyle w:val="Heading2"/>
      </w:pPr>
      <w:r>
        <w:t>2.2</w:t>
      </w:r>
      <w:r>
        <w:tab/>
      </w:r>
      <w:r w:rsidR="00D503EF">
        <w:t>Cell reselection priority for 1RX and half duplex RedCap UEs</w:t>
      </w:r>
    </w:p>
    <w:p w:rsidR="00511E71" w:rsidRDefault="00D503EF" w:rsidP="009B5BBC">
      <w:pPr>
        <w:rPr>
          <w:lang w:eastAsia="ko-KR"/>
        </w:rPr>
      </w:pPr>
      <w:r>
        <w:rPr>
          <w:lang w:eastAsia="ko-KR"/>
        </w:rPr>
        <w:t xml:space="preserve">The </w:t>
      </w:r>
      <w:r w:rsidR="00E63490">
        <w:rPr>
          <w:lang w:eastAsia="ko-KR"/>
        </w:rPr>
        <w:t>RRC CR also has access control information in SIB1 for 1RX UEs and half-duplex RedCap UE (FFS) as shown below [2]:</w:t>
      </w:r>
    </w:p>
    <w:tbl>
      <w:tblPr>
        <w:tblStyle w:val="TableGrid"/>
        <w:tblW w:w="0" w:type="auto"/>
        <w:tblLook w:val="04A0" w:firstRow="1" w:lastRow="0" w:firstColumn="1" w:lastColumn="0" w:noHBand="0" w:noVBand="1"/>
      </w:tblPr>
      <w:tblGrid>
        <w:gridCol w:w="14278"/>
      </w:tblGrid>
      <w:tr w:rsidR="00E63490" w:rsidTr="00E63490">
        <w:tc>
          <w:tcPr>
            <w:tcW w:w="14278" w:type="dxa"/>
          </w:tcPr>
          <w:p w:rsidR="00E63490" w:rsidRPr="00D27132" w:rsidRDefault="00E63490" w:rsidP="00E63490">
            <w:pPr>
              <w:pStyle w:val="Heading4"/>
              <w:rPr>
                <w:i/>
                <w:noProof/>
              </w:rPr>
            </w:pPr>
            <w:bookmarkStart w:id="7" w:name="_Toc60777125"/>
            <w:bookmarkStart w:id="8" w:name="_Toc90650997"/>
            <w:r w:rsidRPr="00D27132">
              <w:lastRenderedPageBreak/>
              <w:t>–</w:t>
            </w:r>
            <w:r w:rsidRPr="00D27132">
              <w:tab/>
            </w:r>
            <w:r w:rsidRPr="00D27132">
              <w:rPr>
                <w:i/>
                <w:noProof/>
              </w:rPr>
              <w:t>SIB1</w:t>
            </w:r>
            <w:bookmarkEnd w:id="7"/>
            <w:bookmarkEnd w:id="8"/>
          </w:p>
          <w:p w:rsidR="00E63490" w:rsidRPr="00E63490" w:rsidRDefault="00E63490" w:rsidP="00E63490">
            <w:r w:rsidRPr="00E63490">
              <w:t>…</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490">
              <w:rPr>
                <w:rFonts w:ascii="Courier New" w:eastAsia="Times New Roman" w:hAnsi="Courier New"/>
                <w:noProof/>
                <w:sz w:val="16"/>
                <w:lang w:eastAsia="en-GB"/>
              </w:rPr>
              <w:t>SIB1-v1700-IEs ::=               SEQUENCE {</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sz w:val="16"/>
                <w:lang w:eastAsia="en-GB"/>
              </w:rPr>
              <w:t xml:space="preserve">    hyperSFN-r17                 </w:t>
            </w:r>
            <w:r w:rsidRPr="00E63490">
              <w:rPr>
                <w:rFonts w:ascii="Courier New" w:eastAsia="Times New Roman" w:hAnsi="Courier New"/>
                <w:noProof/>
                <w:color w:val="993366"/>
                <w:sz w:val="16"/>
                <w:lang w:eastAsia="en-GB"/>
              </w:rPr>
              <w:t>BIT STRING</w:t>
            </w:r>
            <w:r w:rsidRPr="00E63490">
              <w:rPr>
                <w:rFonts w:ascii="Courier New" w:eastAsia="Times New Roman" w:hAnsi="Courier New"/>
                <w:noProof/>
                <w:sz w:val="16"/>
                <w:lang w:eastAsia="en-GB"/>
              </w:rPr>
              <w:t xml:space="preserve"> (SIZE (10))                                                 </w:t>
            </w:r>
            <w:r w:rsidRPr="00E63490">
              <w:rPr>
                <w:rFonts w:ascii="Courier New" w:eastAsia="Times New Roman" w:hAnsi="Courier New"/>
                <w:noProof/>
                <w:color w:val="993366"/>
                <w:sz w:val="16"/>
                <w:lang w:eastAsia="en-GB"/>
              </w:rPr>
              <w:t>OPTIONAL</w:t>
            </w:r>
            <w:r w:rsidRPr="00E63490">
              <w:rPr>
                <w:rFonts w:ascii="Courier New" w:eastAsia="Times New Roman" w:hAnsi="Courier New"/>
                <w:noProof/>
                <w:sz w:val="16"/>
                <w:lang w:eastAsia="en-GB"/>
              </w:rPr>
              <w:t xml:space="preserve">,  </w:t>
            </w:r>
            <w:r w:rsidRPr="00E63490">
              <w:rPr>
                <w:rFonts w:ascii="Courier New" w:eastAsia="Times New Roman" w:hAnsi="Courier New"/>
                <w:noProof/>
                <w:color w:val="808080"/>
                <w:sz w:val="16"/>
                <w:lang w:eastAsia="en-GB"/>
              </w:rPr>
              <w:t>-- Need R</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sz w:val="16"/>
                <w:lang w:eastAsia="en-GB"/>
              </w:rPr>
              <w:t xml:space="preserve">    eDRX-Allowed-r17             </w:t>
            </w:r>
            <w:r w:rsidRPr="00E63490">
              <w:rPr>
                <w:rFonts w:ascii="Courier New" w:eastAsia="Times New Roman" w:hAnsi="Courier New"/>
                <w:noProof/>
                <w:color w:val="993366"/>
                <w:sz w:val="16"/>
                <w:lang w:eastAsia="en-GB"/>
              </w:rPr>
              <w:t xml:space="preserve">ENUMERATED </w:t>
            </w:r>
            <w:r w:rsidRPr="00E63490">
              <w:rPr>
                <w:rFonts w:ascii="Courier New" w:eastAsia="Times New Roman" w:hAnsi="Courier New"/>
                <w:noProof/>
                <w:sz w:val="16"/>
                <w:lang w:eastAsia="en-GB"/>
              </w:rPr>
              <w:t xml:space="preserve">{true}                                                       </w:t>
            </w:r>
            <w:r w:rsidRPr="00E63490">
              <w:rPr>
                <w:rFonts w:ascii="Courier New" w:eastAsia="Times New Roman" w:hAnsi="Courier New"/>
                <w:noProof/>
                <w:color w:val="993366"/>
                <w:sz w:val="16"/>
                <w:lang w:eastAsia="en-GB"/>
              </w:rPr>
              <w:t>OPTIONAL</w:t>
            </w:r>
            <w:r w:rsidRPr="00E63490">
              <w:rPr>
                <w:rFonts w:ascii="Courier New" w:eastAsia="Times New Roman" w:hAnsi="Courier New"/>
                <w:noProof/>
                <w:sz w:val="16"/>
                <w:lang w:eastAsia="en-GB"/>
              </w:rPr>
              <w:t xml:space="preserve">,  </w:t>
            </w:r>
            <w:r w:rsidRPr="00E63490">
              <w:rPr>
                <w:rFonts w:ascii="Courier New" w:eastAsia="Times New Roman" w:hAnsi="Courier New"/>
                <w:noProof/>
                <w:color w:val="808080"/>
                <w:sz w:val="16"/>
                <w:lang w:eastAsia="en-GB"/>
              </w:rPr>
              <w:t>-- Need R</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color w:val="808080"/>
                <w:sz w:val="16"/>
                <w:lang w:eastAsia="en-GB"/>
              </w:rPr>
              <w:t xml:space="preserve">    -- FFS whether eDRX-allowed is one or two bits, i.e. separate for idle/inactive</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green"/>
                <w:lang w:eastAsia="en-GB"/>
              </w:rPr>
            </w:pPr>
            <w:r w:rsidRPr="00E63490">
              <w:rPr>
                <w:rFonts w:ascii="Courier New" w:eastAsia="Times New Roman" w:hAnsi="Courier New"/>
                <w:noProof/>
                <w:color w:val="808080"/>
                <w:sz w:val="16"/>
                <w:lang w:eastAsia="en-GB"/>
              </w:rPr>
              <w:t xml:space="preserve">    </w:t>
            </w:r>
            <w:r w:rsidRPr="00E63490">
              <w:rPr>
                <w:rFonts w:ascii="Courier New" w:eastAsia="Times New Roman" w:hAnsi="Courier New"/>
                <w:noProof/>
                <w:color w:val="808080"/>
                <w:sz w:val="16"/>
                <w:highlight w:val="green"/>
                <w:lang w:eastAsia="en-GB"/>
              </w:rPr>
              <w:t>halfDuplexRedCapAllowed-r17  ENUMERATED {true}                                                       OPTIONAL,  -- Need R</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color w:val="808080"/>
                <w:sz w:val="16"/>
                <w:highlight w:val="green"/>
                <w:lang w:eastAsia="en-GB"/>
              </w:rPr>
              <w:t xml:space="preserve">    -- FFS whether halfDuplexRedCapAllowed is kept, remove also from related procedure</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color w:val="808080"/>
                <w:sz w:val="16"/>
                <w:lang w:eastAsia="en-GB"/>
              </w:rPr>
              <w:t xml:space="preserve">    </w:t>
            </w:r>
            <w:r w:rsidRPr="00E63490">
              <w:rPr>
                <w:rFonts w:ascii="Courier New" w:eastAsia="Times New Roman" w:hAnsi="Courier New"/>
                <w:noProof/>
                <w:sz w:val="16"/>
                <w:lang w:eastAsia="en-GB"/>
              </w:rPr>
              <w:t>cellBarredRedCap-r17</w:t>
            </w:r>
            <w:r w:rsidRPr="00E63490">
              <w:rPr>
                <w:rFonts w:ascii="Courier New" w:eastAsia="Times New Roman" w:hAnsi="Courier New"/>
                <w:noProof/>
                <w:color w:val="808080"/>
                <w:sz w:val="16"/>
                <w:lang w:eastAsia="en-GB"/>
              </w:rPr>
              <w:t xml:space="preserve">         </w:t>
            </w:r>
            <w:r w:rsidRPr="00E63490">
              <w:rPr>
                <w:rFonts w:ascii="Courier New" w:eastAsia="Times New Roman" w:hAnsi="Courier New"/>
                <w:noProof/>
                <w:color w:val="993366"/>
                <w:sz w:val="16"/>
                <w:lang w:eastAsia="en-GB"/>
              </w:rPr>
              <w:t>SEQUENCE</w:t>
            </w:r>
            <w:r w:rsidRPr="00E63490">
              <w:rPr>
                <w:rFonts w:ascii="Courier New" w:eastAsia="Times New Roman" w:hAnsi="Courier New"/>
                <w:noProof/>
                <w:sz w:val="16"/>
                <w:lang w:eastAsia="en-GB"/>
              </w:rPr>
              <w:t xml:space="preserve"> {</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490">
              <w:rPr>
                <w:rFonts w:ascii="Courier New" w:eastAsia="Times New Roman" w:hAnsi="Courier New"/>
                <w:noProof/>
                <w:sz w:val="16"/>
                <w:lang w:eastAsia="en-GB"/>
              </w:rPr>
              <w:t xml:space="preserve">        </w:t>
            </w:r>
            <w:bookmarkStart w:id="9" w:name="OLE_LINK106"/>
            <w:bookmarkStart w:id="10" w:name="OLE_LINK107"/>
            <w:bookmarkStart w:id="11" w:name="OLE_LINK98"/>
            <w:bookmarkStart w:id="12" w:name="OLE_LINK99"/>
            <w:r w:rsidRPr="00E63490">
              <w:rPr>
                <w:rFonts w:ascii="Courier New" w:eastAsia="Times New Roman" w:hAnsi="Courier New"/>
                <w:noProof/>
                <w:sz w:val="16"/>
                <w:highlight w:val="yellow"/>
                <w:lang w:eastAsia="en-GB"/>
              </w:rPr>
              <w:t>cellBarredRedCap</w:t>
            </w:r>
            <w:bookmarkEnd w:id="9"/>
            <w:bookmarkEnd w:id="10"/>
            <w:r w:rsidRPr="00E63490">
              <w:rPr>
                <w:rFonts w:ascii="Courier New" w:eastAsia="Times New Roman" w:hAnsi="Courier New"/>
                <w:noProof/>
                <w:sz w:val="16"/>
                <w:highlight w:val="yellow"/>
                <w:lang w:eastAsia="en-GB"/>
              </w:rPr>
              <w:t>1Rx</w:t>
            </w:r>
            <w:bookmarkEnd w:id="11"/>
            <w:bookmarkEnd w:id="12"/>
            <w:r w:rsidRPr="00E63490">
              <w:rPr>
                <w:rFonts w:ascii="Courier New" w:eastAsia="Times New Roman" w:hAnsi="Courier New"/>
                <w:noProof/>
                <w:sz w:val="16"/>
                <w:highlight w:val="yellow"/>
                <w:lang w:eastAsia="en-GB"/>
              </w:rPr>
              <w:t xml:space="preserve">-r17      </w:t>
            </w:r>
            <w:r w:rsidRPr="00E63490">
              <w:rPr>
                <w:rFonts w:ascii="Courier New" w:eastAsia="Times New Roman" w:hAnsi="Courier New"/>
                <w:noProof/>
                <w:color w:val="993366"/>
                <w:sz w:val="16"/>
                <w:highlight w:val="yellow"/>
                <w:lang w:eastAsia="en-GB"/>
              </w:rPr>
              <w:t xml:space="preserve">ENUMERATED </w:t>
            </w:r>
            <w:r w:rsidRPr="00E63490">
              <w:rPr>
                <w:rFonts w:ascii="Courier New" w:eastAsia="Times New Roman" w:hAnsi="Courier New"/>
                <w:noProof/>
                <w:sz w:val="16"/>
                <w:highlight w:val="yellow"/>
                <w:lang w:eastAsia="en-GB"/>
              </w:rPr>
              <w:t>{barred, notBarred},</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490">
              <w:rPr>
                <w:rFonts w:ascii="Courier New" w:eastAsia="Times New Roman" w:hAnsi="Courier New"/>
                <w:noProof/>
                <w:sz w:val="16"/>
                <w:lang w:eastAsia="en-GB"/>
              </w:rPr>
              <w:t xml:space="preserve">        cellBarredRedCap2Rx-r17      </w:t>
            </w:r>
            <w:r w:rsidRPr="00E63490">
              <w:rPr>
                <w:rFonts w:ascii="Courier New" w:eastAsia="Times New Roman" w:hAnsi="Courier New"/>
                <w:noProof/>
                <w:color w:val="993366"/>
                <w:sz w:val="16"/>
                <w:lang w:eastAsia="en-GB"/>
              </w:rPr>
              <w:t xml:space="preserve">ENUMERATED </w:t>
            </w:r>
            <w:r w:rsidRPr="00E63490">
              <w:rPr>
                <w:rFonts w:ascii="Courier New" w:eastAsia="Times New Roman" w:hAnsi="Courier New"/>
                <w:noProof/>
                <w:sz w:val="16"/>
                <w:lang w:eastAsia="en-GB"/>
              </w:rPr>
              <w:t>{barred, notBarred}</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sz w:val="16"/>
                <w:lang w:eastAsia="en-GB"/>
              </w:rPr>
              <w:t xml:space="preserve">    }                                                                                                   </w:t>
            </w:r>
            <w:r w:rsidRPr="00E63490">
              <w:rPr>
                <w:rFonts w:ascii="Courier New" w:eastAsia="Times New Roman" w:hAnsi="Courier New"/>
                <w:noProof/>
                <w:color w:val="993366"/>
                <w:sz w:val="16"/>
                <w:lang w:eastAsia="en-GB"/>
              </w:rPr>
              <w:t>OPTIONAL</w:t>
            </w:r>
            <w:r w:rsidRPr="00E63490">
              <w:rPr>
                <w:rFonts w:ascii="Courier New" w:eastAsia="Times New Roman" w:hAnsi="Courier New"/>
                <w:noProof/>
                <w:sz w:val="16"/>
                <w:lang w:eastAsia="en-GB"/>
              </w:rPr>
              <w:t xml:space="preserve">,  </w:t>
            </w:r>
            <w:r w:rsidRPr="00E63490">
              <w:rPr>
                <w:rFonts w:ascii="Courier New" w:eastAsia="Times New Roman" w:hAnsi="Courier New"/>
                <w:noProof/>
                <w:color w:val="808080"/>
                <w:sz w:val="16"/>
                <w:lang w:eastAsia="en-GB"/>
              </w:rPr>
              <w:t>-- Need R</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490">
              <w:rPr>
                <w:rFonts w:ascii="Courier New" w:eastAsia="Times New Roman" w:hAnsi="Courier New"/>
                <w:noProof/>
                <w:sz w:val="16"/>
                <w:lang w:eastAsia="en-GB"/>
              </w:rPr>
              <w:t xml:space="preserve">    intraFreqReselectionRedCap-r17 </w:t>
            </w:r>
            <w:r w:rsidRPr="00E63490">
              <w:rPr>
                <w:rFonts w:ascii="Courier New" w:eastAsia="Times New Roman" w:hAnsi="Courier New"/>
                <w:noProof/>
                <w:color w:val="993366"/>
                <w:sz w:val="16"/>
                <w:lang w:eastAsia="en-GB"/>
              </w:rPr>
              <w:t>ENUMERATED</w:t>
            </w:r>
            <w:r w:rsidRPr="00E63490">
              <w:rPr>
                <w:rFonts w:ascii="Courier New" w:eastAsia="Times New Roman" w:hAnsi="Courier New"/>
                <w:noProof/>
                <w:sz w:val="16"/>
                <w:lang w:eastAsia="en-GB"/>
              </w:rPr>
              <w:t xml:space="preserve"> {allowed, notAllowed}                                     </w:t>
            </w:r>
            <w:r w:rsidRPr="00E63490">
              <w:rPr>
                <w:rFonts w:ascii="Courier New" w:eastAsia="Times New Roman" w:hAnsi="Courier New"/>
                <w:noProof/>
                <w:color w:val="993366"/>
                <w:sz w:val="16"/>
                <w:lang w:eastAsia="en-GB"/>
              </w:rPr>
              <w:t>OPTIONAL</w:t>
            </w:r>
            <w:r w:rsidRPr="00E63490">
              <w:rPr>
                <w:rFonts w:ascii="Courier New" w:eastAsia="Times New Roman" w:hAnsi="Courier New"/>
                <w:noProof/>
                <w:sz w:val="16"/>
                <w:lang w:eastAsia="en-GB"/>
              </w:rPr>
              <w:t xml:space="preserve">,  </w:t>
            </w:r>
            <w:r w:rsidRPr="00E63490">
              <w:rPr>
                <w:rFonts w:ascii="Courier New" w:eastAsia="Times New Roman" w:hAnsi="Courier New"/>
                <w:noProof/>
                <w:color w:val="808080"/>
                <w:sz w:val="16"/>
                <w:lang w:eastAsia="en-GB"/>
              </w:rPr>
              <w:t>-- Need S</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490">
              <w:rPr>
                <w:rFonts w:ascii="Courier New" w:eastAsia="Times New Roman" w:hAnsi="Courier New"/>
                <w:noProof/>
                <w:sz w:val="16"/>
                <w:lang w:eastAsia="en-GB"/>
              </w:rPr>
              <w:t xml:space="preserve">    nonCriticalExtension         SEQUENCE {}                                                            OPTIONAL</w:t>
            </w:r>
          </w:p>
          <w:p w:rsidR="00E63490" w:rsidRPr="00E63490" w:rsidRDefault="00E63490" w:rsidP="00E63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490">
              <w:rPr>
                <w:rFonts w:ascii="Courier New" w:eastAsia="Times New Roman" w:hAnsi="Courier New"/>
                <w:noProof/>
                <w:sz w:val="16"/>
                <w:lang w:eastAsia="en-GB"/>
              </w:rPr>
              <w:t>}</w:t>
            </w:r>
          </w:p>
          <w:p w:rsidR="00E63490" w:rsidRDefault="00E63490" w:rsidP="009B5BBC">
            <w:pPr>
              <w:rPr>
                <w:lang w:eastAsia="ko-KR"/>
              </w:rPr>
            </w:pPr>
          </w:p>
        </w:tc>
      </w:tr>
    </w:tbl>
    <w:p w:rsidR="00E63490" w:rsidRDefault="00E63490" w:rsidP="009B5BBC">
      <w:pPr>
        <w:rPr>
          <w:lang w:eastAsia="ko-KR"/>
        </w:rPr>
      </w:pPr>
    </w:p>
    <w:p w:rsidR="00D503EF" w:rsidRDefault="00BB7DA6" w:rsidP="009B5BBC">
      <w:pPr>
        <w:rPr>
          <w:lang w:eastAsia="ko-KR"/>
        </w:rPr>
      </w:pPr>
      <w:r>
        <w:rPr>
          <w:lang w:eastAsia="ko-KR"/>
        </w:rPr>
        <w:t>With this information</w:t>
      </w:r>
      <w:r w:rsidR="00083723">
        <w:rPr>
          <w:lang w:eastAsia="ko-KR"/>
        </w:rPr>
        <w:t xml:space="preserve">, a RedCap UE with 1RX UE or HDD UE (FFS) </w:t>
      </w:r>
      <w:r>
        <w:rPr>
          <w:lang w:eastAsia="ko-KR"/>
        </w:rPr>
        <w:t>may select the frequency that does not allow accessing the cell. Since UE has no clue for the supporting frequency/cell for those UEs, UE has to do trial and error for each frequency which would not be desirable especially from UE power saving perspective. Thus, it would be beneficial to provide a separate frequency/cell priority for 1RX UE and/or HDD UE (FFS), as in Proposal 1.</w:t>
      </w:r>
    </w:p>
    <w:p w:rsidR="00BB7DA6" w:rsidRPr="00671927" w:rsidRDefault="00BB7DA6" w:rsidP="009B5BBC">
      <w:pPr>
        <w:rPr>
          <w:b/>
          <w:lang w:eastAsia="ko-KR"/>
        </w:rPr>
      </w:pPr>
      <w:r w:rsidRPr="00671927">
        <w:rPr>
          <w:b/>
          <w:lang w:eastAsia="ko-KR"/>
        </w:rPr>
        <w:t>Proposal 2:</w:t>
      </w:r>
      <w:r w:rsidRPr="00671927">
        <w:rPr>
          <w:b/>
          <w:lang w:eastAsia="ko-KR"/>
        </w:rPr>
        <w:tab/>
        <w:t xml:space="preserve">In SIB4, the following information </w:t>
      </w:r>
      <w:r w:rsidR="00221427">
        <w:rPr>
          <w:b/>
          <w:lang w:eastAsia="ko-KR"/>
        </w:rPr>
        <w:t>may be</w:t>
      </w:r>
      <w:r w:rsidRPr="00671927">
        <w:rPr>
          <w:b/>
          <w:lang w:eastAsia="ko-KR"/>
        </w:rPr>
        <w:t xml:space="preserve"> provided for 1RX UE (and HDD UE, if agreed in SIB1)</w:t>
      </w:r>
      <w:r w:rsidR="00221427">
        <w:rPr>
          <w:b/>
          <w:lang w:eastAsia="ko-KR"/>
        </w:rPr>
        <w:t xml:space="preserve"> for each frequency</w:t>
      </w:r>
      <w:r w:rsidR="00671927" w:rsidRPr="00671927">
        <w:rPr>
          <w:b/>
          <w:lang w:eastAsia="ko-KR"/>
        </w:rPr>
        <w:t xml:space="preserve">: </w:t>
      </w:r>
      <w:r w:rsidRPr="00671927">
        <w:rPr>
          <w:b/>
          <w:i/>
        </w:rPr>
        <w:t>cellReselectionPriorityRedCap1Rx-r17</w:t>
      </w:r>
      <w:r w:rsidRPr="00671927">
        <w:rPr>
          <w:b/>
        </w:rPr>
        <w:t xml:space="preserve">, </w:t>
      </w:r>
      <w:r w:rsidRPr="00671927">
        <w:rPr>
          <w:b/>
          <w:i/>
        </w:rPr>
        <w:t>cellReselectionSubPriorityRedCap1Rx-r17</w:t>
      </w:r>
      <w:r w:rsidRPr="00671927">
        <w:rPr>
          <w:b/>
        </w:rPr>
        <w:t xml:space="preserve">, </w:t>
      </w:r>
      <w:r w:rsidRPr="00671927">
        <w:rPr>
          <w:b/>
          <w:i/>
        </w:rPr>
        <w:t>interFreqNeighCellListRedCap1Rx-r17</w:t>
      </w:r>
      <w:r w:rsidRPr="00671927">
        <w:rPr>
          <w:b/>
        </w:rPr>
        <w:t xml:space="preserve">, and </w:t>
      </w:r>
      <w:r w:rsidRPr="00671927">
        <w:rPr>
          <w:b/>
          <w:i/>
        </w:rPr>
        <w:t>interFreqExcludedCellListRedCap1Rx-r17</w:t>
      </w:r>
      <w:r w:rsidR="00671927" w:rsidRPr="00671927">
        <w:rPr>
          <w:b/>
        </w:rPr>
        <w:t>; (</w:t>
      </w:r>
      <w:r w:rsidR="00671927" w:rsidRPr="00671927">
        <w:rPr>
          <w:b/>
          <w:i/>
        </w:rPr>
        <w:t>cellReselectionPriorityRedCapHDD-r17</w:t>
      </w:r>
      <w:r w:rsidR="00671927" w:rsidRPr="00671927">
        <w:rPr>
          <w:b/>
        </w:rPr>
        <w:t xml:space="preserve">, </w:t>
      </w:r>
      <w:r w:rsidR="00671927" w:rsidRPr="00671927">
        <w:rPr>
          <w:b/>
          <w:i/>
        </w:rPr>
        <w:t>cellReselectionSubPriorityRedCapHDD-r17</w:t>
      </w:r>
      <w:r w:rsidR="00671927" w:rsidRPr="00671927">
        <w:rPr>
          <w:b/>
        </w:rPr>
        <w:t xml:space="preserve">, </w:t>
      </w:r>
      <w:r w:rsidR="00671927" w:rsidRPr="00671927">
        <w:rPr>
          <w:b/>
          <w:i/>
        </w:rPr>
        <w:t>interFreqNeighCellListRedCapHDD-r17</w:t>
      </w:r>
      <w:r w:rsidR="00671927" w:rsidRPr="00671927">
        <w:rPr>
          <w:b/>
        </w:rPr>
        <w:t xml:space="preserve">, and </w:t>
      </w:r>
      <w:r w:rsidR="00671927" w:rsidRPr="00671927">
        <w:rPr>
          <w:b/>
          <w:i/>
        </w:rPr>
        <w:t>interFreqExcludedCellListRedCapHDD-r17</w:t>
      </w:r>
      <w:r w:rsidR="00671927" w:rsidRPr="00671927">
        <w:rPr>
          <w:b/>
        </w:rPr>
        <w:t xml:space="preserve"> (</w:t>
      </w:r>
      <w:r w:rsidR="00756410" w:rsidRPr="00756410">
        <w:rPr>
          <w:b/>
        </w:rPr>
        <w:t>if HDD barring in SIB1 is agreed</w:t>
      </w:r>
      <w:r w:rsidR="00671927" w:rsidRPr="00671927">
        <w:rPr>
          <w:b/>
        </w:rPr>
        <w:t>))</w:t>
      </w:r>
    </w:p>
    <w:p w:rsidR="00511E71" w:rsidRPr="00C4135F" w:rsidRDefault="00511E71"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0D0FCA" w:rsidRPr="000D0FCA" w:rsidRDefault="000D0FCA" w:rsidP="000D0FCA">
      <w:pPr>
        <w:rPr>
          <w:b/>
        </w:rPr>
      </w:pPr>
      <w:r w:rsidRPr="000D0FCA">
        <w:rPr>
          <w:b/>
        </w:rPr>
        <w:t>Proposal</w:t>
      </w:r>
      <w:r w:rsidR="002F5A04">
        <w:rPr>
          <w:b/>
        </w:rPr>
        <w:t xml:space="preserve"> 1</w:t>
      </w:r>
      <w:r w:rsidRPr="000D0FCA">
        <w:rPr>
          <w:b/>
        </w:rPr>
        <w:t>:</w:t>
      </w:r>
      <w:r w:rsidR="00BB7DA6">
        <w:rPr>
          <w:b/>
        </w:rPr>
        <w:tab/>
      </w:r>
      <w:r w:rsidRPr="000D0FCA">
        <w:rPr>
          <w:b/>
        </w:rPr>
        <w:t xml:space="preserve">Replace the field </w:t>
      </w:r>
      <w:r w:rsidRPr="000D0FCA">
        <w:rPr>
          <w:b/>
          <w:i/>
        </w:rPr>
        <w:t>redcapAccessRejected-r17</w:t>
      </w:r>
      <w:r w:rsidRPr="000D0FCA">
        <w:rPr>
          <w:b/>
        </w:rPr>
        <w:t xml:space="preserve"> with the following fields: </w:t>
      </w:r>
      <w:r w:rsidRPr="000D0FCA">
        <w:rPr>
          <w:b/>
          <w:i/>
        </w:rPr>
        <w:t>cellReselectionPriorityRedCap-r17</w:t>
      </w:r>
      <w:r w:rsidRPr="000D0FCA">
        <w:rPr>
          <w:b/>
        </w:rPr>
        <w:t xml:space="preserve">, </w:t>
      </w:r>
      <w:r w:rsidRPr="000D0FCA">
        <w:rPr>
          <w:b/>
          <w:i/>
        </w:rPr>
        <w:t>cellReselectionSubPriorityRedCap-r17</w:t>
      </w:r>
      <w:r w:rsidRPr="000D0FCA">
        <w:rPr>
          <w:b/>
        </w:rPr>
        <w:t xml:space="preserve">, </w:t>
      </w:r>
      <w:r w:rsidRPr="000D0FCA">
        <w:rPr>
          <w:b/>
          <w:i/>
        </w:rPr>
        <w:t>interFreqNeighCellListRedCap-r17</w:t>
      </w:r>
      <w:r w:rsidRPr="000D0FCA">
        <w:rPr>
          <w:b/>
        </w:rPr>
        <w:t xml:space="preserve">, and </w:t>
      </w:r>
      <w:r w:rsidRPr="000D0FCA">
        <w:rPr>
          <w:b/>
          <w:i/>
        </w:rPr>
        <w:t>interFreqExcludedCellListRedCap-r17</w:t>
      </w:r>
      <w:r w:rsidRPr="000D0FCA">
        <w:rPr>
          <w:b/>
        </w:rPr>
        <w:t>.</w:t>
      </w:r>
    </w:p>
    <w:p w:rsidR="00671927" w:rsidRPr="00671927" w:rsidRDefault="00671927" w:rsidP="00671927">
      <w:pPr>
        <w:rPr>
          <w:b/>
          <w:lang w:eastAsia="ko-KR"/>
        </w:rPr>
      </w:pPr>
      <w:r w:rsidRPr="00671927">
        <w:rPr>
          <w:b/>
          <w:lang w:eastAsia="ko-KR"/>
        </w:rPr>
        <w:t>Proposal 2:</w:t>
      </w:r>
      <w:r w:rsidRPr="00671927">
        <w:rPr>
          <w:b/>
          <w:lang w:eastAsia="ko-KR"/>
        </w:rPr>
        <w:tab/>
        <w:t xml:space="preserve">In SIB4, the following information </w:t>
      </w:r>
      <w:r w:rsidR="00221427">
        <w:rPr>
          <w:b/>
          <w:lang w:eastAsia="ko-KR"/>
        </w:rPr>
        <w:t>may be</w:t>
      </w:r>
      <w:r w:rsidRPr="00671927">
        <w:rPr>
          <w:b/>
          <w:lang w:eastAsia="ko-KR"/>
        </w:rPr>
        <w:t xml:space="preserve"> provided for 1RX UE (and HDD UE, if agreed in SIB1)</w:t>
      </w:r>
      <w:r w:rsidR="00221427">
        <w:rPr>
          <w:b/>
          <w:lang w:eastAsia="ko-KR"/>
        </w:rPr>
        <w:t xml:space="preserve"> for each frequency</w:t>
      </w:r>
      <w:r w:rsidRPr="00671927">
        <w:rPr>
          <w:b/>
          <w:lang w:eastAsia="ko-KR"/>
        </w:rPr>
        <w:t xml:space="preserve">: </w:t>
      </w:r>
      <w:r w:rsidRPr="00671927">
        <w:rPr>
          <w:b/>
          <w:i/>
        </w:rPr>
        <w:t>cellReselectionPriorityRedCap1Rx-r17</w:t>
      </w:r>
      <w:r w:rsidRPr="00671927">
        <w:rPr>
          <w:b/>
        </w:rPr>
        <w:t xml:space="preserve">, </w:t>
      </w:r>
      <w:r w:rsidRPr="00671927">
        <w:rPr>
          <w:b/>
          <w:i/>
        </w:rPr>
        <w:t>cellReselectionSubPriorityRedCap1Rx-r17</w:t>
      </w:r>
      <w:r w:rsidRPr="00671927">
        <w:rPr>
          <w:b/>
        </w:rPr>
        <w:t xml:space="preserve">, </w:t>
      </w:r>
      <w:r w:rsidRPr="00671927">
        <w:rPr>
          <w:b/>
          <w:i/>
        </w:rPr>
        <w:t>interFreqNeighCellListRedCap1Rx-r17</w:t>
      </w:r>
      <w:r w:rsidRPr="00671927">
        <w:rPr>
          <w:b/>
        </w:rPr>
        <w:t xml:space="preserve">, and </w:t>
      </w:r>
      <w:r w:rsidRPr="00671927">
        <w:rPr>
          <w:b/>
          <w:i/>
        </w:rPr>
        <w:t>interFreqExcludedCellListRedCap1Rx-r17</w:t>
      </w:r>
      <w:r w:rsidRPr="00671927">
        <w:rPr>
          <w:b/>
        </w:rPr>
        <w:t>; (</w:t>
      </w:r>
      <w:r w:rsidRPr="00671927">
        <w:rPr>
          <w:b/>
          <w:i/>
        </w:rPr>
        <w:t>cellReselectionPriorityRedCapHDD-r17</w:t>
      </w:r>
      <w:r w:rsidRPr="00671927">
        <w:rPr>
          <w:b/>
        </w:rPr>
        <w:t xml:space="preserve">, </w:t>
      </w:r>
      <w:r w:rsidRPr="00671927">
        <w:rPr>
          <w:b/>
          <w:i/>
        </w:rPr>
        <w:t>cellReselectionSubPriorityRedCapHDD-r17</w:t>
      </w:r>
      <w:r w:rsidRPr="00671927">
        <w:rPr>
          <w:b/>
        </w:rPr>
        <w:t xml:space="preserve">, </w:t>
      </w:r>
      <w:r w:rsidRPr="00671927">
        <w:rPr>
          <w:b/>
          <w:i/>
        </w:rPr>
        <w:t>interFreqNeighCellListRedCapHDD-r17</w:t>
      </w:r>
      <w:r w:rsidRPr="00671927">
        <w:rPr>
          <w:b/>
        </w:rPr>
        <w:t xml:space="preserve">, and </w:t>
      </w:r>
      <w:r w:rsidRPr="00671927">
        <w:rPr>
          <w:b/>
          <w:i/>
        </w:rPr>
        <w:t>interFreqExcludedCellListRedCapHDD-r17</w:t>
      </w:r>
      <w:r w:rsidRPr="00671927">
        <w:rPr>
          <w:b/>
        </w:rPr>
        <w:t xml:space="preserve"> (if HDD </w:t>
      </w:r>
      <w:r w:rsidR="00756410">
        <w:rPr>
          <w:b/>
        </w:rPr>
        <w:t xml:space="preserve">barring in SIB1 </w:t>
      </w:r>
      <w:r w:rsidRPr="00671927">
        <w:rPr>
          <w:b/>
        </w:rPr>
        <w:t>is agreed))</w:t>
      </w:r>
    </w:p>
    <w:p w:rsidR="00502E6E" w:rsidRPr="005C406E" w:rsidRDefault="00502E6E" w:rsidP="009B5BBC">
      <w:pPr>
        <w:rPr>
          <w:lang w:eastAsia="ko-KR"/>
        </w:rPr>
      </w:pPr>
    </w:p>
    <w:p w:rsidR="006120FD" w:rsidRDefault="006120FD" w:rsidP="0091768F">
      <w:pPr>
        <w:pStyle w:val="Heading1"/>
        <w:rPr>
          <w:lang w:eastAsia="ko-KR"/>
        </w:rPr>
      </w:pPr>
      <w:r>
        <w:rPr>
          <w:lang w:eastAsia="ko-KR"/>
        </w:rPr>
        <w:lastRenderedPageBreak/>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00653C41" w:rsidRPr="00653C41">
        <w:rPr>
          <w:lang w:eastAsia="ko-KR"/>
        </w:rPr>
        <w:t>RAN2-117-e - R17 NTN-REDCAP-CE_EOM.docx</w:t>
      </w:r>
    </w:p>
    <w:p w:rsidR="002C166F" w:rsidRDefault="002C166F" w:rsidP="007B0F8F">
      <w:pPr>
        <w:pStyle w:val="EX"/>
        <w:rPr>
          <w:lang w:eastAsia="ko-KR"/>
        </w:rPr>
      </w:pPr>
      <w:r>
        <w:rPr>
          <w:lang w:eastAsia="ko-KR"/>
        </w:rPr>
        <w:t>[2]</w:t>
      </w:r>
      <w:r>
        <w:rPr>
          <w:lang w:eastAsia="ko-KR"/>
        </w:rPr>
        <w:tab/>
      </w:r>
      <w:r w:rsidR="00653C41" w:rsidRPr="00653C41">
        <w:rPr>
          <w:lang w:eastAsia="ko-KR"/>
        </w:rPr>
        <w:t>R2-2204267</w:t>
      </w:r>
      <w:r>
        <w:rPr>
          <w:lang w:eastAsia="ko-KR"/>
        </w:rPr>
        <w:tab/>
      </w:r>
      <w:r w:rsidR="00653C41" w:rsidRPr="00653C41">
        <w:rPr>
          <w:lang w:eastAsia="ko-KR"/>
        </w:rPr>
        <w:t>Introduction of RedCap</w:t>
      </w:r>
      <w:r>
        <w:rPr>
          <w:lang w:eastAsia="ko-KR"/>
        </w:rPr>
        <w:tab/>
      </w:r>
      <w:r w:rsidRPr="002C166F">
        <w:rPr>
          <w:lang w:eastAsia="ko-KR"/>
        </w:rPr>
        <w:t>Ericsson</w:t>
      </w:r>
    </w:p>
    <w:p w:rsidR="00125980" w:rsidRDefault="00125980" w:rsidP="00653C41">
      <w:pPr>
        <w:pStyle w:val="EX"/>
        <w:rPr>
          <w:lang w:eastAsia="ko-KR"/>
        </w:rPr>
      </w:pPr>
      <w:r>
        <w:rPr>
          <w:lang w:eastAsia="ko-KR"/>
        </w:rPr>
        <w:t>[3]</w:t>
      </w:r>
      <w:r>
        <w:rPr>
          <w:lang w:eastAsia="ko-KR"/>
        </w:rPr>
        <w:tab/>
      </w:r>
      <w:r w:rsidR="001D4EAD" w:rsidRPr="001D4EAD">
        <w:rPr>
          <w:lang w:eastAsia="ko-KR"/>
        </w:rPr>
        <w:t>R2-2202937</w:t>
      </w:r>
      <w:r w:rsidR="001D4EAD">
        <w:rPr>
          <w:lang w:eastAsia="ko-KR"/>
        </w:rPr>
        <w:tab/>
      </w:r>
      <w:r w:rsidR="001D4EAD" w:rsidRPr="001D4EAD">
        <w:rPr>
          <w:lang w:eastAsia="ko-KR"/>
        </w:rPr>
        <w:t>Cell selection criterion for a RedCap UE with 1 Rx branch</w:t>
      </w:r>
      <w:r w:rsidR="001D4EAD">
        <w:rPr>
          <w:lang w:eastAsia="ko-KR"/>
        </w:rPr>
        <w:tab/>
        <w:t>Samsung</w:t>
      </w:r>
    </w:p>
    <w:p w:rsidR="00125980" w:rsidRDefault="00125980" w:rsidP="007B0F8F">
      <w:pPr>
        <w:pStyle w:val="EX"/>
        <w:rPr>
          <w:lang w:eastAsia="ko-KR"/>
        </w:rPr>
      </w:pPr>
    </w:p>
    <w:sectPr w:rsidR="00125980" w:rsidSect="002B67B0">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16E" w:rsidRDefault="004D616E">
      <w:r>
        <w:separator/>
      </w:r>
    </w:p>
  </w:endnote>
  <w:endnote w:type="continuationSeparator" w:id="0">
    <w:p w:rsidR="004D616E" w:rsidRDefault="004D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16E" w:rsidRDefault="004D616E">
      <w:r>
        <w:separator/>
      </w:r>
    </w:p>
  </w:footnote>
  <w:footnote w:type="continuationSeparator" w:id="0">
    <w:p w:rsidR="004D616E" w:rsidRDefault="004D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4"/>
  </w:num>
  <w:num w:numId="4">
    <w:abstractNumId w:val="2"/>
  </w:num>
  <w:num w:numId="5">
    <w:abstractNumId w:val="6"/>
  </w:num>
  <w:num w:numId="6">
    <w:abstractNumId w:val="10"/>
  </w:num>
  <w:num w:numId="7">
    <w:abstractNumId w:val="12"/>
  </w:num>
  <w:num w:numId="8">
    <w:abstractNumId w:val="3"/>
  </w:num>
  <w:num w:numId="9">
    <w:abstractNumId w:val="9"/>
  </w:num>
  <w:num w:numId="10">
    <w:abstractNumId w:val="8"/>
  </w:num>
  <w:num w:numId="11">
    <w:abstractNumId w:val="11"/>
  </w:num>
  <w:num w:numId="12">
    <w:abstractNumId w:val="1"/>
  </w:num>
  <w:num w:numId="13">
    <w:abstractNumId w:val="0"/>
  </w:num>
  <w:num w:numId="14">
    <w:abstractNumId w:val="5"/>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5BBF"/>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723"/>
    <w:rsid w:val="00083A61"/>
    <w:rsid w:val="000842D0"/>
    <w:rsid w:val="0008470B"/>
    <w:rsid w:val="000856EC"/>
    <w:rsid w:val="000859C5"/>
    <w:rsid w:val="00085A45"/>
    <w:rsid w:val="000866B9"/>
    <w:rsid w:val="00086F57"/>
    <w:rsid w:val="0009159B"/>
    <w:rsid w:val="0009377E"/>
    <w:rsid w:val="000939A1"/>
    <w:rsid w:val="00094C54"/>
    <w:rsid w:val="00096009"/>
    <w:rsid w:val="00096275"/>
    <w:rsid w:val="00097D26"/>
    <w:rsid w:val="000A0AFD"/>
    <w:rsid w:val="000A0FA4"/>
    <w:rsid w:val="000A0FF9"/>
    <w:rsid w:val="000A1AE8"/>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0FCA"/>
    <w:rsid w:val="000D4238"/>
    <w:rsid w:val="000D4358"/>
    <w:rsid w:val="000D481D"/>
    <w:rsid w:val="000E0979"/>
    <w:rsid w:val="000E4B97"/>
    <w:rsid w:val="000E5C43"/>
    <w:rsid w:val="000E60A0"/>
    <w:rsid w:val="000E60D3"/>
    <w:rsid w:val="000F39E5"/>
    <w:rsid w:val="000F460C"/>
    <w:rsid w:val="000F4FD7"/>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25980"/>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404"/>
    <w:rsid w:val="001509FC"/>
    <w:rsid w:val="00150E59"/>
    <w:rsid w:val="0015539A"/>
    <w:rsid w:val="00160992"/>
    <w:rsid w:val="00161931"/>
    <w:rsid w:val="0016212D"/>
    <w:rsid w:val="001622C4"/>
    <w:rsid w:val="0016246A"/>
    <w:rsid w:val="00162A40"/>
    <w:rsid w:val="00163242"/>
    <w:rsid w:val="001654F0"/>
    <w:rsid w:val="00165D13"/>
    <w:rsid w:val="001672BC"/>
    <w:rsid w:val="00167498"/>
    <w:rsid w:val="00173152"/>
    <w:rsid w:val="0017456C"/>
    <w:rsid w:val="00174C93"/>
    <w:rsid w:val="00174FC8"/>
    <w:rsid w:val="00175399"/>
    <w:rsid w:val="001756F8"/>
    <w:rsid w:val="00175E9F"/>
    <w:rsid w:val="001768DF"/>
    <w:rsid w:val="0018112E"/>
    <w:rsid w:val="001822AB"/>
    <w:rsid w:val="001842F8"/>
    <w:rsid w:val="001846D0"/>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3BA9"/>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9B0"/>
    <w:rsid w:val="001D3F7C"/>
    <w:rsid w:val="001D4EAD"/>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E7B25"/>
    <w:rsid w:val="001F013E"/>
    <w:rsid w:val="001F17AC"/>
    <w:rsid w:val="001F1AFC"/>
    <w:rsid w:val="001F1C8C"/>
    <w:rsid w:val="001F29CD"/>
    <w:rsid w:val="001F3679"/>
    <w:rsid w:val="001F40DB"/>
    <w:rsid w:val="001F6062"/>
    <w:rsid w:val="00201523"/>
    <w:rsid w:val="00203598"/>
    <w:rsid w:val="00203F0E"/>
    <w:rsid w:val="00204192"/>
    <w:rsid w:val="00205837"/>
    <w:rsid w:val="00205906"/>
    <w:rsid w:val="00211E9D"/>
    <w:rsid w:val="00214360"/>
    <w:rsid w:val="0021512E"/>
    <w:rsid w:val="0021533E"/>
    <w:rsid w:val="002169F5"/>
    <w:rsid w:val="00217522"/>
    <w:rsid w:val="002179C5"/>
    <w:rsid w:val="00221427"/>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D63"/>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D12"/>
    <w:rsid w:val="002767C9"/>
    <w:rsid w:val="00277865"/>
    <w:rsid w:val="00277AF1"/>
    <w:rsid w:val="00282EC6"/>
    <w:rsid w:val="0028398B"/>
    <w:rsid w:val="002860C4"/>
    <w:rsid w:val="00286F91"/>
    <w:rsid w:val="0029005C"/>
    <w:rsid w:val="00291325"/>
    <w:rsid w:val="00291B54"/>
    <w:rsid w:val="00291C60"/>
    <w:rsid w:val="00292482"/>
    <w:rsid w:val="0029369C"/>
    <w:rsid w:val="0029457D"/>
    <w:rsid w:val="002954D5"/>
    <w:rsid w:val="00297882"/>
    <w:rsid w:val="002A01CC"/>
    <w:rsid w:val="002A1CFD"/>
    <w:rsid w:val="002A41D0"/>
    <w:rsid w:val="002A4817"/>
    <w:rsid w:val="002A527E"/>
    <w:rsid w:val="002A6481"/>
    <w:rsid w:val="002B0400"/>
    <w:rsid w:val="002B10EB"/>
    <w:rsid w:val="002B15E0"/>
    <w:rsid w:val="002B1F79"/>
    <w:rsid w:val="002B39B2"/>
    <w:rsid w:val="002B3AD8"/>
    <w:rsid w:val="002B5741"/>
    <w:rsid w:val="002B6168"/>
    <w:rsid w:val="002B67B0"/>
    <w:rsid w:val="002B6DB9"/>
    <w:rsid w:val="002B7049"/>
    <w:rsid w:val="002C15AF"/>
    <w:rsid w:val="002C166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687"/>
    <w:rsid w:val="002E194F"/>
    <w:rsid w:val="002E3F77"/>
    <w:rsid w:val="002E40D7"/>
    <w:rsid w:val="002E7846"/>
    <w:rsid w:val="002F0B9E"/>
    <w:rsid w:val="002F1C6C"/>
    <w:rsid w:val="002F30B4"/>
    <w:rsid w:val="002F38E1"/>
    <w:rsid w:val="002F38F4"/>
    <w:rsid w:val="002F5006"/>
    <w:rsid w:val="002F5A04"/>
    <w:rsid w:val="002F5BE8"/>
    <w:rsid w:val="002F63C8"/>
    <w:rsid w:val="00300244"/>
    <w:rsid w:val="0030130E"/>
    <w:rsid w:val="0030152F"/>
    <w:rsid w:val="00302525"/>
    <w:rsid w:val="003027CB"/>
    <w:rsid w:val="003031E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0A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2DB"/>
    <w:rsid w:val="00357B60"/>
    <w:rsid w:val="00360108"/>
    <w:rsid w:val="003607E8"/>
    <w:rsid w:val="0036414E"/>
    <w:rsid w:val="00365BD1"/>
    <w:rsid w:val="003709FF"/>
    <w:rsid w:val="003725FF"/>
    <w:rsid w:val="003734C0"/>
    <w:rsid w:val="00373E3A"/>
    <w:rsid w:val="0037519F"/>
    <w:rsid w:val="00376A07"/>
    <w:rsid w:val="00380B92"/>
    <w:rsid w:val="003815A0"/>
    <w:rsid w:val="00381F7C"/>
    <w:rsid w:val="0038374C"/>
    <w:rsid w:val="003845DE"/>
    <w:rsid w:val="003861B8"/>
    <w:rsid w:val="003916F2"/>
    <w:rsid w:val="00394617"/>
    <w:rsid w:val="00394C84"/>
    <w:rsid w:val="00395A8D"/>
    <w:rsid w:val="0039778B"/>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4A4"/>
    <w:rsid w:val="00454955"/>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1773"/>
    <w:rsid w:val="004A2EBE"/>
    <w:rsid w:val="004A3BCD"/>
    <w:rsid w:val="004A5FF9"/>
    <w:rsid w:val="004A7C55"/>
    <w:rsid w:val="004B2A5D"/>
    <w:rsid w:val="004B3433"/>
    <w:rsid w:val="004B5237"/>
    <w:rsid w:val="004B6D1C"/>
    <w:rsid w:val="004B75B7"/>
    <w:rsid w:val="004C06DD"/>
    <w:rsid w:val="004C19A1"/>
    <w:rsid w:val="004C7564"/>
    <w:rsid w:val="004D09BD"/>
    <w:rsid w:val="004D1209"/>
    <w:rsid w:val="004D1725"/>
    <w:rsid w:val="004D5613"/>
    <w:rsid w:val="004D616E"/>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1E71"/>
    <w:rsid w:val="00512142"/>
    <w:rsid w:val="00513FFD"/>
    <w:rsid w:val="0051460D"/>
    <w:rsid w:val="0051569C"/>
    <w:rsid w:val="0051580D"/>
    <w:rsid w:val="00515F78"/>
    <w:rsid w:val="0051618B"/>
    <w:rsid w:val="00517366"/>
    <w:rsid w:val="005177D0"/>
    <w:rsid w:val="00520F78"/>
    <w:rsid w:val="00521A62"/>
    <w:rsid w:val="00522325"/>
    <w:rsid w:val="0052313A"/>
    <w:rsid w:val="0052373A"/>
    <w:rsid w:val="00523CF2"/>
    <w:rsid w:val="005272D5"/>
    <w:rsid w:val="00527E22"/>
    <w:rsid w:val="00530807"/>
    <w:rsid w:val="00531CCC"/>
    <w:rsid w:val="00531E4F"/>
    <w:rsid w:val="0053389A"/>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04A6"/>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D4461"/>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458"/>
    <w:rsid w:val="00601E28"/>
    <w:rsid w:val="00603842"/>
    <w:rsid w:val="00604706"/>
    <w:rsid w:val="00604BC6"/>
    <w:rsid w:val="00605CA3"/>
    <w:rsid w:val="00607E32"/>
    <w:rsid w:val="00607EC1"/>
    <w:rsid w:val="006120FD"/>
    <w:rsid w:val="0061430E"/>
    <w:rsid w:val="00615037"/>
    <w:rsid w:val="00616238"/>
    <w:rsid w:val="00621188"/>
    <w:rsid w:val="0062123C"/>
    <w:rsid w:val="0062260A"/>
    <w:rsid w:val="00622DF0"/>
    <w:rsid w:val="006257ED"/>
    <w:rsid w:val="00627719"/>
    <w:rsid w:val="00627762"/>
    <w:rsid w:val="00627F10"/>
    <w:rsid w:val="006320F9"/>
    <w:rsid w:val="00632E9E"/>
    <w:rsid w:val="00633030"/>
    <w:rsid w:val="00633243"/>
    <w:rsid w:val="00634BCB"/>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2FCB"/>
    <w:rsid w:val="00653C41"/>
    <w:rsid w:val="00654223"/>
    <w:rsid w:val="0065599D"/>
    <w:rsid w:val="006606C2"/>
    <w:rsid w:val="00663BB4"/>
    <w:rsid w:val="00664C9C"/>
    <w:rsid w:val="00665EA2"/>
    <w:rsid w:val="00666445"/>
    <w:rsid w:val="00666CD2"/>
    <w:rsid w:val="00667776"/>
    <w:rsid w:val="006703E0"/>
    <w:rsid w:val="00671470"/>
    <w:rsid w:val="00671927"/>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33FC"/>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B6FA4"/>
    <w:rsid w:val="006C048B"/>
    <w:rsid w:val="006C0D3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BA6"/>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56410"/>
    <w:rsid w:val="00760738"/>
    <w:rsid w:val="00766D13"/>
    <w:rsid w:val="007676A2"/>
    <w:rsid w:val="00776B90"/>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18B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4C1"/>
    <w:rsid w:val="00810995"/>
    <w:rsid w:val="008109DC"/>
    <w:rsid w:val="00811060"/>
    <w:rsid w:val="008110E2"/>
    <w:rsid w:val="0081134C"/>
    <w:rsid w:val="008117E8"/>
    <w:rsid w:val="008132CC"/>
    <w:rsid w:val="00813517"/>
    <w:rsid w:val="00813C11"/>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14F"/>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1318"/>
    <w:rsid w:val="008C3846"/>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3BE4"/>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97C61"/>
    <w:rsid w:val="009A17D4"/>
    <w:rsid w:val="009A1B70"/>
    <w:rsid w:val="009A579D"/>
    <w:rsid w:val="009A6466"/>
    <w:rsid w:val="009A68D3"/>
    <w:rsid w:val="009A7D4C"/>
    <w:rsid w:val="009B5748"/>
    <w:rsid w:val="009B5BBC"/>
    <w:rsid w:val="009B7CD3"/>
    <w:rsid w:val="009B7CDC"/>
    <w:rsid w:val="009C1949"/>
    <w:rsid w:val="009C2FE1"/>
    <w:rsid w:val="009C3B6F"/>
    <w:rsid w:val="009C464B"/>
    <w:rsid w:val="009C4908"/>
    <w:rsid w:val="009C4B42"/>
    <w:rsid w:val="009C5FF3"/>
    <w:rsid w:val="009C7F9C"/>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08CC"/>
    <w:rsid w:val="00A112CA"/>
    <w:rsid w:val="00A123DB"/>
    <w:rsid w:val="00A12F20"/>
    <w:rsid w:val="00A1431F"/>
    <w:rsid w:val="00A1596F"/>
    <w:rsid w:val="00A16EE2"/>
    <w:rsid w:val="00A1773E"/>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5BAC"/>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0E04"/>
    <w:rsid w:val="00A816EE"/>
    <w:rsid w:val="00A821DE"/>
    <w:rsid w:val="00A82996"/>
    <w:rsid w:val="00A843BF"/>
    <w:rsid w:val="00A85409"/>
    <w:rsid w:val="00A86E8A"/>
    <w:rsid w:val="00A870FC"/>
    <w:rsid w:val="00A904BC"/>
    <w:rsid w:val="00A920A1"/>
    <w:rsid w:val="00A927ED"/>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2B72"/>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3C1C"/>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B7DA6"/>
    <w:rsid w:val="00BC04FE"/>
    <w:rsid w:val="00BC1A3C"/>
    <w:rsid w:val="00BC1BE2"/>
    <w:rsid w:val="00BC32E4"/>
    <w:rsid w:val="00BC3B5C"/>
    <w:rsid w:val="00BC5465"/>
    <w:rsid w:val="00BC5854"/>
    <w:rsid w:val="00BC5B21"/>
    <w:rsid w:val="00BC69CD"/>
    <w:rsid w:val="00BD0E63"/>
    <w:rsid w:val="00BD0FA8"/>
    <w:rsid w:val="00BD1F40"/>
    <w:rsid w:val="00BD279D"/>
    <w:rsid w:val="00BD27DE"/>
    <w:rsid w:val="00BD5731"/>
    <w:rsid w:val="00BD5F3A"/>
    <w:rsid w:val="00BD674D"/>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0CB"/>
    <w:rsid w:val="00C1691D"/>
    <w:rsid w:val="00C17B35"/>
    <w:rsid w:val="00C208DE"/>
    <w:rsid w:val="00C20D2D"/>
    <w:rsid w:val="00C224E8"/>
    <w:rsid w:val="00C2378A"/>
    <w:rsid w:val="00C23AD6"/>
    <w:rsid w:val="00C243B7"/>
    <w:rsid w:val="00C24A33"/>
    <w:rsid w:val="00C274CC"/>
    <w:rsid w:val="00C33191"/>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5C3"/>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89F"/>
    <w:rsid w:val="00D44B86"/>
    <w:rsid w:val="00D47FCC"/>
    <w:rsid w:val="00D503EF"/>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E9"/>
    <w:rsid w:val="00D908D8"/>
    <w:rsid w:val="00D90C5D"/>
    <w:rsid w:val="00D91607"/>
    <w:rsid w:val="00D92634"/>
    <w:rsid w:val="00D92B5C"/>
    <w:rsid w:val="00D94A40"/>
    <w:rsid w:val="00DA2C8C"/>
    <w:rsid w:val="00DA3D23"/>
    <w:rsid w:val="00DA46D2"/>
    <w:rsid w:val="00DB079E"/>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A9A"/>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3490"/>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4300"/>
    <w:rsid w:val="00F65EE0"/>
    <w:rsid w:val="00F66A27"/>
    <w:rsid w:val="00F66EA6"/>
    <w:rsid w:val="00F707D5"/>
    <w:rsid w:val="00F70F89"/>
    <w:rsid w:val="00F7458A"/>
    <w:rsid w:val="00F75392"/>
    <w:rsid w:val="00F75DED"/>
    <w:rsid w:val="00F76A63"/>
    <w:rsid w:val="00F81784"/>
    <w:rsid w:val="00F81A2F"/>
    <w:rsid w:val="00F83B57"/>
    <w:rsid w:val="00F84F96"/>
    <w:rsid w:val="00F90B37"/>
    <w:rsid w:val="00F932F0"/>
    <w:rsid w:val="00F9491A"/>
    <w:rsid w:val="00F950BC"/>
    <w:rsid w:val="00F95CAF"/>
    <w:rsid w:val="00F97365"/>
    <w:rsid w:val="00F97A44"/>
    <w:rsid w:val="00F97D42"/>
    <w:rsid w:val="00FA30DA"/>
    <w:rsid w:val="00FA35B1"/>
    <w:rsid w:val="00FA5F71"/>
    <w:rsid w:val="00FA7E21"/>
    <w:rsid w:val="00FB0467"/>
    <w:rsid w:val="00FB0DA4"/>
    <w:rsid w:val="00FB2D27"/>
    <w:rsid w:val="00FB5144"/>
    <w:rsid w:val="00FB5E47"/>
    <w:rsid w:val="00FB6386"/>
    <w:rsid w:val="00FB7BAD"/>
    <w:rsid w:val="00FC0326"/>
    <w:rsid w:val="00FC0BF7"/>
    <w:rsid w:val="00FC21F0"/>
    <w:rsid w:val="00FC4CEC"/>
    <w:rsid w:val="00FD10B0"/>
    <w:rsid w:val="00FD22CC"/>
    <w:rsid w:val="00FD2451"/>
    <w:rsid w:val="00FD5D8A"/>
    <w:rsid w:val="00FD72ED"/>
    <w:rsid w:val="00FD740F"/>
    <w:rsid w:val="00FD7B95"/>
    <w:rsid w:val="00FE0377"/>
    <w:rsid w:val="00FE2681"/>
    <w:rsid w:val="00FE3E3C"/>
    <w:rsid w:val="00FE5288"/>
    <w:rsid w:val="00FE70D4"/>
    <w:rsid w:val="00FF017F"/>
    <w:rsid w:val="00FF0D70"/>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22E12"/>
  <w15:docId w15:val="{B32D435E-586E-43F6-8C55-88BFD55F4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qFormat/>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 w:type="paragraph" w:customStyle="1" w:styleId="Comments">
    <w:name w:val="Comments"/>
    <w:basedOn w:val="Normal"/>
    <w:link w:val="CommentsChar"/>
    <w:qFormat/>
    <w:rsid w:val="002C166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C166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E2B31-0EA9-4A7D-A15D-029E8071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10</cp:revision>
  <cp:lastPrinted>1900-12-31T15:00:00Z</cp:lastPrinted>
  <dcterms:created xsi:type="dcterms:W3CDTF">2022-04-18T05:33:00Z</dcterms:created>
  <dcterms:modified xsi:type="dcterms:W3CDTF">2022-04-25T02:35:00Z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