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E5986" w14:textId="41E14889" w:rsidR="003F7E83" w:rsidRDefault="003F7E83" w:rsidP="003F7E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R2-220210</w:t>
      </w:r>
      <w:r>
        <w:rPr>
          <w:b/>
          <w:noProof/>
          <w:sz w:val="24"/>
          <w:szCs w:val="24"/>
        </w:rPr>
        <w:t>7</w:t>
      </w:r>
    </w:p>
    <w:p w14:paraId="1BED610B" w14:textId="77777777" w:rsidR="003F7E83" w:rsidRDefault="003F7E83" w:rsidP="003F7E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CB0A408" w14:textId="77777777" w:rsidR="003F7E83" w:rsidRDefault="003F7E83" w:rsidP="003F7E8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F91BA39" w14:textId="77777777" w:rsidR="003F7E83" w:rsidRDefault="003F7E83" w:rsidP="003F7E8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03E3B83D" w:rsidR="00F27991" w:rsidRPr="009A4263" w:rsidRDefault="008C39D9" w:rsidP="003F7E83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5D1DC2">
        <w:rPr>
          <w:rFonts w:ascii="Arial" w:eastAsia="MS Mincho" w:hAnsi="Arial"/>
          <w:b/>
          <w:noProof/>
          <w:lang w:val="en-US"/>
        </w:rPr>
        <w:t>7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12F7F">
        <w:rPr>
          <w:rFonts w:ascii="Arial" w:eastAsia="MS Mincho" w:hAnsi="Arial"/>
          <w:b/>
          <w:noProof/>
          <w:lang w:val="en-US" w:eastAsia="x-none"/>
        </w:rPr>
        <w:t>12778</w:t>
      </w:r>
    </w:p>
    <w:p w14:paraId="5E4D9A78" w14:textId="7D2B0DB1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5D1DC2">
        <w:rPr>
          <w:rFonts w:ascii="Arial" w:eastAsia="Malgun Gothic" w:hAnsi="Arial" w:cs="Arial"/>
          <w:b/>
          <w:bCs/>
          <w:lang w:val="en-US"/>
        </w:rPr>
        <w:t>November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5D1DC2">
        <w:rPr>
          <w:rFonts w:ascii="Arial" w:eastAsia="Malgun Gothic" w:hAnsi="Arial" w:cs="Arial"/>
          <w:b/>
          <w:bCs/>
          <w:lang w:val="en-US"/>
        </w:rPr>
        <w:t>1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5D1DC2">
        <w:rPr>
          <w:rFonts w:ascii="Arial" w:eastAsia="Malgun Gothic" w:hAnsi="Arial" w:cs="Arial"/>
          <w:b/>
          <w:bCs/>
          <w:lang w:val="en-US"/>
        </w:rPr>
        <w:t>19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1747BAE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5D1DC2">
        <w:rPr>
          <w:rFonts w:ascii="Arial" w:eastAsia="MS Mincho" w:hAnsi="Arial" w:cs="Arial"/>
          <w:bCs/>
          <w:lang w:eastAsia="ja-JP"/>
        </w:rPr>
        <w:t>7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CB3F1E1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C44154">
        <w:rPr>
          <w:rFonts w:ascii="Arial" w:hAnsi="Arial" w:cs="Arial"/>
          <w:lang w:val="pt-BR"/>
        </w:rPr>
        <w:t>12777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5D1DC2">
        <w:rPr>
          <w:rFonts w:ascii="Arial" w:hAnsi="Arial" w:cs="Arial"/>
          <w:lang w:val="pt-BR"/>
        </w:rPr>
        <w:t>7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11509BA0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5D1DC2">
        <w:rPr>
          <w:rFonts w:ascii="Arial" w:eastAsia="Yu Mincho" w:hAnsi="Arial" w:cs="Arial"/>
          <w:bCs/>
          <w:iCs/>
          <w:lang w:val="en-US" w:eastAsia="ja-JP"/>
        </w:rPr>
        <w:t>7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Yu Mincho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E1833">
        <w:rPr>
          <w:rFonts w:ascii="Arial" w:eastAsia="Yu Mincho" w:hAnsi="Arial" w:cs="Arial"/>
          <w:iCs/>
          <w:lang w:eastAsia="ja-JP"/>
        </w:rPr>
        <w:t xml:space="preserve">updated Rel-16 </w:t>
      </w:r>
      <w:r w:rsidR="00AB3FBF">
        <w:rPr>
          <w:rFonts w:ascii="Arial" w:eastAsia="Yu Mincho" w:hAnsi="Arial" w:cs="Arial"/>
          <w:iCs/>
          <w:lang w:eastAsia="ja-JP"/>
        </w:rPr>
        <w:t xml:space="preserve">RAN1 NR UE features </w:t>
      </w:r>
      <w:r w:rsidR="00AE1833">
        <w:rPr>
          <w:rFonts w:ascii="Arial" w:eastAsia="Yu Mincho" w:hAnsi="Arial" w:cs="Arial"/>
          <w:iCs/>
          <w:lang w:eastAsia="ja-JP"/>
        </w:rPr>
        <w:t>list</w:t>
      </w:r>
      <w:r w:rsidR="00AB3FBF">
        <w:rPr>
          <w:rFonts w:ascii="Arial" w:eastAsia="Yu Mincho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17AE8CA4" w:rsidR="00FA5259" w:rsidRDefault="00AE1833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For FG13-1 regarding </w:t>
      </w:r>
      <w:r w:rsidRPr="00AE1833">
        <w:rPr>
          <w:rFonts w:ascii="Arial" w:eastAsia="Yu Mincho" w:hAnsi="Arial" w:cs="Arial"/>
          <w:bCs/>
          <w:iCs/>
          <w:lang w:eastAsia="ja-JP"/>
        </w:rPr>
        <w:t>Common DL PRS Processing Capability</w:t>
      </w:r>
      <w:r>
        <w:rPr>
          <w:rFonts w:ascii="Arial" w:eastAsia="Yu Mincho" w:hAnsi="Arial" w:cs="Arial"/>
          <w:bCs/>
          <w:iCs/>
          <w:lang w:eastAsia="ja-JP"/>
        </w:rPr>
        <w:t>, RAN1 made following agreement</w:t>
      </w:r>
      <w:r w:rsidR="00FA5259"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1833" w14:paraId="4FB7CC89" w14:textId="77777777" w:rsidTr="00AE1833">
        <w:tc>
          <w:tcPr>
            <w:tcW w:w="9855" w:type="dxa"/>
          </w:tcPr>
          <w:p w14:paraId="293E78C8" w14:textId="77777777" w:rsidR="00AE1833" w:rsidRDefault="00AE1833" w:rsidP="00AE1833">
            <w:pPr>
              <w:rPr>
                <w:rFonts w:ascii="Arial" w:eastAsia="MS PGothic" w:hAnsi="Arial" w:cs="Arial"/>
                <w:b/>
                <w:bCs/>
                <w:sz w:val="22"/>
                <w:szCs w:val="22"/>
                <w:lang w:eastAsia="ja-JP"/>
              </w:rPr>
            </w:pPr>
            <w:r w:rsidRPr="008F63C2">
              <w:rPr>
                <w:rFonts w:eastAsia="MS PGothic" w:cs="Arial"/>
                <w:b/>
                <w:bCs/>
                <w:sz w:val="22"/>
                <w:szCs w:val="22"/>
                <w:highlight w:val="green"/>
              </w:rPr>
              <w:t>Agreement:</w:t>
            </w:r>
          </w:p>
          <w:p w14:paraId="5CAC5E35" w14:textId="77777777" w:rsidR="00AE1833" w:rsidRDefault="00AE1833" w:rsidP="00AE1833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Times New Roman" w:eastAsia="MS PGothic" w:hAnsi="Times New Roman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Update the Note column of FG13-1 as below</w:t>
            </w:r>
          </w:p>
          <w:p w14:paraId="1019FAD1" w14:textId="232F1376" w:rsidR="00AE1833" w:rsidRPr="00AE1833" w:rsidRDefault="00AE1833" w:rsidP="00AE1833">
            <w:pPr>
              <w:pStyle w:val="ListParagraph"/>
              <w:numPr>
                <w:ilvl w:val="1"/>
                <w:numId w:val="28"/>
              </w:numPr>
              <w:ind w:leftChars="0"/>
              <w:rPr>
                <w:rFonts w:ascii="MS Gothic" w:eastAsia="MS Gothic" w:hAnsi="MS Gothic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Change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this positioning method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to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PRS processing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in the Note, to clarify that it is prohibited by specification that UE supports PRS processing on one band for a first positioning method, and a different band for a second positioning method by omitting the band entries in the PRS processing capability reporting; this could be indicated with other capabilities (e.g., 13-2a, 13-2b, 13-3a, 13-3b, 13-4a, 13-4b)</w:t>
            </w:r>
          </w:p>
        </w:tc>
      </w:tr>
    </w:tbl>
    <w:p w14:paraId="0530FE2C" w14:textId="735BE3EE" w:rsidR="00E67FCF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CA0FEEE" w14:textId="4FC4F684" w:rsidR="008738E0" w:rsidRDefault="008738E0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RAN1</w:t>
      </w:r>
      <w:r>
        <w:rPr>
          <w:rFonts w:ascii="Arial" w:eastAsia="Yu Mincho" w:hAnsi="Arial" w:cs="Arial"/>
          <w:bCs/>
          <w:iCs/>
          <w:lang w:eastAsia="ja-JP"/>
        </w:rPr>
        <w:t xml:space="preserve"> has discussed on whether to introduce a new per-FS capability of UL MIMO coherence based on R1-2112185</w:t>
      </w:r>
      <w:r w:rsidR="006F7879">
        <w:rPr>
          <w:rFonts w:ascii="Arial" w:eastAsia="Yu Mincho" w:hAnsi="Arial" w:cs="Arial"/>
          <w:bCs/>
          <w:iCs/>
          <w:lang w:eastAsia="ja-JP"/>
        </w:rPr>
        <w:t xml:space="preserve">, but RAN1 did not reach a consensus </w:t>
      </w:r>
      <w:r w:rsidR="006F7879" w:rsidRPr="006F7879">
        <w:rPr>
          <w:rFonts w:ascii="Arial" w:eastAsia="Yu Mincho" w:hAnsi="Arial" w:cs="Arial"/>
          <w:bCs/>
          <w:iCs/>
          <w:lang w:eastAsia="ja-JP"/>
        </w:rPr>
        <w:t>to introduce a new per-FS capability indicating UL MIMO coherence at least in Rel-16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7442736" w14:textId="77777777" w:rsidR="008738E0" w:rsidRPr="008738E0" w:rsidRDefault="008738E0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Yu Mincho" w:hAnsi="Arial" w:cs="Arial"/>
          <w:bCs/>
          <w:iCs/>
          <w:lang w:eastAsia="ja-JP"/>
        </w:rPr>
        <w:t>will</w:t>
      </w:r>
      <w:r>
        <w:rPr>
          <w:rFonts w:ascii="Arial" w:eastAsia="Yu Mincho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21FA479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AE1833">
        <w:rPr>
          <w:rFonts w:ascii="Arial" w:eastAsia="Yu Mincho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AE1833">
        <w:rPr>
          <w:rFonts w:ascii="Arial" w:eastAsia="Yu Mincho" w:hAnsi="Arial" w:cs="Arial"/>
          <w:iCs/>
          <w:lang w:eastAsia="ja-JP"/>
        </w:rPr>
        <w:t>updating TR38.822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5C8E57A9" w:rsidR="007E48B6" w:rsidRDefault="006E65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5D1DC2">
        <w:rPr>
          <w:rFonts w:ascii="Arial" w:eastAsia="MS Mincho" w:hAnsi="Arial" w:cs="Arial"/>
          <w:bCs/>
          <w:lang w:eastAsia="ja-JP"/>
        </w:rPr>
        <w:t>7</w:t>
      </w:r>
      <w:r w:rsidR="00A36D27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AA76C5">
        <w:rPr>
          <w:rFonts w:ascii="Arial" w:eastAsia="MS Mincho" w:hAnsi="Arial" w:cs="Arial"/>
          <w:bCs/>
          <w:lang w:eastAsia="ja-JP"/>
        </w:rPr>
        <w:t>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A76C5">
        <w:rPr>
          <w:rFonts w:ascii="Arial" w:eastAsia="MS Mincho" w:hAnsi="Arial" w:cs="Arial"/>
          <w:bCs/>
          <w:lang w:eastAsia="ja-JP"/>
        </w:rPr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A76C5">
        <w:rPr>
          <w:rFonts w:ascii="Arial" w:eastAsia="MS Mincho" w:hAnsi="Arial" w:cs="Arial"/>
          <w:bCs/>
          <w:lang w:eastAsia="ja-JP"/>
        </w:rPr>
        <w:t>January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A76C5">
        <w:rPr>
          <w:rFonts w:ascii="Arial" w:eastAsia="MS Mincho" w:hAnsi="Arial" w:cs="Arial"/>
          <w:bCs/>
          <w:lang w:eastAsia="ja-JP"/>
        </w:rPr>
        <w:t>2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5BC5E2C2" w14:textId="1AF720A2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#108-e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21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09A95" w14:textId="77777777" w:rsidR="00F17039" w:rsidRDefault="00F17039">
      <w:r>
        <w:separator/>
      </w:r>
    </w:p>
  </w:endnote>
  <w:endnote w:type="continuationSeparator" w:id="0">
    <w:p w14:paraId="1CBB1A72" w14:textId="77777777" w:rsidR="00F17039" w:rsidRDefault="00F1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D3D3D" w14:textId="77777777" w:rsidR="00F17039" w:rsidRDefault="00F17039">
      <w:r>
        <w:separator/>
      </w:r>
    </w:p>
  </w:footnote>
  <w:footnote w:type="continuationSeparator" w:id="0">
    <w:p w14:paraId="4A35BC4D" w14:textId="77777777" w:rsidR="00F17039" w:rsidRDefault="00F17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E83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039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Char">
    <w:name w:val="CR Cover Page Char"/>
    <w:link w:val="CRCoverPage"/>
    <w:locked/>
    <w:rsid w:val="003F7E8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</cp:revision>
  <cp:lastPrinted>2002-04-23T00:10:00Z</cp:lastPrinted>
  <dcterms:created xsi:type="dcterms:W3CDTF">2022-02-04T08:04:00Z</dcterms:created>
  <dcterms:modified xsi:type="dcterms:W3CDTF">2022-02-04T08:04:00Z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