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20943" w14:textId="3C85E266" w:rsidR="00072B29" w:rsidRDefault="00072B29" w:rsidP="00072B2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4065</w:t>
      </w:r>
    </w:p>
    <w:p w14:paraId="38AA15D9" w14:textId="77777777" w:rsidR="00072B29" w:rsidRDefault="00072B29" w:rsidP="00072B2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014FCBF" w14:textId="77777777" w:rsidR="00072B29" w:rsidRDefault="00072B29" w:rsidP="00072B2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0312033" w14:textId="77777777" w:rsidR="00072B29" w:rsidRDefault="00072B29" w:rsidP="00072B2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994AEC1" w14:textId="71F6BFE1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94250">
        <w:rPr>
          <w:b/>
          <w:noProof/>
          <w:sz w:val="24"/>
        </w:rPr>
        <w:t>1600</w:t>
      </w:r>
    </w:p>
    <w:p w14:paraId="3800F549" w14:textId="77777777" w:rsidR="00275FF1" w:rsidRDefault="00275FF1" w:rsidP="00072B2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467F01" w:rsidR="00463675" w:rsidRPr="0071437C" w:rsidRDefault="00463675" w:rsidP="00DD0EDA">
      <w:pPr>
        <w:pStyle w:val="Title"/>
        <w:spacing w:before="120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on </w:t>
      </w:r>
      <w:r w:rsidR="0071437C" w:rsidRPr="0071437C">
        <w:t>UAC enhancements and system information extensions for minimization of service interruption</w:t>
      </w:r>
    </w:p>
    <w:p w14:paraId="65004854" w14:textId="25D29BCC" w:rsidR="00463675" w:rsidRPr="0071437C" w:rsidRDefault="00463675" w:rsidP="00DD0EDA">
      <w:pPr>
        <w:pStyle w:val="Title"/>
        <w:spacing w:before="120"/>
      </w:pPr>
      <w:r w:rsidRPr="0071437C">
        <w:t>Response to:</w:t>
      </w:r>
      <w:r w:rsidRPr="0071437C">
        <w:tab/>
      </w:r>
      <w:r w:rsidR="0071437C" w:rsidRPr="0071437C">
        <w:t xml:space="preserve">Reply </w:t>
      </w:r>
      <w:r w:rsidRPr="0071437C">
        <w:t>LS (</w:t>
      </w:r>
      <w:r w:rsidR="0071437C" w:rsidRPr="0071437C">
        <w:t>R2-2201841 / C1-221034</w:t>
      </w:r>
      <w:r w:rsidRPr="0071437C">
        <w:t xml:space="preserve">) on </w:t>
      </w:r>
      <w:r w:rsidR="0071437C" w:rsidRPr="0071437C">
        <w:t xml:space="preserve">UAC enhancements and system information extensions for minimization of service interruption </w:t>
      </w:r>
      <w:r w:rsidRPr="0071437C">
        <w:t xml:space="preserve">from </w:t>
      </w:r>
      <w:r w:rsidR="0071437C" w:rsidRPr="0071437C">
        <w:t>RAN2</w:t>
      </w:r>
    </w:p>
    <w:p w14:paraId="56E3B846" w14:textId="7505533E" w:rsidR="00463675" w:rsidRPr="0071437C" w:rsidRDefault="00463675" w:rsidP="00DD0EDA">
      <w:pPr>
        <w:pStyle w:val="Title"/>
        <w:spacing w:before="120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A77765E" w:rsidR="00463675" w:rsidRPr="0071437C" w:rsidRDefault="00463675" w:rsidP="00DD0EDA">
      <w:pPr>
        <w:pStyle w:val="Title"/>
        <w:spacing w:before="120"/>
      </w:pPr>
      <w:r w:rsidRPr="0071437C">
        <w:t>Work Item:</w:t>
      </w:r>
      <w:r w:rsidRPr="0071437C">
        <w:tab/>
      </w:r>
      <w:r w:rsidR="0071437C" w:rsidRPr="0071437C">
        <w:t>MINT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7732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71437C" w:rsidRPr="0071437C">
        <w:t>CT1</w:t>
      </w:r>
    </w:p>
    <w:p w14:paraId="6AF9910D" w14:textId="306C19FE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71437C" w:rsidRPr="0071437C">
        <w:t>RAN2</w:t>
      </w:r>
    </w:p>
    <w:p w14:paraId="033E954A" w14:textId="6C706408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71437C" w:rsidRPr="0071437C">
        <w:t>SA1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E787D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37C">
        <w:rPr>
          <w:bCs/>
        </w:rPr>
        <w:t>Sung Hwan WON</w:t>
      </w:r>
    </w:p>
    <w:p w14:paraId="5836C680" w14:textId="194D7A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71437C" w:rsidRPr="005C02A3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520DCE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4E0D03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37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EB49872" w:rsidR="00463675" w:rsidRDefault="0071437C">
      <w:pPr>
        <w:rPr>
          <w:rFonts w:ascii="Arial" w:hAnsi="Arial" w:cs="Arial"/>
        </w:rPr>
      </w:pPr>
      <w:r w:rsidRPr="0071437C">
        <w:rPr>
          <w:rFonts w:ascii="Arial" w:hAnsi="Arial" w:cs="Arial"/>
        </w:rPr>
        <w:t>CT1 appreciates RAN2’s question in R2-2201841 / C1-221034</w:t>
      </w:r>
      <w:r>
        <w:rPr>
          <w:rFonts w:ascii="Arial" w:hAnsi="Arial" w:cs="Arial"/>
        </w:rPr>
        <w:t>, which includes two interpretations:</w:t>
      </w:r>
    </w:p>
    <w:p w14:paraId="6D41D874" w14:textId="77777777" w:rsidR="0071437C" w:rsidRPr="0071437C" w:rsidRDefault="0071437C" w:rsidP="0071437C">
      <w:pPr>
        <w:pStyle w:val="ListParagraph"/>
        <w:numPr>
          <w:ilvl w:val="0"/>
          <w:numId w:val="15"/>
        </w:numPr>
        <w:adjustRightInd/>
        <w:textAlignment w:val="auto"/>
        <w:rPr>
          <w:rFonts w:ascii="Arial" w:hAnsi="Arial" w:cs="Arial"/>
          <w:i/>
          <w:iCs/>
          <w:lang w:val="en-US" w:eastAsia="zh-CN"/>
        </w:rPr>
      </w:pPr>
      <w:r w:rsidRPr="0071437C">
        <w:rPr>
          <w:rFonts w:ascii="Arial" w:hAnsi="Arial" w:cs="Arial"/>
          <w:i/>
          <w:iCs/>
          <w:lang w:val="en-US" w:eastAsia="zh-CN"/>
        </w:rPr>
        <w:t>disaster roaming is not supported for PNI-NPN at all (i.e. with or without CAG), or</w:t>
      </w:r>
    </w:p>
    <w:p w14:paraId="0025C9D5" w14:textId="77777777" w:rsidR="0071437C" w:rsidRPr="0071437C" w:rsidRDefault="0071437C" w:rsidP="0071437C">
      <w:pPr>
        <w:pStyle w:val="ListParagraph"/>
        <w:numPr>
          <w:ilvl w:val="0"/>
          <w:numId w:val="15"/>
        </w:numPr>
        <w:adjustRightInd/>
        <w:textAlignment w:val="auto"/>
        <w:rPr>
          <w:rFonts w:ascii="Arial" w:eastAsia="Times New Roman" w:hAnsi="Arial" w:cs="Arial"/>
          <w:i/>
          <w:iCs/>
          <w:lang w:val="en-US" w:eastAsia="zh-CN"/>
        </w:rPr>
      </w:pPr>
      <w:r w:rsidRPr="0071437C">
        <w:rPr>
          <w:rFonts w:ascii="Arial" w:hAnsi="Arial" w:cs="Arial"/>
          <w:i/>
          <w:iCs/>
          <w:lang w:val="en-US" w:eastAsia="zh-CN"/>
        </w:rPr>
        <w:t>disaster roaming service can be provided by a PNI-NPN with CAG. And a disaster roaming UE is allowed to access the PNI-NPN as long as the UE is allowed to access the CAG based on the UE's Allowed CAG list.</w:t>
      </w:r>
    </w:p>
    <w:p w14:paraId="7F7A1A38" w14:textId="327C8117" w:rsidR="0071437C" w:rsidRDefault="0071437C" w:rsidP="0071437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Interpretation 2 is aligned with CT1’s understanding.</w:t>
      </w:r>
    </w:p>
    <w:p w14:paraId="21494B5F" w14:textId="10861AC4" w:rsidR="0071437C" w:rsidRDefault="007143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asked </w:t>
      </w:r>
      <w:r w:rsidRPr="0071437C">
        <w:rPr>
          <w:rFonts w:ascii="Arial" w:hAnsi="Arial" w:cs="Arial"/>
          <w:i/>
          <w:iCs/>
          <w:sz w:val="22"/>
          <w:szCs w:val="22"/>
        </w:rPr>
        <w:t>to provide potential clarifications whether there are any other applicable conditions for a disaster roaming UEs that attempt to access a PNI-NPN</w:t>
      </w:r>
      <w:r>
        <w:rPr>
          <w:rFonts w:ascii="Arial" w:hAnsi="Arial" w:cs="Arial"/>
        </w:rPr>
        <w:t>. CT1 confirms that there is no other applicable condition for a disaster roaming UEs that attempt to access a PNI-NPN.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9D7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1437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>.</w:t>
      </w:r>
    </w:p>
    <w:p w14:paraId="4CFA2AD2" w14:textId="538069A6" w:rsidR="00463675" w:rsidRPr="0071437C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37C" w:rsidRPr="0071437C">
        <w:rPr>
          <w:rFonts w:ascii="Arial" w:hAnsi="Arial" w:cs="Arial"/>
        </w:rPr>
        <w:t>CT1 kindly requests RAN2 to take the above answers into account for the future work.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7E137" w14:textId="77777777" w:rsidR="00563917" w:rsidRDefault="00563917">
      <w:r>
        <w:separator/>
      </w:r>
    </w:p>
  </w:endnote>
  <w:endnote w:type="continuationSeparator" w:id="0">
    <w:p w14:paraId="282D215D" w14:textId="77777777" w:rsidR="00563917" w:rsidRDefault="0056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88950" w14:textId="77777777" w:rsidR="00563917" w:rsidRDefault="00563917">
      <w:r>
        <w:separator/>
      </w:r>
    </w:p>
  </w:footnote>
  <w:footnote w:type="continuationSeparator" w:id="0">
    <w:p w14:paraId="2F1AD46E" w14:textId="77777777" w:rsidR="00563917" w:rsidRDefault="0056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72B29"/>
    <w:rsid w:val="000B1AA1"/>
    <w:rsid w:val="000F4E43"/>
    <w:rsid w:val="00105899"/>
    <w:rsid w:val="001608BF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63917"/>
    <w:rsid w:val="00584B08"/>
    <w:rsid w:val="00654758"/>
    <w:rsid w:val="006865B9"/>
    <w:rsid w:val="00687A0B"/>
    <w:rsid w:val="006D0B09"/>
    <w:rsid w:val="006E17C7"/>
    <w:rsid w:val="007032C5"/>
    <w:rsid w:val="007116E4"/>
    <w:rsid w:val="0071437C"/>
    <w:rsid w:val="00726FC3"/>
    <w:rsid w:val="0077485D"/>
    <w:rsid w:val="00787CAC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AF739E"/>
    <w:rsid w:val="00B144F4"/>
    <w:rsid w:val="00BF7EE2"/>
    <w:rsid w:val="00C165D1"/>
    <w:rsid w:val="00C6700A"/>
    <w:rsid w:val="00CA2FB0"/>
    <w:rsid w:val="00D53018"/>
    <w:rsid w:val="00D676CD"/>
    <w:rsid w:val="00DA5361"/>
    <w:rsid w:val="00DD0EDA"/>
    <w:rsid w:val="00E16BBB"/>
    <w:rsid w:val="00E20604"/>
    <w:rsid w:val="00E4207B"/>
    <w:rsid w:val="00E72B30"/>
    <w:rsid w:val="00E74B9D"/>
    <w:rsid w:val="00E76827"/>
    <w:rsid w:val="00E94250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Char">
    <w:name w:val="CR Cover Page Char"/>
    <w:link w:val="CRCoverPage"/>
    <w:locked/>
    <w:rsid w:val="00072B2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5AIRPNAIUNRU-529706453-2978</_dlc_DocId>
    <_dlc_DocIdUrl xmlns="71c5aaf6-e6ce-465b-b873-5148d2a4c105">
      <Url>https://nokia.sharepoint.com/sites/c5g/epc/_layouts/15/DocIdRedir.aspx?ID=5AIRPNAIUNRU-529706453-2978</Url>
      <Description>5AIRPNAIUNRU-529706453-2978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3</cp:revision>
  <cp:lastPrinted>2002-04-23T07:10:00Z</cp:lastPrinted>
  <dcterms:created xsi:type="dcterms:W3CDTF">2022-03-02T10:33:00Z</dcterms:created>
  <dcterms:modified xsi:type="dcterms:W3CDTF">2022-03-02T11:47:00Z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1386c86e-8663-4234-ab5c-9d2e2797a126</vt:lpwstr>
  </property>
</Properties>
</file>