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1AFC9" w14:textId="3751844F" w:rsidR="00DC2251" w:rsidRDefault="00DC2251" w:rsidP="00DC225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R2-22038</w:t>
      </w:r>
      <w:r>
        <w:rPr>
          <w:b/>
          <w:noProof/>
          <w:sz w:val="24"/>
          <w:szCs w:val="24"/>
        </w:rPr>
        <w:t>77</w:t>
      </w:r>
    </w:p>
    <w:p w14:paraId="0521A33D" w14:textId="77777777" w:rsidR="00DC2251" w:rsidRDefault="00DC2251" w:rsidP="00DC225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76802051" w14:textId="77777777" w:rsidR="00DC2251" w:rsidRDefault="00DC2251" w:rsidP="00DC225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C64B65E" w14:textId="77777777" w:rsidR="00DC2251" w:rsidRDefault="00DC2251" w:rsidP="00DC2251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2130DCA" w14:textId="77777777" w:rsidR="004238DC" w:rsidRPr="00FD3354" w:rsidRDefault="004238DC" w:rsidP="004238DC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4238DC">
        <w:rPr>
          <w:rFonts w:ascii="Arial" w:eastAsia="Malgun Gothic" w:hAnsi="Arial" w:cs="Arial"/>
          <w:b/>
          <w:bCs/>
          <w:sz w:val="24"/>
        </w:rPr>
        <w:t>3GPP TSG-RAN</w:t>
      </w:r>
      <w:r w:rsidR="00FD3354">
        <w:rPr>
          <w:rFonts w:ascii="Arial" w:eastAsia="Malgun Gothic" w:hAnsi="Arial" w:cs="Arial"/>
          <w:b/>
          <w:bCs/>
          <w:sz w:val="24"/>
        </w:rPr>
        <w:t xml:space="preserve"> WG4 Meeting # 102-e</w:t>
      </w:r>
      <w:r w:rsidR="00FD3354">
        <w:rPr>
          <w:rFonts w:ascii="Arial" w:eastAsia="Malgun Gothic" w:hAnsi="Arial" w:cs="Arial"/>
          <w:b/>
          <w:bCs/>
          <w:sz w:val="24"/>
        </w:rPr>
        <w:tab/>
      </w:r>
      <w:r w:rsidR="00FD3354">
        <w:rPr>
          <w:rFonts w:ascii="Arial" w:eastAsia="Malgun Gothic" w:hAnsi="Arial" w:cs="Arial"/>
          <w:b/>
          <w:bCs/>
          <w:sz w:val="24"/>
        </w:rPr>
        <w:tab/>
        <w:t>R4-2206282</w:t>
      </w:r>
    </w:p>
    <w:p w14:paraId="5004C5A4" w14:textId="77777777" w:rsidR="00F76F20" w:rsidRDefault="004238DC" w:rsidP="004238D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4238DC">
        <w:rPr>
          <w:rFonts w:ascii="Arial" w:eastAsia="Malgun Gothic" w:hAnsi="Arial" w:cs="Arial"/>
          <w:b/>
          <w:bCs/>
          <w:sz w:val="24"/>
        </w:rPr>
        <w:t>Electronic Meeting, February 21 – March 3, 2022</w:t>
      </w:r>
    </w:p>
    <w:p w14:paraId="621EF473" w14:textId="77777777" w:rsidR="004238DC" w:rsidRPr="002C7857" w:rsidRDefault="004238DC" w:rsidP="004238D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5894D1BE" w14:textId="77777777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B5417D" w:rsidRPr="00B5417D">
        <w:rPr>
          <w:rFonts w:ascii="Arial" w:eastAsia="MS Mincho" w:hAnsi="Arial" w:cs="Arial"/>
          <w:bCs/>
          <w:lang w:eastAsia="ja-JP"/>
        </w:rPr>
        <w:t>Rel-17 RAN4 UE feature list for NR</w:t>
      </w:r>
    </w:p>
    <w:p w14:paraId="603F4A6D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771720B8" w14:textId="77777777" w:rsidR="005A6C01" w:rsidRPr="00B5417D" w:rsidRDefault="005A6C0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B5417D">
        <w:rPr>
          <w:rFonts w:ascii="Arial" w:hAnsi="Arial" w:cs="Arial" w:hint="eastAsia"/>
          <w:bCs/>
          <w:lang w:eastAsia="zh-CN"/>
        </w:rPr>
        <w:t>7</w:t>
      </w:r>
    </w:p>
    <w:p w14:paraId="4D4F2CFA" w14:textId="77777777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14:paraId="717D4FA7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6F65BBE4" w14:textId="7777777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14:paraId="2CE60E58" w14:textId="77777777"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10C10AD5" w14:textId="7777777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C5F71">
        <w:rPr>
          <w:rFonts w:ascii="Arial" w:eastAsia="MS Mincho" w:hAnsi="Arial" w:cs="Arial"/>
          <w:bCs/>
          <w:lang w:eastAsia="ja-JP"/>
        </w:rPr>
        <w:t>RAN WG1</w:t>
      </w:r>
    </w:p>
    <w:p w14:paraId="58C93E15" w14:textId="353180AE" w:rsidR="00546D4C" w:rsidRPr="00E541A7" w:rsidRDefault="00546D4C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3B5F8804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5AF1D9DE" w14:textId="7777777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14:paraId="0B400061" w14:textId="77777777" w:rsidR="005A6C01" w:rsidRPr="00CD0C3C" w:rsidRDefault="005A6C01" w:rsidP="00A7005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14:paraId="315B3DD7" w14:textId="77777777"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14602837" w14:textId="4C7B319A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CA0F32" w:rsidRPr="00CA0F32">
        <w:rPr>
          <w:rFonts w:ascii="Arial" w:hAnsi="Arial" w:cs="Arial"/>
          <w:lang w:val="pt-BR"/>
        </w:rPr>
        <w:t>R4-22</w:t>
      </w:r>
      <w:r w:rsidR="008647BB">
        <w:rPr>
          <w:rFonts w:ascii="Arial" w:hAnsi="Arial" w:cs="Arial" w:hint="eastAsia"/>
          <w:lang w:val="pt-BR" w:eastAsia="zh-CN"/>
        </w:rPr>
        <w:t>0628</w:t>
      </w:r>
      <w:r w:rsidR="00F740D8">
        <w:rPr>
          <w:rFonts w:ascii="Arial" w:hAnsi="Arial" w:cs="Arial"/>
          <w:lang w:val="pt-BR" w:eastAsia="zh-CN"/>
        </w:rPr>
        <w:t>3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BA5CB6" w:rsidRPr="00BA5CB6">
        <w:rPr>
          <w:rFonts w:ascii="Arial" w:hAnsi="Arial" w:cs="Arial"/>
          <w:lang w:val="pt-BR" w:eastAsia="zh-CN"/>
        </w:rPr>
        <w:t>Rel-17 RAN4 UE feature list for NR</w:t>
      </w:r>
      <w:r w:rsidR="00B35109">
        <w:rPr>
          <w:rFonts w:ascii="Arial" w:hAnsi="Arial" w:cs="Arial"/>
          <w:lang w:val="pt-BR"/>
        </w:rPr>
        <w:t>)</w:t>
      </w:r>
    </w:p>
    <w:p w14:paraId="47F387EB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64B21637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1F0B1FA3" w14:textId="77777777"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08C97A06" w14:textId="66F370B1" w:rsidR="002A0926" w:rsidRDefault="00935A60" w:rsidP="008647BB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zh-CN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BA5CB6">
        <w:rPr>
          <w:rFonts w:ascii="Arial" w:eastAsia="Yu Mincho" w:hAnsi="Arial" w:cs="Arial"/>
          <w:bCs/>
          <w:iCs/>
          <w:lang w:val="en-US" w:eastAsia="ja-JP"/>
        </w:rPr>
        <w:t>been discussing on Rel-1</w:t>
      </w:r>
      <w:r w:rsidR="00BA5CB6">
        <w:rPr>
          <w:rFonts w:ascii="Arial" w:hAnsi="Arial" w:cs="Arial" w:hint="eastAsia"/>
          <w:bCs/>
          <w:iCs/>
          <w:lang w:val="en-US" w:eastAsia="zh-CN"/>
        </w:rPr>
        <w:t>7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After the discussion in </w:t>
      </w:r>
      <w:r w:rsidR="00A05014">
        <w:rPr>
          <w:rFonts w:ascii="Arial" w:eastAsia="Yu Mincho" w:hAnsi="Arial" w:cs="Arial"/>
          <w:bCs/>
          <w:iCs/>
          <w:lang w:val="en-US" w:eastAsia="ja-JP"/>
        </w:rPr>
        <w:t>RAN4#</w:t>
      </w:r>
      <w:r w:rsidR="00BA5CB6">
        <w:rPr>
          <w:rFonts w:ascii="Arial" w:hAnsi="Arial" w:cs="Arial" w:hint="eastAsia"/>
          <w:bCs/>
          <w:iCs/>
          <w:lang w:val="en-US" w:eastAsia="zh-CN"/>
        </w:rPr>
        <w:t>10</w:t>
      </w:r>
      <w:r w:rsidR="0021655E">
        <w:rPr>
          <w:rFonts w:ascii="Arial" w:hAnsi="Arial" w:cs="Arial" w:hint="eastAsia"/>
          <w:bCs/>
          <w:iCs/>
          <w:lang w:val="en-US" w:eastAsia="zh-CN"/>
        </w:rPr>
        <w:t>2</w:t>
      </w:r>
      <w:r w:rsidR="001C3BF9">
        <w:rPr>
          <w:rFonts w:ascii="Arial" w:eastAsia="Yu Mincho" w:hAnsi="Arial" w:cs="Arial"/>
          <w:bCs/>
          <w:iCs/>
          <w:lang w:val="en-US" w:eastAsia="ja-JP"/>
        </w:rPr>
        <w:t>-e meeting, 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BA5CB6">
        <w:rPr>
          <w:rFonts w:ascii="Arial" w:hAnsi="Arial" w:cs="Arial" w:hint="eastAsia"/>
          <w:bCs/>
          <w:iCs/>
          <w:lang w:val="en-US" w:eastAsia="zh-CN"/>
        </w:rPr>
        <w:t xml:space="preserve">Rel-17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DB77C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C22CD7" w:rsidRPr="00CA0F32">
        <w:rPr>
          <w:rFonts w:ascii="Arial" w:hAnsi="Arial" w:cs="Arial"/>
          <w:lang w:val="pt-BR"/>
        </w:rPr>
        <w:t>R4-22</w:t>
      </w:r>
      <w:r w:rsidR="008647BB">
        <w:rPr>
          <w:rFonts w:ascii="Arial" w:hAnsi="Arial" w:cs="Arial" w:hint="eastAsia"/>
          <w:lang w:val="pt-BR" w:eastAsia="zh-CN"/>
        </w:rPr>
        <w:t>0628</w:t>
      </w:r>
      <w:r w:rsidR="00F740D8">
        <w:rPr>
          <w:rFonts w:ascii="Arial" w:hAnsi="Arial" w:cs="Arial"/>
          <w:lang w:val="pt-BR" w:eastAsia="zh-CN"/>
        </w:rPr>
        <w:t>3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345AE86F" w14:textId="77777777" w:rsidR="00763096" w:rsidRPr="00B31C16" w:rsidRDefault="00763096" w:rsidP="008647BB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Following are some notes regarding the UE features list:</w:t>
      </w:r>
    </w:p>
    <w:p w14:paraId="1E93C344" w14:textId="7046CB55" w:rsidR="00763096" w:rsidRPr="00763096" w:rsidRDefault="00763096" w:rsidP="008647BB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Theme="minorEastAsia" w:hAnsi="Arial" w:cs="Arial"/>
          <w:bCs/>
          <w:iCs/>
          <w:lang w:val="en-US" w:eastAsia="zh-CN"/>
        </w:rPr>
      </w:pPr>
      <w:r w:rsidRPr="00763096">
        <w:rPr>
          <w:rFonts w:ascii="Arial" w:eastAsia="Yu Mincho" w:hAnsi="Arial" w:cs="Arial"/>
          <w:bCs/>
          <w:iCs/>
          <w:lang w:val="en-US" w:eastAsia="ja-JP"/>
        </w:rPr>
        <w:t>RAN4 intends to list only RAN4 related features in the list. Nevertheless, some of feature group(s) in the attached features list may be already defined in RAN2.</w:t>
      </w:r>
    </w:p>
    <w:p w14:paraId="25B6D27C" w14:textId="77777777" w:rsidR="00763096" w:rsidRPr="007D61A7" w:rsidRDefault="00763096" w:rsidP="008647BB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Some features include square brackets/FFS/TBD. These are still under discussion in RAN4.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Therefore, RAN4 does not recommend </w:t>
      </w:r>
      <w:r w:rsidRPr="007D0B3F">
        <w:rPr>
          <w:rFonts w:ascii="Arial" w:eastAsia="Yu Mincho" w:hAnsi="Arial" w:cs="Arial"/>
          <w:bCs/>
          <w:iCs/>
          <w:lang w:val="en-US" w:eastAsia="ja-JP"/>
        </w:rPr>
        <w:t>any normative works on UE capability signaling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for UE features with brackets/FFS/TBD on signaling design aspects at this moment.</w:t>
      </w:r>
    </w:p>
    <w:p w14:paraId="71B59D29" w14:textId="77777777" w:rsidR="00763096" w:rsidRPr="00763096" w:rsidRDefault="00763096" w:rsidP="008647BB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 w:hint="eastAsia"/>
          <w:iCs/>
          <w:lang w:eastAsia="zh-CN"/>
        </w:rPr>
        <w:t>Some of feature group(s) are still under discussion in RAN4 and will be captured into the feature list when RAN4 reach agreements.</w:t>
      </w:r>
    </w:p>
    <w:p w14:paraId="5F5B1DFC" w14:textId="77777777" w:rsidR="002A12EA" w:rsidRPr="00C51E5F" w:rsidRDefault="002A12EA" w:rsidP="008647BB">
      <w:pPr>
        <w:spacing w:beforeLines="50" w:before="156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59A428F" w14:textId="77777777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49F84503" w14:textId="77777777" w:rsidR="0089611A" w:rsidRDefault="002A12EA" w:rsidP="008647BB">
      <w:pPr>
        <w:spacing w:afterLines="50" w:after="156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547C4E7E" w14:textId="77777777" w:rsidR="00E27832" w:rsidRDefault="000C036C" w:rsidP="008647BB">
      <w:pPr>
        <w:spacing w:afterLines="50" w:after="156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763096">
        <w:rPr>
          <w:rFonts w:ascii="Arial" w:eastAsia="Yu Mincho" w:hAnsi="Arial" w:cs="Arial"/>
          <w:iCs/>
          <w:lang w:eastAsia="ja-JP"/>
        </w:rPr>
        <w:t>1</w:t>
      </w:r>
      <w:r w:rsidR="00763096">
        <w:rPr>
          <w:rFonts w:ascii="Arial" w:hAnsi="Arial" w:cs="Arial" w:hint="eastAsia"/>
          <w:iCs/>
          <w:lang w:eastAsia="zh-CN"/>
        </w:rPr>
        <w:t>7</w:t>
      </w:r>
      <w:r w:rsidR="0034646F">
        <w:rPr>
          <w:rFonts w:ascii="Arial" w:eastAsia="Yu Mincho" w:hAnsi="Arial" w:cs="Arial"/>
          <w:iCs/>
          <w:lang w:eastAsia="ja-JP"/>
        </w:rPr>
        <w:t>.</w:t>
      </w:r>
    </w:p>
    <w:p w14:paraId="3FDC1FC6" w14:textId="77777777" w:rsidR="002A12EA" w:rsidRPr="00F71987" w:rsidRDefault="002A12EA" w:rsidP="008647BB">
      <w:pPr>
        <w:spacing w:afterLines="50" w:after="156"/>
        <w:rPr>
          <w:rFonts w:ascii="Arial" w:hAnsi="Arial" w:cs="Arial"/>
          <w:iCs/>
          <w:lang w:eastAsia="ja-JP"/>
        </w:rPr>
      </w:pPr>
    </w:p>
    <w:p w14:paraId="7ABBCD43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11BE777B" w14:textId="707B7AD9" w:rsidR="00BA5CB6" w:rsidRDefault="00BA5CB6" w:rsidP="002C7857">
      <w:pPr>
        <w:tabs>
          <w:tab w:val="left" w:pos="4111"/>
        </w:tabs>
        <w:spacing w:after="180"/>
        <w:rPr>
          <w:rFonts w:ascii="Arial" w:eastAsia="DengXian" w:hAnsi="Arial" w:cs="Arial"/>
          <w:bCs/>
          <w:lang w:val="en-US" w:eastAsia="zh-CN"/>
        </w:rPr>
      </w:pPr>
      <w:r w:rsidRPr="00BA5CB6">
        <w:rPr>
          <w:rFonts w:ascii="Arial" w:eastAsia="DengXian" w:hAnsi="Arial" w:cs="Arial"/>
          <w:bCs/>
          <w:lang w:val="en-US"/>
        </w:rPr>
        <w:t>TSG-RAN</w:t>
      </w:r>
      <w:r>
        <w:rPr>
          <w:rFonts w:ascii="Arial" w:eastAsia="DengXian" w:hAnsi="Arial" w:cs="Arial"/>
          <w:bCs/>
          <w:lang w:val="en-US"/>
        </w:rPr>
        <w:t>4 Meeting #103-e</w:t>
      </w:r>
      <w:r>
        <w:rPr>
          <w:rFonts w:ascii="Arial" w:eastAsia="DengXian" w:hAnsi="Arial" w:cs="Arial"/>
          <w:bCs/>
          <w:lang w:val="en-US"/>
        </w:rPr>
        <w:tab/>
      </w:r>
      <w:r w:rsidRPr="00BA5CB6">
        <w:rPr>
          <w:rFonts w:ascii="Arial" w:eastAsia="DengXian" w:hAnsi="Arial" w:cs="Arial"/>
          <w:bCs/>
          <w:lang w:val="en-US"/>
        </w:rPr>
        <w:t>16 May – 27 May 2022, Electronic Meeting</w:t>
      </w:r>
    </w:p>
    <w:p w14:paraId="52FA7223" w14:textId="3CF57F09" w:rsidR="006B7FD8" w:rsidRDefault="006B7FD8" w:rsidP="002C7857">
      <w:pPr>
        <w:tabs>
          <w:tab w:val="left" w:pos="4111"/>
        </w:tabs>
        <w:spacing w:after="180"/>
        <w:rPr>
          <w:rFonts w:ascii="Arial" w:eastAsia="DengXian" w:hAnsi="Arial" w:cs="Arial"/>
          <w:bCs/>
          <w:lang w:val="en-US" w:eastAsia="zh-CN"/>
        </w:rPr>
      </w:pPr>
      <w:r w:rsidRPr="00BA5CB6">
        <w:rPr>
          <w:rFonts w:ascii="Arial" w:eastAsia="DengXian" w:hAnsi="Arial" w:cs="Arial"/>
          <w:bCs/>
          <w:lang w:val="en-US"/>
        </w:rPr>
        <w:t>TSG-RAN</w:t>
      </w:r>
      <w:r>
        <w:rPr>
          <w:rFonts w:ascii="Arial" w:eastAsia="DengXian" w:hAnsi="Arial" w:cs="Arial"/>
          <w:bCs/>
          <w:lang w:val="en-US"/>
        </w:rPr>
        <w:t>4 Meeting #104-e</w:t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 w:hint="eastAsia"/>
          <w:bCs/>
          <w:lang w:val="en-US" w:eastAsia="zh-CN"/>
        </w:rPr>
        <w:t>22</w:t>
      </w:r>
      <w:r w:rsidRPr="00BA5CB6">
        <w:rPr>
          <w:rFonts w:ascii="Arial" w:eastAsia="DengXian" w:hAnsi="Arial" w:cs="Arial"/>
          <w:bCs/>
          <w:lang w:val="en-US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Aug</w:t>
      </w:r>
      <w:r>
        <w:rPr>
          <w:rFonts w:ascii="Arial" w:eastAsia="DengXian" w:hAnsi="Arial" w:cs="Arial"/>
          <w:bCs/>
          <w:lang w:val="en-US"/>
        </w:rPr>
        <w:t xml:space="preserve"> – </w:t>
      </w:r>
      <w:r>
        <w:rPr>
          <w:rFonts w:ascii="Arial" w:eastAsia="DengXian" w:hAnsi="Arial" w:cs="Arial" w:hint="eastAsia"/>
          <w:bCs/>
          <w:lang w:val="en-US" w:eastAsia="zh-CN"/>
        </w:rPr>
        <w:t xml:space="preserve">26 </w:t>
      </w:r>
      <w:r w:rsidR="002406AC">
        <w:rPr>
          <w:rFonts w:ascii="Arial" w:eastAsia="DengXian" w:hAnsi="Arial" w:cs="Arial" w:hint="eastAsia"/>
          <w:bCs/>
          <w:lang w:val="en-US" w:eastAsia="zh-CN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Aug</w:t>
      </w:r>
      <w:r w:rsidRPr="00BA5CB6">
        <w:rPr>
          <w:rFonts w:ascii="Arial" w:eastAsia="DengXian" w:hAnsi="Arial" w:cs="Arial"/>
          <w:bCs/>
          <w:lang w:val="en-US"/>
        </w:rPr>
        <w:t xml:space="preserve"> 2022,</w:t>
      </w:r>
      <w:r w:rsidR="002406AC">
        <w:rPr>
          <w:rFonts w:ascii="Arial" w:eastAsia="DengXian" w:hAnsi="Arial" w:cs="Arial" w:hint="eastAsia"/>
          <w:bCs/>
          <w:lang w:val="en-US" w:eastAsia="zh-CN"/>
        </w:rPr>
        <w:t xml:space="preserve"> Toulouse, FR</w:t>
      </w:r>
    </w:p>
    <w:p w14:paraId="3EC9C874" w14:textId="77777777" w:rsidR="007E48B6" w:rsidRPr="00BA5CB6" w:rsidRDefault="007E48B6" w:rsidP="00BA5CB6">
      <w:pPr>
        <w:spacing w:after="120"/>
        <w:rPr>
          <w:rFonts w:ascii="Arial" w:hAnsi="Arial" w:cs="Arial"/>
          <w:iCs/>
          <w:lang w:val="en-US" w:eastAsia="zh-CN"/>
        </w:rPr>
      </w:pPr>
    </w:p>
    <w:sectPr w:rsidR="007E48B6" w:rsidRPr="00BA5CB6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8E356" w14:textId="77777777" w:rsidR="00963D34" w:rsidRDefault="00963D34">
      <w:r>
        <w:separator/>
      </w:r>
    </w:p>
  </w:endnote>
  <w:endnote w:type="continuationSeparator" w:id="0">
    <w:p w14:paraId="058F06DF" w14:textId="77777777" w:rsidR="00963D34" w:rsidRDefault="00963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Segoe Prin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EBF17" w14:textId="77777777" w:rsidR="00963D34" w:rsidRDefault="00963D34">
      <w:r>
        <w:separator/>
      </w:r>
    </w:p>
  </w:footnote>
  <w:footnote w:type="continuationSeparator" w:id="0">
    <w:p w14:paraId="14E59B57" w14:textId="77777777" w:rsidR="00963D34" w:rsidRDefault="00963D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6"/>
  </w:num>
  <w:num w:numId="13">
    <w:abstractNumId w:val="10"/>
  </w:num>
  <w:num w:numId="14">
    <w:abstractNumId w:val="11"/>
  </w:num>
  <w:num w:numId="15">
    <w:abstractNumId w:val="3"/>
  </w:num>
  <w:num w:numId="1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25A3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6431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C7857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37DF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38DC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6BE6"/>
    <w:rsid w:val="00962DE9"/>
    <w:rsid w:val="00963CD1"/>
    <w:rsid w:val="00963D34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0F32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2251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167B"/>
    <w:rsid w:val="00E24019"/>
    <w:rsid w:val="00E24AF9"/>
    <w:rsid w:val="00E2500B"/>
    <w:rsid w:val="00E27832"/>
    <w:rsid w:val="00E27EBC"/>
    <w:rsid w:val="00E30B28"/>
    <w:rsid w:val="00E30E0C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C44BD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40D8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F4CAA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C67E701"/>
  <w15:docId w15:val="{5375C085-505B-420A-910F-7461465AF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DC2251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8A9BA8-2D80-4C82-AC3B-404BCF25EB5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 new tdocs</cp:lastModifiedBy>
  <cp:revision>3</cp:revision>
  <cp:lastPrinted>2002-04-23T00:10:00Z</cp:lastPrinted>
  <dcterms:created xsi:type="dcterms:W3CDTF">2022-02-26T17:34:00Z</dcterms:created>
  <dcterms:modified xsi:type="dcterms:W3CDTF">2022-02-26T17:35:00Z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