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36B3D" w14:textId="3E66592E" w:rsidR="00F426E1" w:rsidRPr="00F4026B" w:rsidRDefault="00F426E1" w:rsidP="00F426E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 RAN2 Meeting #11</w:t>
      </w:r>
      <w:r w:rsidR="00B6767A">
        <w:rPr>
          <w:rFonts w:ascii="Arial" w:hAnsi="Arial"/>
          <w:b/>
          <w:noProof/>
          <w:sz w:val="24"/>
        </w:rPr>
        <w:t>7</w:t>
      </w:r>
      <w:r w:rsidRPr="00F426E1">
        <w:rPr>
          <w:rFonts w:ascii="Arial" w:hAnsi="Arial"/>
          <w:b/>
          <w:noProof/>
          <w:sz w:val="24"/>
        </w:rPr>
        <w:t>-e</w:t>
      </w:r>
      <w:r w:rsidRPr="00F426E1">
        <w:rPr>
          <w:rFonts w:ascii="Arial" w:hAnsi="Arial"/>
          <w:b/>
          <w:i/>
          <w:noProof/>
          <w:sz w:val="24"/>
        </w:rPr>
        <w:t xml:space="preserve"> </w:t>
      </w:r>
      <w:r w:rsidRPr="00F426E1">
        <w:rPr>
          <w:rFonts w:ascii="Arial" w:hAnsi="Arial"/>
          <w:b/>
          <w:i/>
          <w:noProof/>
          <w:sz w:val="28"/>
        </w:rPr>
        <w:tab/>
      </w:r>
      <w:r w:rsidR="00F4026B" w:rsidRPr="00F4026B">
        <w:rPr>
          <w:rFonts w:ascii="Arial" w:hAnsi="Arial"/>
          <w:b/>
          <w:noProof/>
          <w:sz w:val="24"/>
        </w:rPr>
        <w:t>R2-2203133</w:t>
      </w:r>
    </w:p>
    <w:p w14:paraId="5265E1B8" w14:textId="4430CF79" w:rsidR="00F426E1" w:rsidRPr="00F426E1" w:rsidRDefault="00B6767A" w:rsidP="00F426E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6767A">
        <w:rPr>
          <w:rFonts w:ascii="Arial" w:hAnsi="Arial"/>
          <w:b/>
          <w:noProof/>
          <w:sz w:val="24"/>
        </w:rPr>
        <w:t>21 February – 3 March 2022</w:t>
      </w:r>
      <w:r w:rsidR="00F426E1" w:rsidRPr="00F426E1">
        <w:rPr>
          <w:rFonts w:ascii="Arial" w:hAnsi="Arial"/>
          <w:b/>
          <w:noProof/>
          <w:sz w:val="24"/>
        </w:rPr>
        <w:tab/>
      </w:r>
      <w:r w:rsidR="00F426E1" w:rsidRPr="00F426E1">
        <w:rPr>
          <w:rFonts w:ascii="Arial" w:hAnsi="Arial"/>
          <w:b/>
          <w:noProof/>
          <w:sz w:val="24"/>
        </w:rPr>
        <w:tab/>
      </w:r>
      <w:r w:rsidR="00F426E1" w:rsidRPr="00F426E1">
        <w:rPr>
          <w:rFonts w:ascii="Arial" w:hAnsi="Arial"/>
          <w:b/>
          <w:noProof/>
          <w:sz w:val="24"/>
        </w:rPr>
        <w:tab/>
      </w:r>
      <w:r w:rsidR="00F426E1" w:rsidRPr="00F426E1">
        <w:rPr>
          <w:rFonts w:ascii="Arial" w:hAnsi="Arial"/>
          <w:b/>
          <w:noProof/>
          <w:sz w:val="24"/>
        </w:rPr>
        <w:tab/>
      </w:r>
      <w:r w:rsidR="00F426E1" w:rsidRPr="00F426E1">
        <w:rPr>
          <w:rFonts w:ascii="Arial" w:hAnsi="Arial"/>
          <w:b/>
          <w:noProof/>
          <w:sz w:val="24"/>
        </w:rPr>
        <w:tab/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3C442458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B17980" w:rsidRPr="0044217D">
        <w:rPr>
          <w:rFonts w:ascii="Arial" w:hAnsi="Arial" w:cs="Arial"/>
          <w:bCs/>
          <w:highlight w:val="yellow"/>
        </w:rPr>
        <w:t>Draft</w:t>
      </w:r>
      <w:r w:rsidR="00B17980" w:rsidRPr="00B17980">
        <w:rPr>
          <w:rFonts w:ascii="Arial" w:hAnsi="Arial" w:cs="Arial"/>
          <w:bCs/>
        </w:rPr>
        <w:t xml:space="preserve"> reply LS on configuration of p-MaxEUTRA and p-NR-FR1</w:t>
      </w:r>
    </w:p>
    <w:p w14:paraId="7D9A495F" w14:textId="063A37A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F4026B" w:rsidRPr="00F4026B">
        <w:rPr>
          <w:rFonts w:ascii="Arial" w:hAnsi="Arial" w:cs="Arial"/>
          <w:bCs/>
        </w:rPr>
        <w:t>R5-217995</w:t>
      </w:r>
    </w:p>
    <w:p w14:paraId="22FDBBF2" w14:textId="283F921D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Rel-15</w:t>
      </w:r>
    </w:p>
    <w:p w14:paraId="7B200542" w14:textId="7EDF622B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NR_newRAT-Core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4F7EFDFA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</w:t>
      </w:r>
      <w:r w:rsidR="00F9376B">
        <w:rPr>
          <w:rFonts w:ascii="Arial" w:hAnsi="Arial" w:cs="Arial"/>
          <w:bCs/>
        </w:rPr>
        <w:t>5</w:t>
      </w:r>
    </w:p>
    <w:p w14:paraId="60F91225" w14:textId="1EA9A79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F4026B">
        <w:rPr>
          <w:rFonts w:ascii="Arial" w:hAnsi="Arial" w:cs="Arial"/>
          <w:bCs/>
        </w:rPr>
        <w:t>RAN1, RAN4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325A5E05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 w:rsidR="00F9376B">
        <w:rPr>
          <w:rFonts w:ascii="Arial" w:hAnsi="Arial" w:cs="Arial"/>
        </w:rPr>
        <w:t>zhaoyang</w:t>
      </w:r>
    </w:p>
    <w:p w14:paraId="5FADC1BD" w14:textId="05926D2F" w:rsidR="00F426E1" w:rsidRPr="0044217D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Style w:val="a5"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="00F9376B" w:rsidRPr="0044217D">
          <w:rPr>
            <w:rStyle w:val="a5"/>
            <w:bCs/>
          </w:rPr>
          <w:t xml:space="preserve"> </w:t>
        </w:r>
        <w:r w:rsidR="00F9376B" w:rsidRPr="0044217D">
          <w:rPr>
            <w:rStyle w:val="a5"/>
            <w:rFonts w:ascii="Arial" w:hAnsi="Arial" w:cs="Arial"/>
            <w:bCs/>
          </w:rPr>
          <w:t>zhaoyang</w:t>
        </w:r>
        <w:r w:rsidR="00F9376B" w:rsidRPr="008B4145">
          <w:rPr>
            <w:rStyle w:val="a5"/>
            <w:rFonts w:ascii="Arial" w:hAnsi="Arial" w:cs="Arial"/>
            <w:bCs/>
          </w:rPr>
          <w:t xml:space="preserve"> </w:t>
        </w:r>
        <w:r w:rsidRPr="008B4145">
          <w:rPr>
            <w:rStyle w:val="a5"/>
            <w:rFonts w:ascii="Arial" w:hAnsi="Arial" w:cs="Arial"/>
            <w:bCs/>
          </w:rPr>
          <w:t>@huawei.com</w:t>
        </w:r>
      </w:hyperlink>
      <w:r w:rsidRPr="0044217D">
        <w:rPr>
          <w:rStyle w:val="a5"/>
        </w:rPr>
        <w:t xml:space="preserve"> </w:t>
      </w:r>
    </w:p>
    <w:p w14:paraId="27EE5E55" w14:textId="77777777" w:rsidR="00F426E1" w:rsidRPr="0044217D" w:rsidRDefault="00F426E1" w:rsidP="00F426E1">
      <w:pPr>
        <w:spacing w:after="0"/>
        <w:rPr>
          <w:rStyle w:val="a5"/>
          <w:rFonts w:ascii="Arial" w:hAnsi="Arial" w:cs="Arial"/>
          <w:bCs/>
        </w:rPr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34D0E81E" w14:textId="7E9193F6" w:rsidR="005A55D6" w:rsidRDefault="00F426E1" w:rsidP="001E15FF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F9376B" w:rsidRPr="00F9376B">
        <w:rPr>
          <w:rFonts w:ascii="Arial" w:hAnsi="Arial" w:cs="Arial"/>
          <w:bCs/>
        </w:rPr>
        <w:t xml:space="preserve">RAN5 </w:t>
      </w:r>
      <w:r w:rsidR="00F9376B">
        <w:rPr>
          <w:rFonts w:ascii="Arial" w:hAnsi="Arial" w:cs="Arial"/>
          <w:bCs/>
        </w:rPr>
        <w:t xml:space="preserve">for the </w:t>
      </w:r>
      <w:r w:rsidR="00F9376B" w:rsidRPr="00F9376B">
        <w:rPr>
          <w:rFonts w:ascii="Arial" w:hAnsi="Arial" w:cs="Arial"/>
          <w:bCs/>
        </w:rPr>
        <w:t>LS on configuration of p-MaxEUTRA and p-NR-FR1</w:t>
      </w:r>
      <w:r w:rsidR="00183155">
        <w:rPr>
          <w:rFonts w:ascii="Arial" w:hAnsi="Arial" w:cs="Arial"/>
          <w:bCs/>
        </w:rPr>
        <w:t xml:space="preserve">. RAN2 has discussed </w:t>
      </w:r>
      <w:r w:rsidR="00327935">
        <w:rPr>
          <w:rFonts w:ascii="Arial" w:hAnsi="Arial" w:cs="Arial"/>
          <w:bCs/>
        </w:rPr>
        <w:t xml:space="preserve">the </w:t>
      </w:r>
      <w:r w:rsidR="00F9376B">
        <w:rPr>
          <w:rFonts w:ascii="Arial" w:hAnsi="Arial" w:cs="Arial"/>
          <w:bCs/>
        </w:rPr>
        <w:t>question below in the LS:</w:t>
      </w:r>
    </w:p>
    <w:p w14:paraId="2819AF27" w14:textId="77777777" w:rsidR="00B50F2F" w:rsidRDefault="00B50F2F" w:rsidP="00BB303F">
      <w:pPr>
        <w:spacing w:after="0"/>
        <w:rPr>
          <w:rFonts w:ascii="Arial" w:hAnsi="Arial" w:cs="Arial"/>
          <w:lang w:eastAsia="zh-CN"/>
        </w:rPr>
      </w:pPr>
    </w:p>
    <w:p w14:paraId="07112FFA" w14:textId="77777777" w:rsidR="00F9376B" w:rsidRPr="00114DDE" w:rsidRDefault="00F9376B" w:rsidP="00F9376B">
      <w:pPr>
        <w:spacing w:after="120"/>
        <w:ind w:leftChars="150" w:left="300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</w:t>
      </w:r>
      <w:bookmarkStart w:id="0" w:name="_GoBack"/>
      <w:bookmarkEnd w:id="0"/>
      <w:r w:rsidRPr="00F32020">
        <w:rPr>
          <w:rFonts w:ascii="Arial" w:hAnsi="Arial" w:cs="Arial"/>
        </w:rPr>
        <w:t>E works in EN-DC connectivity mode and also consider updating the core specification to clarify the same.</w:t>
      </w:r>
    </w:p>
    <w:p w14:paraId="3658FFD2" w14:textId="77777777" w:rsidR="00B7562A" w:rsidRPr="00F9376B" w:rsidRDefault="00B7562A" w:rsidP="00BB303F">
      <w:pPr>
        <w:spacing w:after="0"/>
        <w:rPr>
          <w:rFonts w:ascii="Arial" w:hAnsi="Arial" w:cs="Arial"/>
          <w:lang w:eastAsia="zh-CN"/>
        </w:rPr>
      </w:pPr>
    </w:p>
    <w:p w14:paraId="6DA770A1" w14:textId="3751D189" w:rsidR="00183155" w:rsidRDefault="00F9376B" w:rsidP="00BB303F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would like to confirm that</w:t>
      </w:r>
      <w:r w:rsidRPr="00F9376B">
        <w:rPr>
          <w:rFonts w:ascii="Arial" w:hAnsi="Arial" w:cs="Arial"/>
        </w:rPr>
        <w:t xml:space="preserve"> </w:t>
      </w:r>
      <w:r w:rsidRPr="00F32020">
        <w:rPr>
          <w:rFonts w:ascii="Arial" w:hAnsi="Arial" w:cs="Arial"/>
        </w:rPr>
        <w:t xml:space="preserve">RAN2 specifications </w:t>
      </w:r>
      <w:r>
        <w:rPr>
          <w:rFonts w:ascii="Arial" w:hAnsi="Arial" w:cs="Arial"/>
        </w:rPr>
        <w:t xml:space="preserve">don’t </w:t>
      </w:r>
      <w:r w:rsidRPr="00F32020">
        <w:rPr>
          <w:rFonts w:ascii="Arial" w:hAnsi="Arial" w:cs="Arial"/>
        </w:rPr>
        <w:t>require that p-MaxEUTRA and p-NR-FR1 are always configured by the network when UE works in EN-DC connectivity mode</w:t>
      </w:r>
      <w:r>
        <w:rPr>
          <w:rFonts w:ascii="Arial" w:hAnsi="Arial" w:cs="Arial"/>
          <w:lang w:eastAsia="zh-CN"/>
        </w:rPr>
        <w:t xml:space="preserve">. There is also no default value </w:t>
      </w:r>
      <w:r w:rsidR="00327935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for these two IEs in case these two</w:t>
      </w:r>
      <w:r w:rsidR="00327935">
        <w:rPr>
          <w:rFonts w:ascii="Arial" w:hAnsi="Arial" w:cs="Arial"/>
          <w:lang w:eastAsia="zh-CN"/>
        </w:rPr>
        <w:t xml:space="preserve"> IE</w:t>
      </w:r>
      <w:r>
        <w:rPr>
          <w:rFonts w:ascii="Arial" w:hAnsi="Arial" w:cs="Arial"/>
          <w:lang w:eastAsia="zh-CN"/>
        </w:rPr>
        <w:t>s are not configured.</w:t>
      </w:r>
      <w:r w:rsidR="007B5DEA">
        <w:rPr>
          <w:rFonts w:ascii="Arial" w:hAnsi="Arial" w:cs="Arial"/>
          <w:lang w:eastAsia="zh-CN"/>
        </w:rPr>
        <w:t xml:space="preserve"> In case RAN1/4 agreed additional requirement</w:t>
      </w:r>
      <w:r w:rsidR="002F4E40">
        <w:rPr>
          <w:rFonts w:ascii="Arial" w:hAnsi="Arial" w:cs="Arial"/>
          <w:lang w:eastAsia="zh-CN"/>
        </w:rPr>
        <w:t>s</w:t>
      </w:r>
      <w:r w:rsidR="007B5DEA">
        <w:rPr>
          <w:rFonts w:ascii="Arial" w:hAnsi="Arial" w:cs="Arial"/>
          <w:lang w:eastAsia="zh-CN"/>
        </w:rPr>
        <w:t xml:space="preserve"> for these two IEs, RAN2 can update </w:t>
      </w:r>
      <w:r w:rsidR="007B5DEA" w:rsidRPr="00F32020">
        <w:rPr>
          <w:rFonts w:ascii="Arial" w:hAnsi="Arial" w:cs="Arial"/>
        </w:rPr>
        <w:t>RAN2 specifications</w:t>
      </w:r>
      <w:r w:rsidR="007B5DEA">
        <w:rPr>
          <w:rFonts w:ascii="Arial" w:hAnsi="Arial" w:cs="Arial"/>
        </w:rPr>
        <w:t xml:space="preserve"> accordingly.</w:t>
      </w: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327935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4A298E4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1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1"/>
      <w:r w:rsidR="001E15FF">
        <w:rPr>
          <w:rFonts w:ascii="Arial" w:hAnsi="Arial" w:cs="Arial"/>
        </w:rPr>
        <w:t>RAN</w:t>
      </w:r>
      <w:r w:rsidR="00F9376B">
        <w:rPr>
          <w:rFonts w:ascii="Arial" w:hAnsi="Arial" w:cs="Arial"/>
        </w:rPr>
        <w:t>5</w:t>
      </w:r>
      <w:r w:rsidR="00B7562A">
        <w:rPr>
          <w:rFonts w:ascii="Arial" w:hAnsi="Arial" w:cs="Arial"/>
        </w:rPr>
        <w:t xml:space="preserve"> to take the above into account</w:t>
      </w:r>
      <w:r w:rsidR="00AA2036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782FE" w14:textId="77777777" w:rsidR="00A33E0B" w:rsidRDefault="00A33E0B">
      <w:r>
        <w:separator/>
      </w:r>
    </w:p>
  </w:endnote>
  <w:endnote w:type="continuationSeparator" w:id="0">
    <w:p w14:paraId="547ED245" w14:textId="77777777" w:rsidR="00A33E0B" w:rsidRDefault="00A3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E3A1D" w14:textId="77777777" w:rsidR="00A33E0B" w:rsidRDefault="00A33E0B">
      <w:r>
        <w:separator/>
      </w:r>
    </w:p>
  </w:footnote>
  <w:footnote w:type="continuationSeparator" w:id="0">
    <w:p w14:paraId="4527748F" w14:textId="77777777" w:rsidR="00A33E0B" w:rsidRDefault="00A33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27"/>
  </w:num>
  <w:num w:numId="9">
    <w:abstractNumId w:val="25"/>
  </w:num>
  <w:num w:numId="10">
    <w:abstractNumId w:val="17"/>
  </w:num>
  <w:num w:numId="11">
    <w:abstractNumId w:val="29"/>
  </w:num>
  <w:num w:numId="12">
    <w:abstractNumId w:val="32"/>
  </w:num>
  <w:num w:numId="13">
    <w:abstractNumId w:val="27"/>
  </w:num>
  <w:num w:numId="14">
    <w:abstractNumId w:val="6"/>
  </w:num>
  <w:num w:numId="15">
    <w:abstractNumId w:val="4"/>
  </w:num>
  <w:num w:numId="16">
    <w:abstractNumId w:val="2"/>
  </w:num>
  <w:num w:numId="17">
    <w:abstractNumId w:val="30"/>
  </w:num>
  <w:num w:numId="18">
    <w:abstractNumId w:val="18"/>
  </w:num>
  <w:num w:numId="19">
    <w:abstractNumId w:val="28"/>
  </w:num>
  <w:num w:numId="20">
    <w:abstractNumId w:val="24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31"/>
  </w:num>
  <w:num w:numId="27">
    <w:abstractNumId w:val="8"/>
  </w:num>
  <w:num w:numId="28">
    <w:abstractNumId w:val="7"/>
  </w:num>
  <w:num w:numId="29">
    <w:abstractNumId w:val="14"/>
  </w:num>
  <w:num w:numId="30">
    <w:abstractNumId w:val="12"/>
  </w:num>
  <w:num w:numId="31">
    <w:abstractNumId w:val="20"/>
  </w:num>
  <w:num w:numId="32">
    <w:abstractNumId w:val="22"/>
  </w:num>
  <w:num w:numId="33">
    <w:abstractNumId w:val="26"/>
  </w:num>
  <w:num w:numId="34">
    <w:abstractNumId w:val="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BE6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4E40"/>
    <w:rsid w:val="002F5482"/>
    <w:rsid w:val="002F712E"/>
    <w:rsid w:val="00305A49"/>
    <w:rsid w:val="003172DC"/>
    <w:rsid w:val="003229C4"/>
    <w:rsid w:val="003254DC"/>
    <w:rsid w:val="00325AE3"/>
    <w:rsid w:val="00326069"/>
    <w:rsid w:val="00327935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217D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B5DEA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349B"/>
    <w:rsid w:val="008B5306"/>
    <w:rsid w:val="008B62C8"/>
    <w:rsid w:val="008B642E"/>
    <w:rsid w:val="008D2E4D"/>
    <w:rsid w:val="008D3771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B457C"/>
    <w:rsid w:val="009C19E9"/>
    <w:rsid w:val="009C6D22"/>
    <w:rsid w:val="009D0622"/>
    <w:rsid w:val="009D10CF"/>
    <w:rsid w:val="009D2B93"/>
    <w:rsid w:val="009D74A6"/>
    <w:rsid w:val="009E3EF2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33E0B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036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17980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6200"/>
    <w:rsid w:val="00B66FE9"/>
    <w:rsid w:val="00B6767A"/>
    <w:rsid w:val="00B71767"/>
    <w:rsid w:val="00B7562A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3F4A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7743"/>
    <w:rsid w:val="00F4026B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376B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table" w:styleId="a8">
    <w:name w:val="Table Grid"/>
    <w:basedOn w:val="a1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9">
    <w:name w:val="List Paragraph"/>
    <w:basedOn w:val="a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1Char">
    <w:name w:val="标题 1 Char"/>
    <w:basedOn w:val="a0"/>
    <w:link w:val="1"/>
    <w:rsid w:val="005D48F1"/>
    <w:rPr>
      <w:rFonts w:ascii="Arial" w:hAnsi="Arial"/>
      <w:sz w:val="36"/>
      <w:lang w:eastAsia="en-US"/>
    </w:rPr>
  </w:style>
  <w:style w:type="character" w:styleId="aa">
    <w:name w:val="annotation reference"/>
    <w:basedOn w:val="a0"/>
    <w:rsid w:val="0097508A"/>
    <w:rPr>
      <w:sz w:val="16"/>
      <w:szCs w:val="16"/>
    </w:rPr>
  </w:style>
  <w:style w:type="paragraph" w:styleId="ab">
    <w:name w:val="annotation text"/>
    <w:basedOn w:val="a"/>
    <w:link w:val="Char2"/>
    <w:rsid w:val="0097508A"/>
  </w:style>
  <w:style w:type="character" w:customStyle="1" w:styleId="Char2">
    <w:name w:val="批注文字 Char"/>
    <w:basedOn w:val="a0"/>
    <w:link w:val="ab"/>
    <w:rsid w:val="0097508A"/>
    <w:rPr>
      <w:lang w:eastAsia="en-US"/>
    </w:rPr>
  </w:style>
  <w:style w:type="paragraph" w:styleId="ac">
    <w:name w:val="annotation subject"/>
    <w:basedOn w:val="ab"/>
    <w:next w:val="ab"/>
    <w:link w:val="Char3"/>
    <w:rsid w:val="0097508A"/>
    <w:rPr>
      <w:b/>
      <w:bCs/>
    </w:rPr>
  </w:style>
  <w:style w:type="character" w:customStyle="1" w:styleId="Char3">
    <w:name w:val="批注主题 Char"/>
    <w:basedOn w:val="Char2"/>
    <w:link w:val="ac"/>
    <w:rsid w:val="0097508A"/>
    <w:rPr>
      <w:b/>
      <w:bCs/>
      <w:lang w:eastAsia="en-US"/>
    </w:rPr>
  </w:style>
  <w:style w:type="character" w:customStyle="1" w:styleId="3Char">
    <w:name w:val="标题 3 Char"/>
    <w:basedOn w:val="a0"/>
    <w:link w:val="3"/>
    <w:rsid w:val="004E1C6E"/>
    <w:rPr>
      <w:rFonts w:ascii="Arial" w:hAnsi="Arial"/>
      <w:sz w:val="28"/>
      <w:lang w:eastAsia="en-US"/>
    </w:rPr>
  </w:style>
  <w:style w:type="paragraph" w:styleId="ad">
    <w:name w:val="Normal (Web)"/>
    <w:basedOn w:val="a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e">
    <w:name w:val="FollowedHyperlink"/>
    <w:basedOn w:val="a0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15519E-AFA0-413D-8F67-6C65586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HW_Yang</cp:lastModifiedBy>
  <cp:revision>3</cp:revision>
  <dcterms:created xsi:type="dcterms:W3CDTF">2022-02-14T09:02:00Z</dcterms:created>
  <dcterms:modified xsi:type="dcterms:W3CDTF">2022-02-14T09:03:00Z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2015_ms_pID_725343">
    <vt:lpwstr>(3)MReU42Qf0lsuawxM00qB3zrUj92b+vJbUQBXAujSSHXDlI5Fx/Bn3koh7Nvou82cbUrUpOyZ
oSox/F9L0cQLxv5qqwDTdFRhnTD0KgveUx+DNL8mqK5AfYtB/1s71YI6biDhJ6BUoIUDwXPI
rd8uZ7SIts31ZQuUSQEH+CcddWQVcsEQ1UydfKrXq9SGHDieTssLkpbl06zJCGSgNY/t+71u
goqWsi6GWtf5sd8dBZ</vt:lpwstr>
  </property>
  <property fmtid="{D5CDD505-2E9C-101B-9397-08002B2CF9AE}" pid="4" name="_2015_ms_pID_7253431">
    <vt:lpwstr>N1PCJbb6baekTmK2oB/dAc9eXPjmuwtZDL/Tme/lCswCPLt0WVXMgE
tfP1OxFOdQpbR2VKnajzmJtDb9v+cGvLym0ZSuvjDDmRR06CqjKkGJnMGAZ1ZgBkds7xMRe/
3KP7JFwpIZMReEWLmgxeKUocrzdjjcWOKfJr4u+owc4haIzbPDBSWe9rOfTETzutt2jhjNDd
LNVXqGa7NrXfidA7gcNcwRnS9X+JAA3e/tAX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1644193582</vt:lpwstr>
  </property>
  <property fmtid="{D5CDD505-2E9C-101B-9397-08002B2CF9AE}" pid="9" name="_2015_ms_pID_7253432">
    <vt:lpwstr>Tw==</vt:lpwstr>
  </property>
</Properties>
</file>