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056" w:rsidRPr="00F521E8" w:rsidRDefault="00D910E5">
      <w:pPr>
        <w:pStyle w:val="a5"/>
        <w:tabs>
          <w:tab w:val="clear" w:pos="9072"/>
          <w:tab w:val="right" w:pos="8364"/>
        </w:tabs>
        <w:rPr>
          <w:rFonts w:eastAsiaTheme="minorEastAsia"/>
          <w:sz w:val="22"/>
          <w:szCs w:val="22"/>
          <w:lang w:val="en-GB" w:eastAsia="zh-CN"/>
        </w:rPr>
      </w:pPr>
      <w:r>
        <w:rPr>
          <w:sz w:val="22"/>
          <w:szCs w:val="22"/>
          <w:lang w:val="en-GB"/>
        </w:rPr>
        <w:t>3GPP TSG-RAN WG2 Meeting #11</w:t>
      </w:r>
      <w:r w:rsidR="00F521E8">
        <w:rPr>
          <w:rFonts w:eastAsiaTheme="minorEastAsia" w:hint="eastAsia"/>
          <w:sz w:val="22"/>
          <w:szCs w:val="22"/>
          <w:lang w:val="en-GB" w:eastAsia="zh-CN"/>
        </w:rPr>
        <w:t>7</w:t>
      </w:r>
      <w:r>
        <w:rPr>
          <w:sz w:val="22"/>
          <w:szCs w:val="22"/>
          <w:lang w:val="en-GB"/>
        </w:rPr>
        <w:t xml:space="preserve"> electronic</w:t>
      </w:r>
      <w:r>
        <w:rPr>
          <w:rFonts w:eastAsia="宋体" w:hint="eastAsia"/>
          <w:sz w:val="22"/>
          <w:szCs w:val="22"/>
          <w:lang w:val="en-GB" w:eastAsia="zh-CN"/>
        </w:rPr>
        <w:tab/>
      </w:r>
      <w:r w:rsidR="00D33F85" w:rsidRPr="00D33F85">
        <w:rPr>
          <w:sz w:val="22"/>
          <w:szCs w:val="22"/>
          <w:lang w:val="en-GB"/>
        </w:rPr>
        <w:t>R2-2203103</w:t>
      </w:r>
    </w:p>
    <w:p w:rsidR="00093056" w:rsidRDefault="00F521E8">
      <w:pPr>
        <w:pStyle w:val="a5"/>
        <w:jc w:val="both"/>
        <w:rPr>
          <w:rFonts w:eastAsiaTheme="minorEastAsia"/>
          <w:sz w:val="22"/>
          <w:szCs w:val="22"/>
          <w:lang w:val="en-GB" w:eastAsia="zh-CN"/>
        </w:rPr>
      </w:pPr>
      <w:r w:rsidRPr="00F521E8">
        <w:rPr>
          <w:sz w:val="22"/>
          <w:szCs w:val="22"/>
          <w:lang w:val="en-GB"/>
        </w:rPr>
        <w:t>Online, February 21 – March 3, 2022</w:t>
      </w:r>
      <w:r w:rsidR="00D910E5">
        <w:rPr>
          <w:rFonts w:eastAsiaTheme="minorEastAsia" w:hint="eastAsia"/>
          <w:sz w:val="22"/>
          <w:szCs w:val="22"/>
          <w:lang w:val="en-GB" w:eastAsia="zh-CN"/>
        </w:rPr>
        <w:t xml:space="preserve">                 </w:t>
      </w:r>
      <w:r>
        <w:rPr>
          <w:rFonts w:eastAsiaTheme="minorEastAsia" w:hint="eastAsia"/>
          <w:sz w:val="22"/>
          <w:szCs w:val="22"/>
          <w:lang w:val="en-GB" w:eastAsia="zh-CN"/>
        </w:rPr>
        <w:t xml:space="preserve">                    Revised of R2-2201254</w:t>
      </w:r>
    </w:p>
    <w:p w:rsidR="00093056" w:rsidRDefault="00093056">
      <w:pPr>
        <w:pStyle w:val="a5"/>
        <w:rPr>
          <w:sz w:val="22"/>
          <w:szCs w:val="22"/>
          <w:lang w:val="en-GB"/>
        </w:rPr>
      </w:pPr>
    </w:p>
    <w:p w:rsidR="00093056" w:rsidRDefault="00D910E5">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93056" w:rsidRDefault="00D910E5">
      <w:pPr>
        <w:pStyle w:val="a5"/>
        <w:tabs>
          <w:tab w:val="clear" w:pos="4536"/>
          <w:tab w:val="left" w:pos="1800"/>
        </w:tabs>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Considerations on Inter-cell Beam Management</w:t>
      </w:r>
    </w:p>
    <w:p w:rsidR="00093056" w:rsidRDefault="00D910E5">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w:t>
      </w:r>
      <w:r w:rsidR="00EC28BE">
        <w:rPr>
          <w:rFonts w:eastAsiaTheme="minorEastAsia" w:cs="Arial" w:hint="eastAsia"/>
          <w:sz w:val="22"/>
          <w:szCs w:val="22"/>
          <w:lang w:eastAsia="zh-CN"/>
        </w:rPr>
        <w:t>17.4.1</w:t>
      </w:r>
    </w:p>
    <w:p w:rsidR="00093056" w:rsidRDefault="00D910E5">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93056" w:rsidRDefault="00093056">
      <w:pPr>
        <w:pBdr>
          <w:bottom w:val="single" w:sz="4" w:space="1" w:color="auto"/>
        </w:pBdr>
        <w:tabs>
          <w:tab w:val="left" w:pos="2552"/>
        </w:tabs>
        <w:jc w:val="both"/>
      </w:pPr>
    </w:p>
    <w:p w:rsidR="00093056" w:rsidRDefault="00D910E5">
      <w:pPr>
        <w:pStyle w:val="1"/>
        <w:jc w:val="both"/>
        <w:rPr>
          <w:szCs w:val="28"/>
        </w:rPr>
      </w:pPr>
      <w:bookmarkStart w:id="3" w:name="_Ref528762725"/>
      <w:r>
        <w:rPr>
          <w:szCs w:val="28"/>
        </w:rPr>
        <w:t>Introduction</w:t>
      </w:r>
      <w:bookmarkEnd w:id="3"/>
    </w:p>
    <w:p w:rsidR="00093056" w:rsidRDefault="00D910E5">
      <w:pPr>
        <w:pStyle w:val="a1"/>
        <w:spacing w:before="120"/>
        <w:rPr>
          <w:rFonts w:eastAsia="Arial Unicode MS"/>
          <w:lang w:eastAsia="zh-CN"/>
        </w:rPr>
      </w:pPr>
      <w:bookmarkStart w:id="4" w:name="OLE_LINK1"/>
      <w:bookmarkStart w:id="5" w:name="OLE_LINK2"/>
      <w:r>
        <w:rPr>
          <w:rFonts w:eastAsia="Arial Unicode MS" w:hint="eastAsia"/>
          <w:lang w:eastAsia="zh-CN"/>
        </w:rPr>
        <w:t xml:space="preserve">In RAN2#115e meeting, RAN2 sent </w:t>
      </w:r>
      <w:r>
        <w:rPr>
          <w:rFonts w:eastAsia="Arial Unicode MS"/>
          <w:lang w:eastAsia="zh-CN"/>
        </w:rPr>
        <w:t>LS</w:t>
      </w:r>
      <w:r>
        <w:rPr>
          <w:rFonts w:eastAsia="Arial Unicode MS" w:hint="eastAsia"/>
          <w:lang w:eastAsia="zh-CN"/>
        </w:rPr>
        <w:t xml:space="preserve"> [1] to RAN1 to </w:t>
      </w:r>
      <w:r>
        <w:rPr>
          <w:rFonts w:eastAsia="Arial Unicode MS"/>
          <w:lang w:eastAsia="zh-CN"/>
        </w:rPr>
        <w:t>ask</w:t>
      </w:r>
      <w:r>
        <w:rPr>
          <w:rFonts w:eastAsia="Arial Unicode MS" w:hint="eastAsia"/>
          <w:lang w:eastAsia="zh-CN"/>
        </w:rPr>
        <w:t xml:space="preserve"> and clarify some issues </w:t>
      </w:r>
      <w:bookmarkStart w:id="6" w:name="_GoBack"/>
      <w:bookmarkEnd w:id="6"/>
      <w:r>
        <w:rPr>
          <w:rFonts w:eastAsia="Arial Unicode MS" w:hint="eastAsia"/>
          <w:lang w:eastAsia="zh-CN"/>
        </w:rPr>
        <w:t xml:space="preserve">about </w:t>
      </w:r>
      <w:r>
        <w:rPr>
          <w:rFonts w:eastAsia="Arial Unicode MS"/>
          <w:lang w:eastAsia="zh-CN"/>
        </w:rPr>
        <w:t>inter-cell beam management and multi-TRP</w:t>
      </w:r>
      <w:r>
        <w:rPr>
          <w:rFonts w:eastAsia="Arial Unicode MS" w:hint="eastAsia"/>
          <w:lang w:eastAsia="zh-CN"/>
        </w:rPr>
        <w:t xml:space="preserve">. </w:t>
      </w:r>
      <w:r>
        <w:rPr>
          <w:rFonts w:eastAsia="Arial Unicode MS"/>
          <w:lang w:eastAsia="zh-CN"/>
        </w:rPr>
        <w:t>In RAN2#116e meeting, RAN2 received the reply LS [2] from RAN1. B</w:t>
      </w:r>
      <w:r>
        <w:rPr>
          <w:rFonts w:eastAsia="Arial Unicode MS" w:hint="eastAsia"/>
          <w:lang w:eastAsia="zh-CN"/>
        </w:rPr>
        <w:t>ased on the relay</w:t>
      </w:r>
      <w:r>
        <w:rPr>
          <w:rFonts w:eastAsia="Arial Unicode MS"/>
          <w:lang w:eastAsia="zh-CN"/>
        </w:rPr>
        <w:t xml:space="preserve"> LS</w:t>
      </w:r>
      <w:r>
        <w:rPr>
          <w:rFonts w:eastAsia="Arial Unicode MS" w:hint="eastAsia"/>
          <w:lang w:eastAsia="zh-CN"/>
        </w:rPr>
        <w:t>,</w:t>
      </w:r>
      <w:r>
        <w:rPr>
          <w:rFonts w:eastAsia="Arial Unicode MS"/>
          <w:lang w:eastAsia="zh-CN"/>
        </w:rPr>
        <w:t xml:space="preserve"> some agreements </w:t>
      </w:r>
      <w:r w:rsidR="000C2AA6">
        <w:rPr>
          <w:rFonts w:eastAsia="Arial Unicode MS" w:hint="eastAsia"/>
          <w:lang w:eastAsia="zh-CN"/>
        </w:rPr>
        <w:t xml:space="preserve">were reached </w:t>
      </w:r>
      <w:r>
        <w:rPr>
          <w:rFonts w:eastAsia="Arial Unicode MS" w:hint="eastAsia"/>
          <w:lang w:eastAsia="zh-CN"/>
        </w:rPr>
        <w:t>during</w:t>
      </w:r>
      <w:r>
        <w:rPr>
          <w:rFonts w:eastAsia="Arial Unicode MS"/>
          <w:lang w:eastAsia="zh-CN"/>
        </w:rPr>
        <w:t xml:space="preserve"> RAN2#116e </w:t>
      </w:r>
      <w:r w:rsidR="00EC28BE">
        <w:rPr>
          <w:rFonts w:eastAsia="Arial Unicode MS" w:hint="eastAsia"/>
          <w:lang w:eastAsia="zh-CN"/>
        </w:rPr>
        <w:t xml:space="preserve">and RAN2#116bis-e </w:t>
      </w:r>
      <w:r>
        <w:rPr>
          <w:rFonts w:eastAsia="Arial Unicode MS"/>
          <w:lang w:eastAsia="zh-CN"/>
        </w:rPr>
        <w:t xml:space="preserve">meeting, </w:t>
      </w:r>
      <w:r>
        <w:rPr>
          <w:rFonts w:eastAsia="Arial Unicode MS" w:hint="eastAsia"/>
          <w:lang w:eastAsia="zh-CN"/>
        </w:rPr>
        <w:t>but t</w:t>
      </w:r>
      <w:r>
        <w:rPr>
          <w:rFonts w:eastAsia="Arial Unicode MS"/>
          <w:lang w:eastAsia="zh-CN"/>
        </w:rPr>
        <w:t xml:space="preserve">here are also some </w:t>
      </w:r>
      <w:r>
        <w:rPr>
          <w:rFonts w:eastAsia="Arial Unicode MS" w:hint="eastAsia"/>
          <w:lang w:eastAsia="zh-CN"/>
        </w:rPr>
        <w:t>issues</w:t>
      </w:r>
      <w:r>
        <w:rPr>
          <w:rFonts w:eastAsia="Arial Unicode MS"/>
          <w:lang w:eastAsia="zh-CN"/>
        </w:rPr>
        <w:t xml:space="preserve"> which ha</w:t>
      </w:r>
      <w:r>
        <w:rPr>
          <w:rFonts w:eastAsia="Arial Unicode MS" w:hint="eastAsia"/>
          <w:lang w:eastAsia="zh-CN"/>
        </w:rPr>
        <w:t>ve</w:t>
      </w:r>
      <w:r>
        <w:rPr>
          <w:rFonts w:eastAsia="Arial Unicode MS"/>
          <w:lang w:eastAsia="zh-CN"/>
        </w:rPr>
        <w:t xml:space="preserve"> not been discussed in previous meeting</w:t>
      </w:r>
      <w:r>
        <w:rPr>
          <w:rFonts w:eastAsia="Arial Unicode MS" w:hint="eastAsia"/>
          <w:lang w:eastAsia="zh-CN"/>
        </w:rPr>
        <w:t>.</w:t>
      </w:r>
    </w:p>
    <w:p w:rsidR="00093056" w:rsidRDefault="00D910E5">
      <w:pPr>
        <w:pStyle w:val="a1"/>
        <w:spacing w:before="120"/>
        <w:rPr>
          <w:rFonts w:eastAsia="Arial Unicode MS"/>
          <w:lang w:eastAsia="zh-CN"/>
        </w:rPr>
      </w:pPr>
      <w:r>
        <w:rPr>
          <w:rFonts w:eastAsia="Arial Unicode MS" w:hint="eastAsia"/>
          <w:lang w:eastAsia="zh-CN"/>
        </w:rPr>
        <w:t xml:space="preserve">In this contribution, we will discuss issues </w:t>
      </w:r>
      <w:r w:rsidR="000C2AA6">
        <w:rPr>
          <w:rFonts w:eastAsia="Arial Unicode MS" w:hint="eastAsia"/>
          <w:lang w:eastAsia="zh-CN"/>
        </w:rPr>
        <w:t>related to</w:t>
      </w:r>
      <w:r>
        <w:rPr>
          <w:rFonts w:eastAsia="Arial Unicode MS" w:hint="eastAsia"/>
          <w:lang w:eastAsia="zh-CN"/>
        </w:rPr>
        <w:t xml:space="preserve"> BF</w:t>
      </w:r>
      <w:r>
        <w:rPr>
          <w:rFonts w:eastAsia="Arial Unicode MS"/>
          <w:lang w:eastAsia="zh-CN"/>
        </w:rPr>
        <w:t>D</w:t>
      </w:r>
      <w:r>
        <w:rPr>
          <w:rFonts w:eastAsia="Arial Unicode MS" w:hint="eastAsia"/>
          <w:lang w:eastAsia="zh-CN"/>
        </w:rPr>
        <w:t xml:space="preserve"> procedure and potential impact with the reconfiguration of </w:t>
      </w:r>
      <w:r>
        <w:rPr>
          <w:rFonts w:eastAsiaTheme="minorEastAsia" w:hint="eastAsia"/>
          <w:bCs/>
          <w:lang w:val="en-GB" w:eastAsia="zh-CN"/>
        </w:rPr>
        <w:t xml:space="preserve">candidate </w:t>
      </w:r>
      <w:r>
        <w:rPr>
          <w:rFonts w:eastAsia="Arial Unicode MS" w:hint="eastAsia"/>
          <w:lang w:eastAsia="zh-CN"/>
        </w:rPr>
        <w:t>TRP.</w:t>
      </w:r>
    </w:p>
    <w:bookmarkEnd w:id="4"/>
    <w:bookmarkEnd w:id="5"/>
    <w:p w:rsidR="00093056" w:rsidRDefault="00D910E5">
      <w:pPr>
        <w:pStyle w:val="1"/>
        <w:jc w:val="both"/>
        <w:rPr>
          <w:szCs w:val="28"/>
        </w:rPr>
      </w:pPr>
      <w:r>
        <w:rPr>
          <w:rFonts w:hint="eastAsia"/>
          <w:szCs w:val="28"/>
        </w:rPr>
        <w:t>Discussions</w:t>
      </w:r>
    </w:p>
    <w:p w:rsidR="00093056" w:rsidRDefault="00D910E5">
      <w:pPr>
        <w:pStyle w:val="20"/>
        <w:numPr>
          <w:ilvl w:val="1"/>
          <w:numId w:val="10"/>
        </w:numPr>
        <w:rPr>
          <w:rFonts w:eastAsiaTheme="minorEastAsia"/>
          <w:noProof/>
          <w:sz w:val="24"/>
        </w:rPr>
      </w:pPr>
      <w:r>
        <w:rPr>
          <w:rFonts w:eastAsiaTheme="minorEastAsia" w:hint="eastAsia"/>
          <w:noProof/>
          <w:sz w:val="24"/>
        </w:rPr>
        <w:t xml:space="preserve">Beam failure </w:t>
      </w:r>
      <w:r>
        <w:rPr>
          <w:rFonts w:eastAsiaTheme="minorEastAsia"/>
          <w:noProof/>
          <w:sz w:val="24"/>
        </w:rPr>
        <w:t>detection</w:t>
      </w:r>
    </w:p>
    <w:p w:rsidR="00093056" w:rsidRDefault="00D910E5">
      <w:pPr>
        <w:pStyle w:val="a1"/>
        <w:spacing w:before="120"/>
        <w:rPr>
          <w:rFonts w:cs="Arial"/>
        </w:rPr>
      </w:pPr>
      <w:r>
        <w:rPr>
          <w:rFonts w:eastAsia="Arial Unicode MS" w:hint="eastAsia"/>
          <w:lang w:eastAsia="zh-CN"/>
        </w:rPr>
        <w:t>I</w:t>
      </w:r>
      <w:r>
        <w:rPr>
          <w:rFonts w:eastAsia="Arial Unicode MS"/>
          <w:lang w:eastAsia="zh-CN"/>
        </w:rPr>
        <w:t xml:space="preserve">n [1], RAN2 asked RACH </w:t>
      </w:r>
      <w:r>
        <w:rPr>
          <w:rFonts w:cs="Arial"/>
        </w:rPr>
        <w:t>operation impacts to inter-cell beam management i.e. whether it is necessary to perform RACH toward TRP with different PCI e.g. for TA or BFR, and the physical layer configuration for TRP with different PCI, the RAN1’s reply as follow:</w:t>
      </w:r>
    </w:p>
    <w:tbl>
      <w:tblPr>
        <w:tblStyle w:val="a8"/>
        <w:tblW w:w="0" w:type="auto"/>
        <w:tblLook w:val="04A0" w:firstRow="1" w:lastRow="0" w:firstColumn="1" w:lastColumn="0" w:noHBand="0" w:noVBand="1"/>
      </w:tblPr>
      <w:tblGrid>
        <w:gridCol w:w="8624"/>
      </w:tblGrid>
      <w:tr w:rsidR="00093056">
        <w:tc>
          <w:tcPr>
            <w:tcW w:w="8624" w:type="dxa"/>
          </w:tcPr>
          <w:p w:rsidR="00093056" w:rsidRDefault="00D910E5">
            <w:pPr>
              <w:pStyle w:val="Doc-text2"/>
              <w:ind w:left="0" w:firstLine="0"/>
              <w:rPr>
                <w:rFonts w:cs="Arial"/>
              </w:rPr>
            </w:pPr>
            <w:r>
              <w:rPr>
                <w:rFonts w:cs="Arial"/>
              </w:rPr>
              <w:t xml:space="preserve">b) </w:t>
            </w:r>
            <w:r>
              <w:rPr>
                <w:rFonts w:cs="Arial"/>
                <w:b/>
                <w:bCs/>
              </w:rPr>
              <w:t>RACH:</w:t>
            </w:r>
            <w:r>
              <w:rPr>
                <w:rFonts w:cs="Arial"/>
              </w:rPr>
              <w:t xml:space="preserve"> Are there any impacts to RACH operation with inter-cell beam management? That is, is it necessary to perform RACH toward TRP with different PCI e.g. for TA, BFR, </w:t>
            </w:r>
            <w:proofErr w:type="spellStart"/>
            <w:r>
              <w:rPr>
                <w:rFonts w:cs="Arial"/>
              </w:rPr>
              <w:t>etc</w:t>
            </w:r>
            <w:proofErr w:type="spellEnd"/>
            <w:r>
              <w:rPr>
                <w:rFonts w:cs="Arial"/>
              </w:rPr>
              <w:t>?</w:t>
            </w:r>
          </w:p>
          <w:p w:rsidR="00093056" w:rsidRDefault="00093056">
            <w:pPr>
              <w:pStyle w:val="Doc-text2"/>
              <w:ind w:left="0" w:firstLine="0"/>
              <w:rPr>
                <w:rFonts w:cs="Arial"/>
              </w:rPr>
            </w:pPr>
          </w:p>
          <w:p w:rsidR="00093056" w:rsidRDefault="00D910E5">
            <w:pPr>
              <w:snapToGrid w:val="0"/>
              <w:spacing w:after="60"/>
              <w:jc w:val="both"/>
              <w:rPr>
                <w:rFonts w:eastAsia="Batang"/>
              </w:rPr>
            </w:pPr>
            <w:r>
              <w:rPr>
                <w:rFonts w:ascii="Arial" w:eastAsia="Batang" w:hAnsi="Arial" w:cs="Arial"/>
                <w:b/>
                <w:highlight w:val="yellow"/>
              </w:rPr>
              <w:t>Answer 3.b</w:t>
            </w:r>
            <w:r>
              <w:rPr>
                <w:rFonts w:ascii="Arial" w:eastAsia="Batang" w:hAnsi="Arial" w:cs="Arial"/>
                <w:highlight w:val="yellow"/>
              </w:rPr>
              <w:t>: Currently, RAN1 has not identified any impact on RACH operation, i.e., RACH transmission should be performed by the UE using the serving cell configuration.</w:t>
            </w:r>
            <w:r>
              <w:rPr>
                <w:rFonts w:ascii="Arial" w:eastAsia="Batang" w:hAnsi="Arial" w:cs="Arial"/>
              </w:rPr>
              <w:t xml:space="preserve"> </w:t>
            </w:r>
          </w:p>
          <w:p w:rsidR="00093056" w:rsidRDefault="00093056">
            <w:pPr>
              <w:pStyle w:val="a1"/>
              <w:spacing w:before="120"/>
              <w:rPr>
                <w:rFonts w:eastAsia="Arial Unicode MS"/>
                <w:lang w:eastAsia="zh-CN"/>
              </w:rPr>
            </w:pPr>
          </w:p>
          <w:p w:rsidR="00093056" w:rsidRDefault="00D910E5">
            <w:pPr>
              <w:snapToGrid w:val="0"/>
              <w:spacing w:after="60"/>
              <w:jc w:val="both"/>
              <w:rPr>
                <w:rFonts w:ascii="Arial" w:hAnsi="Arial" w:cs="Arial"/>
                <w:color w:val="943634" w:themeColor="accent2" w:themeShade="BF"/>
              </w:rPr>
            </w:pPr>
            <w:r>
              <w:rPr>
                <w:rFonts w:ascii="Arial" w:hAnsi="Arial" w:cs="Arial"/>
                <w:b/>
              </w:rPr>
              <w:t xml:space="preserve">Question 5: </w:t>
            </w:r>
            <w:r>
              <w:rPr>
                <w:rFonts w:ascii="Arial" w:hAnsi="Arial" w:cs="Arial"/>
              </w:rPr>
              <w:t xml:space="preserve">Does the </w:t>
            </w:r>
            <w:r>
              <w:rPr>
                <w:rFonts w:ascii="Arial" w:hAnsi="Arial" w:cs="Arial"/>
                <w:i/>
                <w:iCs/>
              </w:rPr>
              <w:t>TRP with different PCI</w:t>
            </w:r>
            <w:r>
              <w:rPr>
                <w:rFonts w:ascii="Arial" w:hAnsi="Arial" w:cs="Arial"/>
              </w:rPr>
              <w:t xml:space="preserve"> have an independent physical layer configuration, e.g. for PUSCH/PDSCH/PDCCH/PUCCH and PRACH?</w:t>
            </w:r>
            <w:r>
              <w:rPr>
                <w:rFonts w:ascii="Arial" w:hAnsi="Arial" w:cs="Arial"/>
                <w:color w:val="943634" w:themeColor="accent2" w:themeShade="BF"/>
              </w:rPr>
              <w:t xml:space="preserve"> </w:t>
            </w:r>
          </w:p>
          <w:p w:rsidR="00093056" w:rsidRDefault="00093056">
            <w:pPr>
              <w:snapToGrid w:val="0"/>
              <w:spacing w:after="60"/>
              <w:jc w:val="both"/>
              <w:rPr>
                <w:rFonts w:ascii="Arial" w:hAnsi="Arial" w:cs="Arial"/>
                <w:color w:val="943634" w:themeColor="accent2" w:themeShade="BF"/>
              </w:rPr>
            </w:pPr>
          </w:p>
          <w:p w:rsidR="00093056" w:rsidRDefault="00D910E5">
            <w:pPr>
              <w:snapToGrid w:val="0"/>
              <w:spacing w:after="60"/>
              <w:jc w:val="both"/>
              <w:rPr>
                <w:rFonts w:ascii="Arial" w:eastAsia="Batang" w:hAnsi="Arial" w:cs="Arial"/>
              </w:rPr>
            </w:pPr>
            <w:r>
              <w:rPr>
                <w:rFonts w:ascii="Arial" w:eastAsia="Batang" w:hAnsi="Arial" w:cs="Arial"/>
                <w:b/>
                <w:highlight w:val="yellow"/>
              </w:rPr>
              <w:t>Answer 5</w:t>
            </w:r>
            <w:r>
              <w:rPr>
                <w:rFonts w:ascii="Arial" w:eastAsia="Batang" w:hAnsi="Arial" w:cs="Arial"/>
                <w:highlight w:val="yellow"/>
              </w:rPr>
              <w:t>: There is only one physical layer configuration and that is applied to all the PUSCH/PUCCH/PDSCH/PDCCH associated with TCI state that is associated with either serving cell PCI or another different PCI. Regarding the PRACH transmission, RAN1 has not discussed configuration of PRACH for a TRP with different PCI.</w:t>
            </w:r>
          </w:p>
        </w:tc>
      </w:tr>
    </w:tbl>
    <w:p w:rsidR="00093056" w:rsidRDefault="00D910E5">
      <w:pPr>
        <w:pStyle w:val="a1"/>
        <w:spacing w:before="120"/>
        <w:rPr>
          <w:rFonts w:eastAsia="Arial Unicode MS"/>
          <w:lang w:eastAsia="zh-CN"/>
        </w:rPr>
      </w:pPr>
      <w:r>
        <w:rPr>
          <w:rFonts w:eastAsia="Arial Unicode MS" w:hint="eastAsia"/>
          <w:lang w:eastAsia="zh-CN"/>
        </w:rPr>
        <w:t>A</w:t>
      </w:r>
      <w:r>
        <w:rPr>
          <w:rFonts w:eastAsia="Arial Unicode MS"/>
          <w:lang w:eastAsia="zh-CN"/>
        </w:rPr>
        <w:t xml:space="preserve">ccording to RAN1’s replay, RACH transmission should be performed by the UE using the serving cell configuration and RAN1 has not discussed configuration of PRACH for a TRP with different PCI. However, </w:t>
      </w:r>
      <w:r>
        <w:rPr>
          <w:rFonts w:eastAsia="Arial Unicode MS" w:hint="eastAsia"/>
          <w:lang w:eastAsia="zh-CN"/>
        </w:rPr>
        <w:t xml:space="preserve">for current beam failure detection and recovery mechanism, the UE uses the configured BFD RS associated with the serving cell to </w:t>
      </w:r>
      <w:r>
        <w:rPr>
          <w:rFonts w:eastAsia="Arial Unicode MS"/>
          <w:lang w:eastAsia="zh-CN"/>
        </w:rPr>
        <w:t>detect the beam quality</w:t>
      </w:r>
      <w:r>
        <w:rPr>
          <w:rFonts w:eastAsia="Arial Unicode MS" w:hint="eastAsia"/>
          <w:lang w:eastAsia="zh-CN"/>
        </w:rPr>
        <w:t xml:space="preserve"> and measures the candidate beams configured in </w:t>
      </w:r>
      <w:proofErr w:type="spellStart"/>
      <w:r>
        <w:rPr>
          <w:rFonts w:eastAsia="Arial Unicode MS"/>
          <w:i/>
          <w:lang w:eastAsia="zh-CN"/>
        </w:rPr>
        <w:t>candidateBeamRSList</w:t>
      </w:r>
      <w:proofErr w:type="spellEnd"/>
      <w:r>
        <w:rPr>
          <w:rFonts w:eastAsia="Arial Unicode MS"/>
          <w:lang w:eastAsia="zh-CN"/>
        </w:rPr>
        <w:t>/</w:t>
      </w:r>
      <w:proofErr w:type="spellStart"/>
      <w:r>
        <w:rPr>
          <w:rFonts w:eastAsia="Arial Unicode MS"/>
          <w:i/>
          <w:lang w:eastAsia="zh-CN"/>
        </w:rPr>
        <w:t>candidateBeamRSSCellList</w:t>
      </w:r>
      <w:proofErr w:type="spellEnd"/>
      <w:r>
        <w:rPr>
          <w:rFonts w:eastAsia="Arial Unicode MS" w:hint="eastAsia"/>
          <w:lang w:eastAsia="zh-CN"/>
        </w:rPr>
        <w:t xml:space="preserve"> of the serving cell.</w:t>
      </w:r>
      <w:r>
        <w:rPr>
          <w:rFonts w:eastAsia="Arial Unicode MS"/>
          <w:lang w:eastAsia="zh-CN"/>
        </w:rPr>
        <w:t xml:space="preserve"> </w:t>
      </w:r>
      <w:r>
        <w:rPr>
          <w:rFonts w:eastAsia="Arial Unicode MS" w:hint="eastAsia"/>
          <w:lang w:eastAsia="zh-CN"/>
        </w:rPr>
        <w:t xml:space="preserve">If the same BFD/BFR </w:t>
      </w:r>
      <w:r>
        <w:rPr>
          <w:rFonts w:eastAsia="Arial Unicode MS"/>
          <w:lang w:eastAsia="zh-CN"/>
        </w:rPr>
        <w:t xml:space="preserve">mechanism </w:t>
      </w:r>
      <w:r>
        <w:rPr>
          <w:rFonts w:eastAsia="Arial Unicode MS" w:hint="eastAsia"/>
          <w:lang w:eastAsia="zh-CN"/>
        </w:rPr>
        <w:t xml:space="preserve">is reused in </w:t>
      </w:r>
      <w:r>
        <w:rPr>
          <w:rFonts w:eastAsia="Arial Unicode MS"/>
          <w:lang w:eastAsia="zh-CN"/>
        </w:rPr>
        <w:t>inter-cell beam management scenario,</w:t>
      </w:r>
      <w:r>
        <w:rPr>
          <w:rFonts w:eastAsia="Arial Unicode MS" w:hint="eastAsia"/>
          <w:lang w:eastAsia="zh-CN"/>
        </w:rPr>
        <w:t xml:space="preserve"> i.e. BFD/BFR performed only on </w:t>
      </w:r>
      <w:proofErr w:type="spellStart"/>
      <w:r>
        <w:rPr>
          <w:rFonts w:eastAsia="Arial Unicode MS" w:hint="eastAsia"/>
          <w:lang w:eastAsia="zh-CN"/>
        </w:rPr>
        <w:t>pTRP</w:t>
      </w:r>
      <w:proofErr w:type="spellEnd"/>
      <w:r>
        <w:rPr>
          <w:rFonts w:eastAsia="Arial Unicode MS" w:hint="eastAsia"/>
          <w:lang w:eastAsia="zh-CN"/>
        </w:rPr>
        <w:t xml:space="preserve">, it means no candidate beams associated with </w:t>
      </w:r>
      <w:proofErr w:type="spellStart"/>
      <w:r>
        <w:rPr>
          <w:rFonts w:eastAsia="Arial Unicode MS" w:hint="eastAsia"/>
          <w:lang w:eastAsia="zh-CN"/>
        </w:rPr>
        <w:t>aTRP</w:t>
      </w:r>
      <w:proofErr w:type="spellEnd"/>
      <w:r>
        <w:rPr>
          <w:rFonts w:eastAsia="Arial Unicode MS" w:hint="eastAsia"/>
          <w:lang w:eastAsia="zh-CN"/>
        </w:rPr>
        <w:t xml:space="preserve"> could be part of the </w:t>
      </w:r>
      <w:r>
        <w:rPr>
          <w:rFonts w:eastAsia="Arial Unicode MS"/>
          <w:lang w:eastAsia="zh-CN"/>
        </w:rPr>
        <w:t>candidate</w:t>
      </w:r>
      <w:r>
        <w:rPr>
          <w:rFonts w:eastAsia="Arial Unicode MS" w:hint="eastAsia"/>
          <w:lang w:eastAsia="zh-CN"/>
        </w:rPr>
        <w:t xml:space="preserve"> beams, even if the channel </w:t>
      </w:r>
      <w:r>
        <w:rPr>
          <w:rFonts w:eastAsia="Arial Unicode MS"/>
          <w:lang w:eastAsia="zh-CN"/>
        </w:rPr>
        <w:t>conditions</w:t>
      </w:r>
      <w:r>
        <w:rPr>
          <w:rFonts w:eastAsia="Arial Unicode MS" w:hint="eastAsia"/>
          <w:lang w:eastAsia="zh-CN"/>
        </w:rPr>
        <w:t xml:space="preserve"> for them are good. It should be discussed whether such restriction is needed, or what is the extra work to allow some potential </w:t>
      </w:r>
      <w:r>
        <w:rPr>
          <w:rFonts w:eastAsia="Arial Unicode MS"/>
          <w:lang w:eastAsia="zh-CN"/>
        </w:rPr>
        <w:t>enhancement</w:t>
      </w:r>
      <w:r>
        <w:rPr>
          <w:rFonts w:eastAsia="Arial Unicode MS" w:hint="eastAsia"/>
          <w:lang w:eastAsia="zh-CN"/>
        </w:rPr>
        <w:t xml:space="preserve">, e.g., to configure some </w:t>
      </w:r>
      <w:r>
        <w:rPr>
          <w:rFonts w:eastAsia="Arial Unicode MS"/>
          <w:lang w:eastAsia="zh-CN"/>
        </w:rPr>
        <w:t>beam</w:t>
      </w:r>
      <w:r>
        <w:rPr>
          <w:rFonts w:eastAsia="Arial Unicode MS" w:hint="eastAsia"/>
          <w:lang w:eastAsia="zh-CN"/>
        </w:rPr>
        <w:t>s</w:t>
      </w:r>
      <w:r>
        <w:rPr>
          <w:rFonts w:eastAsia="Arial Unicode MS"/>
          <w:lang w:eastAsia="zh-CN"/>
        </w:rPr>
        <w:t xml:space="preserve"> associated with </w:t>
      </w:r>
      <w:proofErr w:type="spellStart"/>
      <w:r>
        <w:rPr>
          <w:rFonts w:eastAsia="Arial Unicode MS"/>
          <w:lang w:eastAsia="zh-CN"/>
        </w:rPr>
        <w:t>aTRP</w:t>
      </w:r>
      <w:proofErr w:type="spellEnd"/>
      <w:r>
        <w:rPr>
          <w:rFonts w:eastAsia="Arial Unicode MS" w:hint="eastAsia"/>
          <w:lang w:eastAsia="zh-CN"/>
        </w:rPr>
        <w:t xml:space="preserve"> in </w:t>
      </w:r>
      <w:proofErr w:type="spellStart"/>
      <w:r>
        <w:rPr>
          <w:rFonts w:eastAsia="Arial Unicode MS"/>
          <w:i/>
          <w:lang w:eastAsia="zh-CN"/>
        </w:rPr>
        <w:t>candidateBeamRSList</w:t>
      </w:r>
      <w:proofErr w:type="spellEnd"/>
      <w:r>
        <w:rPr>
          <w:rFonts w:eastAsia="Arial Unicode MS"/>
          <w:lang w:eastAsia="zh-CN"/>
        </w:rPr>
        <w:t>/</w:t>
      </w:r>
      <w:proofErr w:type="spellStart"/>
      <w:r>
        <w:rPr>
          <w:rFonts w:eastAsia="Arial Unicode MS"/>
          <w:i/>
          <w:lang w:eastAsia="zh-CN"/>
        </w:rPr>
        <w:t>candidateBeamRSSCellList</w:t>
      </w:r>
      <w:proofErr w:type="spellEnd"/>
      <w:r>
        <w:rPr>
          <w:rFonts w:eastAsia="Arial Unicode MS" w:hint="eastAsia"/>
          <w:i/>
          <w:lang w:eastAsia="zh-CN"/>
        </w:rPr>
        <w:t xml:space="preserve"> </w:t>
      </w:r>
      <w:r>
        <w:rPr>
          <w:rFonts w:eastAsia="Arial Unicode MS" w:hint="eastAsia"/>
          <w:lang w:eastAsia="zh-CN"/>
        </w:rPr>
        <w:t>for the UE in the bea</w:t>
      </w:r>
      <w:r w:rsidR="008C28AE">
        <w:rPr>
          <w:rFonts w:eastAsia="Arial Unicode MS" w:hint="eastAsia"/>
          <w:lang w:eastAsia="zh-CN"/>
        </w:rPr>
        <w:t>m</w:t>
      </w:r>
      <w:r>
        <w:rPr>
          <w:rFonts w:eastAsia="Arial Unicode MS" w:hint="eastAsia"/>
          <w:lang w:eastAsia="zh-CN"/>
        </w:rPr>
        <w:t xml:space="preserve"> management procedure.</w:t>
      </w:r>
    </w:p>
    <w:p w:rsidR="00093056" w:rsidRDefault="00D910E5">
      <w:pPr>
        <w:pStyle w:val="a1"/>
        <w:spacing w:before="120"/>
        <w:rPr>
          <w:rFonts w:eastAsiaTheme="minorEastAsia"/>
          <w:b/>
          <w:lang w:eastAsia="zh-CN"/>
        </w:rPr>
      </w:pPr>
      <w:r>
        <w:rPr>
          <w:rFonts w:eastAsiaTheme="minorEastAsia" w:hint="eastAsia"/>
          <w:b/>
          <w:lang w:eastAsia="zh-CN"/>
        </w:rPr>
        <w:t xml:space="preserve">Proposal 1: RAN2 to confirm the beams associated with </w:t>
      </w:r>
      <w:proofErr w:type="spellStart"/>
      <w:r>
        <w:rPr>
          <w:rFonts w:eastAsiaTheme="minorEastAsia" w:hint="eastAsia"/>
          <w:b/>
          <w:lang w:eastAsia="zh-CN"/>
        </w:rPr>
        <w:t>aTRP</w:t>
      </w:r>
      <w:proofErr w:type="spellEnd"/>
      <w:r>
        <w:rPr>
          <w:rFonts w:eastAsiaTheme="minorEastAsia" w:hint="eastAsia"/>
          <w:b/>
          <w:lang w:eastAsia="zh-CN"/>
        </w:rPr>
        <w:t xml:space="preserve"> can be configured in </w:t>
      </w:r>
      <w:proofErr w:type="spellStart"/>
      <w:r>
        <w:rPr>
          <w:rFonts w:eastAsiaTheme="minorEastAsia"/>
          <w:b/>
          <w:i/>
          <w:lang w:eastAsia="zh-CN"/>
        </w:rPr>
        <w:t>candidateBeamRSList</w:t>
      </w:r>
      <w:proofErr w:type="spellEnd"/>
      <w:r>
        <w:rPr>
          <w:rFonts w:eastAsiaTheme="minorEastAsia" w:hint="eastAsia"/>
          <w:b/>
          <w:lang w:eastAsia="zh-CN"/>
        </w:rPr>
        <w:t>/</w:t>
      </w:r>
      <w:proofErr w:type="spellStart"/>
      <w:r>
        <w:rPr>
          <w:rFonts w:eastAsiaTheme="minorEastAsia"/>
          <w:b/>
          <w:i/>
          <w:lang w:eastAsia="zh-CN"/>
        </w:rPr>
        <w:t>candidateBeamRSSCellList</w:t>
      </w:r>
      <w:proofErr w:type="spellEnd"/>
      <w:r>
        <w:rPr>
          <w:rFonts w:eastAsiaTheme="minorEastAsia" w:hint="eastAsia"/>
          <w:b/>
          <w:lang w:eastAsia="zh-CN"/>
        </w:rPr>
        <w:t xml:space="preserve"> as the candidate beams</w:t>
      </w:r>
      <w:r w:rsidR="008F378A">
        <w:rPr>
          <w:rFonts w:eastAsiaTheme="minorEastAsia" w:hint="eastAsia"/>
          <w:b/>
          <w:lang w:eastAsia="zh-CN"/>
        </w:rPr>
        <w:t xml:space="preserve"> for BFR</w:t>
      </w:r>
      <w:r>
        <w:rPr>
          <w:rFonts w:eastAsiaTheme="minorEastAsia" w:hint="eastAsia"/>
          <w:b/>
          <w:lang w:eastAsia="zh-CN"/>
        </w:rPr>
        <w:t xml:space="preserve">. </w:t>
      </w:r>
    </w:p>
    <w:p w:rsidR="00093056" w:rsidRDefault="00D910E5">
      <w:pPr>
        <w:pStyle w:val="20"/>
        <w:numPr>
          <w:ilvl w:val="1"/>
          <w:numId w:val="10"/>
        </w:numPr>
        <w:rPr>
          <w:rFonts w:eastAsiaTheme="minorEastAsia"/>
          <w:noProof/>
          <w:sz w:val="24"/>
        </w:rPr>
      </w:pPr>
      <w:r>
        <w:rPr>
          <w:rFonts w:eastAsiaTheme="minorEastAsia"/>
          <w:noProof/>
          <w:sz w:val="24"/>
        </w:rPr>
        <w:lastRenderedPageBreak/>
        <w:t>Reconfiguration for candidate aTRP</w:t>
      </w:r>
    </w:p>
    <w:p w:rsidR="00093056" w:rsidRDefault="00D910E5">
      <w:pPr>
        <w:spacing w:before="120" w:after="120"/>
        <w:jc w:val="both"/>
        <w:rPr>
          <w:rFonts w:eastAsiaTheme="minorEastAsia"/>
          <w:bCs/>
          <w:lang w:val="en-GB" w:eastAsia="zh-CN"/>
        </w:rPr>
      </w:pPr>
      <w:r>
        <w:rPr>
          <w:rFonts w:eastAsiaTheme="minorEastAsia"/>
          <w:bCs/>
          <w:lang w:val="en-GB" w:eastAsia="zh-CN"/>
        </w:rPr>
        <w:t xml:space="preserve">One potential issue was mentioned in the previous discussions. Network may reconfigure the candidate </w:t>
      </w:r>
      <w:proofErr w:type="spellStart"/>
      <w:r>
        <w:rPr>
          <w:rFonts w:eastAsiaTheme="minorEastAsia"/>
          <w:bCs/>
          <w:lang w:val="en-GB" w:eastAsia="zh-CN"/>
        </w:rPr>
        <w:t>aTRP</w:t>
      </w:r>
      <w:proofErr w:type="spellEnd"/>
      <w:r>
        <w:rPr>
          <w:rFonts w:eastAsiaTheme="minorEastAsia"/>
          <w:bCs/>
          <w:lang w:val="en-GB" w:eastAsia="zh-CN"/>
        </w:rPr>
        <w:t xml:space="preserve">(s) to adapt to the UE movement as well as the varying channel condition. This is up to network’s decision, but there may be the case when a TRP1 (which is one of the configured </w:t>
      </w:r>
      <w:proofErr w:type="spellStart"/>
      <w:r>
        <w:rPr>
          <w:rFonts w:eastAsiaTheme="minorEastAsia"/>
          <w:bCs/>
          <w:lang w:val="en-GB" w:eastAsia="zh-CN"/>
        </w:rPr>
        <w:t>aTRPs</w:t>
      </w:r>
      <w:proofErr w:type="spellEnd"/>
      <w:r>
        <w:rPr>
          <w:rFonts w:eastAsiaTheme="minorEastAsia"/>
          <w:bCs/>
          <w:lang w:val="en-GB" w:eastAsia="zh-CN"/>
        </w:rPr>
        <w:t xml:space="preserve">) that is currently being used for </w:t>
      </w:r>
      <w:proofErr w:type="spellStart"/>
      <w:r>
        <w:rPr>
          <w:rFonts w:eastAsiaTheme="minorEastAsia"/>
          <w:bCs/>
          <w:lang w:val="en-GB" w:eastAsia="zh-CN"/>
        </w:rPr>
        <w:t>Tx</w:t>
      </w:r>
      <w:proofErr w:type="spellEnd"/>
      <w:r>
        <w:rPr>
          <w:rFonts w:eastAsiaTheme="minorEastAsia"/>
          <w:bCs/>
          <w:lang w:val="en-GB" w:eastAsia="zh-CN"/>
        </w:rPr>
        <w:t>/Rx between the UE and the network which is removed based on the reconfiguration. This might lead to error case. However in our understanding, network should be able to avoid such error case, as network knows which TRP is being used, and that should be taken into account when network decides the timing/content of the reconfiguration. We therefore have the following proposal.</w:t>
      </w:r>
    </w:p>
    <w:p w:rsidR="00093056" w:rsidRDefault="00D910E5">
      <w:pPr>
        <w:spacing w:before="120" w:after="120"/>
        <w:jc w:val="both"/>
        <w:rPr>
          <w:rFonts w:eastAsiaTheme="minorEastAsia"/>
          <w:lang w:val="en-GB" w:eastAsia="zh-CN"/>
        </w:rPr>
      </w:pPr>
      <w:r>
        <w:rPr>
          <w:rFonts w:eastAsiaTheme="minorEastAsia"/>
          <w:b/>
          <w:lang w:eastAsia="zh-CN"/>
        </w:rPr>
        <w:t xml:space="preserve">Proposal 2: Network implementation ensures that the </w:t>
      </w:r>
      <w:proofErr w:type="spellStart"/>
      <w:r>
        <w:rPr>
          <w:rFonts w:eastAsiaTheme="minorEastAsia"/>
          <w:b/>
          <w:lang w:eastAsia="zh-CN"/>
        </w:rPr>
        <w:t>aTRP</w:t>
      </w:r>
      <w:proofErr w:type="spellEnd"/>
      <w:r>
        <w:rPr>
          <w:rFonts w:eastAsiaTheme="minorEastAsia"/>
          <w:b/>
          <w:lang w:eastAsia="zh-CN"/>
        </w:rPr>
        <w:t xml:space="preserve">(s) are not reconfigured while it is being used by the UE for </w:t>
      </w:r>
      <w:proofErr w:type="spellStart"/>
      <w:r>
        <w:rPr>
          <w:rFonts w:eastAsiaTheme="minorEastAsia"/>
          <w:b/>
          <w:lang w:eastAsia="zh-CN"/>
        </w:rPr>
        <w:t>Tx</w:t>
      </w:r>
      <w:proofErr w:type="spellEnd"/>
      <w:r>
        <w:rPr>
          <w:rFonts w:eastAsiaTheme="minorEastAsia"/>
          <w:b/>
          <w:lang w:eastAsia="zh-CN"/>
        </w:rPr>
        <w:t>/Rx. No specification impact is required to avoid the potential error case (if any).</w:t>
      </w:r>
    </w:p>
    <w:p w:rsidR="00093056" w:rsidRDefault="00D910E5">
      <w:pPr>
        <w:pStyle w:val="1"/>
        <w:jc w:val="both"/>
      </w:pPr>
      <w:r>
        <w:t>Conclusion</w:t>
      </w:r>
    </w:p>
    <w:p w:rsidR="00093056" w:rsidRDefault="00D910E5">
      <w:pPr>
        <w:spacing w:before="120" w:after="120"/>
        <w:jc w:val="both"/>
        <w:rPr>
          <w:rFonts w:eastAsiaTheme="minorEastAsia"/>
          <w:lang w:val="en-GB" w:eastAsia="zh-CN"/>
        </w:rPr>
      </w:pPr>
      <w:r>
        <w:rPr>
          <w:rFonts w:eastAsiaTheme="minorEastAsia" w:hint="eastAsia"/>
          <w:lang w:val="en-GB" w:eastAsia="zh-CN"/>
        </w:rPr>
        <w:t xml:space="preserve">This contribution discusses on potential issues for R17 </w:t>
      </w:r>
      <w:proofErr w:type="spellStart"/>
      <w:r>
        <w:rPr>
          <w:rFonts w:eastAsiaTheme="minorEastAsia" w:hint="eastAsia"/>
          <w:lang w:val="en-GB" w:eastAsia="zh-CN"/>
        </w:rPr>
        <w:t>feMIMO</w:t>
      </w:r>
      <w:proofErr w:type="spellEnd"/>
      <w:r>
        <w:rPr>
          <w:rFonts w:eastAsiaTheme="minorEastAsia" w:hint="eastAsia"/>
          <w:lang w:val="en-GB" w:eastAsia="zh-CN"/>
        </w:rPr>
        <w:t xml:space="preserve">. The main proposals are </w:t>
      </w:r>
      <w:r>
        <w:rPr>
          <w:rFonts w:eastAsiaTheme="minorEastAsia"/>
          <w:lang w:val="en-GB" w:eastAsia="zh-CN"/>
        </w:rPr>
        <w:t>summarized</w:t>
      </w:r>
      <w:r>
        <w:rPr>
          <w:rFonts w:eastAsiaTheme="minorEastAsia" w:hint="eastAsia"/>
          <w:lang w:val="en-GB" w:eastAsia="zh-CN"/>
        </w:rPr>
        <w:t xml:space="preserve"> in the following. </w:t>
      </w:r>
    </w:p>
    <w:p w:rsidR="00093056" w:rsidRDefault="00D910E5">
      <w:pPr>
        <w:spacing w:before="120" w:after="120"/>
        <w:jc w:val="both"/>
        <w:rPr>
          <w:rFonts w:eastAsiaTheme="minorEastAsia"/>
          <w:b/>
          <w:lang w:eastAsia="zh-CN"/>
        </w:rPr>
      </w:pPr>
      <w:r>
        <w:rPr>
          <w:rFonts w:eastAsiaTheme="minorEastAsia" w:hint="eastAsia"/>
          <w:b/>
          <w:lang w:eastAsia="zh-CN"/>
        </w:rPr>
        <w:t xml:space="preserve">Proposal 1: RAN2 to confirm the beams associated with </w:t>
      </w:r>
      <w:proofErr w:type="spellStart"/>
      <w:r>
        <w:rPr>
          <w:rFonts w:eastAsiaTheme="minorEastAsia" w:hint="eastAsia"/>
          <w:b/>
          <w:lang w:eastAsia="zh-CN"/>
        </w:rPr>
        <w:t>aTRP</w:t>
      </w:r>
      <w:proofErr w:type="spellEnd"/>
      <w:r>
        <w:rPr>
          <w:rFonts w:eastAsiaTheme="minorEastAsia" w:hint="eastAsia"/>
          <w:b/>
          <w:lang w:eastAsia="zh-CN"/>
        </w:rPr>
        <w:t xml:space="preserve"> can be configured in </w:t>
      </w:r>
      <w:proofErr w:type="spellStart"/>
      <w:r>
        <w:rPr>
          <w:rFonts w:eastAsiaTheme="minorEastAsia"/>
          <w:b/>
          <w:i/>
          <w:lang w:eastAsia="zh-CN"/>
        </w:rPr>
        <w:t>candidateBeamRSList</w:t>
      </w:r>
      <w:proofErr w:type="spellEnd"/>
      <w:r>
        <w:rPr>
          <w:rFonts w:eastAsiaTheme="minorEastAsia" w:hint="eastAsia"/>
          <w:b/>
          <w:lang w:eastAsia="zh-CN"/>
        </w:rPr>
        <w:t>/</w:t>
      </w:r>
      <w:proofErr w:type="spellStart"/>
      <w:r>
        <w:rPr>
          <w:rFonts w:eastAsiaTheme="minorEastAsia"/>
          <w:b/>
          <w:i/>
          <w:lang w:eastAsia="zh-CN"/>
        </w:rPr>
        <w:t>candidateBeamRSSCellList</w:t>
      </w:r>
      <w:proofErr w:type="spellEnd"/>
      <w:r>
        <w:rPr>
          <w:rFonts w:eastAsiaTheme="minorEastAsia" w:hint="eastAsia"/>
          <w:b/>
          <w:lang w:eastAsia="zh-CN"/>
        </w:rPr>
        <w:t xml:space="preserve"> as the candidate beams </w:t>
      </w:r>
      <w:r w:rsidR="008F378A">
        <w:rPr>
          <w:rFonts w:eastAsiaTheme="minorEastAsia" w:hint="eastAsia"/>
          <w:b/>
          <w:lang w:eastAsia="zh-CN"/>
        </w:rPr>
        <w:t>for BFR</w:t>
      </w:r>
      <w:r>
        <w:rPr>
          <w:rFonts w:eastAsiaTheme="minorEastAsia" w:hint="eastAsia"/>
          <w:b/>
          <w:lang w:eastAsia="zh-CN"/>
        </w:rPr>
        <w:t>.</w:t>
      </w:r>
    </w:p>
    <w:p w:rsidR="00093056" w:rsidRDefault="00D910E5">
      <w:pPr>
        <w:spacing w:before="120" w:after="120"/>
        <w:jc w:val="both"/>
        <w:rPr>
          <w:rFonts w:eastAsiaTheme="minorEastAsia"/>
          <w:lang w:val="en-GB" w:eastAsia="zh-CN"/>
        </w:rPr>
      </w:pPr>
      <w:r>
        <w:rPr>
          <w:rFonts w:eastAsiaTheme="minorEastAsia"/>
          <w:b/>
          <w:lang w:eastAsia="zh-CN"/>
        </w:rPr>
        <w:t xml:space="preserve">Proposal 2: Network implementation ensures that the </w:t>
      </w:r>
      <w:proofErr w:type="spellStart"/>
      <w:r>
        <w:rPr>
          <w:rFonts w:eastAsiaTheme="minorEastAsia"/>
          <w:b/>
          <w:lang w:eastAsia="zh-CN"/>
        </w:rPr>
        <w:t>aTRP</w:t>
      </w:r>
      <w:proofErr w:type="spellEnd"/>
      <w:r>
        <w:rPr>
          <w:rFonts w:eastAsiaTheme="minorEastAsia"/>
          <w:b/>
          <w:lang w:eastAsia="zh-CN"/>
        </w:rPr>
        <w:t xml:space="preserve">(s) are not reconfigured while it is being used by the UE for </w:t>
      </w:r>
      <w:proofErr w:type="spellStart"/>
      <w:r>
        <w:rPr>
          <w:rFonts w:eastAsiaTheme="minorEastAsia"/>
          <w:b/>
          <w:lang w:eastAsia="zh-CN"/>
        </w:rPr>
        <w:t>Tx</w:t>
      </w:r>
      <w:proofErr w:type="spellEnd"/>
      <w:r>
        <w:rPr>
          <w:rFonts w:eastAsiaTheme="minorEastAsia"/>
          <w:b/>
          <w:lang w:eastAsia="zh-CN"/>
        </w:rPr>
        <w:t>/Rx. No specification impact is required to avoid the potential error case (if any).</w:t>
      </w:r>
    </w:p>
    <w:p w:rsidR="00093056" w:rsidRDefault="00D910E5">
      <w:pPr>
        <w:pStyle w:val="1"/>
        <w:jc w:val="both"/>
      </w:pPr>
      <w:r>
        <w:rPr>
          <w:rFonts w:hint="eastAsia"/>
        </w:rPr>
        <w:t>Reference</w:t>
      </w:r>
    </w:p>
    <w:p w:rsidR="00093056" w:rsidRDefault="00D910E5">
      <w:pPr>
        <w:pStyle w:val="a1"/>
        <w:rPr>
          <w:rFonts w:eastAsiaTheme="minorEastAsia"/>
          <w:noProof/>
          <w:lang w:eastAsia="zh-CN"/>
        </w:rPr>
      </w:pPr>
      <w:r>
        <w:rPr>
          <w:rFonts w:eastAsiaTheme="minorEastAsia" w:hint="eastAsia"/>
          <w:noProof/>
          <w:lang w:eastAsia="zh-CN"/>
        </w:rPr>
        <w:t xml:space="preserve">[1] </w:t>
      </w:r>
      <w:r>
        <w:rPr>
          <w:rFonts w:eastAsiaTheme="minorEastAsia"/>
          <w:noProof/>
          <w:lang w:eastAsia="zh-CN"/>
        </w:rPr>
        <w:t>R2-2108925 LS to RAN1 on FeMIMO</w:t>
      </w:r>
    </w:p>
    <w:p w:rsidR="00093056" w:rsidRDefault="00D910E5">
      <w:pPr>
        <w:pStyle w:val="a1"/>
        <w:rPr>
          <w:rFonts w:eastAsiaTheme="minorEastAsia"/>
          <w:noProof/>
          <w:lang w:eastAsia="zh-CN"/>
        </w:rPr>
      </w:pPr>
      <w:r>
        <w:rPr>
          <w:rFonts w:eastAsiaTheme="minorEastAsia" w:hint="eastAsia"/>
          <w:noProof/>
          <w:lang w:eastAsia="zh-CN"/>
        </w:rPr>
        <w:t>[</w:t>
      </w:r>
      <w:r>
        <w:rPr>
          <w:rFonts w:eastAsiaTheme="minorEastAsia"/>
          <w:noProof/>
          <w:lang w:eastAsia="zh-CN"/>
        </w:rPr>
        <w:t>2] R2-2111214</w:t>
      </w:r>
      <w:r>
        <w:rPr>
          <w:rFonts w:eastAsiaTheme="minorEastAsia"/>
          <w:noProof/>
          <w:lang w:eastAsia="zh-CN"/>
        </w:rPr>
        <w:tab/>
        <w:t>LS Reply on inter-cell beam management and multi-TRP in Rel-17 (R1-2110631; contact: Nokia)</w:t>
      </w:r>
      <w:r>
        <w:rPr>
          <w:rFonts w:eastAsiaTheme="minorEastAsia"/>
          <w:noProof/>
          <w:lang w:eastAsia="zh-CN"/>
        </w:rPr>
        <w:tab/>
        <w:t>RAN1</w:t>
      </w:r>
      <w:r>
        <w:rPr>
          <w:rFonts w:eastAsiaTheme="minorEastAsia"/>
          <w:noProof/>
          <w:lang w:eastAsia="zh-CN"/>
        </w:rPr>
        <w:tab/>
        <w:t>LS in</w:t>
      </w:r>
    </w:p>
    <w:p w:rsidR="00093056" w:rsidRDefault="00093056">
      <w:pPr>
        <w:pStyle w:val="a1"/>
        <w:rPr>
          <w:rFonts w:eastAsiaTheme="minorEastAsia"/>
          <w:noProof/>
          <w:lang w:eastAsia="zh-CN"/>
        </w:rPr>
      </w:pPr>
    </w:p>
    <w:p w:rsidR="00093056" w:rsidRDefault="00093056">
      <w:pPr>
        <w:pStyle w:val="a1"/>
        <w:rPr>
          <w:rFonts w:eastAsiaTheme="minorEastAsia"/>
          <w:noProof/>
          <w:lang w:eastAsia="zh-CN"/>
        </w:rPr>
      </w:pPr>
    </w:p>
    <w:sectPr w:rsidR="00093056">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063" w:rsidRDefault="00EA1063">
      <w:r>
        <w:separator/>
      </w:r>
    </w:p>
  </w:endnote>
  <w:endnote w:type="continuationSeparator" w:id="0">
    <w:p w:rsidR="00EA1063" w:rsidRDefault="00EA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063" w:rsidRDefault="00EA1063">
      <w:r>
        <w:separator/>
      </w:r>
    </w:p>
  </w:footnote>
  <w:footnote w:type="continuationSeparator" w:id="0">
    <w:p w:rsidR="00EA1063" w:rsidRDefault="00EA10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B88617C"/>
    <w:multiLevelType w:val="hybridMultilevel"/>
    <w:tmpl w:val="3B9E71D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A278B5"/>
    <w:multiLevelType w:val="hybridMultilevel"/>
    <w:tmpl w:val="257C805E"/>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D14192"/>
    <w:multiLevelType w:val="hybridMultilevel"/>
    <w:tmpl w:val="893E76B8"/>
    <w:lvl w:ilvl="0" w:tplc="92044014">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9"/>
  </w:num>
  <w:num w:numId="4">
    <w:abstractNumId w:val="6"/>
  </w:num>
  <w:num w:numId="5">
    <w:abstractNumId w:val="18"/>
  </w:num>
  <w:num w:numId="6">
    <w:abstractNumId w:val="11"/>
  </w:num>
  <w:num w:numId="7">
    <w:abstractNumId w:val="13"/>
  </w:num>
  <w:num w:numId="8">
    <w:abstractNumId w:val="5"/>
  </w:num>
  <w:num w:numId="9">
    <w:abstractNumId w:val="10"/>
  </w:num>
  <w:num w:numId="10">
    <w:abstractNumId w:val="4"/>
  </w:num>
  <w:num w:numId="11">
    <w:abstractNumId w:val="14"/>
  </w:num>
  <w:num w:numId="12">
    <w:abstractNumId w:val="0"/>
  </w:num>
  <w:num w:numId="13">
    <w:abstractNumId w:val="3"/>
  </w:num>
  <w:num w:numId="14">
    <w:abstractNumId w:val="8"/>
  </w:num>
  <w:num w:numId="15">
    <w:abstractNumId w:val="12"/>
  </w:num>
  <w:num w:numId="16">
    <w:abstractNumId w:val="7"/>
  </w:num>
  <w:num w:numId="17">
    <w:abstractNumId w:val="1"/>
  </w:num>
  <w:num w:numId="18">
    <w:abstractNumId w:val="17"/>
  </w:num>
  <w:num w:numId="19">
    <w:abstractNumId w:val="17"/>
  </w:num>
  <w:num w:numId="20">
    <w:abstractNumId w:val="17"/>
  </w:num>
  <w:num w:numId="21">
    <w:abstractNumId w:val="17"/>
  </w:num>
  <w:num w:numId="22">
    <w:abstractNumId w:val="2"/>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056"/>
    <w:rsid w:val="0006728D"/>
    <w:rsid w:val="00074F32"/>
    <w:rsid w:val="00093056"/>
    <w:rsid w:val="000C2AA6"/>
    <w:rsid w:val="001A057A"/>
    <w:rsid w:val="003C6296"/>
    <w:rsid w:val="007F4B0E"/>
    <w:rsid w:val="008C28AE"/>
    <w:rsid w:val="008F378A"/>
    <w:rsid w:val="009A16CE"/>
    <w:rsid w:val="00A37032"/>
    <w:rsid w:val="00AA4B3C"/>
    <w:rsid w:val="00BE7615"/>
    <w:rsid w:val="00CE3A45"/>
    <w:rsid w:val="00D33F85"/>
    <w:rsid w:val="00D40086"/>
    <w:rsid w:val="00D910E5"/>
    <w:rsid w:val="00EA1063"/>
    <w:rsid w:val="00EC28BE"/>
    <w:rsid w:val="00F521E8"/>
    <w:rsid w:val="00F970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outlineLvl w:val="5"/>
    </w:pPr>
    <w:rPr>
      <w:rFonts w:eastAsiaTheme="minorEastAsia"/>
    </w:rPr>
  </w:style>
  <w:style w:type="paragraph" w:styleId="7">
    <w:name w:val="heading 7"/>
    <w:basedOn w:val="H6"/>
    <w:next w:val="a0"/>
    <w:link w:val="7Char"/>
    <w:qFormat/>
    <w:pPr>
      <w:outlineLvl w:val="6"/>
    </w:pPr>
    <w:rPr>
      <w:rFonts w:eastAsiaTheme="minorEastAsia"/>
    </w:rPr>
  </w:style>
  <w:style w:type="paragraph" w:styleId="8">
    <w:name w:val="heading 8"/>
    <w:basedOn w:val="1"/>
    <w:next w:val="a0"/>
    <w:link w:val="8Char"/>
    <w:qFormat/>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Pr>
      <w:lang w:val="en-GB" w:eastAsia="en-US" w:bidi="ar-SA"/>
    </w:rPr>
  </w:style>
  <w:style w:type="paragraph" w:styleId="2">
    <w:name w:val="List 2"/>
    <w:basedOn w:val="a7"/>
    <w:qFormat/>
    <w:pPr>
      <w:numPr>
        <w:numId w:val="2"/>
      </w:numPr>
      <w:spacing w:before="180"/>
    </w:pPr>
    <w:rPr>
      <w:rFonts w:ascii="Arial" w:hAnsi="Arial"/>
      <w:sz w:val="22"/>
      <w:szCs w:val="20"/>
    </w:rPr>
  </w:style>
  <w:style w:type="paragraph" w:styleId="a7">
    <w:name w:val="List"/>
    <w:basedOn w:val="a0"/>
    <w:qFormat/>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qFormat/>
    <w:rPr>
      <w:b/>
      <w:bCs/>
    </w:rPr>
  </w:style>
  <w:style w:type="paragraph" w:styleId="ac">
    <w:name w:val="Balloon Text"/>
    <w:basedOn w:val="a0"/>
    <w:link w:val="Char3"/>
    <w:semiHidden/>
    <w:qFormat/>
    <w:rPr>
      <w:sz w:val="18"/>
      <w:szCs w:val="18"/>
    </w:rPr>
  </w:style>
  <w:style w:type="paragraph" w:styleId="ad">
    <w:name w:val="footer"/>
    <w:basedOn w:val="a0"/>
    <w:link w:val="Char4"/>
    <w:uiPriority w:val="99"/>
    <w:qFormat/>
    <w:pPr>
      <w:tabs>
        <w:tab w:val="center" w:pos="4153"/>
        <w:tab w:val="right" w:pos="8306"/>
      </w:tabs>
      <w:snapToGrid w:val="0"/>
    </w:pPr>
    <w:rPr>
      <w:sz w:val="18"/>
      <w:szCs w:val="18"/>
    </w:rPr>
  </w:style>
  <w:style w:type="paragraph" w:styleId="ae">
    <w:name w:val="Document Map"/>
    <w:basedOn w:val="a0"/>
    <w:link w:val="Char5"/>
    <w:qFormat/>
    <w:pPr>
      <w:shd w:val="clear" w:color="auto" w:fill="000080"/>
    </w:pPr>
  </w:style>
  <w:style w:type="character" w:styleId="af">
    <w:name w:val="page number"/>
    <w:basedOn w:val="a2"/>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7"/>
    <w:qFormat/>
    <w:rPr>
      <w:szCs w:val="20"/>
    </w:rPr>
  </w:style>
  <w:style w:type="character" w:customStyle="1" w:styleId="Char7">
    <w:name w:val="脚注文本 Char"/>
    <w:basedOn w:val="a2"/>
    <w:link w:val="af3"/>
    <w:rPr>
      <w:rFonts w:eastAsia="Times New Roman"/>
      <w:lang w:eastAsia="en-US"/>
    </w:rPr>
  </w:style>
  <w:style w:type="character" w:styleId="af4">
    <w:name w:val="footnote reference"/>
    <w:basedOn w:val="a2"/>
    <w:qFormat/>
    <w:rPr>
      <w:vertAlign w:val="superscript"/>
    </w:rPr>
  </w:style>
  <w:style w:type="paragraph" w:styleId="af5">
    <w:name w:val="endnote text"/>
    <w:basedOn w:val="a0"/>
    <w:link w:val="Char8"/>
    <w:rPr>
      <w:szCs w:val="20"/>
    </w:rPr>
  </w:style>
  <w:style w:type="character" w:customStyle="1" w:styleId="Char8">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qFormat/>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0"/>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uiPriority w:val="99"/>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2"/>
    <w:link w:val="1"/>
    <w:rPr>
      <w:rFonts w:ascii="Arial" w:hAnsi="Arial" w:cs="Arial"/>
      <w:b/>
      <w:bCs/>
      <w:kern w:val="32"/>
      <w:sz w:val="28"/>
      <w:szCs w:val="32"/>
    </w:rPr>
  </w:style>
  <w:style w:type="character" w:customStyle="1" w:styleId="2Char">
    <w:name w:val="标题 2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style>
  <w:style w:type="table" w:styleId="-6">
    <w:name w:val="Light List Accent 6"/>
    <w:basedOn w:val="a3"/>
    <w:uiPriority w:val="6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Pr>
      <w:rFonts w:ascii="Arial" w:eastAsia="MS Mincho" w:hAnsi="Arial" w:cs="Arial"/>
      <w:b/>
      <w:bCs/>
      <w:sz w:val="26"/>
      <w:szCs w:val="26"/>
      <w:lang w:eastAsia="en-US"/>
    </w:rPr>
  </w:style>
  <w:style w:type="paragraph" w:customStyle="1" w:styleId="Doc-title">
    <w:name w:val="Doc-title"/>
    <w:basedOn w:val="a0"/>
    <w:next w:val="a0"/>
    <w:link w:val="Doc-titleChar"/>
    <w:qFormat/>
    <w:pPr>
      <w:ind w:left="1260" w:hanging="1260"/>
    </w:pPr>
    <w:rPr>
      <w:rFonts w:ascii="Arial" w:eastAsia="MS Mincho" w:hAnsi="Arial"/>
      <w:lang w:val="en-GB" w:eastAsia="en-GB"/>
    </w:rPr>
  </w:style>
  <w:style w:type="character" w:customStyle="1" w:styleId="Doc-titleChar">
    <w:name w:val="Doc-title Char"/>
    <w:basedOn w:val="a2"/>
    <w:link w:val="Doc-title"/>
    <w:qFormat/>
    <w:rPr>
      <w:rFonts w:ascii="Arial" w:eastAsia="MS Mincho" w:hAnsi="Arial"/>
      <w:szCs w:val="24"/>
      <w:lang w:val="en-GB" w:eastAsia="en-GB"/>
    </w:rPr>
  </w:style>
  <w:style w:type="character" w:customStyle="1" w:styleId="keyword">
    <w:name w:val="keyword"/>
    <w:basedOn w:val="a2"/>
  </w:style>
  <w:style w:type="paragraph" w:customStyle="1" w:styleId="EditorsNote">
    <w:name w:val="Editor's Note"/>
    <w:basedOn w:val="a0"/>
    <w:link w:val="EditorsNoteChar"/>
    <w:qFormat/>
    <w:pPr>
      <w:keepLines/>
      <w:spacing w:after="180"/>
      <w:ind w:left="1135" w:hanging="851"/>
    </w:pPr>
    <w:rPr>
      <w:color w:val="FF0000"/>
      <w:szCs w:val="20"/>
      <w:lang w:val="en-GB"/>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pPr>
      <w:numPr>
        <w:numId w:val="8"/>
      </w:numPr>
      <w:ind w:left="360" w:hangingChars="200" w:hanging="360"/>
      <w:contextualSpacing/>
    </w:pPr>
  </w:style>
  <w:style w:type="character" w:customStyle="1" w:styleId="TALChar">
    <w:name w:val="TAL Char"/>
    <w:rPr>
      <w:rFonts w:ascii="Arial" w:hAnsi="Arial"/>
      <w:sz w:val="18"/>
    </w:rPr>
  </w:style>
  <w:style w:type="character" w:customStyle="1" w:styleId="TAHChar">
    <w:name w:val="TAH Char"/>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Pr>
      <w:rFonts w:eastAsia="MS Mincho"/>
      <w:b/>
      <w:bCs/>
      <w:sz w:val="28"/>
      <w:szCs w:val="28"/>
      <w:lang w:eastAsia="en-US"/>
    </w:rPr>
  </w:style>
  <w:style w:type="character" w:customStyle="1" w:styleId="6Char">
    <w:name w:val="标题 6 Char"/>
    <w:basedOn w:val="a2"/>
    <w:link w:val="6"/>
    <w:qFormat/>
    <w:rPr>
      <w:rFonts w:ascii="Arial" w:eastAsiaTheme="minorEastAsia" w:hAnsi="Arial"/>
      <w:lang w:val="en-GB" w:eastAsia="en-US"/>
    </w:rPr>
  </w:style>
  <w:style w:type="character" w:customStyle="1" w:styleId="7Char">
    <w:name w:val="标题 7 Char"/>
    <w:basedOn w:val="a2"/>
    <w:link w:val="7"/>
    <w:rPr>
      <w:rFonts w:ascii="Arial" w:eastAsiaTheme="minorEastAsia" w:hAnsi="Arial"/>
      <w:lang w:val="en-GB" w:eastAsia="en-US"/>
    </w:rPr>
  </w:style>
  <w:style w:type="character" w:customStyle="1" w:styleId="8Char">
    <w:name w:val="标题 8 Char"/>
    <w:basedOn w:val="a2"/>
    <w:link w:val="8"/>
    <w:rPr>
      <w:rFonts w:ascii="Arial" w:eastAsiaTheme="minorEastAsia" w:hAnsi="Arial"/>
      <w:sz w:val="36"/>
      <w:lang w:val="en-GB" w:eastAsia="en-US"/>
    </w:rPr>
  </w:style>
  <w:style w:type="character" w:customStyle="1" w:styleId="9Char">
    <w:name w:val="标题 9 Char"/>
    <w:basedOn w:val="a2"/>
    <w:link w:val="9"/>
    <w:rPr>
      <w:rFonts w:ascii="Arial" w:eastAsiaTheme="minorEastAsia" w:hAnsi="Arial"/>
      <w:sz w:val="36"/>
      <w:lang w:val="en-GB" w:eastAsia="en-US"/>
    </w:r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2"/>
    <w:next w:val="a0"/>
    <w:uiPriority w:val="39"/>
    <w:qFormat/>
    <w:pPr>
      <w:ind w:left="1418" w:hanging="1418"/>
    </w:pPr>
  </w:style>
  <w:style w:type="paragraph" w:styleId="32">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pPr>
      <w:ind w:left="851"/>
    </w:pPr>
  </w:style>
  <w:style w:type="paragraph" w:styleId="af9">
    <w:name w:val="List Number"/>
    <w:basedOn w:val="a7"/>
    <w:qFormat/>
    <w:pPr>
      <w:spacing w:after="180"/>
      <w:ind w:left="568" w:hanging="284"/>
    </w:pPr>
    <w:rPr>
      <w:rFonts w:eastAsiaTheme="minorEastAsia"/>
      <w:szCs w:val="20"/>
      <w:lang w:val="en-GB"/>
    </w:rPr>
  </w:style>
  <w:style w:type="paragraph" w:styleId="42">
    <w:name w:val="List Bullet 4"/>
    <w:basedOn w:val="33"/>
    <w:qFormat/>
    <w:pPr>
      <w:ind w:left="1418"/>
    </w:pPr>
  </w:style>
  <w:style w:type="paragraph" w:styleId="33">
    <w:name w:val="List Bullet 3"/>
    <w:basedOn w:val="21"/>
    <w:qFormat/>
    <w:pPr>
      <w:overflowPunct/>
      <w:autoSpaceDE/>
      <w:autoSpaceDN/>
      <w:adjustRightInd/>
      <w:ind w:left="1135"/>
      <w:textAlignment w:val="auto"/>
    </w:pPr>
    <w:rPr>
      <w:rFonts w:eastAsiaTheme="minorEastAsia"/>
      <w:lang w:eastAsia="en-US"/>
    </w:rPr>
  </w:style>
  <w:style w:type="paragraph" w:styleId="52">
    <w:name w:val="List Bullet 5"/>
    <w:basedOn w:val="42"/>
    <w:qFormat/>
    <w:pPr>
      <w:ind w:left="1702"/>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paragraph" w:styleId="11">
    <w:name w:val="index 1"/>
    <w:basedOn w:val="a0"/>
    <w:next w:val="a0"/>
    <w:qFormat/>
    <w:pPr>
      <w:keepLines/>
    </w:pPr>
    <w:rPr>
      <w:rFonts w:eastAsiaTheme="minorEastAsia"/>
      <w:szCs w:val="20"/>
      <w:lang w:val="en-GB"/>
    </w:rPr>
  </w:style>
  <w:style w:type="paragraph" w:styleId="24">
    <w:name w:val="index 2"/>
    <w:basedOn w:val="11"/>
    <w:next w:val="a0"/>
    <w:pPr>
      <w:ind w:left="284"/>
    </w:pPr>
  </w:style>
  <w:style w:type="character" w:styleId="afa">
    <w:name w:val="FollowedHyperlink"/>
    <w:qFormat/>
    <w:rPr>
      <w:color w:val="800080"/>
      <w:u w:val="single"/>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pPr>
      <w:keepLines/>
      <w:spacing w:after="180"/>
      <w:ind w:left="1702" w:hanging="1418"/>
    </w:pPr>
    <w:rPr>
      <w:rFonts w:eastAsiaTheme="minorEastAsia"/>
      <w:szCs w:val="20"/>
      <w:lang w:val="en-GB"/>
    </w:rPr>
  </w:style>
  <w:style w:type="paragraph" w:customStyle="1" w:styleId="FP">
    <w:name w:val="FP"/>
    <w:basedOn w:val="a0"/>
    <w:qFormat/>
    <w:rPr>
      <w:rFonts w:eastAsiaTheme="minorEastAsia"/>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overflowPunct/>
      <w:autoSpaceDE/>
      <w:autoSpaceDN/>
      <w:adjustRightInd/>
      <w:spacing w:after="0"/>
      <w:textAlignment w:val="auto"/>
    </w:pPr>
    <w:rPr>
      <w:rFonts w:eastAsiaTheme="minorEastAsia"/>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pPr>
      <w:overflowPunct/>
      <w:autoSpaceDE/>
      <w:autoSpaceDN/>
      <w:adjustRightInd/>
      <w:jc w:val="right"/>
      <w:textAlignment w:val="auto"/>
    </w:pPr>
    <w:rPr>
      <w:rFonts w:eastAsiaTheme="minorEastAsia"/>
      <w:lang w:eastAsia="en-US"/>
    </w:rPr>
  </w:style>
  <w:style w:type="paragraph" w:customStyle="1" w:styleId="TAN">
    <w:name w:val="TAN"/>
    <w:basedOn w:val="TAL"/>
    <w:qFormat/>
    <w:pPr>
      <w:overflowPunct/>
      <w:autoSpaceDE/>
      <w:autoSpaceDN/>
      <w:adjustRightInd/>
      <w:ind w:left="851" w:hanging="851"/>
      <w:textAlignment w:val="auto"/>
    </w:pPr>
    <w:rPr>
      <w:rFonts w:eastAsiaTheme="minorEastAsia"/>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style>
  <w:style w:type="paragraph" w:customStyle="1" w:styleId="B7">
    <w:name w:val="B7"/>
    <w:basedOn w:val="B6"/>
    <w:link w:val="B7Char"/>
    <w:qFormat/>
    <w:pPr>
      <w:ind w:left="2269"/>
    </w:pPr>
    <w:rPr>
      <w:rFonts w:eastAsiaTheme="minorEastAsia"/>
      <w:lang w:val="en-US"/>
    </w:rPr>
  </w:style>
  <w:style w:type="character" w:customStyle="1" w:styleId="B5Char">
    <w:name w:val="B5 Char"/>
    <w:link w:val="B5"/>
    <w:qFormat/>
    <w:rPr>
      <w:rFonts w:eastAsiaTheme="minorEastAsia"/>
      <w:lang w:val="en-GB" w:eastAsia="ko-KR"/>
    </w:rPr>
  </w:style>
  <w:style w:type="numbering" w:customStyle="1" w:styleId="12">
    <w:name w:val="无列表1"/>
    <w:next w:val="a4"/>
    <w:uiPriority w:val="99"/>
    <w:semiHidden/>
    <w:unhideWhenUsed/>
  </w:style>
  <w:style w:type="character" w:customStyle="1" w:styleId="Char4">
    <w:name w:val="页脚 Char"/>
    <w:link w:val="ad"/>
    <w:uiPriority w:val="99"/>
    <w:rPr>
      <w:rFonts w:eastAsia="Times New Roman"/>
      <w:sz w:val="18"/>
      <w:szCs w:val="18"/>
      <w:lang w:eastAsia="en-US"/>
    </w:rPr>
  </w:style>
  <w:style w:type="character" w:customStyle="1" w:styleId="B6Char">
    <w:name w:val="B6 Char"/>
    <w:link w:val="B6"/>
    <w:qFormat/>
    <w:rPr>
      <w:rFonts w:eastAsia="Malgun Gothic"/>
      <w:lang w:val="en-GB" w:eastAsia="en-US"/>
    </w:rPr>
  </w:style>
  <w:style w:type="character" w:customStyle="1" w:styleId="B7Char">
    <w:name w:val="B7 Char"/>
    <w:link w:val="B7"/>
    <w:qFormat/>
    <w:rPr>
      <w:rFonts w:eastAsiaTheme="minorEastAsia"/>
      <w:lang w:eastAsia="en-US"/>
    </w:rPr>
  </w:style>
  <w:style w:type="paragraph" w:customStyle="1" w:styleId="B8">
    <w:name w:val="B8"/>
    <w:basedOn w:val="B7"/>
    <w:qFormat/>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heme="minorEastAsia"/>
      <w:lang w:val="en-GB" w:eastAsia="en-US"/>
    </w:rPr>
  </w:style>
  <w:style w:type="character" w:customStyle="1" w:styleId="Char5">
    <w:name w:val="文档结构图 Char"/>
    <w:basedOn w:val="a2"/>
    <w:link w:val="ae"/>
    <w:rPr>
      <w:rFonts w:eastAsia="Times New Roman"/>
      <w:szCs w:val="24"/>
      <w:shd w:val="clear" w:color="auto" w:fill="000080"/>
      <w:lang w:eastAsia="en-US"/>
    </w:rPr>
  </w:style>
  <w:style w:type="paragraph" w:customStyle="1" w:styleId="msonormal0">
    <w:name w:val="msonormal"/>
    <w:basedOn w:val="a0"/>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 w:type="character" w:styleId="afb">
    <w:name w:val="Emphasis"/>
    <w:uiPriority w:val="20"/>
    <w:qFormat/>
    <w:rPr>
      <w:i/>
      <w:iCs/>
    </w:rPr>
  </w:style>
  <w:style w:type="paragraph" w:customStyle="1" w:styleId="paragraph">
    <w:name w:val="paragraph"/>
    <w:basedOn w:val="a0"/>
    <w:uiPriority w:val="99"/>
    <w:pPr>
      <w:spacing w:before="100" w:beforeAutospacing="1" w:after="100" w:afterAutospacing="1"/>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outlineLvl w:val="5"/>
    </w:pPr>
    <w:rPr>
      <w:rFonts w:eastAsiaTheme="minorEastAsia"/>
    </w:rPr>
  </w:style>
  <w:style w:type="paragraph" w:styleId="7">
    <w:name w:val="heading 7"/>
    <w:basedOn w:val="H6"/>
    <w:next w:val="a0"/>
    <w:link w:val="7Char"/>
    <w:qFormat/>
    <w:pPr>
      <w:outlineLvl w:val="6"/>
    </w:pPr>
    <w:rPr>
      <w:rFonts w:eastAsiaTheme="minorEastAsia"/>
    </w:rPr>
  </w:style>
  <w:style w:type="paragraph" w:styleId="8">
    <w:name w:val="heading 8"/>
    <w:basedOn w:val="1"/>
    <w:next w:val="a0"/>
    <w:link w:val="8Char"/>
    <w:qFormat/>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Pr>
      <w:lang w:val="en-GB" w:eastAsia="en-US" w:bidi="ar-SA"/>
    </w:rPr>
  </w:style>
  <w:style w:type="paragraph" w:styleId="2">
    <w:name w:val="List 2"/>
    <w:basedOn w:val="a7"/>
    <w:qFormat/>
    <w:pPr>
      <w:numPr>
        <w:numId w:val="2"/>
      </w:numPr>
      <w:spacing w:before="180"/>
    </w:pPr>
    <w:rPr>
      <w:rFonts w:ascii="Arial" w:hAnsi="Arial"/>
      <w:sz w:val="22"/>
      <w:szCs w:val="20"/>
    </w:rPr>
  </w:style>
  <w:style w:type="paragraph" w:styleId="a7">
    <w:name w:val="List"/>
    <w:basedOn w:val="a0"/>
    <w:qFormat/>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qFormat/>
    <w:rPr>
      <w:b/>
      <w:bCs/>
    </w:rPr>
  </w:style>
  <w:style w:type="paragraph" w:styleId="ac">
    <w:name w:val="Balloon Text"/>
    <w:basedOn w:val="a0"/>
    <w:link w:val="Char3"/>
    <w:semiHidden/>
    <w:qFormat/>
    <w:rPr>
      <w:sz w:val="18"/>
      <w:szCs w:val="18"/>
    </w:rPr>
  </w:style>
  <w:style w:type="paragraph" w:styleId="ad">
    <w:name w:val="footer"/>
    <w:basedOn w:val="a0"/>
    <w:link w:val="Char4"/>
    <w:uiPriority w:val="99"/>
    <w:qFormat/>
    <w:pPr>
      <w:tabs>
        <w:tab w:val="center" w:pos="4153"/>
        <w:tab w:val="right" w:pos="8306"/>
      </w:tabs>
      <w:snapToGrid w:val="0"/>
    </w:pPr>
    <w:rPr>
      <w:sz w:val="18"/>
      <w:szCs w:val="18"/>
    </w:rPr>
  </w:style>
  <w:style w:type="paragraph" w:styleId="ae">
    <w:name w:val="Document Map"/>
    <w:basedOn w:val="a0"/>
    <w:link w:val="Char5"/>
    <w:qFormat/>
    <w:pPr>
      <w:shd w:val="clear" w:color="auto" w:fill="000080"/>
    </w:pPr>
  </w:style>
  <w:style w:type="character" w:styleId="af">
    <w:name w:val="page number"/>
    <w:basedOn w:val="a2"/>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7"/>
    <w:qFormat/>
    <w:rPr>
      <w:szCs w:val="20"/>
    </w:rPr>
  </w:style>
  <w:style w:type="character" w:customStyle="1" w:styleId="Char7">
    <w:name w:val="脚注文本 Char"/>
    <w:basedOn w:val="a2"/>
    <w:link w:val="af3"/>
    <w:rPr>
      <w:rFonts w:eastAsia="Times New Roman"/>
      <w:lang w:eastAsia="en-US"/>
    </w:rPr>
  </w:style>
  <w:style w:type="character" w:styleId="af4">
    <w:name w:val="footnote reference"/>
    <w:basedOn w:val="a2"/>
    <w:qFormat/>
    <w:rPr>
      <w:vertAlign w:val="superscript"/>
    </w:rPr>
  </w:style>
  <w:style w:type="paragraph" w:styleId="af5">
    <w:name w:val="endnote text"/>
    <w:basedOn w:val="a0"/>
    <w:link w:val="Char8"/>
    <w:rPr>
      <w:szCs w:val="20"/>
    </w:rPr>
  </w:style>
  <w:style w:type="character" w:customStyle="1" w:styleId="Char8">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qFormat/>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0"/>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uiPriority w:val="99"/>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2"/>
    <w:link w:val="1"/>
    <w:rPr>
      <w:rFonts w:ascii="Arial" w:hAnsi="Arial" w:cs="Arial"/>
      <w:b/>
      <w:bCs/>
      <w:kern w:val="32"/>
      <w:sz w:val="28"/>
      <w:szCs w:val="32"/>
    </w:rPr>
  </w:style>
  <w:style w:type="character" w:customStyle="1" w:styleId="2Char">
    <w:name w:val="标题 2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style>
  <w:style w:type="table" w:styleId="-6">
    <w:name w:val="Light List Accent 6"/>
    <w:basedOn w:val="a3"/>
    <w:uiPriority w:val="6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Pr>
      <w:rFonts w:ascii="Arial" w:eastAsia="MS Mincho" w:hAnsi="Arial" w:cs="Arial"/>
      <w:b/>
      <w:bCs/>
      <w:sz w:val="26"/>
      <w:szCs w:val="26"/>
      <w:lang w:eastAsia="en-US"/>
    </w:rPr>
  </w:style>
  <w:style w:type="paragraph" w:customStyle="1" w:styleId="Doc-title">
    <w:name w:val="Doc-title"/>
    <w:basedOn w:val="a0"/>
    <w:next w:val="a0"/>
    <w:link w:val="Doc-titleChar"/>
    <w:qFormat/>
    <w:pPr>
      <w:ind w:left="1260" w:hanging="1260"/>
    </w:pPr>
    <w:rPr>
      <w:rFonts w:ascii="Arial" w:eastAsia="MS Mincho" w:hAnsi="Arial"/>
      <w:lang w:val="en-GB" w:eastAsia="en-GB"/>
    </w:rPr>
  </w:style>
  <w:style w:type="character" w:customStyle="1" w:styleId="Doc-titleChar">
    <w:name w:val="Doc-title Char"/>
    <w:basedOn w:val="a2"/>
    <w:link w:val="Doc-title"/>
    <w:qFormat/>
    <w:rPr>
      <w:rFonts w:ascii="Arial" w:eastAsia="MS Mincho" w:hAnsi="Arial"/>
      <w:szCs w:val="24"/>
      <w:lang w:val="en-GB" w:eastAsia="en-GB"/>
    </w:rPr>
  </w:style>
  <w:style w:type="character" w:customStyle="1" w:styleId="keyword">
    <w:name w:val="keyword"/>
    <w:basedOn w:val="a2"/>
  </w:style>
  <w:style w:type="paragraph" w:customStyle="1" w:styleId="EditorsNote">
    <w:name w:val="Editor's Note"/>
    <w:basedOn w:val="a0"/>
    <w:link w:val="EditorsNoteChar"/>
    <w:qFormat/>
    <w:pPr>
      <w:keepLines/>
      <w:spacing w:after="180"/>
      <w:ind w:left="1135" w:hanging="851"/>
    </w:pPr>
    <w:rPr>
      <w:color w:val="FF0000"/>
      <w:szCs w:val="20"/>
      <w:lang w:val="en-GB"/>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pPr>
      <w:numPr>
        <w:numId w:val="8"/>
      </w:numPr>
      <w:ind w:left="360" w:hangingChars="200" w:hanging="360"/>
      <w:contextualSpacing/>
    </w:pPr>
  </w:style>
  <w:style w:type="character" w:customStyle="1" w:styleId="TALChar">
    <w:name w:val="TAL Char"/>
    <w:rPr>
      <w:rFonts w:ascii="Arial" w:hAnsi="Arial"/>
      <w:sz w:val="18"/>
    </w:rPr>
  </w:style>
  <w:style w:type="character" w:customStyle="1" w:styleId="TAHChar">
    <w:name w:val="TAH Char"/>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Pr>
      <w:rFonts w:eastAsia="MS Mincho"/>
      <w:b/>
      <w:bCs/>
      <w:sz w:val="28"/>
      <w:szCs w:val="28"/>
      <w:lang w:eastAsia="en-US"/>
    </w:rPr>
  </w:style>
  <w:style w:type="character" w:customStyle="1" w:styleId="6Char">
    <w:name w:val="标题 6 Char"/>
    <w:basedOn w:val="a2"/>
    <w:link w:val="6"/>
    <w:qFormat/>
    <w:rPr>
      <w:rFonts w:ascii="Arial" w:eastAsiaTheme="minorEastAsia" w:hAnsi="Arial"/>
      <w:lang w:val="en-GB" w:eastAsia="en-US"/>
    </w:rPr>
  </w:style>
  <w:style w:type="character" w:customStyle="1" w:styleId="7Char">
    <w:name w:val="标题 7 Char"/>
    <w:basedOn w:val="a2"/>
    <w:link w:val="7"/>
    <w:rPr>
      <w:rFonts w:ascii="Arial" w:eastAsiaTheme="minorEastAsia" w:hAnsi="Arial"/>
      <w:lang w:val="en-GB" w:eastAsia="en-US"/>
    </w:rPr>
  </w:style>
  <w:style w:type="character" w:customStyle="1" w:styleId="8Char">
    <w:name w:val="标题 8 Char"/>
    <w:basedOn w:val="a2"/>
    <w:link w:val="8"/>
    <w:rPr>
      <w:rFonts w:ascii="Arial" w:eastAsiaTheme="minorEastAsia" w:hAnsi="Arial"/>
      <w:sz w:val="36"/>
      <w:lang w:val="en-GB" w:eastAsia="en-US"/>
    </w:rPr>
  </w:style>
  <w:style w:type="character" w:customStyle="1" w:styleId="9Char">
    <w:name w:val="标题 9 Char"/>
    <w:basedOn w:val="a2"/>
    <w:link w:val="9"/>
    <w:rPr>
      <w:rFonts w:ascii="Arial" w:eastAsiaTheme="minorEastAsia" w:hAnsi="Arial"/>
      <w:sz w:val="36"/>
      <w:lang w:val="en-GB" w:eastAsia="en-US"/>
    </w:r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2"/>
    <w:next w:val="a0"/>
    <w:uiPriority w:val="39"/>
    <w:qFormat/>
    <w:pPr>
      <w:ind w:left="1418" w:hanging="1418"/>
    </w:pPr>
  </w:style>
  <w:style w:type="paragraph" w:styleId="32">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pPr>
      <w:ind w:left="851"/>
    </w:pPr>
  </w:style>
  <w:style w:type="paragraph" w:styleId="af9">
    <w:name w:val="List Number"/>
    <w:basedOn w:val="a7"/>
    <w:qFormat/>
    <w:pPr>
      <w:spacing w:after="180"/>
      <w:ind w:left="568" w:hanging="284"/>
    </w:pPr>
    <w:rPr>
      <w:rFonts w:eastAsiaTheme="minorEastAsia"/>
      <w:szCs w:val="20"/>
      <w:lang w:val="en-GB"/>
    </w:rPr>
  </w:style>
  <w:style w:type="paragraph" w:styleId="42">
    <w:name w:val="List Bullet 4"/>
    <w:basedOn w:val="33"/>
    <w:qFormat/>
    <w:pPr>
      <w:ind w:left="1418"/>
    </w:pPr>
  </w:style>
  <w:style w:type="paragraph" w:styleId="33">
    <w:name w:val="List Bullet 3"/>
    <w:basedOn w:val="21"/>
    <w:qFormat/>
    <w:pPr>
      <w:overflowPunct/>
      <w:autoSpaceDE/>
      <w:autoSpaceDN/>
      <w:adjustRightInd/>
      <w:ind w:left="1135"/>
      <w:textAlignment w:val="auto"/>
    </w:pPr>
    <w:rPr>
      <w:rFonts w:eastAsiaTheme="minorEastAsia"/>
      <w:lang w:eastAsia="en-US"/>
    </w:rPr>
  </w:style>
  <w:style w:type="paragraph" w:styleId="52">
    <w:name w:val="List Bullet 5"/>
    <w:basedOn w:val="42"/>
    <w:qFormat/>
    <w:pPr>
      <w:ind w:left="1702"/>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paragraph" w:styleId="11">
    <w:name w:val="index 1"/>
    <w:basedOn w:val="a0"/>
    <w:next w:val="a0"/>
    <w:qFormat/>
    <w:pPr>
      <w:keepLines/>
    </w:pPr>
    <w:rPr>
      <w:rFonts w:eastAsiaTheme="minorEastAsia"/>
      <w:szCs w:val="20"/>
      <w:lang w:val="en-GB"/>
    </w:rPr>
  </w:style>
  <w:style w:type="paragraph" w:styleId="24">
    <w:name w:val="index 2"/>
    <w:basedOn w:val="11"/>
    <w:next w:val="a0"/>
    <w:pPr>
      <w:ind w:left="284"/>
    </w:pPr>
  </w:style>
  <w:style w:type="character" w:styleId="afa">
    <w:name w:val="FollowedHyperlink"/>
    <w:qFormat/>
    <w:rPr>
      <w:color w:val="800080"/>
      <w:u w:val="single"/>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pPr>
      <w:keepLines/>
      <w:spacing w:after="180"/>
      <w:ind w:left="1702" w:hanging="1418"/>
    </w:pPr>
    <w:rPr>
      <w:rFonts w:eastAsiaTheme="minorEastAsia"/>
      <w:szCs w:val="20"/>
      <w:lang w:val="en-GB"/>
    </w:rPr>
  </w:style>
  <w:style w:type="paragraph" w:customStyle="1" w:styleId="FP">
    <w:name w:val="FP"/>
    <w:basedOn w:val="a0"/>
    <w:qFormat/>
    <w:rPr>
      <w:rFonts w:eastAsiaTheme="minorEastAsia"/>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overflowPunct/>
      <w:autoSpaceDE/>
      <w:autoSpaceDN/>
      <w:adjustRightInd/>
      <w:spacing w:after="0"/>
      <w:textAlignment w:val="auto"/>
    </w:pPr>
    <w:rPr>
      <w:rFonts w:eastAsiaTheme="minorEastAsia"/>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pPr>
      <w:overflowPunct/>
      <w:autoSpaceDE/>
      <w:autoSpaceDN/>
      <w:adjustRightInd/>
      <w:jc w:val="right"/>
      <w:textAlignment w:val="auto"/>
    </w:pPr>
    <w:rPr>
      <w:rFonts w:eastAsiaTheme="minorEastAsia"/>
      <w:lang w:eastAsia="en-US"/>
    </w:rPr>
  </w:style>
  <w:style w:type="paragraph" w:customStyle="1" w:styleId="TAN">
    <w:name w:val="TAN"/>
    <w:basedOn w:val="TAL"/>
    <w:qFormat/>
    <w:pPr>
      <w:overflowPunct/>
      <w:autoSpaceDE/>
      <w:autoSpaceDN/>
      <w:adjustRightInd/>
      <w:ind w:left="851" w:hanging="851"/>
      <w:textAlignment w:val="auto"/>
    </w:pPr>
    <w:rPr>
      <w:rFonts w:eastAsiaTheme="minorEastAsia"/>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style>
  <w:style w:type="paragraph" w:customStyle="1" w:styleId="B7">
    <w:name w:val="B7"/>
    <w:basedOn w:val="B6"/>
    <w:link w:val="B7Char"/>
    <w:qFormat/>
    <w:pPr>
      <w:ind w:left="2269"/>
    </w:pPr>
    <w:rPr>
      <w:rFonts w:eastAsiaTheme="minorEastAsia"/>
      <w:lang w:val="en-US"/>
    </w:rPr>
  </w:style>
  <w:style w:type="character" w:customStyle="1" w:styleId="B5Char">
    <w:name w:val="B5 Char"/>
    <w:link w:val="B5"/>
    <w:qFormat/>
    <w:rPr>
      <w:rFonts w:eastAsiaTheme="minorEastAsia"/>
      <w:lang w:val="en-GB" w:eastAsia="ko-KR"/>
    </w:rPr>
  </w:style>
  <w:style w:type="numbering" w:customStyle="1" w:styleId="12">
    <w:name w:val="无列表1"/>
    <w:next w:val="a4"/>
    <w:uiPriority w:val="99"/>
    <w:semiHidden/>
    <w:unhideWhenUsed/>
  </w:style>
  <w:style w:type="character" w:customStyle="1" w:styleId="Char4">
    <w:name w:val="页脚 Char"/>
    <w:link w:val="ad"/>
    <w:uiPriority w:val="99"/>
    <w:rPr>
      <w:rFonts w:eastAsia="Times New Roman"/>
      <w:sz w:val="18"/>
      <w:szCs w:val="18"/>
      <w:lang w:eastAsia="en-US"/>
    </w:rPr>
  </w:style>
  <w:style w:type="character" w:customStyle="1" w:styleId="B6Char">
    <w:name w:val="B6 Char"/>
    <w:link w:val="B6"/>
    <w:qFormat/>
    <w:rPr>
      <w:rFonts w:eastAsia="Malgun Gothic"/>
      <w:lang w:val="en-GB" w:eastAsia="en-US"/>
    </w:rPr>
  </w:style>
  <w:style w:type="character" w:customStyle="1" w:styleId="B7Char">
    <w:name w:val="B7 Char"/>
    <w:link w:val="B7"/>
    <w:qFormat/>
    <w:rPr>
      <w:rFonts w:eastAsiaTheme="minorEastAsia"/>
      <w:lang w:eastAsia="en-US"/>
    </w:rPr>
  </w:style>
  <w:style w:type="paragraph" w:customStyle="1" w:styleId="B8">
    <w:name w:val="B8"/>
    <w:basedOn w:val="B7"/>
    <w:qFormat/>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heme="minorEastAsia"/>
      <w:lang w:val="en-GB" w:eastAsia="en-US"/>
    </w:rPr>
  </w:style>
  <w:style w:type="character" w:customStyle="1" w:styleId="Char5">
    <w:name w:val="文档结构图 Char"/>
    <w:basedOn w:val="a2"/>
    <w:link w:val="ae"/>
    <w:rPr>
      <w:rFonts w:eastAsia="Times New Roman"/>
      <w:szCs w:val="24"/>
      <w:shd w:val="clear" w:color="auto" w:fill="000080"/>
      <w:lang w:eastAsia="en-US"/>
    </w:rPr>
  </w:style>
  <w:style w:type="paragraph" w:customStyle="1" w:styleId="msonormal0">
    <w:name w:val="msonormal"/>
    <w:basedOn w:val="a0"/>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 w:type="character" w:styleId="afb">
    <w:name w:val="Emphasis"/>
    <w:uiPriority w:val="20"/>
    <w:qFormat/>
    <w:rPr>
      <w:i/>
      <w:iCs/>
    </w:rPr>
  </w:style>
  <w:style w:type="paragraph" w:customStyle="1" w:styleId="paragraph">
    <w:name w:val="paragraph"/>
    <w:basedOn w:val="a0"/>
    <w:uiPriority w:val="99"/>
    <w:pPr>
      <w:spacing w:before="100" w:beforeAutospacing="1" w:after="100" w:afterAutospacing="1"/>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76205980">
      <w:bodyDiv w:val="1"/>
      <w:marLeft w:val="0"/>
      <w:marRight w:val="0"/>
      <w:marTop w:val="0"/>
      <w:marBottom w:val="0"/>
      <w:divBdr>
        <w:top w:val="none" w:sz="0" w:space="0" w:color="auto"/>
        <w:left w:val="none" w:sz="0" w:space="0" w:color="auto"/>
        <w:bottom w:val="none" w:sz="0" w:space="0" w:color="auto"/>
        <w:right w:val="none" w:sz="0" w:space="0" w:color="auto"/>
      </w:divBdr>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4250552">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6398786">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691833093">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59007-0A16-4BC2-91D4-091BDB89C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3948</Characters>
  <Application>Microsoft Office Word</Application>
  <DocSecurity>0</DocSecurity>
  <Lines>32</Lines>
  <Paragraphs>9</Paragraphs>
  <ScaleCrop>false</ScaleCrop>
  <LinksUpToDate>false</LinksUpToDate>
  <CharactersWithSpaces>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2022-02-14T10:29:00Z</dcterms:created>
  <dcterms:modified xsi:type="dcterms:W3CDTF">2022-02-14T10:29:00Z</dcterms:modified>
</cp:coreProperties>
</file>