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6D6" w:rsidRDefault="00E26614" w:rsidP="004516D6">
      <w:pPr>
        <w:pStyle w:val="a4"/>
        <w:rPr>
          <w:rFonts w:ascii="Times New Roman" w:eastAsia="Arial Unicode MS" w:hAnsi="Times New Roman"/>
          <w:sz w:val="22"/>
          <w:szCs w:val="22"/>
          <w:lang w:val="en-GB" w:eastAsia="zh-CN"/>
        </w:rPr>
      </w:pPr>
      <w:r w:rsidRPr="00F40991">
        <w:rPr>
          <w:rFonts w:ascii="Times New Roman" w:eastAsia="Arial Unicode MS" w:hAnsi="Times New Roman"/>
          <w:sz w:val="22"/>
          <w:szCs w:val="22"/>
          <w:lang w:val="en-GB"/>
        </w:rPr>
        <w:t>3GPP TSG-RAN WG2 Meeting #11</w:t>
      </w:r>
      <w:r w:rsidR="00D90AED">
        <w:rPr>
          <w:rFonts w:ascii="Times New Roman" w:eastAsia="Arial Unicode MS" w:hAnsi="Times New Roman" w:hint="eastAsia"/>
          <w:sz w:val="22"/>
          <w:szCs w:val="22"/>
          <w:lang w:val="en-GB" w:eastAsia="zh-CN"/>
        </w:rPr>
        <w:t>7</w:t>
      </w:r>
      <w:r w:rsidRPr="00F40991">
        <w:rPr>
          <w:rFonts w:ascii="Times New Roman" w:eastAsia="Arial Unicode MS" w:hAnsi="Times New Roman"/>
          <w:sz w:val="22"/>
          <w:szCs w:val="22"/>
          <w:lang w:val="en-GB"/>
        </w:rPr>
        <w:t xml:space="preserve">-e            </w:t>
      </w:r>
      <w:r w:rsidR="00FF31BC" w:rsidRPr="00F40991">
        <w:rPr>
          <w:rFonts w:ascii="Times New Roman" w:eastAsia="Arial Unicode MS" w:hAnsi="Times New Roman"/>
          <w:sz w:val="22"/>
          <w:szCs w:val="22"/>
          <w:lang w:val="en-GB"/>
        </w:rPr>
        <w:t xml:space="preserve">  </w:t>
      </w:r>
      <w:r w:rsidR="008D1668" w:rsidRPr="00F40991">
        <w:rPr>
          <w:rFonts w:ascii="Times New Roman" w:eastAsia="Arial Unicode MS" w:hAnsi="Times New Roman"/>
          <w:sz w:val="22"/>
          <w:szCs w:val="22"/>
          <w:lang w:val="en-GB"/>
        </w:rPr>
        <w:t xml:space="preserve"> </w:t>
      </w:r>
      <w:r w:rsidRPr="00F40991">
        <w:rPr>
          <w:rFonts w:ascii="Times New Roman" w:eastAsia="Arial Unicode MS" w:hAnsi="Times New Roman"/>
          <w:sz w:val="22"/>
          <w:szCs w:val="22"/>
          <w:lang w:val="en-GB"/>
        </w:rPr>
        <w:t xml:space="preserve">               </w:t>
      </w:r>
      <w:r w:rsidR="00FA158C" w:rsidRPr="00F40991">
        <w:rPr>
          <w:rFonts w:ascii="Times New Roman" w:eastAsia="Arial Unicode MS" w:hAnsi="Times New Roman"/>
          <w:sz w:val="22"/>
          <w:szCs w:val="22"/>
          <w:lang w:val="en-GB"/>
        </w:rPr>
        <w:t xml:space="preserve">          </w:t>
      </w:r>
      <w:r w:rsidRPr="00F40991">
        <w:rPr>
          <w:rFonts w:ascii="Times New Roman" w:eastAsia="Arial Unicode MS" w:hAnsi="Times New Roman"/>
          <w:sz w:val="22"/>
          <w:szCs w:val="22"/>
          <w:lang w:val="en-GB"/>
        </w:rPr>
        <w:t xml:space="preserve">  </w:t>
      </w:r>
      <w:r w:rsidR="006C09F6" w:rsidRPr="00F40991">
        <w:rPr>
          <w:rFonts w:ascii="Times New Roman" w:eastAsia="Arial Unicode MS" w:hAnsi="Times New Roman"/>
          <w:sz w:val="22"/>
          <w:szCs w:val="22"/>
          <w:lang w:val="en-GB"/>
        </w:rPr>
        <w:t xml:space="preserve">         </w:t>
      </w:r>
      <w:r w:rsidR="007F444F" w:rsidRPr="00F40991">
        <w:rPr>
          <w:rFonts w:ascii="Times New Roman" w:eastAsia="Arial Unicode MS" w:hAnsi="Times New Roman"/>
          <w:sz w:val="22"/>
          <w:szCs w:val="22"/>
          <w:lang w:val="en-GB"/>
        </w:rPr>
        <w:t xml:space="preserve"> </w:t>
      </w:r>
      <w:r w:rsidRPr="00F40991">
        <w:rPr>
          <w:rFonts w:ascii="Times New Roman" w:eastAsia="Arial Unicode MS" w:hAnsi="Times New Roman"/>
          <w:sz w:val="22"/>
          <w:szCs w:val="22"/>
          <w:lang w:val="en-GB"/>
        </w:rPr>
        <w:t xml:space="preserve"> </w:t>
      </w:r>
      <w:r w:rsidR="002375E4">
        <w:rPr>
          <w:rFonts w:ascii="Times New Roman" w:eastAsia="Arial Unicode MS" w:hAnsi="Times New Roman" w:hint="eastAsia"/>
          <w:sz w:val="22"/>
          <w:szCs w:val="22"/>
          <w:lang w:val="en-GB" w:eastAsia="zh-CN"/>
        </w:rPr>
        <w:t xml:space="preserve"> </w:t>
      </w:r>
      <w:r w:rsidR="004516D6">
        <w:rPr>
          <w:rFonts w:ascii="Times New Roman" w:eastAsia="Arial Unicode MS" w:hAnsi="Times New Roman" w:hint="eastAsia"/>
          <w:sz w:val="22"/>
          <w:szCs w:val="22"/>
          <w:lang w:val="en-GB" w:eastAsia="zh-CN"/>
        </w:rPr>
        <w:t xml:space="preserve">          </w:t>
      </w:r>
      <w:r w:rsidR="002375E4">
        <w:rPr>
          <w:rFonts w:ascii="Times New Roman" w:eastAsia="Arial Unicode MS" w:hAnsi="Times New Roman" w:hint="eastAsia"/>
          <w:sz w:val="22"/>
          <w:szCs w:val="22"/>
          <w:lang w:val="en-GB" w:eastAsia="zh-CN"/>
        </w:rPr>
        <w:t xml:space="preserve">           </w:t>
      </w:r>
      <w:r w:rsidR="004516D6" w:rsidRPr="004516D6">
        <w:rPr>
          <w:rFonts w:ascii="Times New Roman" w:eastAsia="Arial Unicode MS" w:hAnsi="Times New Roman"/>
          <w:sz w:val="22"/>
          <w:szCs w:val="22"/>
          <w:lang w:val="en-GB"/>
        </w:rPr>
        <w:t>R2-2202785</w:t>
      </w:r>
    </w:p>
    <w:p w:rsidR="00FF31BC" w:rsidRPr="00F40991" w:rsidRDefault="00FF31BC" w:rsidP="004516D6">
      <w:pPr>
        <w:pStyle w:val="a4"/>
        <w:rPr>
          <w:rFonts w:ascii="Times New Roman" w:eastAsia="Arial Unicode MS" w:hAnsi="Times New Roman"/>
          <w:b w:val="0"/>
          <w:sz w:val="22"/>
          <w:szCs w:val="22"/>
        </w:rPr>
      </w:pPr>
      <w:r w:rsidRPr="00F40991">
        <w:rPr>
          <w:rFonts w:ascii="Times New Roman" w:eastAsia="Arial Unicode MS" w:hAnsi="Times New Roman"/>
          <w:sz w:val="22"/>
          <w:szCs w:val="22"/>
        </w:rPr>
        <w:t xml:space="preserve">Online, </w:t>
      </w:r>
      <w:r w:rsidR="00961D5B" w:rsidRPr="00961D5B">
        <w:rPr>
          <w:rFonts w:ascii="Times New Roman" w:eastAsia="Arial Unicode MS" w:hAnsi="Times New Roman"/>
          <w:sz w:val="22"/>
          <w:szCs w:val="22"/>
        </w:rPr>
        <w:t>Feb 21th</w:t>
      </w:r>
      <w:r w:rsidR="00961D5B">
        <w:rPr>
          <w:rFonts w:ascii="Times New Roman" w:eastAsia="Arial Unicode MS" w:hAnsi="Times New Roman" w:hint="eastAsia"/>
          <w:sz w:val="22"/>
          <w:szCs w:val="22"/>
          <w:lang w:eastAsia="zh-CN"/>
        </w:rPr>
        <w:t xml:space="preserve"> - </w:t>
      </w:r>
      <w:r w:rsidR="00961D5B" w:rsidRPr="00961D5B">
        <w:rPr>
          <w:rFonts w:ascii="Times New Roman" w:eastAsia="Arial Unicode MS" w:hAnsi="Times New Roman"/>
          <w:sz w:val="22"/>
          <w:szCs w:val="22"/>
        </w:rPr>
        <w:t>March 3rd</w:t>
      </w:r>
      <w:r w:rsidRPr="00F40991">
        <w:rPr>
          <w:rFonts w:ascii="Times New Roman" w:eastAsia="Arial Unicode MS" w:hAnsi="Times New Roman"/>
          <w:sz w:val="22"/>
          <w:szCs w:val="22"/>
        </w:rPr>
        <w:t>, 202</w:t>
      </w:r>
      <w:r w:rsidR="00EF5D7B" w:rsidRPr="00F40991">
        <w:rPr>
          <w:rFonts w:ascii="Times New Roman" w:eastAsia="Arial Unicode MS" w:hAnsi="Times New Roman"/>
          <w:sz w:val="22"/>
          <w:szCs w:val="22"/>
        </w:rPr>
        <w:t>2</w:t>
      </w:r>
    </w:p>
    <w:p w:rsidR="00880E6B" w:rsidRPr="00F40991" w:rsidRDefault="00880E6B" w:rsidP="00E837BB">
      <w:pPr>
        <w:pStyle w:val="a4"/>
        <w:jc w:val="both"/>
        <w:rPr>
          <w:rFonts w:ascii="Times New Roman" w:eastAsia="Arial Unicode MS" w:hAnsi="Times New Roman"/>
          <w:i/>
          <w:sz w:val="18"/>
          <w:szCs w:val="18"/>
          <w:lang w:val="en-GB" w:eastAsia="zh-CN"/>
        </w:rPr>
      </w:pPr>
      <w:r w:rsidRPr="00F40991">
        <w:rPr>
          <w:rFonts w:ascii="Times New Roman" w:eastAsia="Arial Unicode MS" w:hAnsi="Times New Roman"/>
          <w:sz w:val="22"/>
          <w:szCs w:val="22"/>
          <w:lang w:val="en-GB" w:eastAsia="zh-CN"/>
        </w:rPr>
        <w:tab/>
      </w:r>
      <w:r w:rsidRPr="00F40991">
        <w:rPr>
          <w:rFonts w:ascii="Times New Roman" w:eastAsia="Arial Unicode MS" w:hAnsi="Times New Roman"/>
          <w:sz w:val="22"/>
          <w:szCs w:val="22"/>
          <w:lang w:val="en-GB" w:eastAsia="zh-CN"/>
        </w:rPr>
        <w:tab/>
      </w:r>
    </w:p>
    <w:p w:rsidR="00880E6B" w:rsidRPr="00F40991" w:rsidRDefault="00880E6B" w:rsidP="00E837BB">
      <w:pPr>
        <w:pStyle w:val="a4"/>
        <w:tabs>
          <w:tab w:val="clear" w:pos="4536"/>
          <w:tab w:val="left" w:pos="1800"/>
        </w:tabs>
        <w:ind w:left="1800" w:hanging="1800"/>
        <w:jc w:val="both"/>
        <w:rPr>
          <w:rFonts w:ascii="Times New Roman" w:eastAsia="Arial Unicode MS" w:hAnsi="Times New Roman"/>
          <w:sz w:val="22"/>
          <w:szCs w:val="22"/>
          <w:lang w:eastAsia="zh-CN"/>
        </w:rPr>
      </w:pPr>
      <w:r w:rsidRPr="00F40991">
        <w:rPr>
          <w:rFonts w:ascii="Times New Roman" w:eastAsia="Arial Unicode MS" w:hAnsi="Times New Roman"/>
          <w:sz w:val="22"/>
          <w:szCs w:val="22"/>
        </w:rPr>
        <w:t>Source:</w:t>
      </w:r>
      <w:r w:rsidRPr="00F40991">
        <w:rPr>
          <w:rFonts w:ascii="Times New Roman" w:eastAsia="Arial Unicode MS" w:hAnsi="Times New Roman"/>
          <w:sz w:val="22"/>
          <w:szCs w:val="22"/>
        </w:rPr>
        <w:tab/>
      </w:r>
      <w:r w:rsidRPr="00F40991">
        <w:rPr>
          <w:rFonts w:ascii="Times New Roman" w:eastAsia="Arial Unicode MS" w:hAnsi="Times New Roman"/>
          <w:sz w:val="22"/>
          <w:szCs w:val="22"/>
          <w:lang w:eastAsia="zh-CN"/>
        </w:rPr>
        <w:t xml:space="preserve">CATT </w:t>
      </w:r>
    </w:p>
    <w:p w:rsidR="00880E6B" w:rsidRPr="00F40991" w:rsidRDefault="00880E6B" w:rsidP="00E837BB">
      <w:pPr>
        <w:pStyle w:val="a4"/>
        <w:tabs>
          <w:tab w:val="clear" w:pos="4536"/>
          <w:tab w:val="left" w:pos="1800"/>
        </w:tabs>
        <w:jc w:val="both"/>
        <w:rPr>
          <w:rFonts w:ascii="Times New Roman" w:eastAsia="Arial Unicode MS" w:hAnsi="Times New Roman"/>
          <w:sz w:val="22"/>
          <w:szCs w:val="22"/>
          <w:lang w:eastAsia="zh-CN"/>
        </w:rPr>
      </w:pPr>
      <w:r w:rsidRPr="00F40991">
        <w:rPr>
          <w:rFonts w:ascii="Times New Roman" w:eastAsia="Arial Unicode MS" w:hAnsi="Times New Roman"/>
          <w:sz w:val="22"/>
          <w:szCs w:val="22"/>
        </w:rPr>
        <w:t>Title:</w:t>
      </w:r>
      <w:bookmarkStart w:id="0" w:name="Title"/>
      <w:bookmarkEnd w:id="0"/>
      <w:r w:rsidRPr="00F40991">
        <w:rPr>
          <w:rFonts w:ascii="Times New Roman" w:eastAsia="Arial Unicode MS" w:hAnsi="Times New Roman"/>
          <w:sz w:val="22"/>
          <w:szCs w:val="22"/>
        </w:rPr>
        <w:tab/>
      </w:r>
      <w:r w:rsidR="00B33718">
        <w:rPr>
          <w:rFonts w:ascii="Times New Roman" w:eastAsia="Arial Unicode MS" w:hAnsi="Times New Roman"/>
          <w:sz w:val="22"/>
          <w:szCs w:val="22"/>
        </w:rPr>
        <w:t>On the support of N&gt;1 for Survival Time solution</w:t>
      </w:r>
    </w:p>
    <w:p w:rsidR="00880E6B" w:rsidRPr="00F40991" w:rsidRDefault="00880E6B" w:rsidP="00E837BB">
      <w:pPr>
        <w:pStyle w:val="a4"/>
        <w:tabs>
          <w:tab w:val="left" w:pos="1800"/>
        </w:tabs>
        <w:jc w:val="both"/>
        <w:rPr>
          <w:rFonts w:ascii="Times New Roman" w:eastAsia="Arial Unicode MS" w:hAnsi="Times New Roman"/>
          <w:sz w:val="22"/>
          <w:szCs w:val="22"/>
          <w:lang w:eastAsia="zh-CN"/>
        </w:rPr>
      </w:pPr>
      <w:r w:rsidRPr="00F40991">
        <w:rPr>
          <w:rFonts w:ascii="Times New Roman" w:eastAsia="Arial Unicode MS" w:hAnsi="Times New Roman"/>
          <w:sz w:val="22"/>
          <w:szCs w:val="22"/>
        </w:rPr>
        <w:t>Agenda Item:</w:t>
      </w:r>
      <w:bookmarkStart w:id="1" w:name="Source"/>
      <w:bookmarkEnd w:id="1"/>
      <w:r w:rsidRPr="00F40991">
        <w:rPr>
          <w:rFonts w:ascii="Times New Roman" w:eastAsia="Arial Unicode MS" w:hAnsi="Times New Roman"/>
          <w:sz w:val="22"/>
          <w:szCs w:val="22"/>
        </w:rPr>
        <w:tab/>
      </w:r>
      <w:r w:rsidR="00AC1ABA" w:rsidRPr="00F40991">
        <w:rPr>
          <w:rFonts w:ascii="Times New Roman" w:eastAsia="Arial Unicode MS" w:hAnsi="Times New Roman"/>
          <w:sz w:val="22"/>
          <w:szCs w:val="22"/>
          <w:lang w:eastAsia="zh-CN"/>
        </w:rPr>
        <w:t>8.</w:t>
      </w:r>
      <w:r w:rsidR="00FA342E" w:rsidRPr="00F40991">
        <w:rPr>
          <w:rFonts w:ascii="Times New Roman" w:eastAsia="Arial Unicode MS" w:hAnsi="Times New Roman"/>
          <w:sz w:val="22"/>
          <w:szCs w:val="22"/>
          <w:lang w:eastAsia="zh-CN"/>
        </w:rPr>
        <w:t>5.</w:t>
      </w:r>
      <w:r w:rsidR="00BB0560">
        <w:rPr>
          <w:rFonts w:ascii="Times New Roman" w:eastAsia="Arial Unicode MS" w:hAnsi="Times New Roman" w:hint="eastAsia"/>
          <w:sz w:val="22"/>
          <w:szCs w:val="22"/>
          <w:lang w:eastAsia="zh-CN"/>
        </w:rPr>
        <w:t>4</w:t>
      </w:r>
    </w:p>
    <w:p w:rsidR="00880E6B" w:rsidRPr="00F40991" w:rsidRDefault="00880E6B" w:rsidP="00E837BB">
      <w:pPr>
        <w:pStyle w:val="a4"/>
        <w:tabs>
          <w:tab w:val="left" w:pos="1800"/>
        </w:tabs>
        <w:jc w:val="both"/>
        <w:rPr>
          <w:rFonts w:ascii="Times New Roman" w:eastAsia="Arial Unicode MS" w:hAnsi="Times New Roman"/>
          <w:lang w:eastAsia="zh-CN"/>
        </w:rPr>
      </w:pPr>
      <w:r w:rsidRPr="00F40991">
        <w:rPr>
          <w:rFonts w:ascii="Times New Roman" w:eastAsia="Arial Unicode MS" w:hAnsi="Times New Roman"/>
          <w:sz w:val="22"/>
          <w:szCs w:val="22"/>
        </w:rPr>
        <w:t>Document for:</w:t>
      </w:r>
      <w:r w:rsidRPr="00F40991">
        <w:rPr>
          <w:rFonts w:ascii="Times New Roman" w:eastAsia="Arial Unicode MS" w:hAnsi="Times New Roman"/>
          <w:sz w:val="22"/>
          <w:szCs w:val="22"/>
        </w:rPr>
        <w:tab/>
      </w:r>
      <w:bookmarkStart w:id="2" w:name="DocumentFor"/>
      <w:bookmarkEnd w:id="2"/>
      <w:r w:rsidRPr="00F40991">
        <w:rPr>
          <w:rFonts w:ascii="Times New Roman" w:eastAsia="Arial Unicode MS" w:hAnsi="Times New Roman"/>
          <w:sz w:val="22"/>
          <w:szCs w:val="22"/>
        </w:rPr>
        <w:t>Discussio</w:t>
      </w:r>
      <w:r w:rsidRPr="00F40991">
        <w:rPr>
          <w:rFonts w:ascii="Times New Roman" w:eastAsia="Arial Unicode MS" w:hAnsi="Times New Roman"/>
          <w:sz w:val="22"/>
          <w:szCs w:val="22"/>
          <w:lang w:eastAsia="zh-CN"/>
        </w:rPr>
        <w:t>n and Decision</w:t>
      </w:r>
    </w:p>
    <w:p w:rsidR="004A7AA3" w:rsidRPr="00F40991" w:rsidRDefault="004A7AA3" w:rsidP="00E837BB">
      <w:pPr>
        <w:pBdr>
          <w:bottom w:val="single" w:sz="4" w:space="1" w:color="auto"/>
        </w:pBdr>
        <w:tabs>
          <w:tab w:val="left" w:pos="2552"/>
        </w:tabs>
        <w:jc w:val="both"/>
        <w:rPr>
          <w:rFonts w:eastAsia="Arial Unicode MS"/>
        </w:rPr>
      </w:pPr>
    </w:p>
    <w:p w:rsidR="004A7AA3" w:rsidRPr="00F40991" w:rsidRDefault="004A7AA3" w:rsidP="00E837BB">
      <w:pPr>
        <w:pStyle w:val="1"/>
        <w:tabs>
          <w:tab w:val="clear" w:pos="567"/>
          <w:tab w:val="num" w:pos="432"/>
        </w:tabs>
        <w:ind w:left="432" w:hanging="432"/>
        <w:jc w:val="both"/>
        <w:rPr>
          <w:rFonts w:ascii="Times New Roman" w:eastAsia="Arial Unicode MS" w:hAnsi="Times New Roman" w:cs="Times New Roman"/>
          <w:szCs w:val="28"/>
        </w:rPr>
      </w:pPr>
      <w:bookmarkStart w:id="3" w:name="_Ref83278801"/>
      <w:r w:rsidRPr="00F40991">
        <w:rPr>
          <w:rFonts w:ascii="Times New Roman" w:eastAsia="Arial Unicode MS" w:hAnsi="Times New Roman" w:cs="Times New Roman"/>
          <w:szCs w:val="28"/>
        </w:rPr>
        <w:t>Introduction</w:t>
      </w:r>
      <w:bookmarkEnd w:id="3"/>
    </w:p>
    <w:p w:rsidR="00143646" w:rsidRDefault="00B33718" w:rsidP="00075EEE">
      <w:pPr>
        <w:pStyle w:val="a0"/>
        <w:spacing w:before="240"/>
        <w:rPr>
          <w:rFonts w:eastAsia="Arial Unicode MS"/>
          <w:lang w:eastAsia="zh-CN"/>
        </w:rPr>
      </w:pPr>
      <w:r>
        <w:rPr>
          <w:rFonts w:eastAsia="Arial Unicode MS"/>
          <w:lang w:eastAsia="zh-CN"/>
        </w:rPr>
        <w:t xml:space="preserve">The current R17 solution for handling Survival Time is based on triggering entry into Survival Time state upon receiving one single (N=1) HARQ-NACK for an UL transmission on CG carrying </w:t>
      </w:r>
      <w:r w:rsidR="00143646">
        <w:rPr>
          <w:rFonts w:eastAsia="Arial Unicode MS"/>
          <w:lang w:eastAsia="zh-CN"/>
        </w:rPr>
        <w:t xml:space="preserve">data for </w:t>
      </w:r>
      <w:r>
        <w:rPr>
          <w:rFonts w:eastAsia="Arial Unicode MS"/>
          <w:lang w:eastAsia="zh-CN"/>
        </w:rPr>
        <w:t>a DRB</w:t>
      </w:r>
      <w:r w:rsidR="00143646">
        <w:rPr>
          <w:rFonts w:eastAsia="Arial Unicode MS"/>
          <w:lang w:eastAsia="zh-CN"/>
        </w:rPr>
        <w:t xml:space="preserve"> supporting Survival Time. Whether the entry into Survival Time could be conditioned to the reception of N&gt;1 HARQ-NACKs for that DRB remains an open issue that could not be concluded in the pre-117e </w:t>
      </w:r>
      <w:r w:rsidR="001D7194">
        <w:rPr>
          <w:rFonts w:eastAsia="Arial Unicode MS"/>
          <w:lang w:eastAsia="zh-CN"/>
        </w:rPr>
        <w:t xml:space="preserve">UP </w:t>
      </w:r>
      <w:r w:rsidR="00143646">
        <w:rPr>
          <w:rFonts w:eastAsia="Arial Unicode MS"/>
          <w:lang w:eastAsia="zh-CN"/>
        </w:rPr>
        <w:t xml:space="preserve">offline </w:t>
      </w:r>
      <w:r w:rsidR="001D7194">
        <w:rPr>
          <w:rFonts w:eastAsia="Arial Unicode MS"/>
          <w:lang w:eastAsia="zh-CN"/>
        </w:rPr>
        <w:fldChar w:fldCharType="begin"/>
      </w:r>
      <w:r w:rsidR="001D7194">
        <w:rPr>
          <w:rFonts w:eastAsia="Arial Unicode MS"/>
          <w:lang w:eastAsia="zh-CN"/>
        </w:rPr>
        <w:instrText xml:space="preserve"> REF _Ref95489866 \r \h </w:instrText>
      </w:r>
      <w:r w:rsidR="001D7194">
        <w:rPr>
          <w:rFonts w:eastAsia="Arial Unicode MS"/>
          <w:lang w:eastAsia="zh-CN"/>
        </w:rPr>
      </w:r>
      <w:r w:rsidR="001D7194">
        <w:rPr>
          <w:rFonts w:eastAsia="Arial Unicode MS"/>
          <w:lang w:eastAsia="zh-CN"/>
        </w:rPr>
        <w:fldChar w:fldCharType="separate"/>
      </w:r>
      <w:r w:rsidR="001D7194">
        <w:rPr>
          <w:rFonts w:eastAsia="Arial Unicode MS"/>
          <w:lang w:eastAsia="zh-CN"/>
        </w:rPr>
        <w:t>[1]</w:t>
      </w:r>
      <w:r w:rsidR="001D7194">
        <w:rPr>
          <w:rFonts w:eastAsia="Arial Unicode MS"/>
          <w:lang w:eastAsia="zh-CN"/>
        </w:rPr>
        <w:fldChar w:fldCharType="end"/>
      </w:r>
      <w:r w:rsidR="00C25AC3">
        <w:rPr>
          <w:rFonts w:eastAsia="Arial Unicode MS"/>
          <w:lang w:eastAsia="zh-CN"/>
        </w:rPr>
        <w:t>.</w:t>
      </w:r>
    </w:p>
    <w:p w:rsidR="00143646" w:rsidRPr="00143646" w:rsidRDefault="00143646" w:rsidP="0014364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Pr>
          <w:rFonts w:ascii="Arial" w:eastAsia="MS Mincho" w:hAnsi="Arial"/>
          <w:lang w:val="en-GB" w:eastAsia="en-GB"/>
        </w:rPr>
        <w:t>7</w:t>
      </w:r>
      <w:r>
        <w:rPr>
          <w:rFonts w:ascii="Arial" w:eastAsia="MS Mincho" w:hAnsi="Arial"/>
          <w:lang w:val="en-GB" w:eastAsia="en-GB"/>
        </w:rPr>
        <w:tab/>
      </w:r>
      <w:r w:rsidRPr="00143646">
        <w:rPr>
          <w:rFonts w:ascii="Arial" w:eastAsia="MS Mincho" w:hAnsi="Arial"/>
          <w:lang w:val="en-GB" w:eastAsia="en-GB"/>
        </w:rPr>
        <w:t>Following a HARQ-NACK, entry to Survival Time state is triggered only for the DRBs (with a requirement for Survival Time) which are included in the MAC PDU associated with the grant used for transmission of the TB</w:t>
      </w:r>
    </w:p>
    <w:p w:rsidR="00143646" w:rsidRPr="00143646" w:rsidRDefault="00143646" w:rsidP="0014364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143646">
        <w:rPr>
          <w:rFonts w:ascii="Arial" w:eastAsia="MS Mincho" w:hAnsi="Arial"/>
          <w:lang w:val="en-GB" w:eastAsia="en-GB"/>
        </w:rPr>
        <w:t>8</w:t>
      </w:r>
      <w:r w:rsidRPr="00143646">
        <w:rPr>
          <w:rFonts w:ascii="Arial" w:eastAsia="MS Mincho" w:hAnsi="Arial"/>
          <w:lang w:val="en-GB" w:eastAsia="en-GB"/>
        </w:rPr>
        <w:tab/>
        <w:t>We will support the case where N=1.  FFS if cases with N&gt;1 are supported</w:t>
      </w:r>
    </w:p>
    <w:p w:rsidR="00143646" w:rsidRDefault="00143646" w:rsidP="00075EEE">
      <w:pPr>
        <w:pStyle w:val="a0"/>
        <w:spacing w:before="240"/>
        <w:rPr>
          <w:rFonts w:eastAsia="Arial Unicode MS"/>
          <w:lang w:val="en-GB" w:eastAsia="zh-CN"/>
        </w:rPr>
      </w:pPr>
      <w:r>
        <w:rPr>
          <w:rFonts w:eastAsia="Arial Unicode MS"/>
          <w:lang w:val="en-GB" w:eastAsia="zh-CN"/>
        </w:rPr>
        <w:t>In this contribution we show that this extension is an unnecessary optimization of the current solution.</w:t>
      </w:r>
    </w:p>
    <w:p w:rsidR="00BF60FB" w:rsidRDefault="00D42D9A" w:rsidP="00AC04CA">
      <w:pPr>
        <w:pStyle w:val="1"/>
        <w:keepLines/>
        <w:pBdr>
          <w:top w:val="single" w:sz="12" w:space="3" w:color="auto"/>
        </w:pBdr>
        <w:spacing w:before="240" w:after="180"/>
        <w:ind w:left="425" w:hanging="425"/>
        <w:jc w:val="both"/>
        <w:rPr>
          <w:rFonts w:ascii="Times New Roman" w:eastAsia="Arial Unicode MS" w:hAnsi="Times New Roman" w:cs="Times New Roman"/>
        </w:rPr>
      </w:pPr>
      <w:r w:rsidRPr="00F40991">
        <w:rPr>
          <w:rFonts w:ascii="Times New Roman" w:eastAsia="Arial Unicode MS" w:hAnsi="Times New Roman" w:cs="Times New Roman"/>
        </w:rPr>
        <w:t>Discussion</w:t>
      </w:r>
    </w:p>
    <w:p w:rsidR="00C25AC3" w:rsidRDefault="008171C9" w:rsidP="00AB612F">
      <w:pPr>
        <w:pStyle w:val="a0"/>
        <w:rPr>
          <w:lang w:eastAsia="zh-CN"/>
        </w:rPr>
      </w:pPr>
      <w:r>
        <w:rPr>
          <w:lang w:eastAsia="zh-CN"/>
        </w:rPr>
        <w:t xml:space="preserve">The </w:t>
      </w:r>
      <w:r w:rsidR="00C25AC3">
        <w:rPr>
          <w:lang w:eastAsia="zh-CN"/>
        </w:rPr>
        <w:t xml:space="preserve">recurring argument in support of the N&gt;1 extension </w:t>
      </w:r>
      <w:r w:rsidR="00F62A41">
        <w:rPr>
          <w:lang w:eastAsia="zh-CN"/>
        </w:rPr>
        <w:t xml:space="preserve">essentially is </w:t>
      </w:r>
      <w:r w:rsidR="00F62A41">
        <w:rPr>
          <w:lang w:eastAsia="zh-CN"/>
        </w:rPr>
        <w:fldChar w:fldCharType="begin"/>
      </w:r>
      <w:r w:rsidR="00F62A41">
        <w:rPr>
          <w:lang w:eastAsia="zh-CN"/>
        </w:rPr>
        <w:instrText xml:space="preserve"> REF _Ref95489866 \r \h </w:instrText>
      </w:r>
      <w:r w:rsidR="00F62A41">
        <w:rPr>
          <w:lang w:eastAsia="zh-CN"/>
        </w:rPr>
      </w:r>
      <w:r w:rsidR="00F62A41">
        <w:rPr>
          <w:lang w:eastAsia="zh-CN"/>
        </w:rPr>
        <w:fldChar w:fldCharType="separate"/>
      </w:r>
      <w:r w:rsidR="00F62A41">
        <w:rPr>
          <w:lang w:eastAsia="zh-CN"/>
        </w:rPr>
        <w:t>[1]</w:t>
      </w:r>
      <w:r w:rsidR="00F62A41">
        <w:rPr>
          <w:lang w:eastAsia="zh-CN"/>
        </w:rPr>
        <w:fldChar w:fldCharType="end"/>
      </w:r>
      <w:r w:rsidR="00F62A41">
        <w:rPr>
          <w:lang w:eastAsia="zh-CN"/>
        </w:rPr>
        <w:t xml:space="preserve"> that for traffic </w:t>
      </w:r>
      <w:proofErr w:type="spellStart"/>
      <w:r w:rsidR="00F62A41">
        <w:rPr>
          <w:lang w:eastAsia="zh-CN"/>
        </w:rPr>
        <w:t>usecases</w:t>
      </w:r>
      <w:proofErr w:type="spellEnd"/>
      <w:r w:rsidR="00F62A41">
        <w:rPr>
          <w:lang w:eastAsia="zh-CN"/>
        </w:rPr>
        <w:t xml:space="preserve"> with large enough transmission interval, there is time for two or more retransmission attempts of a traffic message before triggering Survival Time. Hence, triggering Survival Time on the first HARQ-NACK would not leave a chance to the 2</w:t>
      </w:r>
      <w:r w:rsidR="00F62A41" w:rsidRPr="00472E2B">
        <w:rPr>
          <w:vertAlign w:val="superscript"/>
          <w:lang w:eastAsia="zh-CN"/>
        </w:rPr>
        <w:t>nd</w:t>
      </w:r>
      <w:r w:rsidR="00F62A41">
        <w:rPr>
          <w:lang w:eastAsia="zh-CN"/>
        </w:rPr>
        <w:t xml:space="preserve"> and later retransmissions to succeed, thus resulting i</w:t>
      </w:r>
      <w:r w:rsidR="00C44066">
        <w:rPr>
          <w:lang w:eastAsia="zh-CN"/>
        </w:rPr>
        <w:t>n over-triggering the entry to Survival Time and as a consequence, unnecessarily consuming duplication resources</w:t>
      </w:r>
      <w:r w:rsidR="00F62A41">
        <w:rPr>
          <w:lang w:eastAsia="zh-CN"/>
        </w:rPr>
        <w:t>.</w:t>
      </w:r>
    </w:p>
    <w:p w:rsidR="00D90BC2" w:rsidRDefault="00C44066" w:rsidP="00AB612F">
      <w:pPr>
        <w:pStyle w:val="a0"/>
        <w:rPr>
          <w:lang w:val="en-GB" w:eastAsia="zh-CN"/>
        </w:rPr>
      </w:pPr>
      <w:r w:rsidRPr="00C44066">
        <w:rPr>
          <w:b/>
          <w:lang w:val="en-GB" w:eastAsia="zh-CN"/>
        </w:rPr>
        <w:t>First</w:t>
      </w:r>
      <w:r>
        <w:rPr>
          <w:lang w:val="en-GB" w:eastAsia="zh-CN"/>
        </w:rPr>
        <w:t xml:space="preserve">, it is interesting to check which </w:t>
      </w:r>
      <w:proofErr w:type="spellStart"/>
      <w:r>
        <w:rPr>
          <w:lang w:val="en-GB" w:eastAsia="zh-CN"/>
        </w:rPr>
        <w:t>usecases</w:t>
      </w:r>
      <w:proofErr w:type="spellEnd"/>
      <w:r>
        <w:rPr>
          <w:lang w:val="en-GB" w:eastAsia="zh-CN"/>
        </w:rPr>
        <w:t xml:space="preserve"> are targeted with </w:t>
      </w:r>
      <w:r w:rsidR="008664BE">
        <w:rPr>
          <w:lang w:val="en-GB" w:eastAsia="zh-CN"/>
        </w:rPr>
        <w:t>the</w:t>
      </w:r>
      <w:r>
        <w:rPr>
          <w:lang w:val="en-GB" w:eastAsia="zh-CN"/>
        </w:rPr>
        <w:t xml:space="preserve"> N&gt;1 solution.</w:t>
      </w:r>
    </w:p>
    <w:p w:rsidR="00C44066" w:rsidRDefault="00344DF5" w:rsidP="00AB612F">
      <w:pPr>
        <w:pStyle w:val="a0"/>
        <w:rPr>
          <w:lang w:eastAsia="zh-CN"/>
        </w:rPr>
      </w:pPr>
      <w:r>
        <w:rPr>
          <w:lang w:val="en-GB" w:eastAsia="zh-CN"/>
        </w:rPr>
        <w:t xml:space="preserve">In RAN2#114e, it was agreed to focus on the top 3 rows of </w:t>
      </w:r>
      <w:r>
        <w:rPr>
          <w:lang w:eastAsia="zh-CN"/>
        </w:rPr>
        <w:t xml:space="preserve">Table 5.2-1 of TS22.104 </w:t>
      </w:r>
      <w:r>
        <w:rPr>
          <w:lang w:eastAsia="zh-CN"/>
        </w:rPr>
        <w:fldChar w:fldCharType="begin"/>
      </w:r>
      <w:r>
        <w:rPr>
          <w:lang w:eastAsia="zh-CN"/>
        </w:rPr>
        <w:instrText xml:space="preserve"> REF _Ref92694644 \r \h </w:instrText>
      </w:r>
      <w:r>
        <w:rPr>
          <w:lang w:eastAsia="zh-CN"/>
        </w:rPr>
      </w:r>
      <w:r>
        <w:rPr>
          <w:lang w:eastAsia="zh-CN"/>
        </w:rPr>
        <w:fldChar w:fldCharType="separate"/>
      </w:r>
      <w:r>
        <w:rPr>
          <w:lang w:eastAsia="zh-CN"/>
        </w:rPr>
        <w:t>[2]</w:t>
      </w:r>
      <w:r>
        <w:rPr>
          <w:lang w:eastAsia="zh-CN"/>
        </w:rPr>
        <w:fldChar w:fldCharType="end"/>
      </w:r>
      <w:r>
        <w:rPr>
          <w:lang w:eastAsia="zh-CN"/>
        </w:rPr>
        <w:t xml:space="preserve"> as target </w:t>
      </w:r>
      <w:proofErr w:type="spellStart"/>
      <w:r>
        <w:rPr>
          <w:lang w:eastAsia="zh-CN"/>
        </w:rPr>
        <w:t>usecases</w:t>
      </w:r>
      <w:proofErr w:type="spellEnd"/>
      <w:r>
        <w:rPr>
          <w:lang w:eastAsia="zh-CN"/>
        </w:rPr>
        <w:t xml:space="preserve"> for designing the Survival Time solution, provided other </w:t>
      </w:r>
      <w:proofErr w:type="spellStart"/>
      <w:r>
        <w:rPr>
          <w:lang w:eastAsia="zh-CN"/>
        </w:rPr>
        <w:t>usecases</w:t>
      </w:r>
      <w:proofErr w:type="spellEnd"/>
      <w:r>
        <w:rPr>
          <w:lang w:eastAsia="zh-CN"/>
        </w:rPr>
        <w:t xml:space="preserve"> have sufficiently loose e2e latency requirements to be handled by </w:t>
      </w:r>
      <w:proofErr w:type="spellStart"/>
      <w:r>
        <w:rPr>
          <w:lang w:eastAsia="zh-CN"/>
        </w:rPr>
        <w:t>gNB</w:t>
      </w:r>
      <w:proofErr w:type="spellEnd"/>
      <w:r>
        <w:rPr>
          <w:lang w:eastAsia="zh-CN"/>
        </w:rPr>
        <w:t xml:space="preserve"> implementation:</w:t>
      </w:r>
    </w:p>
    <w:p w:rsidR="00344DF5" w:rsidRPr="00344DF5" w:rsidRDefault="00344DF5" w:rsidP="00344DF5">
      <w:pPr>
        <w:pStyle w:val="Doc-text2"/>
        <w:rPr>
          <w:lang w:val="en-US"/>
        </w:rPr>
      </w:pPr>
    </w:p>
    <w:p w:rsidR="00344DF5" w:rsidRPr="006328BD" w:rsidRDefault="00344DF5" w:rsidP="00344DF5">
      <w:pPr>
        <w:pStyle w:val="Doc-text2"/>
        <w:pBdr>
          <w:top w:val="single" w:sz="4" w:space="1" w:color="auto"/>
          <w:left w:val="single" w:sz="4" w:space="4" w:color="auto"/>
          <w:bottom w:val="single" w:sz="4" w:space="1" w:color="auto"/>
          <w:right w:val="single" w:sz="4" w:space="4" w:color="auto"/>
        </w:pBdr>
        <w:rPr>
          <w:b/>
          <w:bCs/>
        </w:rPr>
      </w:pPr>
      <w:r w:rsidRPr="006328BD">
        <w:rPr>
          <w:b/>
          <w:bCs/>
        </w:rPr>
        <w:t>Agreements:</w:t>
      </w:r>
    </w:p>
    <w:p w:rsidR="00344DF5" w:rsidRDefault="00344DF5" w:rsidP="00344DF5">
      <w:pPr>
        <w:pStyle w:val="Doc-text2"/>
        <w:pBdr>
          <w:top w:val="single" w:sz="4" w:space="1" w:color="auto"/>
          <w:left w:val="single" w:sz="4" w:space="4" w:color="auto"/>
          <w:bottom w:val="single" w:sz="4" w:space="1" w:color="auto"/>
          <w:right w:val="single" w:sz="4" w:space="4" w:color="auto"/>
        </w:pBdr>
      </w:pPr>
      <w:r>
        <w:t>1</w:t>
      </w:r>
      <w:r>
        <w:tab/>
        <w:t xml:space="preserve">RAN2 takes the performance requirements of the top 3 rows of Table 5.2-1 from TS 22.104 (transfer interval = survival time = </w:t>
      </w:r>
      <w:r w:rsidRPr="00CA0388">
        <w:rPr>
          <w:highlight w:val="yellow"/>
        </w:rPr>
        <w:t>0.5/1/2ms</w:t>
      </w:r>
      <w:r>
        <w:t>)</w:t>
      </w:r>
    </w:p>
    <w:p w:rsidR="00344DF5" w:rsidRDefault="00344DF5" w:rsidP="00AB612F">
      <w:pPr>
        <w:pStyle w:val="a0"/>
        <w:rPr>
          <w:rFonts w:eastAsiaTheme="minorEastAsia"/>
          <w:lang w:val="en-GB" w:eastAsia="zh-CN"/>
        </w:rPr>
      </w:pPr>
    </w:p>
    <w:tbl>
      <w:tblPr>
        <w:tblStyle w:val="a7"/>
        <w:tblW w:w="0" w:type="auto"/>
        <w:tblLook w:val="04A0" w:firstRow="1" w:lastRow="0" w:firstColumn="1" w:lastColumn="0" w:noHBand="0" w:noVBand="1"/>
      </w:tblPr>
      <w:tblGrid>
        <w:gridCol w:w="9286"/>
      </w:tblGrid>
      <w:tr w:rsidR="00482447" w:rsidTr="00482447">
        <w:tc>
          <w:tcPr>
            <w:tcW w:w="9286" w:type="dxa"/>
          </w:tcPr>
          <w:p w:rsidR="00482447" w:rsidRDefault="00482447" w:rsidP="00290F2F">
            <w:pPr>
              <w:pStyle w:val="TH"/>
              <w:jc w:val="left"/>
              <w:rPr>
                <w:rFonts w:eastAsiaTheme="minorEastAsia"/>
                <w:lang w:eastAsia="zh-CN"/>
              </w:rPr>
            </w:pPr>
            <w:r>
              <w:rPr>
                <w:rFonts w:eastAsiaTheme="minorEastAsia" w:hint="eastAsia"/>
                <w:lang w:eastAsia="zh-CN"/>
              </w:rPr>
              <w:lastRenderedPageBreak/>
              <w:t>TS22.104</w:t>
            </w:r>
          </w:p>
          <w:p w:rsidR="00482447" w:rsidRPr="00457CAE" w:rsidRDefault="00482447" w:rsidP="00482447">
            <w:pPr>
              <w:pStyle w:val="TH"/>
            </w:pPr>
            <w:r w:rsidRPr="00457CAE">
              <w:t>Table 5.2-1: Periodic deterministic communication service performance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778"/>
              <w:gridCol w:w="1190"/>
              <w:gridCol w:w="1430"/>
              <w:gridCol w:w="1102"/>
              <w:gridCol w:w="1056"/>
              <w:gridCol w:w="1031"/>
            </w:tblGrid>
            <w:tr w:rsidR="009734E5" w:rsidRPr="008C67D6" w:rsidTr="00290F2F">
              <w:trPr>
                <w:cantSplit/>
                <w:tblHeader/>
              </w:trPr>
              <w:tc>
                <w:tcPr>
                  <w:tcW w:w="3239" w:type="pct"/>
                  <w:gridSpan w:val="4"/>
                  <w:shd w:val="clear" w:color="auto" w:fill="auto"/>
                </w:tcPr>
                <w:p w:rsidR="009734E5" w:rsidRPr="008C67D6" w:rsidRDefault="009734E5" w:rsidP="000F4534">
                  <w:pPr>
                    <w:pStyle w:val="TAH"/>
                  </w:pPr>
                  <w:r w:rsidRPr="008C67D6">
                    <w:t>Characteristic parameter</w:t>
                  </w:r>
                </w:p>
              </w:tc>
              <w:tc>
                <w:tcPr>
                  <w:tcW w:w="1761" w:type="pct"/>
                  <w:gridSpan w:val="3"/>
                  <w:shd w:val="clear" w:color="auto" w:fill="auto"/>
                </w:tcPr>
                <w:p w:rsidR="009734E5" w:rsidRPr="008C67D6" w:rsidRDefault="009734E5" w:rsidP="000F4534">
                  <w:pPr>
                    <w:pStyle w:val="TAH"/>
                  </w:pPr>
                  <w:r w:rsidRPr="008C67D6">
                    <w:t>Influence quantity</w:t>
                  </w:r>
                </w:p>
              </w:tc>
            </w:tr>
            <w:tr w:rsidR="009734E5" w:rsidRPr="008C67D6" w:rsidTr="00290F2F">
              <w:trPr>
                <w:cantSplit/>
                <w:tblHeader/>
              </w:trPr>
              <w:tc>
                <w:tcPr>
                  <w:tcW w:w="813" w:type="pct"/>
                  <w:shd w:val="clear" w:color="auto" w:fill="auto"/>
                </w:tcPr>
                <w:p w:rsidR="009734E5" w:rsidRPr="008C67D6" w:rsidRDefault="009734E5" w:rsidP="000F4534">
                  <w:pPr>
                    <w:pStyle w:val="TAH"/>
                  </w:pPr>
                  <w:r w:rsidRPr="008C67D6">
                    <w:t>Communica</w:t>
                  </w:r>
                  <w:r w:rsidRPr="008C67D6">
                    <w:softHyphen/>
                    <w:t>tion service availability: target value (note 1)</w:t>
                  </w:r>
                </w:p>
              </w:tc>
              <w:tc>
                <w:tcPr>
                  <w:tcW w:w="981" w:type="pct"/>
                  <w:shd w:val="clear" w:color="auto" w:fill="auto"/>
                </w:tcPr>
                <w:p w:rsidR="009734E5" w:rsidRPr="008C67D6" w:rsidRDefault="009734E5" w:rsidP="000F4534">
                  <w:pPr>
                    <w:pStyle w:val="TAH"/>
                  </w:pPr>
                  <w:r w:rsidRPr="008C67D6">
                    <w:t>Communication service reliability: mean time between failures</w:t>
                  </w:r>
                </w:p>
              </w:tc>
              <w:tc>
                <w:tcPr>
                  <w:tcW w:w="657" w:type="pct"/>
                  <w:shd w:val="clear" w:color="auto" w:fill="auto"/>
                </w:tcPr>
                <w:p w:rsidR="009734E5" w:rsidRPr="008C67D6" w:rsidRDefault="009734E5" w:rsidP="000F4534">
                  <w:pPr>
                    <w:pStyle w:val="TAH"/>
                  </w:pPr>
                  <w:r w:rsidRPr="008C67D6">
                    <w:t>End-to-end latency: maximum (note 2)</w:t>
                  </w:r>
                  <w:r w:rsidRPr="008C67D6">
                    <w:rPr>
                      <w:b w:val="0"/>
                    </w:rPr>
                    <w:t xml:space="preserve"> (note 12a)</w:t>
                  </w:r>
                </w:p>
              </w:tc>
              <w:tc>
                <w:tcPr>
                  <w:tcW w:w="789" w:type="pct"/>
                  <w:shd w:val="clear" w:color="auto" w:fill="auto"/>
                </w:tcPr>
                <w:p w:rsidR="009734E5" w:rsidRPr="008C67D6" w:rsidRDefault="009734E5" w:rsidP="000F4534">
                  <w:pPr>
                    <w:pStyle w:val="TAH"/>
                  </w:pPr>
                  <w:r w:rsidRPr="008C67D6">
                    <w:t>Service bit rate: user experienced data rate</w:t>
                  </w:r>
                  <w:r w:rsidRPr="008C67D6">
                    <w:rPr>
                      <w:b w:val="0"/>
                    </w:rPr>
                    <w:t xml:space="preserve"> (note 12a)</w:t>
                  </w:r>
                </w:p>
              </w:tc>
              <w:tc>
                <w:tcPr>
                  <w:tcW w:w="608" w:type="pct"/>
                  <w:shd w:val="clear" w:color="auto" w:fill="auto"/>
                </w:tcPr>
                <w:p w:rsidR="009734E5" w:rsidRPr="008C67D6" w:rsidRDefault="009734E5" w:rsidP="000F4534">
                  <w:pPr>
                    <w:pStyle w:val="TAH"/>
                  </w:pPr>
                  <w:r w:rsidRPr="008C67D6">
                    <w:t>Message size [byte]</w:t>
                  </w:r>
                  <w:r w:rsidRPr="008C67D6">
                    <w:rPr>
                      <w:b w:val="0"/>
                    </w:rPr>
                    <w:t xml:space="preserve"> (note 12a)</w:t>
                  </w:r>
                </w:p>
              </w:tc>
              <w:tc>
                <w:tcPr>
                  <w:tcW w:w="583" w:type="pct"/>
                </w:tcPr>
                <w:p w:rsidR="009734E5" w:rsidRPr="008C67D6" w:rsidRDefault="009734E5" w:rsidP="000F4534">
                  <w:pPr>
                    <w:pStyle w:val="TAH"/>
                  </w:pPr>
                  <w:r w:rsidRPr="008C67D6">
                    <w:t>Transfer interval: target value</w:t>
                  </w:r>
                  <w:r w:rsidRPr="008C67D6">
                    <w:rPr>
                      <w:b w:val="0"/>
                    </w:rPr>
                    <w:t xml:space="preserve"> (note 12a)</w:t>
                  </w:r>
                </w:p>
              </w:tc>
              <w:tc>
                <w:tcPr>
                  <w:tcW w:w="570" w:type="pct"/>
                </w:tcPr>
                <w:p w:rsidR="009734E5" w:rsidRPr="008C67D6" w:rsidRDefault="009734E5" w:rsidP="000F4534">
                  <w:pPr>
                    <w:pStyle w:val="TAH"/>
                  </w:pPr>
                  <w:r w:rsidRPr="008C67D6">
                    <w:t>Survival time</w:t>
                  </w:r>
                  <w:r w:rsidRPr="008C67D6">
                    <w:rPr>
                      <w:b w:val="0"/>
                    </w:rPr>
                    <w:t xml:space="preserve"> (note 12a)</w:t>
                  </w:r>
                </w:p>
              </w:tc>
            </w:tr>
            <w:tr w:rsidR="009734E5" w:rsidRPr="008C67D6" w:rsidTr="00290F2F">
              <w:trPr>
                <w:cantSplit/>
              </w:trPr>
              <w:tc>
                <w:tcPr>
                  <w:tcW w:w="813" w:type="pct"/>
                  <w:shd w:val="clear" w:color="auto" w:fill="auto"/>
                </w:tcPr>
                <w:p w:rsidR="009734E5" w:rsidRPr="008C67D6" w:rsidRDefault="009734E5" w:rsidP="000F4534">
                  <w:pPr>
                    <w:pStyle w:val="TAL"/>
                  </w:pPr>
                  <w:r w:rsidRPr="008C67D6">
                    <w:t>99,999 % to 99,99999 %</w:t>
                  </w:r>
                </w:p>
              </w:tc>
              <w:tc>
                <w:tcPr>
                  <w:tcW w:w="981" w:type="pct"/>
                  <w:shd w:val="clear" w:color="auto" w:fill="auto"/>
                </w:tcPr>
                <w:p w:rsidR="009734E5" w:rsidRPr="008C67D6" w:rsidRDefault="009734E5" w:rsidP="000F4534">
                  <w:pPr>
                    <w:pStyle w:val="TAL"/>
                  </w:pPr>
                  <w:r w:rsidRPr="008C67D6">
                    <w:t>~ 10 years</w:t>
                  </w:r>
                </w:p>
                <w:p w:rsidR="009734E5" w:rsidRPr="008C67D6" w:rsidRDefault="009734E5" w:rsidP="000F4534">
                  <w:pPr>
                    <w:pStyle w:val="TAL"/>
                  </w:pPr>
                </w:p>
              </w:tc>
              <w:tc>
                <w:tcPr>
                  <w:tcW w:w="657" w:type="pct"/>
                  <w:shd w:val="clear" w:color="auto" w:fill="auto"/>
                </w:tcPr>
                <w:p w:rsidR="009734E5" w:rsidRPr="008C67D6" w:rsidRDefault="009734E5" w:rsidP="000F4534">
                  <w:pPr>
                    <w:pStyle w:val="TAL"/>
                  </w:pPr>
                  <w:r w:rsidRPr="008C67D6">
                    <w:t>&lt; transfer interval value</w:t>
                  </w:r>
                </w:p>
              </w:tc>
              <w:tc>
                <w:tcPr>
                  <w:tcW w:w="789" w:type="pct"/>
                  <w:shd w:val="clear" w:color="auto" w:fill="auto"/>
                </w:tcPr>
                <w:p w:rsidR="009734E5" w:rsidRPr="008C67D6" w:rsidRDefault="009734E5" w:rsidP="000F4534">
                  <w:pPr>
                    <w:pStyle w:val="TAL"/>
                  </w:pPr>
                  <w:r w:rsidRPr="008C67D6">
                    <w:t>–</w:t>
                  </w:r>
                </w:p>
              </w:tc>
              <w:tc>
                <w:tcPr>
                  <w:tcW w:w="608" w:type="pct"/>
                  <w:shd w:val="clear" w:color="auto" w:fill="auto"/>
                </w:tcPr>
                <w:p w:rsidR="009734E5" w:rsidRPr="008C67D6" w:rsidRDefault="009734E5" w:rsidP="000F4534">
                  <w:pPr>
                    <w:pStyle w:val="TAL"/>
                  </w:pPr>
                  <w:r w:rsidRPr="008C67D6">
                    <w:t>50</w:t>
                  </w:r>
                </w:p>
              </w:tc>
              <w:tc>
                <w:tcPr>
                  <w:tcW w:w="583" w:type="pct"/>
                </w:tcPr>
                <w:p w:rsidR="009734E5" w:rsidRPr="008C67D6" w:rsidRDefault="009734E5" w:rsidP="000F4534">
                  <w:pPr>
                    <w:pStyle w:val="TAL"/>
                  </w:pPr>
                  <w:r w:rsidRPr="008C67D6">
                    <w:t>500 </w:t>
                  </w:r>
                  <w:proofErr w:type="spellStart"/>
                  <w:r w:rsidRPr="008C67D6">
                    <w:t>μs</w:t>
                  </w:r>
                  <w:proofErr w:type="spellEnd"/>
                  <w:r w:rsidRPr="008C67D6">
                    <w:t xml:space="preserve"> </w:t>
                  </w:r>
                </w:p>
              </w:tc>
              <w:tc>
                <w:tcPr>
                  <w:tcW w:w="570" w:type="pct"/>
                </w:tcPr>
                <w:p w:rsidR="009734E5" w:rsidRPr="008C67D6" w:rsidRDefault="009734E5" w:rsidP="000F4534">
                  <w:pPr>
                    <w:pStyle w:val="TAL"/>
                  </w:pPr>
                  <w:r w:rsidRPr="008C67D6">
                    <w:t>500 </w:t>
                  </w:r>
                  <w:proofErr w:type="spellStart"/>
                  <w:r w:rsidRPr="008C67D6">
                    <w:t>μs</w:t>
                  </w:r>
                  <w:proofErr w:type="spellEnd"/>
                </w:p>
              </w:tc>
            </w:tr>
            <w:tr w:rsidR="009734E5" w:rsidRPr="008C67D6" w:rsidTr="00290F2F">
              <w:trPr>
                <w:cantSplit/>
              </w:trPr>
              <w:tc>
                <w:tcPr>
                  <w:tcW w:w="813" w:type="pct"/>
                  <w:shd w:val="clear" w:color="auto" w:fill="auto"/>
                </w:tcPr>
                <w:p w:rsidR="009734E5" w:rsidRPr="008C67D6" w:rsidRDefault="009734E5" w:rsidP="000F4534">
                  <w:pPr>
                    <w:pStyle w:val="TAL"/>
                  </w:pPr>
                  <w:r w:rsidRPr="008C67D6">
                    <w:t>99,9999 % to 99,999999 %</w:t>
                  </w:r>
                </w:p>
              </w:tc>
              <w:tc>
                <w:tcPr>
                  <w:tcW w:w="981" w:type="pct"/>
                  <w:shd w:val="clear" w:color="auto" w:fill="auto"/>
                </w:tcPr>
                <w:p w:rsidR="009734E5" w:rsidRPr="008C67D6" w:rsidRDefault="009734E5" w:rsidP="000F4534">
                  <w:pPr>
                    <w:pStyle w:val="TAL"/>
                  </w:pPr>
                  <w:r w:rsidRPr="008C67D6">
                    <w:t>~ 10 years</w:t>
                  </w:r>
                </w:p>
              </w:tc>
              <w:tc>
                <w:tcPr>
                  <w:tcW w:w="657" w:type="pct"/>
                  <w:shd w:val="clear" w:color="auto" w:fill="auto"/>
                </w:tcPr>
                <w:p w:rsidR="009734E5" w:rsidRPr="008C67D6" w:rsidRDefault="009734E5" w:rsidP="000F4534">
                  <w:pPr>
                    <w:pStyle w:val="TAL"/>
                  </w:pPr>
                  <w:r w:rsidRPr="008C67D6">
                    <w:t>&lt; transfer interval value</w:t>
                  </w:r>
                </w:p>
              </w:tc>
              <w:tc>
                <w:tcPr>
                  <w:tcW w:w="789" w:type="pct"/>
                  <w:shd w:val="clear" w:color="auto" w:fill="auto"/>
                </w:tcPr>
                <w:p w:rsidR="009734E5" w:rsidRPr="008C67D6" w:rsidRDefault="009734E5" w:rsidP="000F4534">
                  <w:pPr>
                    <w:pStyle w:val="TAL"/>
                  </w:pPr>
                  <w:r w:rsidRPr="008C67D6">
                    <w:t>–</w:t>
                  </w:r>
                </w:p>
              </w:tc>
              <w:tc>
                <w:tcPr>
                  <w:tcW w:w="608" w:type="pct"/>
                  <w:shd w:val="clear" w:color="auto" w:fill="auto"/>
                </w:tcPr>
                <w:p w:rsidR="009734E5" w:rsidRPr="008C67D6" w:rsidRDefault="009734E5" w:rsidP="000F4534">
                  <w:pPr>
                    <w:pStyle w:val="TAL"/>
                  </w:pPr>
                  <w:r w:rsidRPr="008C67D6">
                    <w:t>40</w:t>
                  </w:r>
                </w:p>
              </w:tc>
              <w:tc>
                <w:tcPr>
                  <w:tcW w:w="583" w:type="pct"/>
                </w:tcPr>
                <w:p w:rsidR="009734E5" w:rsidRPr="008C67D6" w:rsidRDefault="009734E5" w:rsidP="000F4534">
                  <w:pPr>
                    <w:pStyle w:val="TAL"/>
                  </w:pPr>
                  <w:r w:rsidRPr="008C67D6">
                    <w:t xml:space="preserve">1 </w:t>
                  </w:r>
                  <w:proofErr w:type="spellStart"/>
                  <w:r w:rsidRPr="008C67D6">
                    <w:t>ms</w:t>
                  </w:r>
                  <w:proofErr w:type="spellEnd"/>
                  <w:r w:rsidRPr="008C67D6">
                    <w:t xml:space="preserve"> </w:t>
                  </w:r>
                </w:p>
              </w:tc>
              <w:tc>
                <w:tcPr>
                  <w:tcW w:w="570" w:type="pct"/>
                </w:tcPr>
                <w:p w:rsidR="009734E5" w:rsidRPr="008C67D6" w:rsidRDefault="009734E5" w:rsidP="000F4534">
                  <w:pPr>
                    <w:pStyle w:val="TAL"/>
                  </w:pPr>
                  <w:r w:rsidRPr="008C67D6">
                    <w:t xml:space="preserve">1 </w:t>
                  </w:r>
                  <w:proofErr w:type="spellStart"/>
                  <w:r w:rsidRPr="008C67D6">
                    <w:t>ms</w:t>
                  </w:r>
                  <w:proofErr w:type="spellEnd"/>
                </w:p>
              </w:tc>
            </w:tr>
            <w:tr w:rsidR="009734E5" w:rsidRPr="008C67D6" w:rsidTr="00290F2F">
              <w:trPr>
                <w:cantSplit/>
              </w:trPr>
              <w:tc>
                <w:tcPr>
                  <w:tcW w:w="813" w:type="pct"/>
                  <w:shd w:val="clear" w:color="auto" w:fill="auto"/>
                </w:tcPr>
                <w:p w:rsidR="009734E5" w:rsidRPr="008C67D6" w:rsidRDefault="009734E5" w:rsidP="000F4534">
                  <w:pPr>
                    <w:pStyle w:val="TAL"/>
                  </w:pPr>
                  <w:r w:rsidRPr="008C67D6">
                    <w:t>99,9999 % to 99,999999 %</w:t>
                  </w:r>
                </w:p>
              </w:tc>
              <w:tc>
                <w:tcPr>
                  <w:tcW w:w="981" w:type="pct"/>
                  <w:shd w:val="clear" w:color="auto" w:fill="auto"/>
                </w:tcPr>
                <w:p w:rsidR="009734E5" w:rsidRPr="008C67D6" w:rsidRDefault="009734E5" w:rsidP="000F4534">
                  <w:pPr>
                    <w:pStyle w:val="TAL"/>
                  </w:pPr>
                  <w:r w:rsidRPr="008C67D6">
                    <w:t>~ 10 years</w:t>
                  </w:r>
                </w:p>
              </w:tc>
              <w:tc>
                <w:tcPr>
                  <w:tcW w:w="657" w:type="pct"/>
                  <w:shd w:val="clear" w:color="auto" w:fill="auto"/>
                </w:tcPr>
                <w:p w:rsidR="009734E5" w:rsidRPr="008C67D6" w:rsidRDefault="009734E5" w:rsidP="000F4534">
                  <w:pPr>
                    <w:pStyle w:val="TAL"/>
                  </w:pPr>
                  <w:r w:rsidRPr="008C67D6">
                    <w:t>&lt; transfer interval value</w:t>
                  </w:r>
                </w:p>
              </w:tc>
              <w:tc>
                <w:tcPr>
                  <w:tcW w:w="789" w:type="pct"/>
                  <w:shd w:val="clear" w:color="auto" w:fill="auto"/>
                </w:tcPr>
                <w:p w:rsidR="009734E5" w:rsidRPr="008C67D6" w:rsidRDefault="009734E5" w:rsidP="000F4534">
                  <w:pPr>
                    <w:pStyle w:val="TAL"/>
                  </w:pPr>
                  <w:r w:rsidRPr="008C67D6">
                    <w:t>–</w:t>
                  </w:r>
                </w:p>
              </w:tc>
              <w:tc>
                <w:tcPr>
                  <w:tcW w:w="608" w:type="pct"/>
                  <w:shd w:val="clear" w:color="auto" w:fill="auto"/>
                </w:tcPr>
                <w:p w:rsidR="009734E5" w:rsidRPr="008C67D6" w:rsidRDefault="009734E5" w:rsidP="000F4534">
                  <w:pPr>
                    <w:pStyle w:val="TAL"/>
                  </w:pPr>
                  <w:r w:rsidRPr="008C67D6">
                    <w:rPr>
                      <w:color w:val="000000"/>
                    </w:rPr>
                    <w:t>20</w:t>
                  </w:r>
                </w:p>
              </w:tc>
              <w:tc>
                <w:tcPr>
                  <w:tcW w:w="583" w:type="pct"/>
                </w:tcPr>
                <w:p w:rsidR="009734E5" w:rsidRPr="008C67D6" w:rsidRDefault="009734E5" w:rsidP="000F4534">
                  <w:pPr>
                    <w:pStyle w:val="TAL"/>
                  </w:pPr>
                  <w:r w:rsidRPr="008C67D6">
                    <w:t xml:space="preserve">2 </w:t>
                  </w:r>
                  <w:proofErr w:type="spellStart"/>
                  <w:r w:rsidRPr="008C67D6">
                    <w:t>ms</w:t>
                  </w:r>
                  <w:proofErr w:type="spellEnd"/>
                  <w:r w:rsidRPr="008C67D6">
                    <w:t xml:space="preserve"> </w:t>
                  </w:r>
                </w:p>
              </w:tc>
              <w:tc>
                <w:tcPr>
                  <w:tcW w:w="570" w:type="pct"/>
                </w:tcPr>
                <w:p w:rsidR="009734E5" w:rsidRPr="008C67D6" w:rsidRDefault="009734E5" w:rsidP="000F4534">
                  <w:pPr>
                    <w:pStyle w:val="TAL"/>
                  </w:pPr>
                  <w:r w:rsidRPr="008C67D6">
                    <w:t xml:space="preserve">2 </w:t>
                  </w:r>
                  <w:proofErr w:type="spellStart"/>
                  <w:r w:rsidRPr="008C67D6">
                    <w:t>ms</w:t>
                  </w:r>
                  <w:proofErr w:type="spellEnd"/>
                </w:p>
              </w:tc>
            </w:tr>
          </w:tbl>
          <w:p w:rsidR="00482447" w:rsidRDefault="00482447" w:rsidP="00AB612F">
            <w:pPr>
              <w:pStyle w:val="a0"/>
              <w:rPr>
                <w:rFonts w:eastAsiaTheme="minorEastAsia"/>
                <w:lang w:val="en-GB" w:eastAsia="zh-CN"/>
              </w:rPr>
            </w:pPr>
          </w:p>
        </w:tc>
      </w:tr>
    </w:tbl>
    <w:p w:rsidR="00482447" w:rsidRPr="00290F2F" w:rsidRDefault="00482447" w:rsidP="00AB612F">
      <w:pPr>
        <w:pStyle w:val="a0"/>
        <w:rPr>
          <w:rFonts w:eastAsiaTheme="minorEastAsia"/>
          <w:lang w:val="en-GB" w:eastAsia="zh-CN"/>
        </w:rPr>
      </w:pPr>
    </w:p>
    <w:p w:rsidR="00492B43" w:rsidRDefault="00CA0388" w:rsidP="00AB612F">
      <w:pPr>
        <w:pStyle w:val="a0"/>
        <w:rPr>
          <w:lang w:eastAsia="zh-CN"/>
        </w:rPr>
      </w:pPr>
      <w:r>
        <w:rPr>
          <w:lang w:val="en-GB" w:eastAsia="zh-CN"/>
        </w:rPr>
        <w:t xml:space="preserve">Focusing on the most stringent </w:t>
      </w:r>
      <w:proofErr w:type="spellStart"/>
      <w:r>
        <w:rPr>
          <w:lang w:val="en-GB" w:eastAsia="zh-CN"/>
        </w:rPr>
        <w:t>usecase</w:t>
      </w:r>
      <w:proofErr w:type="spellEnd"/>
      <w:r>
        <w:rPr>
          <w:lang w:val="en-GB" w:eastAsia="zh-CN"/>
        </w:rPr>
        <w:t xml:space="preserve"> (0.5ms transfer interval) we showed in</w:t>
      </w:r>
      <w:r w:rsidR="00795323">
        <w:rPr>
          <w:rFonts w:eastAsiaTheme="minorEastAsia" w:hint="eastAsia"/>
          <w:lang w:val="en-GB" w:eastAsia="zh-CN"/>
        </w:rPr>
        <w:t xml:space="preserve"> </w:t>
      </w:r>
      <w:r w:rsidR="00795323">
        <w:rPr>
          <w:lang w:val="en-GB" w:eastAsia="zh-CN"/>
        </w:rPr>
        <w:fldChar w:fldCharType="begin"/>
      </w:r>
      <w:r w:rsidR="00795323">
        <w:rPr>
          <w:lang w:val="en-GB" w:eastAsia="zh-CN"/>
        </w:rPr>
        <w:instrText xml:space="preserve"> REF _Ref95728089 \n \h </w:instrText>
      </w:r>
      <w:r w:rsidR="00795323">
        <w:rPr>
          <w:lang w:val="en-GB" w:eastAsia="zh-CN"/>
        </w:rPr>
      </w:r>
      <w:r w:rsidR="00795323">
        <w:rPr>
          <w:lang w:val="en-GB" w:eastAsia="zh-CN"/>
        </w:rPr>
        <w:fldChar w:fldCharType="separate"/>
      </w:r>
      <w:r w:rsidR="00795323">
        <w:rPr>
          <w:lang w:val="en-GB" w:eastAsia="zh-CN"/>
        </w:rPr>
        <w:t>[3]</w:t>
      </w:r>
      <w:r w:rsidR="00795323">
        <w:rPr>
          <w:lang w:val="en-GB" w:eastAsia="zh-CN"/>
        </w:rPr>
        <w:fldChar w:fldCharType="end"/>
      </w:r>
      <w:r>
        <w:rPr>
          <w:lang w:val="en-GB" w:eastAsia="zh-CN"/>
        </w:rPr>
        <w:t xml:space="preserve"> that the minimum HARQ round-trip time addressing such </w:t>
      </w:r>
      <w:proofErr w:type="spellStart"/>
      <w:r>
        <w:rPr>
          <w:lang w:val="en-GB" w:eastAsia="zh-CN"/>
        </w:rPr>
        <w:t>usecase</w:t>
      </w:r>
      <w:proofErr w:type="spellEnd"/>
      <w:r>
        <w:rPr>
          <w:lang w:val="en-GB" w:eastAsia="zh-CN"/>
        </w:rPr>
        <w:t xml:space="preserve"> is </w:t>
      </w:r>
      <w:r>
        <w:rPr>
          <w:lang w:eastAsia="zh-CN"/>
        </w:rPr>
        <w:t xml:space="preserve">~420 µs, thus allowing </w:t>
      </w:r>
      <w:proofErr w:type="spellStart"/>
      <w:r>
        <w:rPr>
          <w:lang w:eastAsia="zh-CN"/>
        </w:rPr>
        <w:t>gNB</w:t>
      </w:r>
      <w:proofErr w:type="spellEnd"/>
      <w:r>
        <w:rPr>
          <w:lang w:eastAsia="zh-CN"/>
        </w:rPr>
        <w:t xml:space="preserve"> to schedule a retransmission before the next CGO. Clearly, when the transfer interval is larger as is the case for the other </w:t>
      </w:r>
      <w:r w:rsidR="00492B43">
        <w:rPr>
          <w:lang w:eastAsia="zh-CN"/>
        </w:rPr>
        <w:t xml:space="preserve">two </w:t>
      </w:r>
      <w:r>
        <w:rPr>
          <w:lang w:eastAsia="zh-CN"/>
        </w:rPr>
        <w:t xml:space="preserve">selected </w:t>
      </w:r>
      <w:proofErr w:type="spellStart"/>
      <w:r>
        <w:rPr>
          <w:lang w:eastAsia="zh-CN"/>
        </w:rPr>
        <w:t>usecases</w:t>
      </w:r>
      <w:proofErr w:type="spellEnd"/>
      <w:r w:rsidR="00492B43">
        <w:rPr>
          <w:lang w:eastAsia="zh-CN"/>
        </w:rPr>
        <w:t>,</w:t>
      </w:r>
      <w:r>
        <w:rPr>
          <w:lang w:eastAsia="zh-CN"/>
        </w:rPr>
        <w:t xml:space="preserve"> </w:t>
      </w:r>
      <w:r w:rsidR="00492B43">
        <w:rPr>
          <w:lang w:eastAsia="zh-CN"/>
        </w:rPr>
        <w:t>1ms and 2ms</w:t>
      </w:r>
      <w:r>
        <w:rPr>
          <w:lang w:eastAsia="zh-CN"/>
        </w:rPr>
        <w:t xml:space="preserve">, the same analysis yields a possibility </w:t>
      </w:r>
      <w:r w:rsidR="00492B43">
        <w:rPr>
          <w:lang w:eastAsia="zh-CN"/>
        </w:rPr>
        <w:t>for</w:t>
      </w:r>
      <w:r>
        <w:rPr>
          <w:lang w:eastAsia="zh-CN"/>
        </w:rPr>
        <w:t xml:space="preserve"> 1 and 3 additional</w:t>
      </w:r>
      <w:r w:rsidR="00492B43">
        <w:rPr>
          <w:lang w:eastAsia="zh-CN"/>
        </w:rPr>
        <w:t xml:space="preserve"> retransmission attempts. Hence it seems attractive for such </w:t>
      </w:r>
      <w:proofErr w:type="spellStart"/>
      <w:r w:rsidR="00492B43">
        <w:rPr>
          <w:lang w:eastAsia="zh-CN"/>
        </w:rPr>
        <w:t>usecases</w:t>
      </w:r>
      <w:proofErr w:type="spellEnd"/>
      <w:r w:rsidR="00492B43">
        <w:rPr>
          <w:lang w:eastAsia="zh-CN"/>
        </w:rPr>
        <w:t xml:space="preserve"> to configure N = 2 and 4 respectively.</w:t>
      </w:r>
    </w:p>
    <w:p w:rsidR="00CA0388" w:rsidRDefault="00492B43" w:rsidP="00AB612F">
      <w:pPr>
        <w:pStyle w:val="a0"/>
        <w:rPr>
          <w:lang w:eastAsia="zh-CN"/>
        </w:rPr>
      </w:pPr>
      <w:r>
        <w:rPr>
          <w:lang w:eastAsia="zh-CN"/>
        </w:rPr>
        <w:t xml:space="preserve">However, a first observation is that such minimum HARQ round-trip time is achieved with </w:t>
      </w:r>
      <w:r w:rsidRPr="00A54D49">
        <w:rPr>
          <w:lang w:eastAsia="zh-CN"/>
        </w:rPr>
        <w:t>the shortest possible R16 RAN1 latencies assumptions assuming extreme configurations and PDSCH/PUSCH processing capability #2 (the faster one) which is only supported for 15/30/60kHz numerologies</w:t>
      </w:r>
      <w:r>
        <w:rPr>
          <w:lang w:eastAsia="zh-CN"/>
        </w:rPr>
        <w:t xml:space="preserve">. When serving more relaxed traffic, it </w:t>
      </w:r>
      <w:r w:rsidRPr="00492B43">
        <w:rPr>
          <w:lang w:eastAsia="zh-CN"/>
        </w:rPr>
        <w:t>could be more efficient to also use less stringent numerologies, but with a latency impact</w:t>
      </w:r>
      <w:r w:rsidR="001A6AA3">
        <w:rPr>
          <w:lang w:eastAsia="zh-CN"/>
        </w:rPr>
        <w:t xml:space="preserve"> that would reduce (disallow for the 1ms </w:t>
      </w:r>
      <w:proofErr w:type="spellStart"/>
      <w:r w:rsidR="001A6AA3">
        <w:rPr>
          <w:lang w:eastAsia="zh-CN"/>
        </w:rPr>
        <w:t>usecase</w:t>
      </w:r>
      <w:proofErr w:type="spellEnd"/>
      <w:r w:rsidR="001A6AA3">
        <w:rPr>
          <w:lang w:eastAsia="zh-CN"/>
        </w:rPr>
        <w:t xml:space="preserve">) </w:t>
      </w:r>
      <w:r w:rsidR="00650014">
        <w:rPr>
          <w:lang w:eastAsia="zh-CN"/>
        </w:rPr>
        <w:t>the additional retransmission opportunities</w:t>
      </w:r>
      <w:r w:rsidR="00CF7494">
        <w:rPr>
          <w:lang w:eastAsia="zh-CN"/>
        </w:rPr>
        <w:t>, hence the need to support N&gt;1</w:t>
      </w:r>
      <w:r w:rsidRPr="00492B43">
        <w:rPr>
          <w:lang w:eastAsia="zh-CN"/>
        </w:rPr>
        <w:t xml:space="preserve">. This is illustrated in </w:t>
      </w:r>
      <w:r w:rsidRPr="00492B43">
        <w:rPr>
          <w:lang w:eastAsia="zh-CN"/>
        </w:rPr>
        <w:fldChar w:fldCharType="begin"/>
      </w:r>
      <w:r w:rsidRPr="00492B43">
        <w:rPr>
          <w:lang w:eastAsia="zh-CN"/>
        </w:rPr>
        <w:instrText xml:space="preserve"> REF _Ref68108854 \h  \* MERGEFORMAT </w:instrText>
      </w:r>
      <w:r w:rsidRPr="00492B43">
        <w:rPr>
          <w:lang w:eastAsia="zh-CN"/>
        </w:rPr>
      </w:r>
      <w:r w:rsidRPr="00492B43">
        <w:rPr>
          <w:lang w:eastAsia="zh-CN"/>
        </w:rPr>
        <w:fldChar w:fldCharType="separate"/>
      </w:r>
      <w:r w:rsidRPr="00492B43">
        <w:t xml:space="preserve">Table </w:t>
      </w:r>
      <w:r w:rsidRPr="00492B43">
        <w:rPr>
          <w:noProof/>
        </w:rPr>
        <w:t>1</w:t>
      </w:r>
      <w:r w:rsidRPr="00492B43">
        <w:rPr>
          <w:lang w:eastAsia="zh-CN"/>
        </w:rPr>
        <w:fldChar w:fldCharType="end"/>
      </w:r>
      <w:r w:rsidR="001A6AA3">
        <w:rPr>
          <w:lang w:eastAsia="zh-CN"/>
        </w:rPr>
        <w:t xml:space="preserve"> (c</w:t>
      </w:r>
      <w:r w:rsidR="00C01212">
        <w:rPr>
          <w:lang w:eastAsia="zh-CN"/>
        </w:rPr>
        <w:t xml:space="preserve">omputation details are </w:t>
      </w:r>
      <w:r w:rsidR="00C01212" w:rsidRPr="00A54D49">
        <w:rPr>
          <w:lang w:eastAsia="zh-CN"/>
        </w:rPr>
        <w:t xml:space="preserve">provided in </w:t>
      </w:r>
      <w:r w:rsidR="00795323">
        <w:rPr>
          <w:lang w:val="en-GB" w:eastAsia="zh-CN"/>
        </w:rPr>
        <w:fldChar w:fldCharType="begin"/>
      </w:r>
      <w:r w:rsidR="00795323">
        <w:rPr>
          <w:lang w:val="en-GB" w:eastAsia="zh-CN"/>
        </w:rPr>
        <w:instrText xml:space="preserve"> REF _Ref95728089 \n \h </w:instrText>
      </w:r>
      <w:r w:rsidR="00795323">
        <w:rPr>
          <w:lang w:val="en-GB" w:eastAsia="zh-CN"/>
        </w:rPr>
      </w:r>
      <w:r w:rsidR="00795323">
        <w:rPr>
          <w:lang w:val="en-GB" w:eastAsia="zh-CN"/>
        </w:rPr>
        <w:fldChar w:fldCharType="separate"/>
      </w:r>
      <w:r w:rsidR="00795323">
        <w:rPr>
          <w:lang w:val="en-GB" w:eastAsia="zh-CN"/>
        </w:rPr>
        <w:t>[3]</w:t>
      </w:r>
      <w:r w:rsidR="00795323">
        <w:rPr>
          <w:lang w:val="en-GB" w:eastAsia="zh-CN"/>
        </w:rPr>
        <w:fldChar w:fldCharType="end"/>
      </w:r>
      <w:r w:rsidR="001A6AA3">
        <w:rPr>
          <w:lang w:eastAsia="zh-CN"/>
        </w:rPr>
        <w:t>)</w:t>
      </w:r>
      <w:r w:rsidR="00C01212">
        <w:rPr>
          <w:lang w:eastAsia="zh-CN"/>
        </w:rPr>
        <w:t>.</w:t>
      </w:r>
      <w:r w:rsidR="001A6AA3">
        <w:rPr>
          <w:lang w:eastAsia="zh-CN"/>
        </w:rPr>
        <w:t xml:space="preserve"> </w:t>
      </w:r>
    </w:p>
    <w:p w:rsidR="00CA0388" w:rsidRPr="002A331D" w:rsidRDefault="008664BE" w:rsidP="00AB612F">
      <w:pPr>
        <w:pStyle w:val="a0"/>
        <w:rPr>
          <w:b/>
          <w:lang w:eastAsia="zh-CN"/>
        </w:rPr>
      </w:pPr>
      <w:r w:rsidRPr="008664BE">
        <w:rPr>
          <w:b/>
          <w:lang w:eastAsia="zh-CN"/>
        </w:rPr>
        <w:t xml:space="preserve">Observation 1: Proper numerology configuration matching the served traffic latency requirement does not necessarily allows more than 1 retransmission attempt, even for the 1ms and 2ms </w:t>
      </w:r>
      <w:proofErr w:type="spellStart"/>
      <w:r w:rsidRPr="008664BE">
        <w:rPr>
          <w:b/>
          <w:lang w:eastAsia="zh-CN"/>
        </w:rPr>
        <w:t>usecases</w:t>
      </w:r>
      <w:proofErr w:type="spellEnd"/>
      <w:r w:rsidRPr="008664BE">
        <w:rPr>
          <w:b/>
          <w:lang w:eastAsia="zh-CN"/>
        </w:rPr>
        <w:t>.</w:t>
      </w:r>
    </w:p>
    <w:p w:rsidR="00CA0388" w:rsidRPr="001C54E1" w:rsidRDefault="00CA0388" w:rsidP="00E56392">
      <w:pPr>
        <w:pStyle w:val="a5"/>
        <w:keepNext/>
        <w:keepLines/>
        <w:jc w:val="center"/>
        <w:rPr>
          <w:b/>
        </w:rPr>
      </w:pPr>
      <w:bookmarkStart w:id="4" w:name="_Ref68108854"/>
      <w:bookmarkStart w:id="5" w:name="_Ref68110263"/>
      <w:r w:rsidRPr="00617E99">
        <w:rPr>
          <w:b/>
        </w:rPr>
        <w:t xml:space="preserve">Table </w:t>
      </w:r>
      <w:r w:rsidRPr="00617E99">
        <w:rPr>
          <w:b/>
        </w:rPr>
        <w:fldChar w:fldCharType="begin"/>
      </w:r>
      <w:r w:rsidRPr="00617E99">
        <w:rPr>
          <w:b/>
        </w:rPr>
        <w:instrText xml:space="preserve"> SEQ Table \* ARABIC </w:instrText>
      </w:r>
      <w:r w:rsidRPr="00617E99">
        <w:rPr>
          <w:b/>
        </w:rPr>
        <w:fldChar w:fldCharType="separate"/>
      </w:r>
      <w:r>
        <w:rPr>
          <w:b/>
          <w:noProof/>
        </w:rPr>
        <w:t>1</w:t>
      </w:r>
      <w:r w:rsidRPr="00617E99">
        <w:rPr>
          <w:b/>
        </w:rPr>
        <w:fldChar w:fldCharType="end"/>
      </w:r>
      <w:bookmarkEnd w:id="4"/>
      <w:bookmarkEnd w:id="5"/>
      <w:r w:rsidRPr="00617E99">
        <w:rPr>
          <w:b/>
        </w:rPr>
        <w:t>:</w:t>
      </w:r>
      <w:r>
        <w:rPr>
          <w:b/>
        </w:rPr>
        <w:t xml:space="preserve"> Minimum round-trip time for a retransmission</w:t>
      </w:r>
    </w:p>
    <w:tbl>
      <w:tblPr>
        <w:tblW w:w="0" w:type="auto"/>
        <w:jc w:val="center"/>
        <w:tblLook w:val="04A0" w:firstRow="1" w:lastRow="0" w:firstColumn="1" w:lastColumn="0" w:noHBand="0" w:noVBand="1"/>
      </w:tblPr>
      <w:tblGrid>
        <w:gridCol w:w="311"/>
        <w:gridCol w:w="782"/>
        <w:gridCol w:w="536"/>
        <w:gridCol w:w="627"/>
        <w:gridCol w:w="536"/>
        <w:gridCol w:w="536"/>
        <w:gridCol w:w="536"/>
        <w:gridCol w:w="311"/>
        <w:gridCol w:w="782"/>
        <w:gridCol w:w="685"/>
        <w:gridCol w:w="785"/>
      </w:tblGrid>
      <w:tr w:rsidR="00CA0388" w:rsidRPr="00854BCE" w:rsidTr="0069084B">
        <w:trPr>
          <w:trHeight w:val="144"/>
          <w:jc w:val="center"/>
        </w:trPr>
        <w:tc>
          <w:tcPr>
            <w:tcW w:w="0" w:type="auto"/>
            <w:vMerge w:val="restart"/>
            <w:tcBorders>
              <w:top w:val="single" w:sz="4" w:space="0" w:color="B2B2B2"/>
              <w:left w:val="single" w:sz="4" w:space="0" w:color="B2B2B2"/>
              <w:bottom w:val="nil"/>
              <w:right w:val="single" w:sz="4" w:space="0" w:color="B2B2B2"/>
            </w:tcBorders>
            <w:shd w:val="clear" w:color="000000" w:fill="FFFFCC"/>
            <w:noWrap/>
            <w:vAlign w:val="center"/>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u</w:t>
            </w:r>
          </w:p>
        </w:tc>
        <w:tc>
          <w:tcPr>
            <w:tcW w:w="0" w:type="auto"/>
            <w:vMerge w:val="restart"/>
            <w:tcBorders>
              <w:top w:val="single" w:sz="4" w:space="0" w:color="B2B2B2"/>
              <w:left w:val="single" w:sz="4" w:space="0" w:color="B2B2B2"/>
              <w:bottom w:val="nil"/>
              <w:right w:val="single" w:sz="4" w:space="0" w:color="B2B2B2"/>
            </w:tcBorders>
            <w:shd w:val="clear" w:color="000000" w:fill="FFFFCC"/>
            <w:noWrap/>
            <w:vAlign w:val="center"/>
            <w:hideMark/>
          </w:tcPr>
          <w:p w:rsidR="00CA0388" w:rsidRPr="00854BCE" w:rsidRDefault="00CA0388" w:rsidP="00E56392">
            <w:pPr>
              <w:keepNext/>
              <w:keepLines/>
              <w:jc w:val="center"/>
              <w:rPr>
                <w:rFonts w:ascii="Calibri" w:hAnsi="Calibri" w:cs="Calibri"/>
                <w:color w:val="000000"/>
                <w:sz w:val="18"/>
                <w:szCs w:val="22"/>
                <w:lang w:eastAsia="zh-CN"/>
              </w:rPr>
            </w:pPr>
            <w:proofErr w:type="spellStart"/>
            <w:r w:rsidRPr="00854BCE">
              <w:rPr>
                <w:rFonts w:ascii="Calibri" w:hAnsi="Calibri" w:cs="Calibri"/>
                <w:color w:val="000000"/>
                <w:sz w:val="18"/>
                <w:szCs w:val="22"/>
                <w:lang w:eastAsia="zh-CN"/>
              </w:rPr>
              <w:t>df</w:t>
            </w:r>
            <w:proofErr w:type="spellEnd"/>
            <w:r w:rsidRPr="00854BCE">
              <w:rPr>
                <w:rFonts w:ascii="Calibri" w:hAnsi="Calibri" w:cs="Calibri"/>
                <w:color w:val="000000"/>
                <w:sz w:val="18"/>
                <w:szCs w:val="22"/>
                <w:lang w:eastAsia="zh-CN"/>
              </w:rPr>
              <w:t xml:space="preserve"> [kHz]</w:t>
            </w:r>
          </w:p>
        </w:tc>
        <w:tc>
          <w:tcPr>
            <w:tcW w:w="0" w:type="auto"/>
            <w:gridSpan w:val="5"/>
            <w:tcBorders>
              <w:top w:val="single" w:sz="4" w:space="0" w:color="B2B2B2"/>
              <w:left w:val="single" w:sz="4" w:space="0" w:color="B2B2B2"/>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Latencies (symbols)</w:t>
            </w:r>
          </w:p>
        </w:tc>
        <w:tc>
          <w:tcPr>
            <w:tcW w:w="0" w:type="auto"/>
            <w:vMerge w:val="restart"/>
            <w:tcBorders>
              <w:top w:val="single" w:sz="4" w:space="0" w:color="B2B2B2"/>
              <w:left w:val="single" w:sz="4" w:space="0" w:color="B2B2B2"/>
              <w:bottom w:val="nil"/>
              <w:right w:val="single" w:sz="4" w:space="0" w:color="B2B2B2"/>
            </w:tcBorders>
            <w:shd w:val="clear" w:color="000000" w:fill="FFFFCC"/>
            <w:noWrap/>
            <w:vAlign w:val="center"/>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u</w:t>
            </w:r>
          </w:p>
        </w:tc>
        <w:tc>
          <w:tcPr>
            <w:tcW w:w="0" w:type="auto"/>
            <w:vMerge w:val="restart"/>
            <w:tcBorders>
              <w:top w:val="single" w:sz="4" w:space="0" w:color="B2B2B2"/>
              <w:left w:val="single" w:sz="4" w:space="0" w:color="B2B2B2"/>
              <w:bottom w:val="nil"/>
              <w:right w:val="single" w:sz="4" w:space="0" w:color="B2B2B2"/>
            </w:tcBorders>
            <w:shd w:val="clear" w:color="000000" w:fill="FFFFCC"/>
            <w:noWrap/>
            <w:vAlign w:val="center"/>
            <w:hideMark/>
          </w:tcPr>
          <w:p w:rsidR="00CA0388" w:rsidRPr="00854BCE" w:rsidRDefault="00CA0388" w:rsidP="00E56392">
            <w:pPr>
              <w:keepNext/>
              <w:keepLines/>
              <w:jc w:val="center"/>
              <w:rPr>
                <w:rFonts w:ascii="Calibri" w:hAnsi="Calibri" w:cs="Calibri"/>
                <w:color w:val="000000"/>
                <w:sz w:val="18"/>
                <w:szCs w:val="22"/>
                <w:lang w:eastAsia="zh-CN"/>
              </w:rPr>
            </w:pPr>
            <w:proofErr w:type="spellStart"/>
            <w:r w:rsidRPr="00854BCE">
              <w:rPr>
                <w:rFonts w:ascii="Calibri" w:hAnsi="Calibri" w:cs="Calibri"/>
                <w:color w:val="000000"/>
                <w:sz w:val="18"/>
                <w:szCs w:val="22"/>
                <w:lang w:eastAsia="zh-CN"/>
              </w:rPr>
              <w:t>df</w:t>
            </w:r>
            <w:proofErr w:type="spellEnd"/>
            <w:r w:rsidRPr="00854BCE">
              <w:rPr>
                <w:rFonts w:ascii="Calibri" w:hAnsi="Calibri" w:cs="Calibri"/>
                <w:color w:val="000000"/>
                <w:sz w:val="18"/>
                <w:szCs w:val="22"/>
                <w:lang w:eastAsia="zh-CN"/>
              </w:rPr>
              <w:t xml:space="preserve"> [kHz]</w:t>
            </w:r>
          </w:p>
        </w:tc>
        <w:tc>
          <w:tcPr>
            <w:tcW w:w="0" w:type="auto"/>
            <w:gridSpan w:val="2"/>
            <w:tcBorders>
              <w:top w:val="single" w:sz="4" w:space="0" w:color="B2B2B2"/>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 xml:space="preserve">Min </w:t>
            </w:r>
            <w:proofErr w:type="spellStart"/>
            <w:r w:rsidRPr="00854BCE">
              <w:rPr>
                <w:rFonts w:ascii="Calibri" w:hAnsi="Calibri" w:cs="Calibri"/>
                <w:color w:val="000000"/>
                <w:sz w:val="18"/>
                <w:szCs w:val="22"/>
                <w:lang w:eastAsia="zh-CN"/>
              </w:rPr>
              <w:t>ReTx</w:t>
            </w:r>
            <w:proofErr w:type="spellEnd"/>
            <w:r w:rsidRPr="00854BCE">
              <w:rPr>
                <w:rFonts w:ascii="Calibri" w:hAnsi="Calibri" w:cs="Calibri"/>
                <w:color w:val="000000"/>
                <w:sz w:val="18"/>
                <w:szCs w:val="22"/>
                <w:lang w:eastAsia="zh-CN"/>
              </w:rPr>
              <w:t xml:space="preserve"> latency</w:t>
            </w:r>
          </w:p>
        </w:tc>
      </w:tr>
      <w:tr w:rsidR="00CA0388" w:rsidRPr="00854BCE" w:rsidTr="0069084B">
        <w:trPr>
          <w:trHeight w:val="144"/>
          <w:jc w:val="center"/>
        </w:trPr>
        <w:tc>
          <w:tcPr>
            <w:tcW w:w="0" w:type="auto"/>
            <w:vMerge/>
            <w:tcBorders>
              <w:top w:val="single" w:sz="4" w:space="0" w:color="B2B2B2"/>
              <w:left w:val="single" w:sz="4" w:space="0" w:color="B2B2B2"/>
              <w:bottom w:val="nil"/>
              <w:right w:val="single" w:sz="4" w:space="0" w:color="B2B2B2"/>
            </w:tcBorders>
            <w:vAlign w:val="center"/>
            <w:hideMark/>
          </w:tcPr>
          <w:p w:rsidR="00CA0388" w:rsidRPr="00854BCE" w:rsidRDefault="00CA0388" w:rsidP="00E56392">
            <w:pPr>
              <w:keepNext/>
              <w:keepLines/>
              <w:rPr>
                <w:rFonts w:ascii="Calibri" w:hAnsi="Calibri" w:cs="Calibri"/>
                <w:color w:val="000000"/>
                <w:sz w:val="18"/>
                <w:szCs w:val="22"/>
                <w:lang w:eastAsia="zh-CN"/>
              </w:rPr>
            </w:pPr>
          </w:p>
        </w:tc>
        <w:tc>
          <w:tcPr>
            <w:tcW w:w="0" w:type="auto"/>
            <w:vMerge/>
            <w:tcBorders>
              <w:top w:val="single" w:sz="4" w:space="0" w:color="B2B2B2"/>
              <w:left w:val="single" w:sz="4" w:space="0" w:color="B2B2B2"/>
              <w:bottom w:val="nil"/>
              <w:right w:val="single" w:sz="4" w:space="0" w:color="B2B2B2"/>
            </w:tcBorders>
            <w:vAlign w:val="center"/>
            <w:hideMark/>
          </w:tcPr>
          <w:p w:rsidR="00CA0388" w:rsidRPr="00854BCE" w:rsidRDefault="00CA0388" w:rsidP="00E56392">
            <w:pPr>
              <w:keepNext/>
              <w:keepLines/>
              <w:rPr>
                <w:rFonts w:ascii="Calibri" w:hAnsi="Calibri" w:cs="Calibri"/>
                <w:color w:val="000000"/>
                <w:sz w:val="18"/>
                <w:szCs w:val="22"/>
                <w:lang w:eastAsia="zh-CN"/>
              </w:rPr>
            </w:pP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(3)</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(4)</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(5)</w:t>
            </w:r>
          </w:p>
        </w:tc>
        <w:tc>
          <w:tcPr>
            <w:tcW w:w="0" w:type="auto"/>
            <w:vMerge/>
            <w:tcBorders>
              <w:top w:val="single" w:sz="4" w:space="0" w:color="B2B2B2"/>
              <w:left w:val="single" w:sz="4" w:space="0" w:color="B2B2B2"/>
              <w:bottom w:val="nil"/>
              <w:right w:val="single" w:sz="4" w:space="0" w:color="B2B2B2"/>
            </w:tcBorders>
            <w:vAlign w:val="center"/>
            <w:hideMark/>
          </w:tcPr>
          <w:p w:rsidR="00CA0388" w:rsidRPr="00854BCE" w:rsidRDefault="00CA0388" w:rsidP="00E56392">
            <w:pPr>
              <w:keepNext/>
              <w:keepLines/>
              <w:rPr>
                <w:rFonts w:ascii="Calibri" w:hAnsi="Calibri" w:cs="Calibri"/>
                <w:color w:val="000000"/>
                <w:sz w:val="18"/>
                <w:szCs w:val="22"/>
                <w:lang w:eastAsia="zh-CN"/>
              </w:rPr>
            </w:pPr>
          </w:p>
        </w:tc>
        <w:tc>
          <w:tcPr>
            <w:tcW w:w="0" w:type="auto"/>
            <w:vMerge/>
            <w:tcBorders>
              <w:top w:val="single" w:sz="4" w:space="0" w:color="B2B2B2"/>
              <w:left w:val="single" w:sz="4" w:space="0" w:color="B2B2B2"/>
              <w:bottom w:val="nil"/>
              <w:right w:val="single" w:sz="4" w:space="0" w:color="B2B2B2"/>
            </w:tcBorders>
            <w:vAlign w:val="center"/>
            <w:hideMark/>
          </w:tcPr>
          <w:p w:rsidR="00CA0388" w:rsidRPr="00854BCE" w:rsidRDefault="00CA0388" w:rsidP="00E56392">
            <w:pPr>
              <w:keepNext/>
              <w:keepLines/>
              <w:rPr>
                <w:rFonts w:ascii="Calibri" w:hAnsi="Calibri" w:cs="Calibri"/>
                <w:color w:val="000000"/>
                <w:sz w:val="18"/>
                <w:szCs w:val="22"/>
                <w:lang w:eastAsia="zh-CN"/>
              </w:rPr>
            </w:pP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proofErr w:type="spellStart"/>
            <w:r w:rsidRPr="00854BCE">
              <w:rPr>
                <w:rFonts w:ascii="Calibri" w:hAnsi="Calibri" w:cs="Calibri"/>
                <w:color w:val="000000"/>
                <w:sz w:val="18"/>
                <w:szCs w:val="22"/>
                <w:lang w:eastAsia="zh-CN"/>
              </w:rPr>
              <w:t>sym</w:t>
            </w:r>
            <w:proofErr w:type="spellEnd"/>
          </w:p>
        </w:tc>
        <w:tc>
          <w:tcPr>
            <w:tcW w:w="0" w:type="auto"/>
            <w:tcBorders>
              <w:top w:val="nil"/>
              <w:left w:val="nil"/>
              <w:bottom w:val="nil"/>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us</w:t>
            </w:r>
          </w:p>
        </w:tc>
      </w:tr>
      <w:tr w:rsidR="00CA0388" w:rsidRPr="00854BCE" w:rsidTr="0069084B">
        <w:trPr>
          <w:trHeight w:val="144"/>
          <w:jc w:val="center"/>
        </w:trPr>
        <w:tc>
          <w:tcPr>
            <w:tcW w:w="0" w:type="auto"/>
            <w:tcBorders>
              <w:top w:val="single" w:sz="4" w:space="0" w:color="B2B2B2"/>
              <w:left w:val="single" w:sz="4" w:space="0" w:color="B2B2B2"/>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0</w:t>
            </w:r>
          </w:p>
        </w:tc>
        <w:tc>
          <w:tcPr>
            <w:tcW w:w="0" w:type="auto"/>
            <w:tcBorders>
              <w:top w:val="single" w:sz="4" w:space="0" w:color="B2B2B2"/>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15</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4.00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1.00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2.50</w:t>
            </w:r>
          </w:p>
        </w:tc>
        <w:tc>
          <w:tcPr>
            <w:tcW w:w="0" w:type="auto"/>
            <w:tcBorders>
              <w:top w:val="single" w:sz="4" w:space="0" w:color="B2B2B2"/>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0</w:t>
            </w:r>
          </w:p>
        </w:tc>
        <w:tc>
          <w:tcPr>
            <w:tcW w:w="0" w:type="auto"/>
            <w:tcBorders>
              <w:top w:val="single" w:sz="4" w:space="0" w:color="B2B2B2"/>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15</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11.50</w:t>
            </w:r>
          </w:p>
        </w:tc>
        <w:tc>
          <w:tcPr>
            <w:tcW w:w="0" w:type="auto"/>
            <w:tcBorders>
              <w:top w:val="single" w:sz="4" w:space="0" w:color="B2B2B2"/>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821.43</w:t>
            </w:r>
          </w:p>
        </w:tc>
      </w:tr>
      <w:tr w:rsidR="00CA0388" w:rsidRPr="00854BCE" w:rsidTr="0069084B">
        <w:trPr>
          <w:trHeight w:val="144"/>
          <w:jc w:val="center"/>
        </w:trPr>
        <w:tc>
          <w:tcPr>
            <w:tcW w:w="0" w:type="auto"/>
            <w:tcBorders>
              <w:top w:val="nil"/>
              <w:left w:val="single" w:sz="4" w:space="0" w:color="B2B2B2"/>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30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6.50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1.00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2.75</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30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14.25</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508.93</w:t>
            </w:r>
          </w:p>
        </w:tc>
      </w:tr>
      <w:tr w:rsidR="00CA0388" w:rsidRPr="00854BCE" w:rsidTr="0069084B">
        <w:trPr>
          <w:trHeight w:val="144"/>
          <w:jc w:val="center"/>
        </w:trPr>
        <w:tc>
          <w:tcPr>
            <w:tcW w:w="0" w:type="auto"/>
            <w:tcBorders>
              <w:top w:val="nil"/>
              <w:left w:val="single" w:sz="4" w:space="0" w:color="B2B2B2"/>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60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13.00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1.00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5.50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60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23.50</w:t>
            </w:r>
          </w:p>
        </w:tc>
        <w:tc>
          <w:tcPr>
            <w:tcW w:w="0" w:type="auto"/>
            <w:tcBorders>
              <w:top w:val="nil"/>
              <w:left w:val="nil"/>
              <w:bottom w:val="single" w:sz="4" w:space="0" w:color="B2B2B2"/>
              <w:right w:val="single" w:sz="4" w:space="0" w:color="B2B2B2"/>
            </w:tcBorders>
            <w:shd w:val="clear" w:color="000000" w:fill="FFFFCC"/>
            <w:noWrap/>
            <w:vAlign w:val="bottom"/>
            <w:hideMark/>
          </w:tcPr>
          <w:p w:rsidR="00CA0388" w:rsidRPr="00854BCE" w:rsidRDefault="00CA0388" w:rsidP="00E56392">
            <w:pPr>
              <w:keepNext/>
              <w:keepLines/>
              <w:jc w:val="center"/>
              <w:rPr>
                <w:rFonts w:ascii="Calibri" w:hAnsi="Calibri" w:cs="Calibri"/>
                <w:color w:val="000000"/>
                <w:sz w:val="18"/>
                <w:szCs w:val="22"/>
                <w:lang w:eastAsia="zh-CN"/>
              </w:rPr>
            </w:pPr>
            <w:r w:rsidRPr="00854BCE">
              <w:rPr>
                <w:rFonts w:ascii="Calibri" w:hAnsi="Calibri" w:cs="Calibri"/>
                <w:color w:val="0070C0"/>
                <w:sz w:val="18"/>
                <w:szCs w:val="22"/>
                <w:lang w:eastAsia="zh-CN"/>
              </w:rPr>
              <w:t>419.64</w:t>
            </w:r>
          </w:p>
        </w:tc>
      </w:tr>
    </w:tbl>
    <w:p w:rsidR="00CA0388" w:rsidRDefault="00CA0388" w:rsidP="00CA0388">
      <w:pPr>
        <w:pStyle w:val="a0"/>
        <w:rPr>
          <w:lang w:eastAsia="zh-CN"/>
        </w:rPr>
      </w:pPr>
    </w:p>
    <w:p w:rsidR="002A331D" w:rsidRDefault="002A331D" w:rsidP="00CF7494">
      <w:pPr>
        <w:pStyle w:val="a0"/>
        <w:rPr>
          <w:lang w:eastAsia="zh-CN"/>
        </w:rPr>
      </w:pPr>
      <w:r w:rsidRPr="002A331D">
        <w:rPr>
          <w:b/>
          <w:lang w:eastAsia="zh-CN"/>
        </w:rPr>
        <w:t>Second</w:t>
      </w:r>
      <w:r>
        <w:rPr>
          <w:lang w:eastAsia="zh-CN"/>
        </w:rPr>
        <w:t xml:space="preserve">, it is interesting to check the actual </w:t>
      </w:r>
      <w:r w:rsidR="005F60E1">
        <w:rPr>
          <w:lang w:eastAsia="zh-CN"/>
        </w:rPr>
        <w:t>efficiency gains from counting the retransmission failures.</w:t>
      </w:r>
    </w:p>
    <w:p w:rsidR="005F60E1" w:rsidRDefault="005F60E1" w:rsidP="00CF7494">
      <w:pPr>
        <w:pStyle w:val="a0"/>
        <w:rPr>
          <w:rFonts w:eastAsiaTheme="minorEastAsia"/>
          <w:lang w:val="en-GB" w:eastAsia="zh-CN"/>
        </w:rPr>
      </w:pPr>
      <w:r>
        <w:rPr>
          <w:rFonts w:eastAsiaTheme="minorEastAsia"/>
          <w:lang w:val="en-GB" w:eastAsia="zh-CN"/>
        </w:rPr>
        <w:t xml:space="preserve">When N=1, a transmission failure always triggers Survival Time which will activate duplication for a number of packets. It is left to </w:t>
      </w:r>
      <w:proofErr w:type="spellStart"/>
      <w:r>
        <w:rPr>
          <w:rFonts w:eastAsiaTheme="minorEastAsia"/>
          <w:lang w:val="en-GB" w:eastAsia="zh-CN"/>
        </w:rPr>
        <w:t>gNB</w:t>
      </w:r>
      <w:proofErr w:type="spellEnd"/>
      <w:r>
        <w:rPr>
          <w:rFonts w:eastAsiaTheme="minorEastAsia"/>
          <w:lang w:val="en-GB" w:eastAsia="zh-CN"/>
        </w:rPr>
        <w:t xml:space="preserve"> implementation to assess when to come back to normal state but it is assumed that </w:t>
      </w:r>
      <w:proofErr w:type="spellStart"/>
      <w:r>
        <w:rPr>
          <w:rFonts w:eastAsiaTheme="minorEastAsia"/>
          <w:lang w:val="en-GB" w:eastAsia="zh-CN"/>
        </w:rPr>
        <w:t>gNB</w:t>
      </w:r>
      <w:proofErr w:type="spellEnd"/>
      <w:r>
        <w:rPr>
          <w:rFonts w:eastAsiaTheme="minorEastAsia"/>
          <w:lang w:val="en-GB" w:eastAsia="zh-CN"/>
        </w:rPr>
        <w:t xml:space="preserve"> will not let resources unnecessarily activated if the Survival Time was over-triggered. We assume at most 10 packets could be </w:t>
      </w:r>
      <w:r w:rsidR="00D8651D">
        <w:rPr>
          <w:rFonts w:eastAsiaTheme="minorEastAsia"/>
          <w:lang w:val="en-GB" w:eastAsia="zh-CN"/>
        </w:rPr>
        <w:t>sent with duplication before</w:t>
      </w:r>
      <w:r>
        <w:rPr>
          <w:rFonts w:eastAsiaTheme="minorEastAsia"/>
          <w:lang w:val="en-GB" w:eastAsia="zh-CN"/>
        </w:rPr>
        <w:t xml:space="preserve"> </w:t>
      </w:r>
      <w:r w:rsidR="00D8651D">
        <w:rPr>
          <w:rFonts w:eastAsiaTheme="minorEastAsia"/>
          <w:lang w:val="en-GB" w:eastAsia="zh-CN"/>
        </w:rPr>
        <w:t>coming back to normal state.</w:t>
      </w:r>
    </w:p>
    <w:p w:rsidR="00FD7DE7" w:rsidRDefault="005F4465" w:rsidP="00CF7494">
      <w:pPr>
        <w:pStyle w:val="a0"/>
        <w:rPr>
          <w:rFonts w:eastAsiaTheme="minorEastAsia"/>
          <w:lang w:val="en-GB" w:eastAsia="zh-CN"/>
        </w:rPr>
      </w:pPr>
      <w:r>
        <w:rPr>
          <w:rFonts w:eastAsiaTheme="minorEastAsia"/>
          <w:lang w:val="en-GB" w:eastAsia="zh-CN"/>
        </w:rPr>
        <w:t xml:space="preserve">When N&gt;1, there are two possible outcomes in the same situation: either Survival Time is triggered or it is not. In the former case, </w:t>
      </w:r>
      <w:r w:rsidR="00CF5734">
        <w:rPr>
          <w:rFonts w:eastAsiaTheme="minorEastAsia"/>
          <w:lang w:val="en-GB" w:eastAsia="zh-CN"/>
        </w:rPr>
        <w:t xml:space="preserve">there is no difference with N=1, since duplication is activated for the next </w:t>
      </w:r>
      <w:r w:rsidR="00162BB5">
        <w:rPr>
          <w:rFonts w:eastAsiaTheme="minorEastAsia"/>
          <w:lang w:val="en-GB" w:eastAsia="zh-CN"/>
        </w:rPr>
        <w:t>CGO transmission</w:t>
      </w:r>
      <w:r w:rsidR="00CF5734">
        <w:rPr>
          <w:rFonts w:eastAsiaTheme="minorEastAsia"/>
          <w:lang w:val="en-GB" w:eastAsia="zh-CN"/>
        </w:rPr>
        <w:t xml:space="preserve">. </w:t>
      </w:r>
      <w:r w:rsidR="00162BB5">
        <w:rPr>
          <w:rFonts w:eastAsiaTheme="minorEastAsia"/>
          <w:lang w:val="en-GB" w:eastAsia="zh-CN"/>
        </w:rPr>
        <w:t xml:space="preserve">In the latter case, this is where the N&gt;1 solution saves unnecessary duplication activation. </w:t>
      </w:r>
      <w:r w:rsidR="00CF5734">
        <w:rPr>
          <w:rFonts w:eastAsiaTheme="minorEastAsia"/>
          <w:lang w:val="en-GB" w:eastAsia="zh-CN"/>
        </w:rPr>
        <w:t xml:space="preserve">Compared with N=1, the gain is that we transmit </w:t>
      </w:r>
      <w:r w:rsidR="00162BB5">
        <w:rPr>
          <w:rFonts w:eastAsiaTheme="minorEastAsia"/>
          <w:lang w:val="en-GB" w:eastAsia="zh-CN"/>
        </w:rPr>
        <w:t>10 packets without duplication. It is therefore interesting to check how often this happens.</w:t>
      </w:r>
    </w:p>
    <w:p w:rsidR="00CF7494" w:rsidRPr="00E65A0C" w:rsidRDefault="005F60E1" w:rsidP="00CF7494">
      <w:pPr>
        <w:pStyle w:val="a0"/>
        <w:rPr>
          <w:lang w:eastAsia="ja-JP"/>
        </w:rPr>
      </w:pPr>
      <w:r>
        <w:rPr>
          <w:rFonts w:eastAsiaTheme="minorEastAsia"/>
          <w:lang w:val="en-GB" w:eastAsia="zh-CN"/>
        </w:rPr>
        <w:t>E</w:t>
      </w:r>
      <w:r w:rsidR="00CF7494">
        <w:rPr>
          <w:rFonts w:eastAsiaTheme="minorEastAsia"/>
          <w:lang w:val="en-GB" w:eastAsia="zh-CN"/>
        </w:rPr>
        <w:t xml:space="preserve">ach such </w:t>
      </w:r>
      <w:proofErr w:type="spellStart"/>
      <w:r w:rsidR="00CF7494">
        <w:rPr>
          <w:rFonts w:eastAsiaTheme="minorEastAsia"/>
          <w:lang w:val="en-GB" w:eastAsia="zh-CN"/>
        </w:rPr>
        <w:t>usecase</w:t>
      </w:r>
      <w:proofErr w:type="spellEnd"/>
      <w:r w:rsidR="00CF7494">
        <w:rPr>
          <w:rFonts w:eastAsiaTheme="minorEastAsia"/>
          <w:lang w:val="en-GB" w:eastAsia="zh-CN"/>
        </w:rPr>
        <w:t xml:space="preserve"> comes with a Communication Service Availability (CSA) requirement, defined as a range. The communication service becomes unavailable (CSU) when the Survival Time is missed or exceeded, which shall be no more than 1-CSA. </w:t>
      </w:r>
      <w:r w:rsidR="00625737">
        <w:rPr>
          <w:rFonts w:eastAsiaTheme="minorEastAsia"/>
          <w:lang w:val="en-GB" w:eastAsia="zh-CN"/>
        </w:rPr>
        <w:t xml:space="preserve">For the </w:t>
      </w:r>
      <w:proofErr w:type="spellStart"/>
      <w:r w:rsidR="00A61838">
        <w:rPr>
          <w:rFonts w:eastAsiaTheme="minorEastAsia"/>
          <w:lang w:val="en-GB" w:eastAsia="zh-CN"/>
        </w:rPr>
        <w:t>usecases</w:t>
      </w:r>
      <w:proofErr w:type="spellEnd"/>
      <w:r w:rsidR="00A61838">
        <w:rPr>
          <w:rFonts w:eastAsiaTheme="minorEastAsia"/>
          <w:lang w:val="en-GB" w:eastAsia="zh-CN"/>
        </w:rPr>
        <w:t xml:space="preserve"> of the </w:t>
      </w:r>
      <w:r w:rsidR="00625737">
        <w:rPr>
          <w:lang w:val="en-GB" w:eastAsia="zh-CN"/>
        </w:rPr>
        <w:t xml:space="preserve">top 3 rows of </w:t>
      </w:r>
      <w:r w:rsidR="00625737">
        <w:rPr>
          <w:lang w:eastAsia="zh-CN"/>
        </w:rPr>
        <w:t xml:space="preserve">Table 5.2-1 </w:t>
      </w:r>
      <w:r w:rsidR="00A61838">
        <w:rPr>
          <w:lang w:eastAsia="zh-CN"/>
        </w:rPr>
        <w:t>the Survival time is equal to the transfer interval, meaning that the service becomes unavailable after two consecutive message transmission failures. Thus t</w:t>
      </w:r>
      <w:r w:rsidR="00CF7494">
        <w:rPr>
          <w:rFonts w:eastAsiaTheme="minorEastAsia"/>
          <w:lang w:val="en-GB" w:eastAsia="zh-CN"/>
        </w:rPr>
        <w:t xml:space="preserve">he primary approach for achieving the CSA performance consists in setting the reliability (PER) of the UL transmission so that the probability of two consecutive packet failures is below the CSU, assuming uncorrelated errors. An example of such </w:t>
      </w:r>
      <w:r w:rsidR="00CF7494" w:rsidRPr="00457CAE">
        <w:t xml:space="preserve">relationship between </w:t>
      </w:r>
      <w:r w:rsidR="00CF7494" w:rsidRPr="007A449E">
        <w:rPr>
          <w:noProof/>
        </w:rPr>
        <w:t xml:space="preserve">reliability </w:t>
      </w:r>
      <w:r w:rsidR="00CF7494" w:rsidRPr="00B548D6">
        <w:rPr>
          <w:noProof/>
        </w:rPr>
        <w:t xml:space="preserve">(as defined in TS 22.261) </w:t>
      </w:r>
      <w:r w:rsidR="00CF7494">
        <w:rPr>
          <w:noProof/>
        </w:rPr>
        <w:t xml:space="preserve">and </w:t>
      </w:r>
      <w:r w:rsidR="00CF7494" w:rsidRPr="00457CAE">
        <w:lastRenderedPageBreak/>
        <w:t xml:space="preserve">communication service availability when </w:t>
      </w:r>
      <w:r w:rsidR="00CF7494">
        <w:rPr>
          <w:noProof/>
        </w:rPr>
        <w:t xml:space="preserve">the </w:t>
      </w:r>
      <w:r w:rsidR="00CF7494">
        <w:t>Survival T</w:t>
      </w:r>
      <w:r w:rsidR="00CF7494" w:rsidRPr="00457CAE">
        <w:t xml:space="preserve">ime is equal to </w:t>
      </w:r>
      <w:r w:rsidR="00CF7494">
        <w:rPr>
          <w:noProof/>
        </w:rPr>
        <w:t xml:space="preserve">the </w:t>
      </w:r>
      <w:r w:rsidR="00CF7494" w:rsidRPr="00457CAE">
        <w:t>transfer interval</w:t>
      </w:r>
      <w:r w:rsidR="00CF7494">
        <w:t xml:space="preserve"> is provided in </w:t>
      </w:r>
      <w:r w:rsidR="00CF7494">
        <w:rPr>
          <w:rFonts w:eastAsiaTheme="minorEastAsia"/>
          <w:lang w:val="en-GB" w:eastAsia="zh-CN"/>
        </w:rPr>
        <w:t xml:space="preserve">Table 5.1-1 of TS22.104. </w:t>
      </w:r>
      <w:r w:rsidR="00CF7494">
        <w:rPr>
          <w:rFonts w:eastAsiaTheme="minorEastAsia"/>
          <w:lang w:val="en-GB" w:eastAsia="zh-CN"/>
        </w:rPr>
        <w:fldChar w:fldCharType="begin"/>
      </w:r>
      <w:r w:rsidR="00CF7494">
        <w:rPr>
          <w:rFonts w:eastAsiaTheme="minorEastAsia"/>
          <w:lang w:val="en-GB" w:eastAsia="zh-CN"/>
        </w:rPr>
        <w:instrText xml:space="preserve"> REF _Ref83048364 \h </w:instrText>
      </w:r>
      <w:r w:rsidR="00CF7494">
        <w:rPr>
          <w:rFonts w:eastAsiaTheme="minorEastAsia"/>
          <w:lang w:val="en-GB" w:eastAsia="zh-CN"/>
        </w:rPr>
      </w:r>
      <w:r w:rsidR="00CF7494">
        <w:rPr>
          <w:rFonts w:eastAsiaTheme="minorEastAsia"/>
          <w:lang w:val="en-GB" w:eastAsia="zh-CN"/>
        </w:rPr>
        <w:fldChar w:fldCharType="separate"/>
      </w:r>
      <w:r w:rsidR="00114C7E" w:rsidRPr="00EB19E9">
        <w:rPr>
          <w:b/>
        </w:rPr>
        <w:t xml:space="preserve">Table </w:t>
      </w:r>
      <w:r w:rsidR="00114C7E">
        <w:rPr>
          <w:b/>
          <w:noProof/>
        </w:rPr>
        <w:t>2</w:t>
      </w:r>
      <w:r w:rsidR="00CF7494">
        <w:rPr>
          <w:rFonts w:eastAsiaTheme="minorEastAsia"/>
          <w:lang w:val="en-GB" w:eastAsia="zh-CN"/>
        </w:rPr>
        <w:fldChar w:fldCharType="end"/>
      </w:r>
      <w:r w:rsidR="00CF7494">
        <w:rPr>
          <w:rFonts w:eastAsiaTheme="minorEastAsia"/>
          <w:lang w:val="en-GB" w:eastAsia="zh-CN"/>
        </w:rPr>
        <w:t xml:space="preserve"> below provides the range of CSA/CSU/PER values for the </w:t>
      </w:r>
      <w:r w:rsidR="00CF7494">
        <w:rPr>
          <w:lang w:eastAsia="ja-JP"/>
        </w:rPr>
        <w:t xml:space="preserve">500µs and 1&amp;2ms </w:t>
      </w:r>
      <w:proofErr w:type="spellStart"/>
      <w:r w:rsidR="00CF7494">
        <w:rPr>
          <w:lang w:eastAsia="ja-JP"/>
        </w:rPr>
        <w:t>usecases</w:t>
      </w:r>
      <w:proofErr w:type="spellEnd"/>
      <w:r w:rsidR="00CF7494">
        <w:rPr>
          <w:lang w:eastAsia="ja-JP"/>
        </w:rPr>
        <w:t>. It should be noted that SA1 added as a “warning” that “</w:t>
      </w:r>
      <w:r w:rsidR="00CF7494" w:rsidRPr="00CF7155">
        <w:rPr>
          <w:i/>
          <w:lang w:eastAsia="ja-JP"/>
        </w:rPr>
        <w:t xml:space="preserve">This </w:t>
      </w:r>
      <w:r w:rsidR="00CF7494" w:rsidRPr="00CF7155">
        <w:rPr>
          <w:i/>
        </w:rPr>
        <w:t>is done for a special case where packet errors are uncorrelated, which in many cases is an unrealistic assumption</w:t>
      </w:r>
      <w:r w:rsidR="00CF7494">
        <w:rPr>
          <w:lang w:eastAsia="ja-JP"/>
        </w:rPr>
        <w:t xml:space="preserve">”. </w:t>
      </w:r>
      <w:r w:rsidR="00CF7494" w:rsidRPr="00CF7494">
        <w:rPr>
          <w:u w:val="single"/>
          <w:lang w:eastAsia="ja-JP"/>
        </w:rPr>
        <w:t>This true statement is precisely the reason why we design a feature tracking the 1</w:t>
      </w:r>
      <w:r w:rsidR="00CF7494" w:rsidRPr="00CF7494">
        <w:rPr>
          <w:u w:val="single"/>
          <w:vertAlign w:val="superscript"/>
          <w:lang w:eastAsia="ja-JP"/>
        </w:rPr>
        <w:t>st</w:t>
      </w:r>
      <w:r w:rsidR="00CF7494" w:rsidRPr="00CF7494">
        <w:rPr>
          <w:u w:val="single"/>
          <w:lang w:eastAsia="ja-JP"/>
        </w:rPr>
        <w:t xml:space="preserve"> failed packet to trigger duplication for the next packet, thus not just relying on PER statistics to address Survival Time</w:t>
      </w:r>
      <w:r w:rsidR="002A331D">
        <w:rPr>
          <w:lang w:eastAsia="ja-JP"/>
        </w:rPr>
        <w:t>.</w:t>
      </w:r>
      <w:r w:rsidR="00E65A0C">
        <w:rPr>
          <w:lang w:eastAsia="ja-JP"/>
        </w:rPr>
        <w:t xml:space="preserve"> </w:t>
      </w:r>
      <w:r w:rsidR="00CF7494">
        <w:rPr>
          <w:lang w:eastAsia="ja-JP"/>
        </w:rPr>
        <w:t>Still, the uncorrelated assumption is good enough to set the initial/baseline PER of the UL transmissions.</w:t>
      </w:r>
    </w:p>
    <w:p w:rsidR="00CF7494" w:rsidRPr="00EB19E9" w:rsidRDefault="00CF7494" w:rsidP="00CF7494">
      <w:pPr>
        <w:pStyle w:val="a5"/>
        <w:jc w:val="center"/>
        <w:rPr>
          <w:rFonts w:eastAsiaTheme="minorEastAsia"/>
          <w:b/>
          <w:lang w:eastAsia="zh-CN"/>
        </w:rPr>
      </w:pPr>
      <w:bookmarkStart w:id="6" w:name="_Ref83048364"/>
      <w:r w:rsidRPr="00EB19E9">
        <w:rPr>
          <w:b/>
        </w:rPr>
        <w:t xml:space="preserve">Table </w:t>
      </w:r>
      <w:r w:rsidRPr="00EB19E9">
        <w:rPr>
          <w:b/>
        </w:rPr>
        <w:fldChar w:fldCharType="begin"/>
      </w:r>
      <w:r w:rsidRPr="00EB19E9">
        <w:rPr>
          <w:b/>
        </w:rPr>
        <w:instrText xml:space="preserve"> SEQ Table \* ARABIC </w:instrText>
      </w:r>
      <w:r w:rsidRPr="00EB19E9">
        <w:rPr>
          <w:b/>
        </w:rPr>
        <w:fldChar w:fldCharType="separate"/>
      </w:r>
      <w:r w:rsidR="00114C7E">
        <w:rPr>
          <w:b/>
          <w:noProof/>
        </w:rPr>
        <w:t>2</w:t>
      </w:r>
      <w:r w:rsidRPr="00EB19E9">
        <w:rPr>
          <w:b/>
        </w:rPr>
        <w:fldChar w:fldCharType="end"/>
      </w:r>
      <w:bookmarkEnd w:id="6"/>
      <w:r w:rsidRPr="00EB19E9">
        <w:rPr>
          <w:b/>
        </w:rPr>
        <w:t xml:space="preserve">: </w:t>
      </w:r>
      <w:r w:rsidR="0013135A">
        <w:rPr>
          <w:b/>
        </w:rPr>
        <w:t>Target PER addressing CSA requirements</w:t>
      </w:r>
    </w:p>
    <w:tbl>
      <w:tblPr>
        <w:tblStyle w:val="a7"/>
        <w:tblW w:w="0" w:type="auto"/>
        <w:jc w:val="center"/>
        <w:tblLook w:val="04A0" w:firstRow="1" w:lastRow="0" w:firstColumn="1" w:lastColumn="0" w:noHBand="0" w:noVBand="1"/>
      </w:tblPr>
      <w:tblGrid>
        <w:gridCol w:w="1368"/>
        <w:gridCol w:w="2592"/>
        <w:gridCol w:w="1188"/>
        <w:gridCol w:w="2070"/>
      </w:tblGrid>
      <w:tr w:rsidR="00A61838" w:rsidTr="0069084B">
        <w:trPr>
          <w:trHeight w:val="144"/>
          <w:jc w:val="center"/>
        </w:trPr>
        <w:tc>
          <w:tcPr>
            <w:tcW w:w="1368" w:type="dxa"/>
          </w:tcPr>
          <w:p w:rsidR="00A61838" w:rsidRDefault="00A61838" w:rsidP="0069084B">
            <w:pPr>
              <w:pStyle w:val="a0"/>
              <w:spacing w:before="240"/>
              <w:jc w:val="center"/>
              <w:rPr>
                <w:rFonts w:eastAsiaTheme="minorEastAsia"/>
                <w:lang w:val="en-GB" w:eastAsia="zh-CN"/>
              </w:rPr>
            </w:pPr>
            <w:proofErr w:type="spellStart"/>
            <w:r>
              <w:rPr>
                <w:rFonts w:eastAsiaTheme="minorEastAsia"/>
                <w:lang w:val="en-GB" w:eastAsia="zh-CN"/>
              </w:rPr>
              <w:t>Usecase</w:t>
            </w:r>
            <w:proofErr w:type="spellEnd"/>
          </w:p>
        </w:tc>
        <w:tc>
          <w:tcPr>
            <w:tcW w:w="2592" w:type="dxa"/>
          </w:tcPr>
          <w:p w:rsidR="00A61838" w:rsidRDefault="00A61838" w:rsidP="0069084B">
            <w:pPr>
              <w:pStyle w:val="a0"/>
              <w:spacing w:before="240"/>
              <w:jc w:val="center"/>
              <w:rPr>
                <w:rFonts w:eastAsiaTheme="minorEastAsia"/>
                <w:lang w:val="en-GB" w:eastAsia="zh-CN"/>
              </w:rPr>
            </w:pPr>
            <w:r>
              <w:rPr>
                <w:rFonts w:eastAsiaTheme="minorEastAsia"/>
                <w:lang w:val="en-GB" w:eastAsia="zh-CN"/>
              </w:rPr>
              <w:t>CSA requirement in TS</w:t>
            </w:r>
            <w:r>
              <w:rPr>
                <w:rFonts w:eastAsiaTheme="minorEastAsia" w:hint="eastAsia"/>
                <w:lang w:val="en-GB" w:eastAsia="zh-CN"/>
              </w:rPr>
              <w:t>22</w:t>
            </w:r>
            <w:r>
              <w:rPr>
                <w:rFonts w:eastAsiaTheme="minorEastAsia"/>
                <w:lang w:val="en-GB" w:eastAsia="zh-CN"/>
              </w:rPr>
              <w:t>.104</w:t>
            </w:r>
          </w:p>
        </w:tc>
        <w:tc>
          <w:tcPr>
            <w:tcW w:w="1188" w:type="dxa"/>
          </w:tcPr>
          <w:p w:rsidR="00A61838" w:rsidRDefault="00A61838" w:rsidP="0069084B">
            <w:pPr>
              <w:pStyle w:val="a0"/>
              <w:spacing w:before="240"/>
              <w:jc w:val="center"/>
              <w:rPr>
                <w:rFonts w:eastAsiaTheme="minorEastAsia"/>
                <w:lang w:val="en-GB" w:eastAsia="zh-CN"/>
              </w:rPr>
            </w:pPr>
            <w:r>
              <w:rPr>
                <w:rFonts w:eastAsiaTheme="minorEastAsia"/>
                <w:lang w:val="en-GB" w:eastAsia="zh-CN"/>
              </w:rPr>
              <w:t>CSU</w:t>
            </w:r>
          </w:p>
        </w:tc>
        <w:tc>
          <w:tcPr>
            <w:tcW w:w="2070" w:type="dxa"/>
          </w:tcPr>
          <w:p w:rsidR="00A61838" w:rsidRDefault="00A61838" w:rsidP="0069084B">
            <w:pPr>
              <w:pStyle w:val="a0"/>
              <w:spacing w:before="240"/>
              <w:jc w:val="center"/>
              <w:rPr>
                <w:rFonts w:eastAsiaTheme="minorEastAsia"/>
                <w:lang w:val="en-GB" w:eastAsia="zh-CN"/>
              </w:rPr>
            </w:pPr>
            <w:r>
              <w:rPr>
                <w:rFonts w:eastAsiaTheme="minorEastAsia"/>
                <w:lang w:val="en-GB" w:eastAsia="zh-CN"/>
              </w:rPr>
              <w:t>PER</w:t>
            </w:r>
          </w:p>
        </w:tc>
      </w:tr>
      <w:tr w:rsidR="00A61838" w:rsidTr="0069084B">
        <w:trPr>
          <w:trHeight w:val="144"/>
          <w:jc w:val="center"/>
        </w:trPr>
        <w:tc>
          <w:tcPr>
            <w:tcW w:w="1368" w:type="dxa"/>
          </w:tcPr>
          <w:p w:rsidR="00A61838" w:rsidRDefault="00A61838" w:rsidP="0069084B">
            <w:pPr>
              <w:pStyle w:val="a0"/>
              <w:spacing w:before="240"/>
              <w:jc w:val="center"/>
              <w:rPr>
                <w:rFonts w:eastAsiaTheme="minorEastAsia"/>
                <w:lang w:val="en-GB" w:eastAsia="zh-CN"/>
              </w:rPr>
            </w:pPr>
            <w:r>
              <w:rPr>
                <w:rFonts w:eastAsiaTheme="minorEastAsia"/>
                <w:lang w:val="en-GB" w:eastAsia="zh-CN"/>
              </w:rPr>
              <w:t>ST = 500 µs</w:t>
            </w:r>
          </w:p>
        </w:tc>
        <w:tc>
          <w:tcPr>
            <w:tcW w:w="2592" w:type="dxa"/>
          </w:tcPr>
          <w:p w:rsidR="00A61838" w:rsidRDefault="00A61838" w:rsidP="0069084B">
            <w:pPr>
              <w:pStyle w:val="a0"/>
              <w:spacing w:before="240"/>
              <w:jc w:val="center"/>
              <w:rPr>
                <w:rFonts w:eastAsiaTheme="minorEastAsia"/>
                <w:lang w:val="en-GB" w:eastAsia="zh-CN"/>
              </w:rPr>
            </w:pPr>
            <w:r w:rsidRPr="00457CAE">
              <w:t>99</w:t>
            </w:r>
            <w:r>
              <w:t>.</w:t>
            </w:r>
            <w:r w:rsidRPr="00457CAE">
              <w:t>999 % to 99</w:t>
            </w:r>
            <w:r>
              <w:t>.</w:t>
            </w:r>
            <w:r w:rsidRPr="00457CAE">
              <w:t>999</w:t>
            </w:r>
            <w:r>
              <w:t> </w:t>
            </w:r>
            <w:r w:rsidRPr="00457CAE">
              <w:t>99 %</w:t>
            </w:r>
          </w:p>
        </w:tc>
        <w:tc>
          <w:tcPr>
            <w:tcW w:w="1188" w:type="dxa"/>
          </w:tcPr>
          <w:p w:rsidR="00A61838" w:rsidRDefault="00A61838" w:rsidP="0069084B">
            <w:pPr>
              <w:pStyle w:val="a0"/>
              <w:spacing w:before="240"/>
              <w:jc w:val="center"/>
              <w:rPr>
                <w:rFonts w:eastAsiaTheme="minorEastAsia"/>
                <w:lang w:val="en-GB" w:eastAsia="zh-CN"/>
              </w:rPr>
            </w:pPr>
            <w:r>
              <w:rPr>
                <w:lang w:eastAsia="ja-JP"/>
              </w:rPr>
              <w:t>10</w:t>
            </w:r>
            <w:r w:rsidRPr="003D0278">
              <w:rPr>
                <w:vertAlign w:val="superscript"/>
                <w:lang w:eastAsia="ja-JP"/>
              </w:rPr>
              <w:t>-</w:t>
            </w:r>
            <w:r>
              <w:rPr>
                <w:vertAlign w:val="superscript"/>
                <w:lang w:eastAsia="ja-JP"/>
              </w:rPr>
              <w:t>5</w:t>
            </w:r>
            <w:r>
              <w:rPr>
                <w:rFonts w:eastAsiaTheme="minorEastAsia"/>
                <w:lang w:val="en-GB" w:eastAsia="zh-CN"/>
              </w:rPr>
              <w:t xml:space="preserve"> to </w:t>
            </w:r>
            <w:r>
              <w:rPr>
                <w:lang w:eastAsia="ja-JP"/>
              </w:rPr>
              <w:t>10</w:t>
            </w:r>
            <w:r w:rsidRPr="003D0278">
              <w:rPr>
                <w:vertAlign w:val="superscript"/>
                <w:lang w:eastAsia="ja-JP"/>
              </w:rPr>
              <w:t>-</w:t>
            </w:r>
            <w:r>
              <w:rPr>
                <w:vertAlign w:val="superscript"/>
                <w:lang w:eastAsia="ja-JP"/>
              </w:rPr>
              <w:t>7</w:t>
            </w:r>
          </w:p>
        </w:tc>
        <w:tc>
          <w:tcPr>
            <w:tcW w:w="2070" w:type="dxa"/>
          </w:tcPr>
          <w:p w:rsidR="00A61838" w:rsidRPr="007101D1" w:rsidRDefault="00A61838" w:rsidP="0069084B">
            <w:pPr>
              <w:pStyle w:val="a0"/>
              <w:spacing w:before="240"/>
              <w:jc w:val="center"/>
              <w:rPr>
                <w:rFonts w:eastAsiaTheme="minorEastAsia"/>
                <w:lang w:val="en-GB" w:eastAsia="zh-CN"/>
              </w:rPr>
            </w:pPr>
            <w:r>
              <w:rPr>
                <w:rFonts w:eastAsiaTheme="minorEastAsia"/>
                <w:lang w:val="en-GB" w:eastAsia="zh-CN"/>
              </w:rPr>
              <w:t>3.16</w:t>
            </w:r>
            <w:r>
              <w:rPr>
                <w:rFonts w:eastAsiaTheme="minorEastAsia" w:hint="eastAsia"/>
                <w:lang w:val="en-GB" w:eastAsia="zh-CN"/>
              </w:rPr>
              <w:t>*</w:t>
            </w:r>
            <w:r>
              <w:rPr>
                <w:lang w:eastAsia="ja-JP"/>
              </w:rPr>
              <w:t>10</w:t>
            </w:r>
            <w:r w:rsidRPr="003D0278">
              <w:rPr>
                <w:vertAlign w:val="superscript"/>
                <w:lang w:eastAsia="ja-JP"/>
              </w:rPr>
              <w:t>-</w:t>
            </w:r>
            <w:r>
              <w:rPr>
                <w:vertAlign w:val="superscript"/>
                <w:lang w:eastAsia="ja-JP"/>
              </w:rPr>
              <w:t>3</w:t>
            </w:r>
            <w:r>
              <w:rPr>
                <w:rFonts w:eastAsiaTheme="minorEastAsia"/>
                <w:lang w:val="en-GB" w:eastAsia="zh-CN"/>
              </w:rPr>
              <w:t xml:space="preserve"> to 3.16</w:t>
            </w:r>
            <w:r>
              <w:rPr>
                <w:rFonts w:eastAsiaTheme="minorEastAsia" w:hint="eastAsia"/>
                <w:lang w:val="en-GB" w:eastAsia="zh-CN"/>
              </w:rPr>
              <w:t>*</w:t>
            </w:r>
            <w:r>
              <w:rPr>
                <w:lang w:eastAsia="ja-JP"/>
              </w:rPr>
              <w:t>10</w:t>
            </w:r>
            <w:r w:rsidRPr="003D0278">
              <w:rPr>
                <w:vertAlign w:val="superscript"/>
                <w:lang w:eastAsia="ja-JP"/>
              </w:rPr>
              <w:t>-</w:t>
            </w:r>
            <w:r>
              <w:rPr>
                <w:vertAlign w:val="superscript"/>
                <w:lang w:eastAsia="ja-JP"/>
              </w:rPr>
              <w:t>4</w:t>
            </w:r>
          </w:p>
        </w:tc>
      </w:tr>
      <w:tr w:rsidR="00A61838" w:rsidTr="0069084B">
        <w:trPr>
          <w:trHeight w:val="144"/>
          <w:jc w:val="center"/>
        </w:trPr>
        <w:tc>
          <w:tcPr>
            <w:tcW w:w="1368" w:type="dxa"/>
          </w:tcPr>
          <w:p w:rsidR="00A61838" w:rsidRDefault="00A61838" w:rsidP="0069084B">
            <w:pPr>
              <w:pStyle w:val="a0"/>
              <w:spacing w:before="240"/>
              <w:jc w:val="center"/>
              <w:rPr>
                <w:rFonts w:eastAsiaTheme="minorEastAsia"/>
                <w:lang w:val="en-GB" w:eastAsia="zh-CN"/>
              </w:rPr>
            </w:pPr>
            <w:r>
              <w:rPr>
                <w:rFonts w:eastAsiaTheme="minorEastAsia"/>
                <w:lang w:val="en-GB" w:eastAsia="zh-CN"/>
              </w:rPr>
              <w:t xml:space="preserve">ST = 1&amp;2 </w:t>
            </w:r>
            <w:proofErr w:type="spellStart"/>
            <w:r>
              <w:rPr>
                <w:rFonts w:eastAsiaTheme="minorEastAsia"/>
                <w:lang w:val="en-GB" w:eastAsia="zh-CN"/>
              </w:rPr>
              <w:t>ms</w:t>
            </w:r>
            <w:proofErr w:type="spellEnd"/>
          </w:p>
        </w:tc>
        <w:tc>
          <w:tcPr>
            <w:tcW w:w="2592" w:type="dxa"/>
          </w:tcPr>
          <w:p w:rsidR="00A61838" w:rsidRDefault="00A61838" w:rsidP="0069084B">
            <w:pPr>
              <w:pStyle w:val="a0"/>
              <w:spacing w:before="240"/>
              <w:jc w:val="center"/>
              <w:rPr>
                <w:rFonts w:eastAsiaTheme="minorEastAsia"/>
                <w:lang w:val="en-GB" w:eastAsia="zh-CN"/>
              </w:rPr>
            </w:pPr>
            <w:r w:rsidRPr="00457CAE">
              <w:t>99</w:t>
            </w:r>
            <w:r>
              <w:t>.</w:t>
            </w:r>
            <w:r w:rsidRPr="00457CAE">
              <w:t>999</w:t>
            </w:r>
            <w:r>
              <w:t> </w:t>
            </w:r>
            <w:r w:rsidRPr="00457CAE">
              <w:t>9 % to 99</w:t>
            </w:r>
            <w:r>
              <w:t>.</w:t>
            </w:r>
            <w:r w:rsidRPr="00457CAE">
              <w:t>999</w:t>
            </w:r>
            <w:r>
              <w:t> </w:t>
            </w:r>
            <w:r w:rsidRPr="00457CAE">
              <w:t>999 %</w:t>
            </w:r>
          </w:p>
        </w:tc>
        <w:tc>
          <w:tcPr>
            <w:tcW w:w="1188" w:type="dxa"/>
          </w:tcPr>
          <w:p w:rsidR="00A61838" w:rsidRDefault="00A61838" w:rsidP="0069084B">
            <w:pPr>
              <w:pStyle w:val="a0"/>
              <w:spacing w:before="240"/>
              <w:jc w:val="center"/>
              <w:rPr>
                <w:rFonts w:eastAsiaTheme="minorEastAsia"/>
                <w:lang w:val="en-GB" w:eastAsia="zh-CN"/>
              </w:rPr>
            </w:pPr>
            <w:r>
              <w:rPr>
                <w:lang w:eastAsia="ja-JP"/>
              </w:rPr>
              <w:t>10</w:t>
            </w:r>
            <w:r w:rsidRPr="003D0278">
              <w:rPr>
                <w:vertAlign w:val="superscript"/>
                <w:lang w:eastAsia="ja-JP"/>
              </w:rPr>
              <w:t>-</w:t>
            </w:r>
            <w:r>
              <w:rPr>
                <w:vertAlign w:val="superscript"/>
                <w:lang w:eastAsia="ja-JP"/>
              </w:rPr>
              <w:t>6</w:t>
            </w:r>
            <w:r>
              <w:rPr>
                <w:rFonts w:eastAsiaTheme="minorEastAsia"/>
                <w:lang w:val="en-GB" w:eastAsia="zh-CN"/>
              </w:rPr>
              <w:t xml:space="preserve"> to </w:t>
            </w:r>
            <w:r>
              <w:rPr>
                <w:lang w:eastAsia="ja-JP"/>
              </w:rPr>
              <w:t>10</w:t>
            </w:r>
            <w:r w:rsidRPr="003D0278">
              <w:rPr>
                <w:vertAlign w:val="superscript"/>
                <w:lang w:eastAsia="ja-JP"/>
              </w:rPr>
              <w:t>-</w:t>
            </w:r>
            <w:r>
              <w:rPr>
                <w:vertAlign w:val="superscript"/>
                <w:lang w:eastAsia="ja-JP"/>
              </w:rPr>
              <w:t>8</w:t>
            </w:r>
          </w:p>
        </w:tc>
        <w:tc>
          <w:tcPr>
            <w:tcW w:w="2070" w:type="dxa"/>
          </w:tcPr>
          <w:p w:rsidR="00A61838" w:rsidRPr="007101D1" w:rsidRDefault="00A61838" w:rsidP="0069084B">
            <w:pPr>
              <w:pStyle w:val="a0"/>
              <w:spacing w:before="240"/>
              <w:jc w:val="center"/>
              <w:rPr>
                <w:rFonts w:eastAsiaTheme="minorEastAsia"/>
                <w:lang w:val="en-GB" w:eastAsia="zh-CN"/>
              </w:rPr>
            </w:pPr>
            <w:r>
              <w:rPr>
                <w:lang w:eastAsia="ja-JP"/>
              </w:rPr>
              <w:t>10</w:t>
            </w:r>
            <w:r w:rsidRPr="003D0278">
              <w:rPr>
                <w:vertAlign w:val="superscript"/>
                <w:lang w:eastAsia="ja-JP"/>
              </w:rPr>
              <w:t>-</w:t>
            </w:r>
            <w:r>
              <w:rPr>
                <w:vertAlign w:val="superscript"/>
                <w:lang w:eastAsia="ja-JP"/>
              </w:rPr>
              <w:t>3</w:t>
            </w:r>
            <w:r>
              <w:rPr>
                <w:rFonts w:eastAsiaTheme="minorEastAsia"/>
                <w:lang w:val="en-GB" w:eastAsia="zh-CN"/>
              </w:rPr>
              <w:t xml:space="preserve"> to </w:t>
            </w:r>
            <w:r>
              <w:rPr>
                <w:lang w:eastAsia="ja-JP"/>
              </w:rPr>
              <w:t>10</w:t>
            </w:r>
            <w:r w:rsidRPr="003D0278">
              <w:rPr>
                <w:vertAlign w:val="superscript"/>
                <w:lang w:eastAsia="ja-JP"/>
              </w:rPr>
              <w:t>-</w:t>
            </w:r>
            <w:r>
              <w:rPr>
                <w:vertAlign w:val="superscript"/>
                <w:lang w:eastAsia="ja-JP"/>
              </w:rPr>
              <w:t>4</w:t>
            </w:r>
          </w:p>
        </w:tc>
      </w:tr>
    </w:tbl>
    <w:p w:rsidR="00CF7494" w:rsidRPr="001D68A4" w:rsidRDefault="00A61838" w:rsidP="001D68A4">
      <w:pPr>
        <w:pStyle w:val="a0"/>
        <w:spacing w:before="120"/>
        <w:rPr>
          <w:rFonts w:eastAsiaTheme="minorEastAsia"/>
          <w:lang w:val="en-GB" w:eastAsia="zh-CN"/>
        </w:rPr>
      </w:pPr>
      <w:r>
        <w:rPr>
          <w:rFonts w:eastAsiaTheme="minorEastAsia"/>
          <w:lang w:val="en-GB" w:eastAsia="zh-CN"/>
        </w:rPr>
        <w:t xml:space="preserve">As can be observed, the PER requirements for the 1&amp;2ms </w:t>
      </w:r>
      <w:proofErr w:type="spellStart"/>
      <w:r>
        <w:rPr>
          <w:rFonts w:eastAsiaTheme="minorEastAsia"/>
          <w:lang w:val="en-GB" w:eastAsia="zh-CN"/>
        </w:rPr>
        <w:t>usecases</w:t>
      </w:r>
      <w:proofErr w:type="spellEnd"/>
      <w:r>
        <w:rPr>
          <w:rFonts w:eastAsiaTheme="minorEastAsia"/>
          <w:lang w:val="en-GB" w:eastAsia="zh-CN"/>
        </w:rPr>
        <w:t xml:space="preserve"> (subject to N&gt;1 configuration) are in </w:t>
      </w:r>
      <w:r w:rsidR="0013135A">
        <w:rPr>
          <w:rFonts w:eastAsiaTheme="minorEastAsia"/>
          <w:lang w:val="en-GB" w:eastAsia="zh-CN"/>
        </w:rPr>
        <w:t xml:space="preserve">the </w:t>
      </w:r>
      <w:r>
        <w:rPr>
          <w:rFonts w:eastAsiaTheme="minorEastAsia"/>
          <w:lang w:val="en-GB" w:eastAsia="zh-CN"/>
        </w:rPr>
        <w:t>range [</w:t>
      </w:r>
      <w:r>
        <w:rPr>
          <w:lang w:eastAsia="ja-JP"/>
        </w:rPr>
        <w:t>10</w:t>
      </w:r>
      <w:r w:rsidRPr="003D0278">
        <w:rPr>
          <w:vertAlign w:val="superscript"/>
          <w:lang w:eastAsia="ja-JP"/>
        </w:rPr>
        <w:t>-</w:t>
      </w:r>
      <w:r>
        <w:rPr>
          <w:vertAlign w:val="superscript"/>
          <w:lang w:eastAsia="ja-JP"/>
        </w:rPr>
        <w:t>3</w:t>
      </w:r>
      <w:r>
        <w:rPr>
          <w:rFonts w:eastAsiaTheme="minorEastAsia"/>
          <w:lang w:val="en-GB" w:eastAsia="zh-CN"/>
        </w:rPr>
        <w:t xml:space="preserve"> to </w:t>
      </w:r>
      <w:r>
        <w:rPr>
          <w:lang w:eastAsia="ja-JP"/>
        </w:rPr>
        <w:t>10</w:t>
      </w:r>
      <w:r w:rsidRPr="003D0278">
        <w:rPr>
          <w:vertAlign w:val="superscript"/>
          <w:lang w:eastAsia="ja-JP"/>
        </w:rPr>
        <w:t>-</w:t>
      </w:r>
      <w:r>
        <w:rPr>
          <w:vertAlign w:val="superscript"/>
          <w:lang w:eastAsia="ja-JP"/>
        </w:rPr>
        <w:t>4</w:t>
      </w:r>
      <w:r>
        <w:rPr>
          <w:rFonts w:eastAsiaTheme="minorEastAsia"/>
          <w:lang w:val="en-GB" w:eastAsia="zh-CN"/>
        </w:rPr>
        <w:t>]. It can then be concluded that:</w:t>
      </w:r>
      <w:r w:rsidR="001D68A4" w:rsidRPr="001D68A4">
        <w:rPr>
          <w:rFonts w:eastAsiaTheme="minorEastAsia"/>
          <w:lang w:val="en-GB" w:eastAsia="zh-CN"/>
        </w:rPr>
        <w:t xml:space="preserve"> </w:t>
      </w:r>
      <w:r w:rsidR="001D68A4">
        <w:rPr>
          <w:rFonts w:eastAsiaTheme="minorEastAsia"/>
          <w:lang w:val="en-GB" w:eastAsia="zh-CN"/>
        </w:rPr>
        <w:t xml:space="preserve">configuring the 1ms and 2ms </w:t>
      </w:r>
      <w:proofErr w:type="spellStart"/>
      <w:r w:rsidR="001D68A4">
        <w:rPr>
          <w:rFonts w:eastAsiaTheme="minorEastAsia"/>
          <w:lang w:val="en-GB" w:eastAsia="zh-CN"/>
        </w:rPr>
        <w:t>usecases</w:t>
      </w:r>
      <w:proofErr w:type="spellEnd"/>
      <w:r w:rsidR="001D68A4">
        <w:rPr>
          <w:rFonts w:eastAsiaTheme="minorEastAsia"/>
          <w:lang w:val="en-GB" w:eastAsia="zh-CN"/>
        </w:rPr>
        <w:t xml:space="preserve"> with N=2 and 4, respectively</w:t>
      </w:r>
      <w:r w:rsidR="006C4C13">
        <w:rPr>
          <w:rFonts w:eastAsiaTheme="minorEastAsia"/>
          <w:lang w:val="en-GB" w:eastAsia="zh-CN"/>
        </w:rPr>
        <w:t>,</w:t>
      </w:r>
      <w:r w:rsidR="001D68A4">
        <w:rPr>
          <w:rFonts w:eastAsiaTheme="minorEastAsia"/>
          <w:lang w:val="en-GB" w:eastAsia="zh-CN"/>
        </w:rPr>
        <w:t xml:space="preserve"> would prevent from transmitting 10 packets out of 1000 with duplication.</w:t>
      </w:r>
    </w:p>
    <w:p w:rsidR="006C4C13" w:rsidRPr="002A331D" w:rsidRDefault="006C4C13" w:rsidP="006C4C13">
      <w:pPr>
        <w:pStyle w:val="a0"/>
        <w:rPr>
          <w:b/>
          <w:lang w:eastAsia="zh-CN"/>
        </w:rPr>
      </w:pPr>
      <w:r w:rsidRPr="008664BE">
        <w:rPr>
          <w:b/>
          <w:lang w:eastAsia="zh-CN"/>
        </w:rPr>
        <w:t xml:space="preserve">Observation </w:t>
      </w:r>
      <w:r>
        <w:rPr>
          <w:b/>
          <w:lang w:eastAsia="zh-CN"/>
        </w:rPr>
        <w:t>2</w:t>
      </w:r>
      <w:r w:rsidRPr="008664BE">
        <w:rPr>
          <w:b/>
          <w:lang w:eastAsia="zh-CN"/>
        </w:rPr>
        <w:t xml:space="preserve">: </w:t>
      </w:r>
      <w:r w:rsidR="002F7C33">
        <w:rPr>
          <w:b/>
          <w:lang w:eastAsia="zh-CN"/>
        </w:rPr>
        <w:t>C</w:t>
      </w:r>
      <w:r w:rsidRPr="006C4C13">
        <w:rPr>
          <w:b/>
          <w:lang w:eastAsia="zh-CN"/>
        </w:rPr>
        <w:t xml:space="preserve">onfiguring the 1ms and 2ms </w:t>
      </w:r>
      <w:proofErr w:type="spellStart"/>
      <w:r w:rsidRPr="006C4C13">
        <w:rPr>
          <w:b/>
          <w:lang w:eastAsia="zh-CN"/>
        </w:rPr>
        <w:t>usecases</w:t>
      </w:r>
      <w:proofErr w:type="spellEnd"/>
      <w:r w:rsidRPr="006C4C13">
        <w:rPr>
          <w:b/>
          <w:lang w:eastAsia="zh-CN"/>
        </w:rPr>
        <w:t xml:space="preserve"> with N=2 and 4, respectively, would </w:t>
      </w:r>
      <w:r w:rsidR="0009256B">
        <w:rPr>
          <w:b/>
          <w:lang w:eastAsia="zh-CN"/>
        </w:rPr>
        <w:t xml:space="preserve">save transmitting </w:t>
      </w:r>
      <w:r w:rsidR="00731333">
        <w:rPr>
          <w:b/>
          <w:lang w:eastAsia="zh-CN"/>
        </w:rPr>
        <w:t>~</w:t>
      </w:r>
      <w:r w:rsidRPr="006C4C13">
        <w:rPr>
          <w:b/>
          <w:lang w:eastAsia="zh-CN"/>
        </w:rPr>
        <w:t>10 packets out of 1000 with duplication</w:t>
      </w:r>
      <w:r w:rsidRPr="008664BE">
        <w:rPr>
          <w:b/>
          <w:lang w:eastAsia="zh-CN"/>
        </w:rPr>
        <w:t>.</w:t>
      </w:r>
    </w:p>
    <w:p w:rsidR="00010E04" w:rsidRDefault="00731333" w:rsidP="00CA0388">
      <w:pPr>
        <w:pStyle w:val="a0"/>
        <w:rPr>
          <w:lang w:eastAsia="zh-CN"/>
        </w:rPr>
      </w:pPr>
      <w:r>
        <w:rPr>
          <w:lang w:eastAsia="zh-CN"/>
        </w:rPr>
        <w:t xml:space="preserve">On the other hand, supporting N&gt;1 also requires designing a new timer for resetting the counter, as well as </w:t>
      </w:r>
      <w:r w:rsidR="00986E22">
        <w:rPr>
          <w:lang w:eastAsia="zh-CN"/>
        </w:rPr>
        <w:t>discussing the behavior when duplication is already activated, in CA, and DC. Considering no time is left for discussing this and the very marginal gain it provides, we propose to abandon supporting N&gt;1 in the Survival Time design.</w:t>
      </w:r>
    </w:p>
    <w:p w:rsidR="00172C00" w:rsidRPr="00810F54" w:rsidRDefault="00010E04" w:rsidP="00AB612F">
      <w:pPr>
        <w:pStyle w:val="a0"/>
        <w:rPr>
          <w:b/>
          <w:lang w:eastAsia="zh-CN"/>
        </w:rPr>
      </w:pPr>
      <w:r w:rsidRPr="00010E04">
        <w:rPr>
          <w:b/>
          <w:lang w:eastAsia="zh-CN"/>
        </w:rPr>
        <w:t>Proposal: N&gt;1 is not supported in the Survival Time design.</w:t>
      </w:r>
    </w:p>
    <w:p w:rsidR="00172C00" w:rsidRDefault="00172C00" w:rsidP="00AB612F">
      <w:pPr>
        <w:pStyle w:val="a0"/>
        <w:rPr>
          <w:lang w:val="en-GB" w:eastAsia="zh-CN"/>
        </w:rPr>
      </w:pPr>
    </w:p>
    <w:p w:rsidR="00595247" w:rsidRPr="00F40991" w:rsidRDefault="00595247" w:rsidP="00E837BB">
      <w:pPr>
        <w:pStyle w:val="1"/>
        <w:keepLines/>
        <w:pBdr>
          <w:top w:val="single" w:sz="12" w:space="3" w:color="auto"/>
        </w:pBdr>
        <w:spacing w:before="240" w:after="180"/>
        <w:ind w:left="425" w:hanging="425"/>
        <w:jc w:val="both"/>
        <w:rPr>
          <w:rFonts w:ascii="Times New Roman" w:eastAsia="Arial Unicode MS" w:hAnsi="Times New Roman" w:cs="Times New Roman"/>
        </w:rPr>
      </w:pPr>
      <w:bookmarkStart w:id="7" w:name="OLE_LINK11"/>
      <w:bookmarkStart w:id="8" w:name="OLE_LINK10"/>
      <w:bookmarkStart w:id="9" w:name="OLE_LINK88"/>
      <w:bookmarkStart w:id="10" w:name="OLE_LINK89"/>
      <w:r w:rsidRPr="00F40991">
        <w:rPr>
          <w:rFonts w:ascii="Times New Roman" w:eastAsia="Arial Unicode MS" w:hAnsi="Times New Roman" w:cs="Times New Roman"/>
        </w:rPr>
        <w:t>Conclusion</w:t>
      </w:r>
    </w:p>
    <w:p w:rsidR="00BD4041" w:rsidRDefault="0098178C" w:rsidP="00BD4041">
      <w:pPr>
        <w:pStyle w:val="a0"/>
        <w:spacing w:beforeLines="50" w:before="120"/>
        <w:rPr>
          <w:rFonts w:eastAsia="Arial Unicode MS"/>
          <w:lang w:val="en-GB" w:eastAsia="zh-CN"/>
        </w:rPr>
      </w:pPr>
      <w:bookmarkStart w:id="11" w:name="OLE_LINK58"/>
      <w:bookmarkStart w:id="12" w:name="OLE_LINK59"/>
      <w:bookmarkStart w:id="13" w:name="OLE_LINK60"/>
      <w:bookmarkEnd w:id="7"/>
      <w:bookmarkEnd w:id="8"/>
      <w:bookmarkEnd w:id="9"/>
      <w:bookmarkEnd w:id="10"/>
      <w:r w:rsidRPr="00F40991">
        <w:rPr>
          <w:rFonts w:eastAsia="Arial Unicode MS"/>
          <w:lang w:val="en-GB" w:eastAsia="zh-CN"/>
        </w:rPr>
        <w:t xml:space="preserve">According to the analysis in section 2, we </w:t>
      </w:r>
      <w:bookmarkStart w:id="14" w:name="OLE_LINK47"/>
      <w:bookmarkStart w:id="15" w:name="OLE_LINK48"/>
      <w:r w:rsidR="009C5A46" w:rsidRPr="00F40991">
        <w:rPr>
          <w:rFonts w:eastAsia="Arial Unicode MS"/>
          <w:lang w:val="en-GB" w:eastAsia="zh-CN"/>
        </w:rPr>
        <w:t xml:space="preserve">reached below </w:t>
      </w:r>
      <w:r w:rsidR="006F1BB5" w:rsidRPr="00F40991">
        <w:rPr>
          <w:rFonts w:eastAsia="Arial Unicode MS"/>
          <w:lang w:val="en-GB" w:eastAsia="zh-CN"/>
        </w:rPr>
        <w:t xml:space="preserve">observations and </w:t>
      </w:r>
      <w:r w:rsidR="009D32AC">
        <w:rPr>
          <w:rFonts w:eastAsia="Arial Unicode MS"/>
          <w:lang w:val="en-GB" w:eastAsia="zh-CN"/>
        </w:rPr>
        <w:t>proposal:</w:t>
      </w:r>
    </w:p>
    <w:p w:rsidR="00114C7E" w:rsidRPr="002A331D" w:rsidRDefault="00114C7E" w:rsidP="00114C7E">
      <w:pPr>
        <w:pStyle w:val="a0"/>
        <w:rPr>
          <w:b/>
          <w:lang w:eastAsia="zh-CN"/>
        </w:rPr>
      </w:pPr>
      <w:r w:rsidRPr="008664BE">
        <w:rPr>
          <w:b/>
          <w:lang w:eastAsia="zh-CN"/>
        </w:rPr>
        <w:t xml:space="preserve">Observation 1: Proper numerology configuration matching the served traffic latency requirement does not necessarily allows more than 1 retransmission attempt, even for the 1ms and 2ms </w:t>
      </w:r>
      <w:proofErr w:type="spellStart"/>
      <w:r w:rsidRPr="008664BE">
        <w:rPr>
          <w:b/>
          <w:lang w:eastAsia="zh-CN"/>
        </w:rPr>
        <w:t>usecases</w:t>
      </w:r>
      <w:proofErr w:type="spellEnd"/>
      <w:r w:rsidRPr="008664BE">
        <w:rPr>
          <w:b/>
          <w:lang w:eastAsia="zh-CN"/>
        </w:rPr>
        <w:t>.</w:t>
      </w:r>
    </w:p>
    <w:p w:rsidR="00114C7E" w:rsidRPr="002A331D" w:rsidRDefault="00114C7E" w:rsidP="00114C7E">
      <w:pPr>
        <w:pStyle w:val="a0"/>
        <w:rPr>
          <w:b/>
          <w:lang w:eastAsia="zh-CN"/>
        </w:rPr>
      </w:pPr>
      <w:r w:rsidRPr="008664BE">
        <w:rPr>
          <w:b/>
          <w:lang w:eastAsia="zh-CN"/>
        </w:rPr>
        <w:t xml:space="preserve">Observation </w:t>
      </w:r>
      <w:r>
        <w:rPr>
          <w:b/>
          <w:lang w:eastAsia="zh-CN"/>
        </w:rPr>
        <w:t>2</w:t>
      </w:r>
      <w:r w:rsidRPr="008664BE">
        <w:rPr>
          <w:b/>
          <w:lang w:eastAsia="zh-CN"/>
        </w:rPr>
        <w:t xml:space="preserve">: </w:t>
      </w:r>
      <w:r>
        <w:rPr>
          <w:b/>
          <w:lang w:eastAsia="zh-CN"/>
        </w:rPr>
        <w:t>C</w:t>
      </w:r>
      <w:r w:rsidRPr="006C4C13">
        <w:rPr>
          <w:b/>
          <w:lang w:eastAsia="zh-CN"/>
        </w:rPr>
        <w:t xml:space="preserve">onfiguring the 1ms and 2ms </w:t>
      </w:r>
      <w:proofErr w:type="spellStart"/>
      <w:r w:rsidRPr="006C4C13">
        <w:rPr>
          <w:b/>
          <w:lang w:eastAsia="zh-CN"/>
        </w:rPr>
        <w:t>usecases</w:t>
      </w:r>
      <w:proofErr w:type="spellEnd"/>
      <w:r w:rsidRPr="006C4C13">
        <w:rPr>
          <w:b/>
          <w:lang w:eastAsia="zh-CN"/>
        </w:rPr>
        <w:t xml:space="preserve"> with N=2 and 4, respectively, would </w:t>
      </w:r>
      <w:r>
        <w:rPr>
          <w:b/>
          <w:lang w:eastAsia="zh-CN"/>
        </w:rPr>
        <w:t>save transmitting ~</w:t>
      </w:r>
      <w:r w:rsidRPr="006C4C13">
        <w:rPr>
          <w:b/>
          <w:lang w:eastAsia="zh-CN"/>
        </w:rPr>
        <w:t>10 packets out of 1000 with duplication</w:t>
      </w:r>
      <w:r w:rsidRPr="008664BE">
        <w:rPr>
          <w:b/>
          <w:lang w:eastAsia="zh-CN"/>
        </w:rPr>
        <w:t>.</w:t>
      </w:r>
    </w:p>
    <w:p w:rsidR="002A1643" w:rsidRDefault="00114C7E" w:rsidP="00290F2F">
      <w:pPr>
        <w:pStyle w:val="a0"/>
        <w:rPr>
          <w:rFonts w:eastAsia="Arial Unicode MS"/>
          <w:lang w:val="en-GB" w:eastAsia="zh-CN"/>
        </w:rPr>
      </w:pPr>
      <w:r w:rsidRPr="00010E04">
        <w:rPr>
          <w:b/>
          <w:lang w:eastAsia="zh-CN"/>
        </w:rPr>
        <w:t>Proposal: N&gt;1 is not supported in the Survival Time design.</w:t>
      </w:r>
    </w:p>
    <w:p w:rsidR="00E1571F" w:rsidRPr="00F40991" w:rsidRDefault="00E1571F" w:rsidP="00E837BB">
      <w:pPr>
        <w:pStyle w:val="1"/>
        <w:keepLines/>
        <w:pBdr>
          <w:top w:val="single" w:sz="12" w:space="3" w:color="auto"/>
        </w:pBdr>
        <w:spacing w:before="240" w:after="180"/>
        <w:ind w:left="425" w:hanging="425"/>
        <w:jc w:val="both"/>
        <w:rPr>
          <w:rFonts w:ascii="Times New Roman" w:eastAsia="Arial Unicode MS" w:hAnsi="Times New Roman" w:cs="Times New Roman"/>
        </w:rPr>
      </w:pPr>
      <w:r w:rsidRPr="00F40991">
        <w:rPr>
          <w:rFonts w:ascii="Times New Roman" w:eastAsia="Arial Unicode MS" w:hAnsi="Times New Roman" w:cs="Times New Roman"/>
        </w:rPr>
        <w:t>Reference</w:t>
      </w:r>
    </w:p>
    <w:p w:rsidR="00CA61DC" w:rsidRDefault="00CA61DC" w:rsidP="00CA61DC">
      <w:pPr>
        <w:pStyle w:val="a0"/>
        <w:numPr>
          <w:ilvl w:val="0"/>
          <w:numId w:val="3"/>
        </w:numPr>
        <w:spacing w:beforeLines="50" w:before="120"/>
        <w:rPr>
          <w:rFonts w:eastAsia="Arial Unicode MS"/>
          <w:iCs/>
          <w:lang w:eastAsia="x-none"/>
        </w:rPr>
      </w:pPr>
      <w:bookmarkStart w:id="16" w:name="_Ref95489866"/>
      <w:bookmarkStart w:id="17" w:name="OLE_LINK1"/>
      <w:bookmarkStart w:id="18" w:name="OLE_LINK2"/>
      <w:bookmarkStart w:id="19" w:name="_Ref90981365"/>
      <w:bookmarkStart w:id="20" w:name="_Ref78556254"/>
      <w:bookmarkEnd w:id="11"/>
      <w:bookmarkEnd w:id="12"/>
      <w:bookmarkEnd w:id="13"/>
      <w:bookmarkEnd w:id="14"/>
      <w:bookmarkEnd w:id="15"/>
      <w:r w:rsidRPr="00B33718">
        <w:rPr>
          <w:rFonts w:eastAsia="Arial Unicode MS"/>
          <w:iCs/>
          <w:lang w:eastAsia="x-none"/>
        </w:rPr>
        <w:t>[POST116bis-e][512][</w:t>
      </w:r>
      <w:proofErr w:type="spellStart"/>
      <w:r w:rsidRPr="00B33718">
        <w:rPr>
          <w:rFonts w:eastAsia="Arial Unicode MS"/>
          <w:iCs/>
          <w:lang w:eastAsia="x-none"/>
        </w:rPr>
        <w:t>IIoT</w:t>
      </w:r>
      <w:proofErr w:type="spellEnd"/>
      <w:r w:rsidRPr="00B33718">
        <w:rPr>
          <w:rFonts w:eastAsia="Arial Unicode MS"/>
          <w:iCs/>
          <w:lang w:eastAsia="x-none"/>
        </w:rPr>
        <w:t>] UP open issues (Samsung)</w:t>
      </w:r>
      <w:bookmarkEnd w:id="16"/>
    </w:p>
    <w:p w:rsidR="00344DF5" w:rsidRDefault="00344DF5" w:rsidP="00344DF5">
      <w:pPr>
        <w:pStyle w:val="a0"/>
        <w:numPr>
          <w:ilvl w:val="0"/>
          <w:numId w:val="3"/>
        </w:numPr>
        <w:spacing w:beforeLines="50" w:before="120"/>
      </w:pPr>
      <w:bookmarkStart w:id="21" w:name="_Ref92694644"/>
      <w:r>
        <w:rPr>
          <w:rFonts w:eastAsiaTheme="minorEastAsia" w:hint="eastAsia"/>
          <w:lang w:eastAsia="zh-CN"/>
        </w:rPr>
        <w:t xml:space="preserve">TS22.104, </w:t>
      </w:r>
      <w:r w:rsidRPr="00C87F26">
        <w:rPr>
          <w:rFonts w:eastAsia="宋体"/>
        </w:rPr>
        <w:t>Service requirements for cyber-physical control applications in vertical domains</w:t>
      </w:r>
      <w:r>
        <w:rPr>
          <w:rFonts w:eastAsia="宋体" w:hint="eastAsia"/>
          <w:lang w:eastAsia="zh-CN"/>
        </w:rPr>
        <w:t xml:space="preserve">, </w:t>
      </w:r>
      <w:r w:rsidRPr="00EB7F2E">
        <w:t>V</w:t>
      </w:r>
      <w:r>
        <w:t>16</w:t>
      </w:r>
      <w:r w:rsidRPr="00EB7F2E">
        <w:t>.</w:t>
      </w:r>
      <w:r>
        <w:t>5</w:t>
      </w:r>
      <w:r w:rsidRPr="00EB7F2E">
        <w:t>.0</w:t>
      </w:r>
      <w:bookmarkEnd w:id="21"/>
    </w:p>
    <w:p w:rsidR="00344DF5" w:rsidRPr="00290F2F" w:rsidRDefault="008377F1" w:rsidP="00CA61DC">
      <w:pPr>
        <w:pStyle w:val="a0"/>
        <w:numPr>
          <w:ilvl w:val="0"/>
          <w:numId w:val="3"/>
        </w:numPr>
        <w:spacing w:beforeLines="50" w:before="120"/>
        <w:rPr>
          <w:rFonts w:eastAsiaTheme="minorEastAsia"/>
          <w:lang w:eastAsia="zh-CN"/>
        </w:rPr>
      </w:pPr>
      <w:bookmarkStart w:id="22" w:name="_Ref95728089"/>
      <w:bookmarkStart w:id="23" w:name="OLE_LINK3"/>
      <w:bookmarkStart w:id="24" w:name="OLE_LINK6"/>
      <w:bookmarkStart w:id="25" w:name="_GoBack"/>
      <w:r w:rsidRPr="00290F2F">
        <w:rPr>
          <w:rFonts w:eastAsiaTheme="minorEastAsia"/>
          <w:lang w:eastAsia="zh-CN"/>
        </w:rPr>
        <w:t>R2-2104900</w:t>
      </w:r>
      <w:bookmarkEnd w:id="23"/>
      <w:bookmarkEnd w:id="24"/>
      <w:bookmarkEnd w:id="25"/>
      <w:r w:rsidRPr="00290F2F">
        <w:rPr>
          <w:rFonts w:eastAsiaTheme="minorEastAsia"/>
          <w:lang w:eastAsia="zh-CN"/>
        </w:rPr>
        <w:t xml:space="preserve">, </w:t>
      </w:r>
      <w:bookmarkStart w:id="26" w:name="OLE_LINK4"/>
      <w:bookmarkStart w:id="27" w:name="OLE_LINK5"/>
      <w:r w:rsidRPr="00290F2F">
        <w:rPr>
          <w:rFonts w:eastAsiaTheme="minorEastAsia"/>
          <w:lang w:eastAsia="zh-CN"/>
        </w:rPr>
        <w:t>Comparison of the solutions for Survival Tim</w:t>
      </w:r>
      <w:bookmarkEnd w:id="26"/>
      <w:bookmarkEnd w:id="27"/>
      <w:r w:rsidRPr="00290F2F">
        <w:rPr>
          <w:rFonts w:eastAsiaTheme="minorEastAsia"/>
          <w:lang w:eastAsia="zh-CN"/>
        </w:rPr>
        <w:t xml:space="preserve">e, </w:t>
      </w:r>
      <w:r w:rsidR="00F03A0C">
        <w:rPr>
          <w:rFonts w:eastAsiaTheme="minorEastAsia"/>
          <w:lang w:eastAsia="zh-CN"/>
        </w:rPr>
        <w:t>CATT</w:t>
      </w:r>
      <w:r w:rsidR="00F03A0C">
        <w:rPr>
          <w:rFonts w:eastAsiaTheme="minorEastAsia" w:hint="eastAsia"/>
          <w:lang w:eastAsia="zh-CN"/>
        </w:rPr>
        <w:t xml:space="preserve">, </w:t>
      </w:r>
      <w:r w:rsidRPr="00290F2F">
        <w:rPr>
          <w:rFonts w:eastAsiaTheme="minorEastAsia"/>
          <w:lang w:eastAsia="zh-CN"/>
        </w:rPr>
        <w:t>RAN2#114e</w:t>
      </w:r>
      <w:bookmarkEnd w:id="22"/>
    </w:p>
    <w:p w:rsidR="00774FC5" w:rsidRPr="00B33718" w:rsidRDefault="00774FC5" w:rsidP="00CA61DC">
      <w:pPr>
        <w:pStyle w:val="a0"/>
        <w:numPr>
          <w:ilvl w:val="0"/>
          <w:numId w:val="3"/>
        </w:numPr>
        <w:spacing w:beforeLines="50" w:before="120"/>
        <w:rPr>
          <w:rFonts w:eastAsia="Arial Unicode MS"/>
          <w:iCs/>
          <w:lang w:eastAsia="x-none"/>
        </w:rPr>
      </w:pPr>
      <w:bookmarkStart w:id="28" w:name="_Ref95490997"/>
      <w:r w:rsidRPr="00B33718">
        <w:rPr>
          <w:rFonts w:eastAsia="Arial Unicode MS"/>
          <w:iCs/>
          <w:lang w:eastAsia="x-none"/>
        </w:rPr>
        <w:t xml:space="preserve">R2-2202007, RRC running CR for </w:t>
      </w:r>
      <w:proofErr w:type="spellStart"/>
      <w:r w:rsidRPr="00B33718">
        <w:rPr>
          <w:rFonts w:eastAsia="Arial Unicode MS"/>
          <w:iCs/>
          <w:lang w:eastAsia="x-none"/>
        </w:rPr>
        <w:t>IIoT</w:t>
      </w:r>
      <w:bookmarkEnd w:id="28"/>
      <w:proofErr w:type="spellEnd"/>
    </w:p>
    <w:p w:rsidR="00B53269" w:rsidRPr="00160A5C" w:rsidRDefault="00A05ABE" w:rsidP="00D77031">
      <w:pPr>
        <w:pStyle w:val="a0"/>
        <w:numPr>
          <w:ilvl w:val="0"/>
          <w:numId w:val="3"/>
        </w:numPr>
        <w:spacing w:beforeLines="50" w:before="120"/>
        <w:rPr>
          <w:rFonts w:eastAsia="Arial Unicode MS"/>
        </w:rPr>
      </w:pPr>
      <w:bookmarkStart w:id="29" w:name="_Ref95491015"/>
      <w:bookmarkEnd w:id="17"/>
      <w:bookmarkEnd w:id="18"/>
      <w:bookmarkEnd w:id="19"/>
      <w:bookmarkEnd w:id="20"/>
      <w:r>
        <w:rPr>
          <w:rFonts w:eastAsia="Arial Unicode MS"/>
        </w:rPr>
        <w:t xml:space="preserve">3GPP TS38.214 </w:t>
      </w:r>
      <w:r w:rsidRPr="00C64F21">
        <w:t>Physical layer procedures for data</w:t>
      </w:r>
      <w:r>
        <w:t xml:space="preserve"> V17.0.0</w:t>
      </w:r>
      <w:bookmarkEnd w:id="29"/>
    </w:p>
    <w:p w:rsidR="0011746A" w:rsidRDefault="0011746A" w:rsidP="00D90BC2">
      <w:pPr>
        <w:pStyle w:val="a0"/>
        <w:numPr>
          <w:ilvl w:val="0"/>
          <w:numId w:val="3"/>
        </w:numPr>
        <w:spacing w:beforeLines="50" w:before="120"/>
        <w:rPr>
          <w:rFonts w:eastAsia="Arial Unicode MS"/>
        </w:rPr>
      </w:pPr>
      <w:bookmarkStart w:id="30" w:name="_Ref95491909"/>
      <w:bookmarkStart w:id="31" w:name="OLE_LINK28"/>
      <w:bookmarkStart w:id="32" w:name="OLE_LINK29"/>
      <w:bookmarkStart w:id="33" w:name="OLE_LINK32"/>
      <w:r w:rsidRPr="0011746A">
        <w:rPr>
          <w:rFonts w:eastAsia="Arial Unicode MS"/>
        </w:rPr>
        <w:t>R2-2202011</w:t>
      </w:r>
      <w:r w:rsidRPr="0011746A">
        <w:rPr>
          <w:rFonts w:eastAsia="Arial Unicode MS" w:hint="eastAsia"/>
        </w:rPr>
        <w:t xml:space="preserve"> Running</w:t>
      </w:r>
      <w:r w:rsidRPr="0011746A">
        <w:rPr>
          <w:rFonts w:eastAsia="Arial Unicode MS"/>
        </w:rPr>
        <w:t xml:space="preserve"> draft MAC CR for R17 positioning</w:t>
      </w:r>
      <w:bookmarkEnd w:id="30"/>
    </w:p>
    <w:p w:rsidR="00D90BC2" w:rsidRPr="0011746A" w:rsidRDefault="00D90BC2" w:rsidP="00D90BC2">
      <w:pPr>
        <w:pStyle w:val="a0"/>
        <w:numPr>
          <w:ilvl w:val="0"/>
          <w:numId w:val="3"/>
        </w:numPr>
        <w:spacing w:beforeLines="50" w:before="120"/>
        <w:rPr>
          <w:rFonts w:eastAsia="Arial Unicode MS"/>
        </w:rPr>
      </w:pPr>
      <w:bookmarkStart w:id="34" w:name="_Ref95497321"/>
      <w:r w:rsidRPr="00D90BC2">
        <w:rPr>
          <w:rFonts w:eastAsia="Arial Unicode MS"/>
        </w:rPr>
        <w:t>R1-2200699 Consolidated higher layers parameter list for Rel-17 NR</w:t>
      </w:r>
      <w:bookmarkEnd w:id="31"/>
      <w:bookmarkEnd w:id="32"/>
      <w:bookmarkEnd w:id="33"/>
      <w:bookmarkEnd w:id="34"/>
    </w:p>
    <w:sectPr w:rsidR="00D90BC2" w:rsidRPr="0011746A"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A22" w:rsidRDefault="00077A22">
      <w:r>
        <w:separator/>
      </w:r>
    </w:p>
  </w:endnote>
  <w:endnote w:type="continuationSeparator" w:id="0">
    <w:p w:rsidR="00077A22" w:rsidRDefault="0007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DF2" w:rsidRDefault="00217DF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17DF2" w:rsidRDefault="00217DF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DF2" w:rsidRDefault="00217DF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90F2F">
      <w:rPr>
        <w:rStyle w:val="ae"/>
        <w:noProof/>
      </w:rPr>
      <w:t>3</w:t>
    </w:r>
    <w:r>
      <w:rPr>
        <w:rStyle w:val="ae"/>
      </w:rPr>
      <w:fldChar w:fldCharType="end"/>
    </w:r>
  </w:p>
  <w:p w:rsidR="00217DF2" w:rsidRPr="00EB7EB9" w:rsidRDefault="001C690B" w:rsidP="0088202C">
    <w:pPr>
      <w:pStyle w:val="ac"/>
      <w:tabs>
        <w:tab w:val="left" w:pos="2552"/>
      </w:tabs>
      <w:rPr>
        <w:rFonts w:eastAsiaTheme="minorEastAsia"/>
        <w:lang w:eastAsia="zh-CN"/>
      </w:rPr>
    </w:pPr>
    <w:r w:rsidRPr="001C690B">
      <w:rPr>
        <w:rFonts w:eastAsiaTheme="minorEastAsia"/>
        <w:lang w:eastAsia="zh-CN"/>
      </w:rPr>
      <w:t>R2-2202785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A22" w:rsidRDefault="00077A22">
      <w:r>
        <w:separator/>
      </w:r>
    </w:p>
  </w:footnote>
  <w:footnote w:type="continuationSeparator" w:id="0">
    <w:p w:rsidR="00077A22" w:rsidRDefault="00077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DF2" w:rsidRDefault="00217DF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FD1320"/>
    <w:multiLevelType w:val="hybridMultilevel"/>
    <w:tmpl w:val="D91EF198"/>
    <w:lvl w:ilvl="0" w:tplc="7A0CA54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6B25F03"/>
    <w:multiLevelType w:val="hybridMultilevel"/>
    <w:tmpl w:val="4858E4A8"/>
    <w:lvl w:ilvl="0" w:tplc="6E86624A">
      <w:start w:val="1"/>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9730928"/>
    <w:multiLevelType w:val="hybridMultilevel"/>
    <w:tmpl w:val="E6A49D40"/>
    <w:lvl w:ilvl="0" w:tplc="0409000F">
      <w:start w:val="1"/>
      <w:numFmt w:val="decimal"/>
      <w:lvlText w:val="%1."/>
      <w:lvlJc w:val="left"/>
      <w:pPr>
        <w:ind w:left="36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01B575B"/>
    <w:multiLevelType w:val="hybridMultilevel"/>
    <w:tmpl w:val="0DA00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371E2C"/>
    <w:multiLevelType w:val="hybridMultilevel"/>
    <w:tmpl w:val="9E78DE98"/>
    <w:lvl w:ilvl="0" w:tplc="187C93B2">
      <w:start w:val="202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E69380C"/>
    <w:multiLevelType w:val="hybridMultilevel"/>
    <w:tmpl w:val="E5E89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B575F7"/>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C37481"/>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58380C"/>
    <w:multiLevelType w:val="hybridMultilevel"/>
    <w:tmpl w:val="26B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660CE5"/>
    <w:multiLevelType w:val="hybridMultilevel"/>
    <w:tmpl w:val="E0500222"/>
    <w:lvl w:ilvl="0" w:tplc="3B9E6FD0">
      <w:start w:val="2021"/>
      <w:numFmt w:val="bullet"/>
      <w:lvlText w:val="-"/>
      <w:lvlJc w:val="left"/>
      <w:pPr>
        <w:ind w:left="720" w:hanging="360"/>
      </w:pPr>
      <w:rPr>
        <w:rFonts w:ascii="Times New Roman" w:eastAsia="Arial Unicode MS"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292A27"/>
    <w:multiLevelType w:val="hybridMultilevel"/>
    <w:tmpl w:val="C302D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92E6683"/>
    <w:multiLevelType w:val="hybridMultilevel"/>
    <w:tmpl w:val="9D36BA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47AC6382"/>
    <w:multiLevelType w:val="hybridMultilevel"/>
    <w:tmpl w:val="7410F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ACB079A"/>
    <w:multiLevelType w:val="hybridMultilevel"/>
    <w:tmpl w:val="0722139C"/>
    <w:lvl w:ilvl="0" w:tplc="81447A0E">
      <w:start w:val="1"/>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32679BA"/>
    <w:multiLevelType w:val="hybridMultilevel"/>
    <w:tmpl w:val="AABEB06A"/>
    <w:lvl w:ilvl="0" w:tplc="0016A53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3403DC"/>
    <w:multiLevelType w:val="hybridMultilevel"/>
    <w:tmpl w:val="06D2FCF0"/>
    <w:lvl w:ilvl="0" w:tplc="0409000B">
      <w:start w:val="1"/>
      <w:numFmt w:val="bullet"/>
      <w:lvlText w:val=""/>
      <w:lvlJc w:val="left"/>
      <w:pPr>
        <w:ind w:left="7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39017B"/>
    <w:multiLevelType w:val="hybridMultilevel"/>
    <w:tmpl w:val="77103184"/>
    <w:lvl w:ilvl="0" w:tplc="E6E8D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393514"/>
    <w:multiLevelType w:val="hybridMultilevel"/>
    <w:tmpl w:val="187828CC"/>
    <w:lvl w:ilvl="0" w:tplc="95F085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ED3982"/>
    <w:multiLevelType w:val="hybridMultilevel"/>
    <w:tmpl w:val="BCFED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5"/>
  </w:num>
  <w:num w:numId="2">
    <w:abstractNumId w:val="32"/>
  </w:num>
  <w:num w:numId="3">
    <w:abstractNumId w:val="2"/>
  </w:num>
  <w:num w:numId="4">
    <w:abstractNumId w:val="30"/>
  </w:num>
  <w:num w:numId="5">
    <w:abstractNumId w:val="22"/>
  </w:num>
  <w:num w:numId="6">
    <w:abstractNumId w:val="26"/>
  </w:num>
  <w:num w:numId="7">
    <w:abstractNumId w:val="13"/>
  </w:num>
  <w:num w:numId="8">
    <w:abstractNumId w:val="18"/>
  </w:num>
  <w:num w:numId="9">
    <w:abstractNumId w:val="1"/>
  </w:num>
  <w:num w:numId="10">
    <w:abstractNumId w:val="27"/>
  </w:num>
  <w:num w:numId="11">
    <w:abstractNumId w:val="36"/>
  </w:num>
  <w:num w:numId="12">
    <w:abstractNumId w:val="33"/>
  </w:num>
  <w:num w:numId="13">
    <w:abstractNumId w:val="15"/>
  </w:num>
  <w:num w:numId="14">
    <w:abstractNumId w:val="7"/>
  </w:num>
  <w:num w:numId="15">
    <w:abstractNumId w:val="37"/>
  </w:num>
  <w:num w:numId="16">
    <w:abstractNumId w:val="24"/>
  </w:num>
  <w:num w:numId="17">
    <w:abstractNumId w:val="0"/>
  </w:num>
  <w:num w:numId="18">
    <w:abstractNumId w:val="12"/>
  </w:num>
  <w:num w:numId="19">
    <w:abstractNumId w:val="28"/>
  </w:num>
  <w:num w:numId="20">
    <w:abstractNumId w:val="6"/>
  </w:num>
  <w:num w:numId="21">
    <w:abstractNumId w:val="35"/>
  </w:num>
  <w:num w:numId="22">
    <w:abstractNumId w:val="35"/>
  </w:num>
  <w:num w:numId="23">
    <w:abstractNumId w:val="35"/>
  </w:num>
  <w:num w:numId="24">
    <w:abstractNumId w:val="9"/>
  </w:num>
  <w:num w:numId="25">
    <w:abstractNumId w:val="31"/>
  </w:num>
  <w:num w:numId="26">
    <w:abstractNumId w:val="29"/>
  </w:num>
  <w:num w:numId="27">
    <w:abstractNumId w:val="20"/>
  </w:num>
  <w:num w:numId="28">
    <w:abstractNumId w:val="4"/>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1"/>
  </w:num>
  <w:num w:numId="33">
    <w:abstractNumId w:val="6"/>
  </w:num>
  <w:num w:numId="34">
    <w:abstractNumId w:val="23"/>
  </w:num>
  <w:num w:numId="35">
    <w:abstractNumId w:val="19"/>
  </w:num>
  <w:num w:numId="36">
    <w:abstractNumId w:val="5"/>
  </w:num>
  <w:num w:numId="37">
    <w:abstractNumId w:val="14"/>
  </w:num>
  <w:num w:numId="38">
    <w:abstractNumId w:val="21"/>
  </w:num>
  <w:num w:numId="39">
    <w:abstractNumId w:val="8"/>
  </w:num>
  <w:num w:numId="40">
    <w:abstractNumId w:val="34"/>
  </w:num>
  <w:num w:numId="41">
    <w:abstractNumId w:val="17"/>
  </w:num>
  <w:num w:numId="4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1E"/>
    <w:rsid w:val="00003521"/>
    <w:rsid w:val="000039D1"/>
    <w:rsid w:val="00004069"/>
    <w:rsid w:val="00004258"/>
    <w:rsid w:val="000043BB"/>
    <w:rsid w:val="000047C1"/>
    <w:rsid w:val="000049FE"/>
    <w:rsid w:val="00004A7C"/>
    <w:rsid w:val="00004F08"/>
    <w:rsid w:val="00005014"/>
    <w:rsid w:val="000051CE"/>
    <w:rsid w:val="000052BB"/>
    <w:rsid w:val="00005B8B"/>
    <w:rsid w:val="00006323"/>
    <w:rsid w:val="0000640F"/>
    <w:rsid w:val="00006633"/>
    <w:rsid w:val="000067A2"/>
    <w:rsid w:val="00006B30"/>
    <w:rsid w:val="00006EA8"/>
    <w:rsid w:val="0000712A"/>
    <w:rsid w:val="00007399"/>
    <w:rsid w:val="00007864"/>
    <w:rsid w:val="000103A2"/>
    <w:rsid w:val="000109E6"/>
    <w:rsid w:val="00010E04"/>
    <w:rsid w:val="000116A5"/>
    <w:rsid w:val="00011A14"/>
    <w:rsid w:val="000124BD"/>
    <w:rsid w:val="00012638"/>
    <w:rsid w:val="00014567"/>
    <w:rsid w:val="00014D51"/>
    <w:rsid w:val="000159A0"/>
    <w:rsid w:val="00015D58"/>
    <w:rsid w:val="0001609E"/>
    <w:rsid w:val="0001638D"/>
    <w:rsid w:val="00016AC6"/>
    <w:rsid w:val="00016B22"/>
    <w:rsid w:val="00016D3A"/>
    <w:rsid w:val="00016D97"/>
    <w:rsid w:val="000171B0"/>
    <w:rsid w:val="00017FFA"/>
    <w:rsid w:val="00020363"/>
    <w:rsid w:val="000203F6"/>
    <w:rsid w:val="00020889"/>
    <w:rsid w:val="000209A6"/>
    <w:rsid w:val="00020D87"/>
    <w:rsid w:val="0002102E"/>
    <w:rsid w:val="000210C0"/>
    <w:rsid w:val="0002195F"/>
    <w:rsid w:val="00021E3E"/>
    <w:rsid w:val="000227CF"/>
    <w:rsid w:val="000229F8"/>
    <w:rsid w:val="00022A01"/>
    <w:rsid w:val="00022A4A"/>
    <w:rsid w:val="00022C49"/>
    <w:rsid w:val="00023160"/>
    <w:rsid w:val="0002356E"/>
    <w:rsid w:val="00023EBE"/>
    <w:rsid w:val="00024BA0"/>
    <w:rsid w:val="00025E87"/>
    <w:rsid w:val="00025F9E"/>
    <w:rsid w:val="000260E2"/>
    <w:rsid w:val="00026541"/>
    <w:rsid w:val="00026572"/>
    <w:rsid w:val="00026862"/>
    <w:rsid w:val="00026A53"/>
    <w:rsid w:val="00026B07"/>
    <w:rsid w:val="00026BD8"/>
    <w:rsid w:val="00026C5D"/>
    <w:rsid w:val="0002761C"/>
    <w:rsid w:val="000278A1"/>
    <w:rsid w:val="000278DB"/>
    <w:rsid w:val="0002794A"/>
    <w:rsid w:val="000307F7"/>
    <w:rsid w:val="000316EB"/>
    <w:rsid w:val="000328C9"/>
    <w:rsid w:val="0003299D"/>
    <w:rsid w:val="00032AF5"/>
    <w:rsid w:val="00032F5C"/>
    <w:rsid w:val="000334C1"/>
    <w:rsid w:val="00033C5E"/>
    <w:rsid w:val="00033D4B"/>
    <w:rsid w:val="00033D90"/>
    <w:rsid w:val="000342EF"/>
    <w:rsid w:val="00034856"/>
    <w:rsid w:val="0003488A"/>
    <w:rsid w:val="00034C75"/>
    <w:rsid w:val="00035072"/>
    <w:rsid w:val="00035310"/>
    <w:rsid w:val="000353E9"/>
    <w:rsid w:val="00035483"/>
    <w:rsid w:val="000358B3"/>
    <w:rsid w:val="00035BDC"/>
    <w:rsid w:val="00035EF5"/>
    <w:rsid w:val="00035F2E"/>
    <w:rsid w:val="000361D2"/>
    <w:rsid w:val="000361EF"/>
    <w:rsid w:val="00036867"/>
    <w:rsid w:val="00036AE2"/>
    <w:rsid w:val="00036C39"/>
    <w:rsid w:val="00036DC6"/>
    <w:rsid w:val="0003719D"/>
    <w:rsid w:val="00037C6D"/>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D34"/>
    <w:rsid w:val="00046F8E"/>
    <w:rsid w:val="000475E4"/>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75D7"/>
    <w:rsid w:val="00060298"/>
    <w:rsid w:val="0006030C"/>
    <w:rsid w:val="000607F0"/>
    <w:rsid w:val="00060DF6"/>
    <w:rsid w:val="00060F14"/>
    <w:rsid w:val="00060FDB"/>
    <w:rsid w:val="000617EB"/>
    <w:rsid w:val="00061828"/>
    <w:rsid w:val="00061BE1"/>
    <w:rsid w:val="00061C23"/>
    <w:rsid w:val="00062025"/>
    <w:rsid w:val="0006264B"/>
    <w:rsid w:val="00062CD5"/>
    <w:rsid w:val="00062D8D"/>
    <w:rsid w:val="00063313"/>
    <w:rsid w:val="000638D5"/>
    <w:rsid w:val="00063AE9"/>
    <w:rsid w:val="00063BAA"/>
    <w:rsid w:val="00063C43"/>
    <w:rsid w:val="0006415B"/>
    <w:rsid w:val="00064FB9"/>
    <w:rsid w:val="000655E4"/>
    <w:rsid w:val="00066189"/>
    <w:rsid w:val="00066CC0"/>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91"/>
    <w:rsid w:val="00074BB5"/>
    <w:rsid w:val="00074C1B"/>
    <w:rsid w:val="00074CD1"/>
    <w:rsid w:val="0007524F"/>
    <w:rsid w:val="00075D35"/>
    <w:rsid w:val="00075EEE"/>
    <w:rsid w:val="00076625"/>
    <w:rsid w:val="00076D18"/>
    <w:rsid w:val="00076E3A"/>
    <w:rsid w:val="0007713E"/>
    <w:rsid w:val="0007717B"/>
    <w:rsid w:val="000771E0"/>
    <w:rsid w:val="00077863"/>
    <w:rsid w:val="000778A6"/>
    <w:rsid w:val="00077A22"/>
    <w:rsid w:val="00077DE6"/>
    <w:rsid w:val="00077E5E"/>
    <w:rsid w:val="00077E62"/>
    <w:rsid w:val="00077E81"/>
    <w:rsid w:val="000801F1"/>
    <w:rsid w:val="0008040A"/>
    <w:rsid w:val="00080C4A"/>
    <w:rsid w:val="00080CB0"/>
    <w:rsid w:val="00080E2A"/>
    <w:rsid w:val="0008104C"/>
    <w:rsid w:val="000814E3"/>
    <w:rsid w:val="00081B91"/>
    <w:rsid w:val="00081DF6"/>
    <w:rsid w:val="00082636"/>
    <w:rsid w:val="00082949"/>
    <w:rsid w:val="00082B97"/>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87C56"/>
    <w:rsid w:val="00090158"/>
    <w:rsid w:val="0009065A"/>
    <w:rsid w:val="000909F5"/>
    <w:rsid w:val="00090CDE"/>
    <w:rsid w:val="00091531"/>
    <w:rsid w:val="00091C8F"/>
    <w:rsid w:val="00091D46"/>
    <w:rsid w:val="00091EC7"/>
    <w:rsid w:val="0009256B"/>
    <w:rsid w:val="00092B19"/>
    <w:rsid w:val="000931F4"/>
    <w:rsid w:val="000936A3"/>
    <w:rsid w:val="00093A0D"/>
    <w:rsid w:val="00093B4D"/>
    <w:rsid w:val="00093E9F"/>
    <w:rsid w:val="0009418D"/>
    <w:rsid w:val="0009420F"/>
    <w:rsid w:val="00094705"/>
    <w:rsid w:val="000947CB"/>
    <w:rsid w:val="00094CFA"/>
    <w:rsid w:val="000950B0"/>
    <w:rsid w:val="00095203"/>
    <w:rsid w:val="00095AF6"/>
    <w:rsid w:val="00095DA0"/>
    <w:rsid w:val="00095EA9"/>
    <w:rsid w:val="00096138"/>
    <w:rsid w:val="000961C2"/>
    <w:rsid w:val="000964F0"/>
    <w:rsid w:val="0009790F"/>
    <w:rsid w:val="0009796B"/>
    <w:rsid w:val="000A0464"/>
    <w:rsid w:val="000A052C"/>
    <w:rsid w:val="000A05D9"/>
    <w:rsid w:val="000A0982"/>
    <w:rsid w:val="000A0BD4"/>
    <w:rsid w:val="000A0BE8"/>
    <w:rsid w:val="000A0D1C"/>
    <w:rsid w:val="000A0FAC"/>
    <w:rsid w:val="000A0FB4"/>
    <w:rsid w:val="000A1A5B"/>
    <w:rsid w:val="000A1D80"/>
    <w:rsid w:val="000A1DA6"/>
    <w:rsid w:val="000A2160"/>
    <w:rsid w:val="000A2F87"/>
    <w:rsid w:val="000A33C2"/>
    <w:rsid w:val="000A37CC"/>
    <w:rsid w:val="000A380C"/>
    <w:rsid w:val="000A388D"/>
    <w:rsid w:val="000A38AC"/>
    <w:rsid w:val="000A3D0C"/>
    <w:rsid w:val="000A4365"/>
    <w:rsid w:val="000A4A45"/>
    <w:rsid w:val="000A4F08"/>
    <w:rsid w:val="000A5653"/>
    <w:rsid w:val="000A565D"/>
    <w:rsid w:val="000A59EE"/>
    <w:rsid w:val="000A63A8"/>
    <w:rsid w:val="000A67B5"/>
    <w:rsid w:val="000A6D12"/>
    <w:rsid w:val="000A6DD1"/>
    <w:rsid w:val="000A6EBB"/>
    <w:rsid w:val="000A77B5"/>
    <w:rsid w:val="000B0A47"/>
    <w:rsid w:val="000B0C8C"/>
    <w:rsid w:val="000B174B"/>
    <w:rsid w:val="000B206C"/>
    <w:rsid w:val="000B2084"/>
    <w:rsid w:val="000B2EC9"/>
    <w:rsid w:val="000B3216"/>
    <w:rsid w:val="000B324F"/>
    <w:rsid w:val="000B334B"/>
    <w:rsid w:val="000B5012"/>
    <w:rsid w:val="000B52B7"/>
    <w:rsid w:val="000B5346"/>
    <w:rsid w:val="000B54D7"/>
    <w:rsid w:val="000B54F6"/>
    <w:rsid w:val="000B5A88"/>
    <w:rsid w:val="000B5E5D"/>
    <w:rsid w:val="000B5F6B"/>
    <w:rsid w:val="000B60EB"/>
    <w:rsid w:val="000B708D"/>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625"/>
    <w:rsid w:val="000C49B7"/>
    <w:rsid w:val="000C53A4"/>
    <w:rsid w:val="000C5654"/>
    <w:rsid w:val="000C56D1"/>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460A"/>
    <w:rsid w:val="000D493D"/>
    <w:rsid w:val="000D498C"/>
    <w:rsid w:val="000D56EF"/>
    <w:rsid w:val="000D5A0C"/>
    <w:rsid w:val="000D5A36"/>
    <w:rsid w:val="000D5B6A"/>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7AD"/>
    <w:rsid w:val="000E2D93"/>
    <w:rsid w:val="000E30C2"/>
    <w:rsid w:val="000E3740"/>
    <w:rsid w:val="000E3865"/>
    <w:rsid w:val="000E3AE2"/>
    <w:rsid w:val="000E4815"/>
    <w:rsid w:val="000E4DF9"/>
    <w:rsid w:val="000E4EC5"/>
    <w:rsid w:val="000E557C"/>
    <w:rsid w:val="000E5656"/>
    <w:rsid w:val="000E5D71"/>
    <w:rsid w:val="000E5EA3"/>
    <w:rsid w:val="000E6216"/>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C94"/>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3C8"/>
    <w:rsid w:val="00104811"/>
    <w:rsid w:val="00104E7B"/>
    <w:rsid w:val="00104FE4"/>
    <w:rsid w:val="00105249"/>
    <w:rsid w:val="00105570"/>
    <w:rsid w:val="001057DB"/>
    <w:rsid w:val="0010587A"/>
    <w:rsid w:val="001058CE"/>
    <w:rsid w:val="00105B7E"/>
    <w:rsid w:val="00105F8A"/>
    <w:rsid w:val="001060DD"/>
    <w:rsid w:val="001069E9"/>
    <w:rsid w:val="00106A8C"/>
    <w:rsid w:val="00106B6A"/>
    <w:rsid w:val="00106F8F"/>
    <w:rsid w:val="00107273"/>
    <w:rsid w:val="0010746F"/>
    <w:rsid w:val="00107721"/>
    <w:rsid w:val="00107B94"/>
    <w:rsid w:val="00107F1D"/>
    <w:rsid w:val="001102F6"/>
    <w:rsid w:val="00110633"/>
    <w:rsid w:val="00110690"/>
    <w:rsid w:val="0011148A"/>
    <w:rsid w:val="001115D7"/>
    <w:rsid w:val="00111A44"/>
    <w:rsid w:val="001121C1"/>
    <w:rsid w:val="00112CA8"/>
    <w:rsid w:val="00112DE0"/>
    <w:rsid w:val="0011339C"/>
    <w:rsid w:val="00113658"/>
    <w:rsid w:val="00113E16"/>
    <w:rsid w:val="0011424D"/>
    <w:rsid w:val="0011425B"/>
    <w:rsid w:val="00114513"/>
    <w:rsid w:val="00114854"/>
    <w:rsid w:val="001148D7"/>
    <w:rsid w:val="00114951"/>
    <w:rsid w:val="00114C7E"/>
    <w:rsid w:val="00115903"/>
    <w:rsid w:val="00115B29"/>
    <w:rsid w:val="00115B64"/>
    <w:rsid w:val="00115CE3"/>
    <w:rsid w:val="0011625C"/>
    <w:rsid w:val="00116B31"/>
    <w:rsid w:val="00116B52"/>
    <w:rsid w:val="0011746A"/>
    <w:rsid w:val="00117618"/>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CD1"/>
    <w:rsid w:val="00124DE9"/>
    <w:rsid w:val="00125C56"/>
    <w:rsid w:val="001262D3"/>
    <w:rsid w:val="001266F2"/>
    <w:rsid w:val="001267F9"/>
    <w:rsid w:val="00127720"/>
    <w:rsid w:val="00127749"/>
    <w:rsid w:val="00127BFC"/>
    <w:rsid w:val="00127C7A"/>
    <w:rsid w:val="00127F02"/>
    <w:rsid w:val="001300EB"/>
    <w:rsid w:val="001300F1"/>
    <w:rsid w:val="001306EA"/>
    <w:rsid w:val="00130A19"/>
    <w:rsid w:val="001310DF"/>
    <w:rsid w:val="0013135A"/>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646"/>
    <w:rsid w:val="00143A9C"/>
    <w:rsid w:val="00143AAA"/>
    <w:rsid w:val="00143E94"/>
    <w:rsid w:val="00144225"/>
    <w:rsid w:val="0014423F"/>
    <w:rsid w:val="00144D13"/>
    <w:rsid w:val="00144EC2"/>
    <w:rsid w:val="00144F05"/>
    <w:rsid w:val="00144FE3"/>
    <w:rsid w:val="0014512D"/>
    <w:rsid w:val="00145AE8"/>
    <w:rsid w:val="00145B9E"/>
    <w:rsid w:val="00145DEE"/>
    <w:rsid w:val="00145FFC"/>
    <w:rsid w:val="0014667A"/>
    <w:rsid w:val="0014676E"/>
    <w:rsid w:val="001469E3"/>
    <w:rsid w:val="00146BD3"/>
    <w:rsid w:val="00146CBE"/>
    <w:rsid w:val="00147318"/>
    <w:rsid w:val="00147B87"/>
    <w:rsid w:val="00147DDC"/>
    <w:rsid w:val="00147EC8"/>
    <w:rsid w:val="001500E4"/>
    <w:rsid w:val="0015044B"/>
    <w:rsid w:val="001509C6"/>
    <w:rsid w:val="00151AA8"/>
    <w:rsid w:val="00153143"/>
    <w:rsid w:val="00153335"/>
    <w:rsid w:val="00153853"/>
    <w:rsid w:val="00154644"/>
    <w:rsid w:val="00154BCA"/>
    <w:rsid w:val="00154F65"/>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A5C"/>
    <w:rsid w:val="00160B78"/>
    <w:rsid w:val="00160DD4"/>
    <w:rsid w:val="001615FF"/>
    <w:rsid w:val="00161666"/>
    <w:rsid w:val="001620E8"/>
    <w:rsid w:val="001625EC"/>
    <w:rsid w:val="00162BB5"/>
    <w:rsid w:val="00162C02"/>
    <w:rsid w:val="001630A1"/>
    <w:rsid w:val="001631D4"/>
    <w:rsid w:val="00163268"/>
    <w:rsid w:val="001632A1"/>
    <w:rsid w:val="00163501"/>
    <w:rsid w:val="00163BE2"/>
    <w:rsid w:val="00163EBF"/>
    <w:rsid w:val="00164013"/>
    <w:rsid w:val="00164021"/>
    <w:rsid w:val="00164566"/>
    <w:rsid w:val="00164894"/>
    <w:rsid w:val="001649F6"/>
    <w:rsid w:val="00164B9B"/>
    <w:rsid w:val="00164D25"/>
    <w:rsid w:val="001653D8"/>
    <w:rsid w:val="00165AE3"/>
    <w:rsid w:val="00165B2B"/>
    <w:rsid w:val="00166308"/>
    <w:rsid w:val="0016643D"/>
    <w:rsid w:val="0016665D"/>
    <w:rsid w:val="00166965"/>
    <w:rsid w:val="0016699D"/>
    <w:rsid w:val="00167394"/>
    <w:rsid w:val="001675C7"/>
    <w:rsid w:val="001676C1"/>
    <w:rsid w:val="00167947"/>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00"/>
    <w:rsid w:val="00172CA2"/>
    <w:rsid w:val="0017330B"/>
    <w:rsid w:val="0017340A"/>
    <w:rsid w:val="0017348A"/>
    <w:rsid w:val="00173832"/>
    <w:rsid w:val="00173B5A"/>
    <w:rsid w:val="00173D8B"/>
    <w:rsid w:val="00173DFA"/>
    <w:rsid w:val="00173EA3"/>
    <w:rsid w:val="00174612"/>
    <w:rsid w:val="001747F3"/>
    <w:rsid w:val="00174A2D"/>
    <w:rsid w:val="0017510C"/>
    <w:rsid w:val="001755AA"/>
    <w:rsid w:val="00175634"/>
    <w:rsid w:val="001758C3"/>
    <w:rsid w:val="00175A2B"/>
    <w:rsid w:val="00175BA7"/>
    <w:rsid w:val="0017621E"/>
    <w:rsid w:val="001762E8"/>
    <w:rsid w:val="0017680E"/>
    <w:rsid w:val="00176AAF"/>
    <w:rsid w:val="00176F73"/>
    <w:rsid w:val="0017736A"/>
    <w:rsid w:val="00177C92"/>
    <w:rsid w:val="00177FC4"/>
    <w:rsid w:val="0018016C"/>
    <w:rsid w:val="001801A1"/>
    <w:rsid w:val="0018053F"/>
    <w:rsid w:val="001807A1"/>
    <w:rsid w:val="00180E17"/>
    <w:rsid w:val="00180F56"/>
    <w:rsid w:val="00181930"/>
    <w:rsid w:val="001820AA"/>
    <w:rsid w:val="0018229B"/>
    <w:rsid w:val="001824D3"/>
    <w:rsid w:val="0018252A"/>
    <w:rsid w:val="001826BA"/>
    <w:rsid w:val="001826FC"/>
    <w:rsid w:val="001833A6"/>
    <w:rsid w:val="0018364F"/>
    <w:rsid w:val="00183DA9"/>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ECF"/>
    <w:rsid w:val="00191184"/>
    <w:rsid w:val="001911EA"/>
    <w:rsid w:val="00192A6D"/>
    <w:rsid w:val="00192B28"/>
    <w:rsid w:val="00193206"/>
    <w:rsid w:val="0019336C"/>
    <w:rsid w:val="0019358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29C3"/>
    <w:rsid w:val="001A2E38"/>
    <w:rsid w:val="001A3D13"/>
    <w:rsid w:val="001A3F69"/>
    <w:rsid w:val="001A43C0"/>
    <w:rsid w:val="001A4448"/>
    <w:rsid w:val="001A4724"/>
    <w:rsid w:val="001A4B35"/>
    <w:rsid w:val="001A4E10"/>
    <w:rsid w:val="001A556F"/>
    <w:rsid w:val="001A5B36"/>
    <w:rsid w:val="001A5B76"/>
    <w:rsid w:val="001A63BC"/>
    <w:rsid w:val="001A65DB"/>
    <w:rsid w:val="001A6878"/>
    <w:rsid w:val="001A6929"/>
    <w:rsid w:val="001A6AA3"/>
    <w:rsid w:val="001A6AB3"/>
    <w:rsid w:val="001A6BE2"/>
    <w:rsid w:val="001A6E74"/>
    <w:rsid w:val="001A735C"/>
    <w:rsid w:val="001A7638"/>
    <w:rsid w:val="001A7760"/>
    <w:rsid w:val="001A7CF7"/>
    <w:rsid w:val="001A7E40"/>
    <w:rsid w:val="001B03AF"/>
    <w:rsid w:val="001B0BD5"/>
    <w:rsid w:val="001B125B"/>
    <w:rsid w:val="001B14D9"/>
    <w:rsid w:val="001B1AFF"/>
    <w:rsid w:val="001B220B"/>
    <w:rsid w:val="001B3C20"/>
    <w:rsid w:val="001B3ED8"/>
    <w:rsid w:val="001B4BB3"/>
    <w:rsid w:val="001B4D9F"/>
    <w:rsid w:val="001B5609"/>
    <w:rsid w:val="001B5F42"/>
    <w:rsid w:val="001B5F5C"/>
    <w:rsid w:val="001B6049"/>
    <w:rsid w:val="001B6390"/>
    <w:rsid w:val="001B6391"/>
    <w:rsid w:val="001B6802"/>
    <w:rsid w:val="001B6806"/>
    <w:rsid w:val="001B689A"/>
    <w:rsid w:val="001B6F37"/>
    <w:rsid w:val="001B7232"/>
    <w:rsid w:val="001B7367"/>
    <w:rsid w:val="001B7825"/>
    <w:rsid w:val="001B7EF4"/>
    <w:rsid w:val="001C0280"/>
    <w:rsid w:val="001C04A0"/>
    <w:rsid w:val="001C0DC8"/>
    <w:rsid w:val="001C1936"/>
    <w:rsid w:val="001C2710"/>
    <w:rsid w:val="001C2928"/>
    <w:rsid w:val="001C29A5"/>
    <w:rsid w:val="001C2B9A"/>
    <w:rsid w:val="001C2DDA"/>
    <w:rsid w:val="001C2DDC"/>
    <w:rsid w:val="001C3652"/>
    <w:rsid w:val="001C3CBF"/>
    <w:rsid w:val="001C3CD3"/>
    <w:rsid w:val="001C3D1D"/>
    <w:rsid w:val="001C3DA7"/>
    <w:rsid w:val="001C44E8"/>
    <w:rsid w:val="001C46E3"/>
    <w:rsid w:val="001C4B26"/>
    <w:rsid w:val="001C5303"/>
    <w:rsid w:val="001C5370"/>
    <w:rsid w:val="001C57B5"/>
    <w:rsid w:val="001C57D7"/>
    <w:rsid w:val="001C58F6"/>
    <w:rsid w:val="001C5D4D"/>
    <w:rsid w:val="001C5DD4"/>
    <w:rsid w:val="001C5F37"/>
    <w:rsid w:val="001C6367"/>
    <w:rsid w:val="001C6467"/>
    <w:rsid w:val="001C690B"/>
    <w:rsid w:val="001D02BE"/>
    <w:rsid w:val="001D0564"/>
    <w:rsid w:val="001D0B4E"/>
    <w:rsid w:val="001D0CA8"/>
    <w:rsid w:val="001D1228"/>
    <w:rsid w:val="001D197F"/>
    <w:rsid w:val="001D1AB6"/>
    <w:rsid w:val="001D1BFC"/>
    <w:rsid w:val="001D1FA3"/>
    <w:rsid w:val="001D20D5"/>
    <w:rsid w:val="001D2879"/>
    <w:rsid w:val="001D3202"/>
    <w:rsid w:val="001D342B"/>
    <w:rsid w:val="001D3803"/>
    <w:rsid w:val="001D3852"/>
    <w:rsid w:val="001D39E0"/>
    <w:rsid w:val="001D3B73"/>
    <w:rsid w:val="001D3C3E"/>
    <w:rsid w:val="001D3D93"/>
    <w:rsid w:val="001D4C98"/>
    <w:rsid w:val="001D50DB"/>
    <w:rsid w:val="001D533D"/>
    <w:rsid w:val="001D5E06"/>
    <w:rsid w:val="001D6542"/>
    <w:rsid w:val="001D681F"/>
    <w:rsid w:val="001D68A4"/>
    <w:rsid w:val="001D6FA7"/>
    <w:rsid w:val="001D7194"/>
    <w:rsid w:val="001D7490"/>
    <w:rsid w:val="001E00B5"/>
    <w:rsid w:val="001E1B2A"/>
    <w:rsid w:val="001E1C29"/>
    <w:rsid w:val="001E2184"/>
    <w:rsid w:val="001E2A01"/>
    <w:rsid w:val="001E2A0B"/>
    <w:rsid w:val="001E3185"/>
    <w:rsid w:val="001E3E26"/>
    <w:rsid w:val="001E3E29"/>
    <w:rsid w:val="001E4093"/>
    <w:rsid w:val="001E44AD"/>
    <w:rsid w:val="001E495F"/>
    <w:rsid w:val="001E4DC0"/>
    <w:rsid w:val="001E52E1"/>
    <w:rsid w:val="001E588D"/>
    <w:rsid w:val="001E5B9B"/>
    <w:rsid w:val="001E5CD3"/>
    <w:rsid w:val="001E5ED0"/>
    <w:rsid w:val="001E6882"/>
    <w:rsid w:val="001E6D05"/>
    <w:rsid w:val="001E70EF"/>
    <w:rsid w:val="001E7D11"/>
    <w:rsid w:val="001E7D7A"/>
    <w:rsid w:val="001E7DAB"/>
    <w:rsid w:val="001E7EDF"/>
    <w:rsid w:val="001F034B"/>
    <w:rsid w:val="001F08D4"/>
    <w:rsid w:val="001F148E"/>
    <w:rsid w:val="001F1622"/>
    <w:rsid w:val="001F1AFA"/>
    <w:rsid w:val="001F27E6"/>
    <w:rsid w:val="001F2ACE"/>
    <w:rsid w:val="001F2AE6"/>
    <w:rsid w:val="001F2DC4"/>
    <w:rsid w:val="001F2EAC"/>
    <w:rsid w:val="001F3687"/>
    <w:rsid w:val="001F3801"/>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4FC1"/>
    <w:rsid w:val="002050BD"/>
    <w:rsid w:val="00205192"/>
    <w:rsid w:val="002052B9"/>
    <w:rsid w:val="0020540C"/>
    <w:rsid w:val="00205827"/>
    <w:rsid w:val="00205AE0"/>
    <w:rsid w:val="00206622"/>
    <w:rsid w:val="002076BF"/>
    <w:rsid w:val="00207863"/>
    <w:rsid w:val="0020799E"/>
    <w:rsid w:val="00207EA2"/>
    <w:rsid w:val="002104A1"/>
    <w:rsid w:val="00210FA5"/>
    <w:rsid w:val="00211973"/>
    <w:rsid w:val="00211ACD"/>
    <w:rsid w:val="00211E3E"/>
    <w:rsid w:val="00212281"/>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DF2"/>
    <w:rsid w:val="00217ECE"/>
    <w:rsid w:val="002201D0"/>
    <w:rsid w:val="00220678"/>
    <w:rsid w:val="002209FD"/>
    <w:rsid w:val="00220EB4"/>
    <w:rsid w:val="00220EC6"/>
    <w:rsid w:val="0022115E"/>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4FE2"/>
    <w:rsid w:val="00225168"/>
    <w:rsid w:val="00225238"/>
    <w:rsid w:val="0022565A"/>
    <w:rsid w:val="002256F1"/>
    <w:rsid w:val="00225A70"/>
    <w:rsid w:val="00225AE0"/>
    <w:rsid w:val="00225E99"/>
    <w:rsid w:val="00225FD1"/>
    <w:rsid w:val="00226372"/>
    <w:rsid w:val="0022646E"/>
    <w:rsid w:val="00226664"/>
    <w:rsid w:val="00226B3F"/>
    <w:rsid w:val="002279D7"/>
    <w:rsid w:val="00227A52"/>
    <w:rsid w:val="00227DC0"/>
    <w:rsid w:val="00227FF4"/>
    <w:rsid w:val="00230076"/>
    <w:rsid w:val="002301DE"/>
    <w:rsid w:val="002304F8"/>
    <w:rsid w:val="002308DF"/>
    <w:rsid w:val="00230F23"/>
    <w:rsid w:val="00231532"/>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58A"/>
    <w:rsid w:val="00236B30"/>
    <w:rsid w:val="00236F90"/>
    <w:rsid w:val="002372E7"/>
    <w:rsid w:val="002372FF"/>
    <w:rsid w:val="002375E4"/>
    <w:rsid w:val="002375FA"/>
    <w:rsid w:val="002377CD"/>
    <w:rsid w:val="00237B3E"/>
    <w:rsid w:val="00240446"/>
    <w:rsid w:val="002405A7"/>
    <w:rsid w:val="002409D0"/>
    <w:rsid w:val="0024144A"/>
    <w:rsid w:val="00241649"/>
    <w:rsid w:val="00241C61"/>
    <w:rsid w:val="00241D74"/>
    <w:rsid w:val="00241E61"/>
    <w:rsid w:val="00242895"/>
    <w:rsid w:val="002433A5"/>
    <w:rsid w:val="00243712"/>
    <w:rsid w:val="00243CBC"/>
    <w:rsid w:val="0024515C"/>
    <w:rsid w:val="00245D34"/>
    <w:rsid w:val="00246915"/>
    <w:rsid w:val="00246E31"/>
    <w:rsid w:val="00247D86"/>
    <w:rsid w:val="00247F94"/>
    <w:rsid w:val="00247FD1"/>
    <w:rsid w:val="0025013D"/>
    <w:rsid w:val="002505F1"/>
    <w:rsid w:val="002506E9"/>
    <w:rsid w:val="0025091E"/>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9B3"/>
    <w:rsid w:val="002569B9"/>
    <w:rsid w:val="00256BC7"/>
    <w:rsid w:val="00257A43"/>
    <w:rsid w:val="00257E49"/>
    <w:rsid w:val="002602E8"/>
    <w:rsid w:val="00260648"/>
    <w:rsid w:val="00260CFA"/>
    <w:rsid w:val="00260D42"/>
    <w:rsid w:val="00261488"/>
    <w:rsid w:val="0026163B"/>
    <w:rsid w:val="00261789"/>
    <w:rsid w:val="00261BDC"/>
    <w:rsid w:val="00261D98"/>
    <w:rsid w:val="00261FBB"/>
    <w:rsid w:val="00262BCA"/>
    <w:rsid w:val="00262E36"/>
    <w:rsid w:val="002638B2"/>
    <w:rsid w:val="00263DFB"/>
    <w:rsid w:val="00263EDE"/>
    <w:rsid w:val="002640A1"/>
    <w:rsid w:val="002641FB"/>
    <w:rsid w:val="002646D3"/>
    <w:rsid w:val="002646EC"/>
    <w:rsid w:val="0026489D"/>
    <w:rsid w:val="002648B0"/>
    <w:rsid w:val="00264F1C"/>
    <w:rsid w:val="00264F8D"/>
    <w:rsid w:val="00265DB9"/>
    <w:rsid w:val="00266015"/>
    <w:rsid w:val="0026620D"/>
    <w:rsid w:val="00266514"/>
    <w:rsid w:val="00266AD6"/>
    <w:rsid w:val="0026774F"/>
    <w:rsid w:val="002679A5"/>
    <w:rsid w:val="002679AF"/>
    <w:rsid w:val="002700BC"/>
    <w:rsid w:val="00270496"/>
    <w:rsid w:val="00270E4B"/>
    <w:rsid w:val="0027165A"/>
    <w:rsid w:val="0027191B"/>
    <w:rsid w:val="00271B52"/>
    <w:rsid w:val="00271E2F"/>
    <w:rsid w:val="00272372"/>
    <w:rsid w:val="00272492"/>
    <w:rsid w:val="00272978"/>
    <w:rsid w:val="00272D13"/>
    <w:rsid w:val="00272FD3"/>
    <w:rsid w:val="00272FED"/>
    <w:rsid w:val="00273024"/>
    <w:rsid w:val="002730A9"/>
    <w:rsid w:val="0027350D"/>
    <w:rsid w:val="002736FC"/>
    <w:rsid w:val="00273928"/>
    <w:rsid w:val="0027450A"/>
    <w:rsid w:val="00274651"/>
    <w:rsid w:val="00274CBD"/>
    <w:rsid w:val="002750C4"/>
    <w:rsid w:val="00275303"/>
    <w:rsid w:val="00275421"/>
    <w:rsid w:val="00275A58"/>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77FB6"/>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4EC1"/>
    <w:rsid w:val="002855D9"/>
    <w:rsid w:val="002860B2"/>
    <w:rsid w:val="0028618E"/>
    <w:rsid w:val="00286325"/>
    <w:rsid w:val="00286442"/>
    <w:rsid w:val="002868AA"/>
    <w:rsid w:val="00287184"/>
    <w:rsid w:val="00287686"/>
    <w:rsid w:val="00287CA0"/>
    <w:rsid w:val="00290080"/>
    <w:rsid w:val="002902AC"/>
    <w:rsid w:val="00290833"/>
    <w:rsid w:val="00290F2F"/>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643"/>
    <w:rsid w:val="002A1838"/>
    <w:rsid w:val="002A19E9"/>
    <w:rsid w:val="002A1A73"/>
    <w:rsid w:val="002A1CAD"/>
    <w:rsid w:val="002A2068"/>
    <w:rsid w:val="002A2331"/>
    <w:rsid w:val="002A28B1"/>
    <w:rsid w:val="002A29C4"/>
    <w:rsid w:val="002A30A0"/>
    <w:rsid w:val="002A331D"/>
    <w:rsid w:val="002A3D07"/>
    <w:rsid w:val="002A44F1"/>
    <w:rsid w:val="002A4E18"/>
    <w:rsid w:val="002A50CB"/>
    <w:rsid w:val="002A548E"/>
    <w:rsid w:val="002A559C"/>
    <w:rsid w:val="002A5925"/>
    <w:rsid w:val="002A64E2"/>
    <w:rsid w:val="002A6AC0"/>
    <w:rsid w:val="002A773B"/>
    <w:rsid w:val="002A78A9"/>
    <w:rsid w:val="002A7DFA"/>
    <w:rsid w:val="002A7E3E"/>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4CEE"/>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B70"/>
    <w:rsid w:val="002C2F0E"/>
    <w:rsid w:val="002C3472"/>
    <w:rsid w:val="002C3C1C"/>
    <w:rsid w:val="002C5799"/>
    <w:rsid w:val="002C6318"/>
    <w:rsid w:val="002C728C"/>
    <w:rsid w:val="002C77E6"/>
    <w:rsid w:val="002C7817"/>
    <w:rsid w:val="002C7903"/>
    <w:rsid w:val="002C7CFE"/>
    <w:rsid w:val="002D0422"/>
    <w:rsid w:val="002D0613"/>
    <w:rsid w:val="002D0B13"/>
    <w:rsid w:val="002D1474"/>
    <w:rsid w:val="002D1716"/>
    <w:rsid w:val="002D200D"/>
    <w:rsid w:val="002D2783"/>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D7A56"/>
    <w:rsid w:val="002E09DC"/>
    <w:rsid w:val="002E1687"/>
    <w:rsid w:val="002E1A46"/>
    <w:rsid w:val="002E21D0"/>
    <w:rsid w:val="002E247D"/>
    <w:rsid w:val="002E2784"/>
    <w:rsid w:val="002E2DD6"/>
    <w:rsid w:val="002E3617"/>
    <w:rsid w:val="002E3647"/>
    <w:rsid w:val="002E3A4B"/>
    <w:rsid w:val="002E43AC"/>
    <w:rsid w:val="002E4EA2"/>
    <w:rsid w:val="002E5987"/>
    <w:rsid w:val="002E5A73"/>
    <w:rsid w:val="002E5D24"/>
    <w:rsid w:val="002E60A6"/>
    <w:rsid w:val="002E60AB"/>
    <w:rsid w:val="002E638E"/>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397"/>
    <w:rsid w:val="002F2A90"/>
    <w:rsid w:val="002F30EA"/>
    <w:rsid w:val="002F3325"/>
    <w:rsid w:val="002F35C1"/>
    <w:rsid w:val="002F3AC5"/>
    <w:rsid w:val="002F3D46"/>
    <w:rsid w:val="002F4476"/>
    <w:rsid w:val="002F4E66"/>
    <w:rsid w:val="002F50B9"/>
    <w:rsid w:val="002F55FC"/>
    <w:rsid w:val="002F5DAC"/>
    <w:rsid w:val="002F6A22"/>
    <w:rsid w:val="002F6D34"/>
    <w:rsid w:val="002F6FC6"/>
    <w:rsid w:val="002F75A8"/>
    <w:rsid w:val="002F7A6B"/>
    <w:rsid w:val="002F7C33"/>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6674"/>
    <w:rsid w:val="00307615"/>
    <w:rsid w:val="003076C6"/>
    <w:rsid w:val="00307725"/>
    <w:rsid w:val="00307A9E"/>
    <w:rsid w:val="00307EBA"/>
    <w:rsid w:val="0031049A"/>
    <w:rsid w:val="00310D70"/>
    <w:rsid w:val="00310F86"/>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5F25"/>
    <w:rsid w:val="00316121"/>
    <w:rsid w:val="003161D3"/>
    <w:rsid w:val="00316217"/>
    <w:rsid w:val="00316660"/>
    <w:rsid w:val="00316864"/>
    <w:rsid w:val="003168BC"/>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ED3"/>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209"/>
    <w:rsid w:val="003365E8"/>
    <w:rsid w:val="00337372"/>
    <w:rsid w:val="00337D96"/>
    <w:rsid w:val="00337F40"/>
    <w:rsid w:val="00340519"/>
    <w:rsid w:val="003405BB"/>
    <w:rsid w:val="00340810"/>
    <w:rsid w:val="00340834"/>
    <w:rsid w:val="003412E3"/>
    <w:rsid w:val="0034148A"/>
    <w:rsid w:val="0034191F"/>
    <w:rsid w:val="00341E1C"/>
    <w:rsid w:val="0034230D"/>
    <w:rsid w:val="00342425"/>
    <w:rsid w:val="00343539"/>
    <w:rsid w:val="003435C7"/>
    <w:rsid w:val="0034371A"/>
    <w:rsid w:val="00344619"/>
    <w:rsid w:val="00344658"/>
    <w:rsid w:val="00344A7B"/>
    <w:rsid w:val="00344DF5"/>
    <w:rsid w:val="00344F50"/>
    <w:rsid w:val="003452EB"/>
    <w:rsid w:val="00345B74"/>
    <w:rsid w:val="00345EE7"/>
    <w:rsid w:val="003460C5"/>
    <w:rsid w:val="00346326"/>
    <w:rsid w:val="00346C9B"/>
    <w:rsid w:val="00346CFA"/>
    <w:rsid w:val="00347D3D"/>
    <w:rsid w:val="00347D7E"/>
    <w:rsid w:val="00347E4E"/>
    <w:rsid w:val="003500EA"/>
    <w:rsid w:val="003510E8"/>
    <w:rsid w:val="0035136D"/>
    <w:rsid w:val="003518AA"/>
    <w:rsid w:val="00351D60"/>
    <w:rsid w:val="00351E24"/>
    <w:rsid w:val="00351E6B"/>
    <w:rsid w:val="00351F01"/>
    <w:rsid w:val="0035217B"/>
    <w:rsid w:val="003523BB"/>
    <w:rsid w:val="00352FDE"/>
    <w:rsid w:val="00353769"/>
    <w:rsid w:val="00354025"/>
    <w:rsid w:val="00354193"/>
    <w:rsid w:val="00354887"/>
    <w:rsid w:val="0035490A"/>
    <w:rsid w:val="00354B22"/>
    <w:rsid w:val="003553C2"/>
    <w:rsid w:val="003555AC"/>
    <w:rsid w:val="0035585A"/>
    <w:rsid w:val="00355982"/>
    <w:rsid w:val="003559CB"/>
    <w:rsid w:val="00355A44"/>
    <w:rsid w:val="00355F74"/>
    <w:rsid w:val="003564AF"/>
    <w:rsid w:val="00356D70"/>
    <w:rsid w:val="00357092"/>
    <w:rsid w:val="003570D7"/>
    <w:rsid w:val="003571C7"/>
    <w:rsid w:val="0035782D"/>
    <w:rsid w:val="00357962"/>
    <w:rsid w:val="00357BFD"/>
    <w:rsid w:val="00357C25"/>
    <w:rsid w:val="00360346"/>
    <w:rsid w:val="00360649"/>
    <w:rsid w:val="003606D2"/>
    <w:rsid w:val="00360E42"/>
    <w:rsid w:val="0036110B"/>
    <w:rsid w:val="003611EF"/>
    <w:rsid w:val="00361231"/>
    <w:rsid w:val="00361361"/>
    <w:rsid w:val="00361F01"/>
    <w:rsid w:val="0036210A"/>
    <w:rsid w:val="00362220"/>
    <w:rsid w:val="00362C87"/>
    <w:rsid w:val="00362E37"/>
    <w:rsid w:val="003630C3"/>
    <w:rsid w:val="00363C05"/>
    <w:rsid w:val="00363D08"/>
    <w:rsid w:val="00363DDC"/>
    <w:rsid w:val="00363F88"/>
    <w:rsid w:val="003644F7"/>
    <w:rsid w:val="0036496A"/>
    <w:rsid w:val="00364EE8"/>
    <w:rsid w:val="0036524D"/>
    <w:rsid w:val="00365787"/>
    <w:rsid w:val="00366090"/>
    <w:rsid w:val="003664FE"/>
    <w:rsid w:val="00366936"/>
    <w:rsid w:val="00366E82"/>
    <w:rsid w:val="00366E92"/>
    <w:rsid w:val="003676A7"/>
    <w:rsid w:val="003678CB"/>
    <w:rsid w:val="00367B30"/>
    <w:rsid w:val="00367F4E"/>
    <w:rsid w:val="00370509"/>
    <w:rsid w:val="00370A19"/>
    <w:rsid w:val="00370FBE"/>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244"/>
    <w:rsid w:val="003758AE"/>
    <w:rsid w:val="0037596E"/>
    <w:rsid w:val="00375EA9"/>
    <w:rsid w:val="00376BAC"/>
    <w:rsid w:val="003771E5"/>
    <w:rsid w:val="00377DD1"/>
    <w:rsid w:val="0038108C"/>
    <w:rsid w:val="0038150F"/>
    <w:rsid w:val="00381ACD"/>
    <w:rsid w:val="00382101"/>
    <w:rsid w:val="0038219C"/>
    <w:rsid w:val="003821C9"/>
    <w:rsid w:val="00382DBE"/>
    <w:rsid w:val="00383023"/>
    <w:rsid w:val="0038332B"/>
    <w:rsid w:val="0038347C"/>
    <w:rsid w:val="00383676"/>
    <w:rsid w:val="00383CD3"/>
    <w:rsid w:val="00384190"/>
    <w:rsid w:val="003842E3"/>
    <w:rsid w:val="003844EC"/>
    <w:rsid w:val="003845EE"/>
    <w:rsid w:val="00384889"/>
    <w:rsid w:val="00385067"/>
    <w:rsid w:val="003850D0"/>
    <w:rsid w:val="00385699"/>
    <w:rsid w:val="00386168"/>
    <w:rsid w:val="0038645C"/>
    <w:rsid w:val="003865DA"/>
    <w:rsid w:val="00386A42"/>
    <w:rsid w:val="00386F35"/>
    <w:rsid w:val="003870EF"/>
    <w:rsid w:val="00387721"/>
    <w:rsid w:val="00387786"/>
    <w:rsid w:val="00390DE4"/>
    <w:rsid w:val="003914E2"/>
    <w:rsid w:val="003919D7"/>
    <w:rsid w:val="003919DE"/>
    <w:rsid w:val="00391A14"/>
    <w:rsid w:val="00391A7A"/>
    <w:rsid w:val="00391A86"/>
    <w:rsid w:val="00391EE9"/>
    <w:rsid w:val="003921CE"/>
    <w:rsid w:val="0039248B"/>
    <w:rsid w:val="003929DF"/>
    <w:rsid w:val="003932B5"/>
    <w:rsid w:val="00393474"/>
    <w:rsid w:val="00393940"/>
    <w:rsid w:val="00393B83"/>
    <w:rsid w:val="0039480A"/>
    <w:rsid w:val="003949B5"/>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246"/>
    <w:rsid w:val="003A240E"/>
    <w:rsid w:val="003A25F6"/>
    <w:rsid w:val="003A26AE"/>
    <w:rsid w:val="003A290C"/>
    <w:rsid w:val="003A295A"/>
    <w:rsid w:val="003A2998"/>
    <w:rsid w:val="003A2D28"/>
    <w:rsid w:val="003A3588"/>
    <w:rsid w:val="003A35F2"/>
    <w:rsid w:val="003A378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426"/>
    <w:rsid w:val="003A774F"/>
    <w:rsid w:val="003A77AA"/>
    <w:rsid w:val="003A787B"/>
    <w:rsid w:val="003A794B"/>
    <w:rsid w:val="003A7AE0"/>
    <w:rsid w:val="003B00B9"/>
    <w:rsid w:val="003B06C1"/>
    <w:rsid w:val="003B0990"/>
    <w:rsid w:val="003B0FE8"/>
    <w:rsid w:val="003B1094"/>
    <w:rsid w:val="003B11B5"/>
    <w:rsid w:val="003B14B7"/>
    <w:rsid w:val="003B1529"/>
    <w:rsid w:val="003B16A7"/>
    <w:rsid w:val="003B19B1"/>
    <w:rsid w:val="003B1D54"/>
    <w:rsid w:val="003B1DE4"/>
    <w:rsid w:val="003B211E"/>
    <w:rsid w:val="003B247C"/>
    <w:rsid w:val="003B2870"/>
    <w:rsid w:val="003B2974"/>
    <w:rsid w:val="003B2C89"/>
    <w:rsid w:val="003B2C8B"/>
    <w:rsid w:val="003B379F"/>
    <w:rsid w:val="003B37C8"/>
    <w:rsid w:val="003B385D"/>
    <w:rsid w:val="003B3D44"/>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03"/>
    <w:rsid w:val="003C1B52"/>
    <w:rsid w:val="003C1B9E"/>
    <w:rsid w:val="003C1C08"/>
    <w:rsid w:val="003C250D"/>
    <w:rsid w:val="003C2515"/>
    <w:rsid w:val="003C25AE"/>
    <w:rsid w:val="003C36AB"/>
    <w:rsid w:val="003C370B"/>
    <w:rsid w:val="003C370C"/>
    <w:rsid w:val="003C45D0"/>
    <w:rsid w:val="003C4B96"/>
    <w:rsid w:val="003C5185"/>
    <w:rsid w:val="003C5336"/>
    <w:rsid w:val="003C597B"/>
    <w:rsid w:val="003C5B56"/>
    <w:rsid w:val="003C5CBC"/>
    <w:rsid w:val="003C5D8F"/>
    <w:rsid w:val="003C5ECB"/>
    <w:rsid w:val="003C621B"/>
    <w:rsid w:val="003C6293"/>
    <w:rsid w:val="003C6BFC"/>
    <w:rsid w:val="003C6E43"/>
    <w:rsid w:val="003C758A"/>
    <w:rsid w:val="003C75E6"/>
    <w:rsid w:val="003C7BDA"/>
    <w:rsid w:val="003C7C45"/>
    <w:rsid w:val="003C7EE9"/>
    <w:rsid w:val="003D07F1"/>
    <w:rsid w:val="003D0948"/>
    <w:rsid w:val="003D15BF"/>
    <w:rsid w:val="003D1F9D"/>
    <w:rsid w:val="003D20EA"/>
    <w:rsid w:val="003D22B9"/>
    <w:rsid w:val="003D2694"/>
    <w:rsid w:val="003D2C2C"/>
    <w:rsid w:val="003D2EC2"/>
    <w:rsid w:val="003D314F"/>
    <w:rsid w:val="003D33D3"/>
    <w:rsid w:val="003D34F5"/>
    <w:rsid w:val="003D4443"/>
    <w:rsid w:val="003D4FBD"/>
    <w:rsid w:val="003D59E2"/>
    <w:rsid w:val="003D5D2F"/>
    <w:rsid w:val="003D5DB7"/>
    <w:rsid w:val="003D5FDD"/>
    <w:rsid w:val="003D6239"/>
    <w:rsid w:val="003D6426"/>
    <w:rsid w:val="003D6E78"/>
    <w:rsid w:val="003D6F8A"/>
    <w:rsid w:val="003D72AF"/>
    <w:rsid w:val="003D731F"/>
    <w:rsid w:val="003D7D59"/>
    <w:rsid w:val="003E00A5"/>
    <w:rsid w:val="003E0187"/>
    <w:rsid w:val="003E06DC"/>
    <w:rsid w:val="003E08BD"/>
    <w:rsid w:val="003E0B9C"/>
    <w:rsid w:val="003E0C02"/>
    <w:rsid w:val="003E0FCD"/>
    <w:rsid w:val="003E1274"/>
    <w:rsid w:val="003E12DD"/>
    <w:rsid w:val="003E144E"/>
    <w:rsid w:val="003E1A0E"/>
    <w:rsid w:val="003E1CA3"/>
    <w:rsid w:val="003E1D25"/>
    <w:rsid w:val="003E2521"/>
    <w:rsid w:val="003E25B9"/>
    <w:rsid w:val="003E2D59"/>
    <w:rsid w:val="003E342A"/>
    <w:rsid w:val="003E3623"/>
    <w:rsid w:val="003E366F"/>
    <w:rsid w:val="003E37F4"/>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807"/>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4BC"/>
    <w:rsid w:val="003F34C3"/>
    <w:rsid w:val="003F3596"/>
    <w:rsid w:val="003F3A87"/>
    <w:rsid w:val="003F4C5F"/>
    <w:rsid w:val="003F512E"/>
    <w:rsid w:val="003F6DBA"/>
    <w:rsid w:val="003F70CD"/>
    <w:rsid w:val="003F7263"/>
    <w:rsid w:val="003F7697"/>
    <w:rsid w:val="003F7B87"/>
    <w:rsid w:val="003F7DBA"/>
    <w:rsid w:val="003F7E4C"/>
    <w:rsid w:val="00400312"/>
    <w:rsid w:val="004004F2"/>
    <w:rsid w:val="00400787"/>
    <w:rsid w:val="00400873"/>
    <w:rsid w:val="00400DFB"/>
    <w:rsid w:val="00400EC6"/>
    <w:rsid w:val="004012A3"/>
    <w:rsid w:val="00401CE1"/>
    <w:rsid w:val="00402119"/>
    <w:rsid w:val="00402392"/>
    <w:rsid w:val="00402A66"/>
    <w:rsid w:val="00402E2B"/>
    <w:rsid w:val="004039C3"/>
    <w:rsid w:val="00403E26"/>
    <w:rsid w:val="00403EB9"/>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BA9"/>
    <w:rsid w:val="00407C2F"/>
    <w:rsid w:val="00407CF9"/>
    <w:rsid w:val="00410EBA"/>
    <w:rsid w:val="0041193F"/>
    <w:rsid w:val="00411B29"/>
    <w:rsid w:val="00411CD7"/>
    <w:rsid w:val="00412586"/>
    <w:rsid w:val="00412E0F"/>
    <w:rsid w:val="00413511"/>
    <w:rsid w:val="0041367C"/>
    <w:rsid w:val="004136A4"/>
    <w:rsid w:val="00413FA6"/>
    <w:rsid w:val="0041410C"/>
    <w:rsid w:val="0041451E"/>
    <w:rsid w:val="00414A8B"/>
    <w:rsid w:val="00414FDF"/>
    <w:rsid w:val="004156A0"/>
    <w:rsid w:val="00415AD9"/>
    <w:rsid w:val="00415BAB"/>
    <w:rsid w:val="00416469"/>
    <w:rsid w:val="00416651"/>
    <w:rsid w:val="0041681C"/>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4D8"/>
    <w:rsid w:val="00426973"/>
    <w:rsid w:val="00426C89"/>
    <w:rsid w:val="004271F0"/>
    <w:rsid w:val="0042758F"/>
    <w:rsid w:val="00427640"/>
    <w:rsid w:val="0042772A"/>
    <w:rsid w:val="00427D37"/>
    <w:rsid w:val="004305A9"/>
    <w:rsid w:val="004305BF"/>
    <w:rsid w:val="0043073F"/>
    <w:rsid w:val="004308DF"/>
    <w:rsid w:val="00430DEC"/>
    <w:rsid w:val="004312D7"/>
    <w:rsid w:val="00431813"/>
    <w:rsid w:val="00431CBE"/>
    <w:rsid w:val="004325F1"/>
    <w:rsid w:val="004338F1"/>
    <w:rsid w:val="004346B2"/>
    <w:rsid w:val="00434CB7"/>
    <w:rsid w:val="0043512F"/>
    <w:rsid w:val="00435162"/>
    <w:rsid w:val="00435736"/>
    <w:rsid w:val="00435DE8"/>
    <w:rsid w:val="004363A4"/>
    <w:rsid w:val="004369D0"/>
    <w:rsid w:val="004371E1"/>
    <w:rsid w:val="004372B7"/>
    <w:rsid w:val="004375D4"/>
    <w:rsid w:val="00437C4B"/>
    <w:rsid w:val="00437E15"/>
    <w:rsid w:val="00440CAC"/>
    <w:rsid w:val="004410F3"/>
    <w:rsid w:val="0044137C"/>
    <w:rsid w:val="004416FE"/>
    <w:rsid w:val="00441B0F"/>
    <w:rsid w:val="00441C2C"/>
    <w:rsid w:val="0044215E"/>
    <w:rsid w:val="0044237C"/>
    <w:rsid w:val="004425D5"/>
    <w:rsid w:val="004429C8"/>
    <w:rsid w:val="00442BDE"/>
    <w:rsid w:val="00442CD8"/>
    <w:rsid w:val="00442CF6"/>
    <w:rsid w:val="0044310F"/>
    <w:rsid w:val="004434E5"/>
    <w:rsid w:val="0044364A"/>
    <w:rsid w:val="00443992"/>
    <w:rsid w:val="00443A04"/>
    <w:rsid w:val="00443CCE"/>
    <w:rsid w:val="00444035"/>
    <w:rsid w:val="0044447F"/>
    <w:rsid w:val="004449FC"/>
    <w:rsid w:val="00444BDB"/>
    <w:rsid w:val="00444C31"/>
    <w:rsid w:val="00444F8E"/>
    <w:rsid w:val="004457D6"/>
    <w:rsid w:val="004459DC"/>
    <w:rsid w:val="00446C14"/>
    <w:rsid w:val="00447005"/>
    <w:rsid w:val="004471D2"/>
    <w:rsid w:val="00447CFB"/>
    <w:rsid w:val="00447EC3"/>
    <w:rsid w:val="004506D3"/>
    <w:rsid w:val="004508C9"/>
    <w:rsid w:val="00450CD9"/>
    <w:rsid w:val="00450EA6"/>
    <w:rsid w:val="00450FEE"/>
    <w:rsid w:val="004516D6"/>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40F"/>
    <w:rsid w:val="0045773F"/>
    <w:rsid w:val="00460780"/>
    <w:rsid w:val="00460A57"/>
    <w:rsid w:val="00460C80"/>
    <w:rsid w:val="00461436"/>
    <w:rsid w:val="004616E6"/>
    <w:rsid w:val="0046192B"/>
    <w:rsid w:val="0046199F"/>
    <w:rsid w:val="00461A19"/>
    <w:rsid w:val="00461FB1"/>
    <w:rsid w:val="00462591"/>
    <w:rsid w:val="00462622"/>
    <w:rsid w:val="004627DD"/>
    <w:rsid w:val="00462988"/>
    <w:rsid w:val="004634EA"/>
    <w:rsid w:val="00464497"/>
    <w:rsid w:val="00464679"/>
    <w:rsid w:val="00464923"/>
    <w:rsid w:val="00464A04"/>
    <w:rsid w:val="00465084"/>
    <w:rsid w:val="004651AA"/>
    <w:rsid w:val="0046575B"/>
    <w:rsid w:val="0046617D"/>
    <w:rsid w:val="00466DC6"/>
    <w:rsid w:val="00467435"/>
    <w:rsid w:val="0046768B"/>
    <w:rsid w:val="0046780F"/>
    <w:rsid w:val="00467BC1"/>
    <w:rsid w:val="00470486"/>
    <w:rsid w:val="0047062B"/>
    <w:rsid w:val="004706C8"/>
    <w:rsid w:val="00470E2A"/>
    <w:rsid w:val="00470E7C"/>
    <w:rsid w:val="0047146A"/>
    <w:rsid w:val="00471610"/>
    <w:rsid w:val="004717BA"/>
    <w:rsid w:val="004717C3"/>
    <w:rsid w:val="004717D9"/>
    <w:rsid w:val="004719CF"/>
    <w:rsid w:val="00471C30"/>
    <w:rsid w:val="00471F69"/>
    <w:rsid w:val="00472079"/>
    <w:rsid w:val="0047271E"/>
    <w:rsid w:val="00472CAC"/>
    <w:rsid w:val="00472D4E"/>
    <w:rsid w:val="00472E0F"/>
    <w:rsid w:val="0047308F"/>
    <w:rsid w:val="00473641"/>
    <w:rsid w:val="004738E9"/>
    <w:rsid w:val="00473BF7"/>
    <w:rsid w:val="00474B5A"/>
    <w:rsid w:val="00474C77"/>
    <w:rsid w:val="00474F99"/>
    <w:rsid w:val="00475084"/>
    <w:rsid w:val="00475148"/>
    <w:rsid w:val="00475250"/>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07FC"/>
    <w:rsid w:val="0048109F"/>
    <w:rsid w:val="004812BE"/>
    <w:rsid w:val="004817DA"/>
    <w:rsid w:val="00481D23"/>
    <w:rsid w:val="00481D9F"/>
    <w:rsid w:val="0048234E"/>
    <w:rsid w:val="0048236D"/>
    <w:rsid w:val="00482447"/>
    <w:rsid w:val="00482A46"/>
    <w:rsid w:val="0048321E"/>
    <w:rsid w:val="00483652"/>
    <w:rsid w:val="0048383C"/>
    <w:rsid w:val="00483B94"/>
    <w:rsid w:val="00483CA2"/>
    <w:rsid w:val="004842AE"/>
    <w:rsid w:val="00484454"/>
    <w:rsid w:val="004847CC"/>
    <w:rsid w:val="00484BDE"/>
    <w:rsid w:val="00484F21"/>
    <w:rsid w:val="00484F82"/>
    <w:rsid w:val="004851D7"/>
    <w:rsid w:val="004855E3"/>
    <w:rsid w:val="00485796"/>
    <w:rsid w:val="0048598D"/>
    <w:rsid w:val="004863F0"/>
    <w:rsid w:val="00486BF5"/>
    <w:rsid w:val="00486D90"/>
    <w:rsid w:val="0048736B"/>
    <w:rsid w:val="0048743A"/>
    <w:rsid w:val="00487473"/>
    <w:rsid w:val="004874EC"/>
    <w:rsid w:val="00487645"/>
    <w:rsid w:val="004901FA"/>
    <w:rsid w:val="00490808"/>
    <w:rsid w:val="004908E5"/>
    <w:rsid w:val="00490E72"/>
    <w:rsid w:val="004910BE"/>
    <w:rsid w:val="00491267"/>
    <w:rsid w:val="00491463"/>
    <w:rsid w:val="004914F5"/>
    <w:rsid w:val="00491500"/>
    <w:rsid w:val="004915B1"/>
    <w:rsid w:val="00491643"/>
    <w:rsid w:val="0049165E"/>
    <w:rsid w:val="00491EFA"/>
    <w:rsid w:val="00492042"/>
    <w:rsid w:val="004921E6"/>
    <w:rsid w:val="0049228E"/>
    <w:rsid w:val="00492B43"/>
    <w:rsid w:val="0049305E"/>
    <w:rsid w:val="00493448"/>
    <w:rsid w:val="0049347A"/>
    <w:rsid w:val="0049360B"/>
    <w:rsid w:val="00493ACA"/>
    <w:rsid w:val="00493D7C"/>
    <w:rsid w:val="00494306"/>
    <w:rsid w:val="00494422"/>
    <w:rsid w:val="00494775"/>
    <w:rsid w:val="00494B04"/>
    <w:rsid w:val="00494E6A"/>
    <w:rsid w:val="0049504E"/>
    <w:rsid w:val="00495065"/>
    <w:rsid w:val="004951AD"/>
    <w:rsid w:val="004954CC"/>
    <w:rsid w:val="00495937"/>
    <w:rsid w:val="00495A49"/>
    <w:rsid w:val="00495B21"/>
    <w:rsid w:val="00495C53"/>
    <w:rsid w:val="00495DB9"/>
    <w:rsid w:val="00496096"/>
    <w:rsid w:val="0049622C"/>
    <w:rsid w:val="00496545"/>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603"/>
    <w:rsid w:val="004A4A2F"/>
    <w:rsid w:val="004A4B72"/>
    <w:rsid w:val="004A4CAE"/>
    <w:rsid w:val="004A5640"/>
    <w:rsid w:val="004A5771"/>
    <w:rsid w:val="004A584C"/>
    <w:rsid w:val="004A614F"/>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5BE"/>
    <w:rsid w:val="004C1761"/>
    <w:rsid w:val="004C1F3A"/>
    <w:rsid w:val="004C2127"/>
    <w:rsid w:val="004C2803"/>
    <w:rsid w:val="004C2D9C"/>
    <w:rsid w:val="004C2F6E"/>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238"/>
    <w:rsid w:val="004D14A9"/>
    <w:rsid w:val="004D15C4"/>
    <w:rsid w:val="004D1DD1"/>
    <w:rsid w:val="004D1E10"/>
    <w:rsid w:val="004D1FCE"/>
    <w:rsid w:val="004D2488"/>
    <w:rsid w:val="004D2D2D"/>
    <w:rsid w:val="004D3958"/>
    <w:rsid w:val="004D3B82"/>
    <w:rsid w:val="004D43BB"/>
    <w:rsid w:val="004D47DD"/>
    <w:rsid w:val="004D486A"/>
    <w:rsid w:val="004D4B6B"/>
    <w:rsid w:val="004D4C23"/>
    <w:rsid w:val="004D4C8C"/>
    <w:rsid w:val="004D4F0C"/>
    <w:rsid w:val="004D5006"/>
    <w:rsid w:val="004D55F1"/>
    <w:rsid w:val="004D5A3A"/>
    <w:rsid w:val="004D6584"/>
    <w:rsid w:val="004D6EF5"/>
    <w:rsid w:val="004D7F73"/>
    <w:rsid w:val="004D7FEC"/>
    <w:rsid w:val="004E0BB0"/>
    <w:rsid w:val="004E1948"/>
    <w:rsid w:val="004E1EBB"/>
    <w:rsid w:val="004E2069"/>
    <w:rsid w:val="004E2347"/>
    <w:rsid w:val="004E237F"/>
    <w:rsid w:val="004E2539"/>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6F20"/>
    <w:rsid w:val="004E76AF"/>
    <w:rsid w:val="004E773D"/>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535"/>
    <w:rsid w:val="004F47AD"/>
    <w:rsid w:val="004F52BF"/>
    <w:rsid w:val="004F52C8"/>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0BC"/>
    <w:rsid w:val="00504384"/>
    <w:rsid w:val="0050532A"/>
    <w:rsid w:val="00505B48"/>
    <w:rsid w:val="00505F66"/>
    <w:rsid w:val="00505FD3"/>
    <w:rsid w:val="0050602D"/>
    <w:rsid w:val="00506054"/>
    <w:rsid w:val="005063C8"/>
    <w:rsid w:val="005064DC"/>
    <w:rsid w:val="00506990"/>
    <w:rsid w:val="00506A82"/>
    <w:rsid w:val="00506AF7"/>
    <w:rsid w:val="00506DA9"/>
    <w:rsid w:val="005074B4"/>
    <w:rsid w:val="00507750"/>
    <w:rsid w:val="00507907"/>
    <w:rsid w:val="00507A4F"/>
    <w:rsid w:val="00507E90"/>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AC3"/>
    <w:rsid w:val="00513AF1"/>
    <w:rsid w:val="00513C10"/>
    <w:rsid w:val="00513E34"/>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877"/>
    <w:rsid w:val="00520DE3"/>
    <w:rsid w:val="005212C4"/>
    <w:rsid w:val="00521459"/>
    <w:rsid w:val="005215A8"/>
    <w:rsid w:val="005218D2"/>
    <w:rsid w:val="0052196A"/>
    <w:rsid w:val="00521CCA"/>
    <w:rsid w:val="00522169"/>
    <w:rsid w:val="005221A1"/>
    <w:rsid w:val="00522690"/>
    <w:rsid w:val="0052281F"/>
    <w:rsid w:val="00522923"/>
    <w:rsid w:val="00522954"/>
    <w:rsid w:val="005231FF"/>
    <w:rsid w:val="005236F1"/>
    <w:rsid w:val="005237C1"/>
    <w:rsid w:val="00523F42"/>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6F59"/>
    <w:rsid w:val="00527470"/>
    <w:rsid w:val="00527A4F"/>
    <w:rsid w:val="00527CA1"/>
    <w:rsid w:val="00527D2E"/>
    <w:rsid w:val="00530007"/>
    <w:rsid w:val="0053067C"/>
    <w:rsid w:val="00530A08"/>
    <w:rsid w:val="00531134"/>
    <w:rsid w:val="00531AF3"/>
    <w:rsid w:val="00531C7A"/>
    <w:rsid w:val="005320BE"/>
    <w:rsid w:val="00532290"/>
    <w:rsid w:val="00532706"/>
    <w:rsid w:val="00532D57"/>
    <w:rsid w:val="00532ED8"/>
    <w:rsid w:val="005336BA"/>
    <w:rsid w:val="00533E1D"/>
    <w:rsid w:val="005350F1"/>
    <w:rsid w:val="005354C2"/>
    <w:rsid w:val="00535A35"/>
    <w:rsid w:val="00535AC2"/>
    <w:rsid w:val="00535FC6"/>
    <w:rsid w:val="0053645B"/>
    <w:rsid w:val="0053690E"/>
    <w:rsid w:val="00536980"/>
    <w:rsid w:val="00536D8A"/>
    <w:rsid w:val="0053735B"/>
    <w:rsid w:val="0054009D"/>
    <w:rsid w:val="00540510"/>
    <w:rsid w:val="0054090D"/>
    <w:rsid w:val="00540966"/>
    <w:rsid w:val="00540B4C"/>
    <w:rsid w:val="00540F5E"/>
    <w:rsid w:val="00541340"/>
    <w:rsid w:val="00541C4E"/>
    <w:rsid w:val="00542066"/>
    <w:rsid w:val="0054211B"/>
    <w:rsid w:val="0054247B"/>
    <w:rsid w:val="00542B16"/>
    <w:rsid w:val="00542EA0"/>
    <w:rsid w:val="005431AE"/>
    <w:rsid w:val="00543518"/>
    <w:rsid w:val="0054375B"/>
    <w:rsid w:val="00543AE3"/>
    <w:rsid w:val="00543B75"/>
    <w:rsid w:val="00543C98"/>
    <w:rsid w:val="00543E75"/>
    <w:rsid w:val="00544049"/>
    <w:rsid w:val="005440F0"/>
    <w:rsid w:val="0054458D"/>
    <w:rsid w:val="0054476F"/>
    <w:rsid w:val="00544CEA"/>
    <w:rsid w:val="00544DDB"/>
    <w:rsid w:val="0054538B"/>
    <w:rsid w:val="00545765"/>
    <w:rsid w:val="00545D4D"/>
    <w:rsid w:val="005461F4"/>
    <w:rsid w:val="00546253"/>
    <w:rsid w:val="005466C8"/>
    <w:rsid w:val="00546B64"/>
    <w:rsid w:val="00546DC0"/>
    <w:rsid w:val="00546EE4"/>
    <w:rsid w:val="0054700B"/>
    <w:rsid w:val="0054728E"/>
    <w:rsid w:val="0054737A"/>
    <w:rsid w:val="00547879"/>
    <w:rsid w:val="00547E0E"/>
    <w:rsid w:val="005505E4"/>
    <w:rsid w:val="00550CD6"/>
    <w:rsid w:val="00550E8C"/>
    <w:rsid w:val="005510A8"/>
    <w:rsid w:val="005513AD"/>
    <w:rsid w:val="00551747"/>
    <w:rsid w:val="00551C10"/>
    <w:rsid w:val="00551D8F"/>
    <w:rsid w:val="005528DE"/>
    <w:rsid w:val="00552D0E"/>
    <w:rsid w:val="00552D8C"/>
    <w:rsid w:val="005532F6"/>
    <w:rsid w:val="005534C6"/>
    <w:rsid w:val="00553556"/>
    <w:rsid w:val="0055358A"/>
    <w:rsid w:val="00553C36"/>
    <w:rsid w:val="00553FB5"/>
    <w:rsid w:val="00555016"/>
    <w:rsid w:val="00555467"/>
    <w:rsid w:val="00556A1A"/>
    <w:rsid w:val="00556C36"/>
    <w:rsid w:val="005571D8"/>
    <w:rsid w:val="00557477"/>
    <w:rsid w:val="005576B1"/>
    <w:rsid w:val="005577BF"/>
    <w:rsid w:val="00557CAE"/>
    <w:rsid w:val="00557E01"/>
    <w:rsid w:val="00557F1F"/>
    <w:rsid w:val="0056033D"/>
    <w:rsid w:val="00560634"/>
    <w:rsid w:val="00561339"/>
    <w:rsid w:val="00561784"/>
    <w:rsid w:val="0056192A"/>
    <w:rsid w:val="005619F0"/>
    <w:rsid w:val="00561CAC"/>
    <w:rsid w:val="00561E26"/>
    <w:rsid w:val="00562963"/>
    <w:rsid w:val="00562B83"/>
    <w:rsid w:val="00562CD4"/>
    <w:rsid w:val="005639E4"/>
    <w:rsid w:val="00563AA3"/>
    <w:rsid w:val="00563AAF"/>
    <w:rsid w:val="00563F33"/>
    <w:rsid w:val="005641FA"/>
    <w:rsid w:val="00564670"/>
    <w:rsid w:val="0056475C"/>
    <w:rsid w:val="005653C9"/>
    <w:rsid w:val="005656CE"/>
    <w:rsid w:val="00565832"/>
    <w:rsid w:val="00565A12"/>
    <w:rsid w:val="00565AF0"/>
    <w:rsid w:val="00565C67"/>
    <w:rsid w:val="00565FE0"/>
    <w:rsid w:val="00566057"/>
    <w:rsid w:val="005663C0"/>
    <w:rsid w:val="00566A36"/>
    <w:rsid w:val="00566D61"/>
    <w:rsid w:val="00567225"/>
    <w:rsid w:val="005674A6"/>
    <w:rsid w:val="0057059A"/>
    <w:rsid w:val="00570E26"/>
    <w:rsid w:val="00571CE6"/>
    <w:rsid w:val="00571EED"/>
    <w:rsid w:val="00572049"/>
    <w:rsid w:val="0057249F"/>
    <w:rsid w:val="00572A8C"/>
    <w:rsid w:val="005730EC"/>
    <w:rsid w:val="0057340E"/>
    <w:rsid w:val="00573741"/>
    <w:rsid w:val="005739D1"/>
    <w:rsid w:val="00573AAA"/>
    <w:rsid w:val="00573C67"/>
    <w:rsid w:val="00573D91"/>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0F31"/>
    <w:rsid w:val="00591503"/>
    <w:rsid w:val="00591C99"/>
    <w:rsid w:val="00591FEC"/>
    <w:rsid w:val="0059250A"/>
    <w:rsid w:val="005925D3"/>
    <w:rsid w:val="00592642"/>
    <w:rsid w:val="00592807"/>
    <w:rsid w:val="00592A17"/>
    <w:rsid w:val="00592F0D"/>
    <w:rsid w:val="00592FA4"/>
    <w:rsid w:val="00593A1C"/>
    <w:rsid w:val="00593C9A"/>
    <w:rsid w:val="00593F78"/>
    <w:rsid w:val="00593F7D"/>
    <w:rsid w:val="00593FC3"/>
    <w:rsid w:val="00594150"/>
    <w:rsid w:val="0059428C"/>
    <w:rsid w:val="005944A2"/>
    <w:rsid w:val="005945AD"/>
    <w:rsid w:val="0059481C"/>
    <w:rsid w:val="00594F0D"/>
    <w:rsid w:val="00595247"/>
    <w:rsid w:val="005954A6"/>
    <w:rsid w:val="00595574"/>
    <w:rsid w:val="005960A8"/>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29F0"/>
    <w:rsid w:val="005A2FBA"/>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88D"/>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17"/>
    <w:rsid w:val="005B5CF2"/>
    <w:rsid w:val="005B5F83"/>
    <w:rsid w:val="005B61CA"/>
    <w:rsid w:val="005B71E5"/>
    <w:rsid w:val="005B729B"/>
    <w:rsid w:val="005B7530"/>
    <w:rsid w:val="005B779E"/>
    <w:rsid w:val="005B7E27"/>
    <w:rsid w:val="005C025F"/>
    <w:rsid w:val="005C04BD"/>
    <w:rsid w:val="005C0608"/>
    <w:rsid w:val="005C0691"/>
    <w:rsid w:val="005C07C9"/>
    <w:rsid w:val="005C0BA5"/>
    <w:rsid w:val="005C12D7"/>
    <w:rsid w:val="005C19EA"/>
    <w:rsid w:val="005C1D15"/>
    <w:rsid w:val="005C2312"/>
    <w:rsid w:val="005C239A"/>
    <w:rsid w:val="005C2A45"/>
    <w:rsid w:val="005C2C66"/>
    <w:rsid w:val="005C32CD"/>
    <w:rsid w:val="005C3CC6"/>
    <w:rsid w:val="005C3E15"/>
    <w:rsid w:val="005C43A9"/>
    <w:rsid w:val="005C4597"/>
    <w:rsid w:val="005C481B"/>
    <w:rsid w:val="005C53C0"/>
    <w:rsid w:val="005C54D5"/>
    <w:rsid w:val="005C572C"/>
    <w:rsid w:val="005C5826"/>
    <w:rsid w:val="005C5ACE"/>
    <w:rsid w:val="005C6358"/>
    <w:rsid w:val="005C64F2"/>
    <w:rsid w:val="005C669E"/>
    <w:rsid w:val="005C6BA2"/>
    <w:rsid w:val="005C70BA"/>
    <w:rsid w:val="005C73F1"/>
    <w:rsid w:val="005C760C"/>
    <w:rsid w:val="005C77FE"/>
    <w:rsid w:val="005D0145"/>
    <w:rsid w:val="005D0282"/>
    <w:rsid w:val="005D0539"/>
    <w:rsid w:val="005D0616"/>
    <w:rsid w:val="005D0D66"/>
    <w:rsid w:val="005D11D8"/>
    <w:rsid w:val="005D1356"/>
    <w:rsid w:val="005D1364"/>
    <w:rsid w:val="005D13F3"/>
    <w:rsid w:val="005D163D"/>
    <w:rsid w:val="005D1957"/>
    <w:rsid w:val="005D1DC3"/>
    <w:rsid w:val="005D2587"/>
    <w:rsid w:val="005D2A65"/>
    <w:rsid w:val="005D2DC0"/>
    <w:rsid w:val="005D334E"/>
    <w:rsid w:val="005D3448"/>
    <w:rsid w:val="005D3E62"/>
    <w:rsid w:val="005D4271"/>
    <w:rsid w:val="005D4C14"/>
    <w:rsid w:val="005D4FF2"/>
    <w:rsid w:val="005D5BFE"/>
    <w:rsid w:val="005D5DC9"/>
    <w:rsid w:val="005D62F0"/>
    <w:rsid w:val="005D6659"/>
    <w:rsid w:val="005D688C"/>
    <w:rsid w:val="005D6DBE"/>
    <w:rsid w:val="005D73DA"/>
    <w:rsid w:val="005D7661"/>
    <w:rsid w:val="005E008C"/>
    <w:rsid w:val="005E00CC"/>
    <w:rsid w:val="005E02F8"/>
    <w:rsid w:val="005E0558"/>
    <w:rsid w:val="005E088C"/>
    <w:rsid w:val="005E0959"/>
    <w:rsid w:val="005E09A6"/>
    <w:rsid w:val="005E0B85"/>
    <w:rsid w:val="005E0FB3"/>
    <w:rsid w:val="005E17E5"/>
    <w:rsid w:val="005E22BB"/>
    <w:rsid w:val="005E245C"/>
    <w:rsid w:val="005E2683"/>
    <w:rsid w:val="005E2D95"/>
    <w:rsid w:val="005E336F"/>
    <w:rsid w:val="005E34CD"/>
    <w:rsid w:val="005E37D7"/>
    <w:rsid w:val="005E3EA8"/>
    <w:rsid w:val="005E4031"/>
    <w:rsid w:val="005E418B"/>
    <w:rsid w:val="005E4943"/>
    <w:rsid w:val="005E4CDE"/>
    <w:rsid w:val="005E4DFC"/>
    <w:rsid w:val="005E516B"/>
    <w:rsid w:val="005E5AE6"/>
    <w:rsid w:val="005E751E"/>
    <w:rsid w:val="005E7930"/>
    <w:rsid w:val="005E7FA3"/>
    <w:rsid w:val="005F00E5"/>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5B"/>
    <w:rsid w:val="005F3C77"/>
    <w:rsid w:val="005F4465"/>
    <w:rsid w:val="005F4625"/>
    <w:rsid w:val="005F4664"/>
    <w:rsid w:val="005F46F7"/>
    <w:rsid w:val="005F473F"/>
    <w:rsid w:val="005F4C32"/>
    <w:rsid w:val="005F4C50"/>
    <w:rsid w:val="005F51EB"/>
    <w:rsid w:val="005F54C9"/>
    <w:rsid w:val="005F5DC9"/>
    <w:rsid w:val="005F60B5"/>
    <w:rsid w:val="005F60E1"/>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9DF"/>
    <w:rsid w:val="00601ACD"/>
    <w:rsid w:val="006021BF"/>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C13"/>
    <w:rsid w:val="00606D18"/>
    <w:rsid w:val="00606E75"/>
    <w:rsid w:val="006072B7"/>
    <w:rsid w:val="006073E0"/>
    <w:rsid w:val="00607649"/>
    <w:rsid w:val="00607988"/>
    <w:rsid w:val="0061000D"/>
    <w:rsid w:val="00610477"/>
    <w:rsid w:val="00610AB9"/>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8F0"/>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971"/>
    <w:rsid w:val="00623B05"/>
    <w:rsid w:val="00623B1B"/>
    <w:rsid w:val="00625737"/>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AF1"/>
    <w:rsid w:val="00631F4B"/>
    <w:rsid w:val="00632375"/>
    <w:rsid w:val="0063311D"/>
    <w:rsid w:val="00633361"/>
    <w:rsid w:val="00633B6F"/>
    <w:rsid w:val="00633C7B"/>
    <w:rsid w:val="00633EE8"/>
    <w:rsid w:val="006345CD"/>
    <w:rsid w:val="006345E6"/>
    <w:rsid w:val="00634678"/>
    <w:rsid w:val="00634E3F"/>
    <w:rsid w:val="00634E90"/>
    <w:rsid w:val="00635993"/>
    <w:rsid w:val="00635AAA"/>
    <w:rsid w:val="00635AE9"/>
    <w:rsid w:val="00636188"/>
    <w:rsid w:val="00636469"/>
    <w:rsid w:val="00636636"/>
    <w:rsid w:val="0063669C"/>
    <w:rsid w:val="006366B6"/>
    <w:rsid w:val="006369E9"/>
    <w:rsid w:val="00636FC2"/>
    <w:rsid w:val="00637386"/>
    <w:rsid w:val="006377A1"/>
    <w:rsid w:val="0063789A"/>
    <w:rsid w:val="00640802"/>
    <w:rsid w:val="00640866"/>
    <w:rsid w:val="0064106D"/>
    <w:rsid w:val="00641120"/>
    <w:rsid w:val="00641384"/>
    <w:rsid w:val="00641872"/>
    <w:rsid w:val="00641979"/>
    <w:rsid w:val="00641A4F"/>
    <w:rsid w:val="00641CF9"/>
    <w:rsid w:val="00641D06"/>
    <w:rsid w:val="00641EC1"/>
    <w:rsid w:val="006421F9"/>
    <w:rsid w:val="006427F8"/>
    <w:rsid w:val="00642F88"/>
    <w:rsid w:val="00643B40"/>
    <w:rsid w:val="00643BDE"/>
    <w:rsid w:val="00643E0A"/>
    <w:rsid w:val="006444C5"/>
    <w:rsid w:val="00644596"/>
    <w:rsid w:val="006446B7"/>
    <w:rsid w:val="00644805"/>
    <w:rsid w:val="00644ECC"/>
    <w:rsid w:val="00645B32"/>
    <w:rsid w:val="00646930"/>
    <w:rsid w:val="006469AD"/>
    <w:rsid w:val="00646EA1"/>
    <w:rsid w:val="006475C6"/>
    <w:rsid w:val="00647662"/>
    <w:rsid w:val="00647E3E"/>
    <w:rsid w:val="00650014"/>
    <w:rsid w:val="006501AC"/>
    <w:rsid w:val="006501CD"/>
    <w:rsid w:val="006501E8"/>
    <w:rsid w:val="0065087E"/>
    <w:rsid w:val="00650C71"/>
    <w:rsid w:val="00650E93"/>
    <w:rsid w:val="00650EF4"/>
    <w:rsid w:val="00650FA4"/>
    <w:rsid w:val="006512CE"/>
    <w:rsid w:val="00651560"/>
    <w:rsid w:val="00651633"/>
    <w:rsid w:val="00651A6C"/>
    <w:rsid w:val="00652A1F"/>
    <w:rsid w:val="00652E61"/>
    <w:rsid w:val="006530F3"/>
    <w:rsid w:val="006532BB"/>
    <w:rsid w:val="006533BE"/>
    <w:rsid w:val="00653578"/>
    <w:rsid w:val="0065390E"/>
    <w:rsid w:val="006539DA"/>
    <w:rsid w:val="00653B73"/>
    <w:rsid w:val="00653BB7"/>
    <w:rsid w:val="00653CF9"/>
    <w:rsid w:val="006543C7"/>
    <w:rsid w:val="00654474"/>
    <w:rsid w:val="00654BB7"/>
    <w:rsid w:val="00654D1B"/>
    <w:rsid w:val="006550E6"/>
    <w:rsid w:val="0065548F"/>
    <w:rsid w:val="00656338"/>
    <w:rsid w:val="006567FD"/>
    <w:rsid w:val="00656903"/>
    <w:rsid w:val="00656E29"/>
    <w:rsid w:val="00656F81"/>
    <w:rsid w:val="00657268"/>
    <w:rsid w:val="0065733D"/>
    <w:rsid w:val="00657809"/>
    <w:rsid w:val="006578E0"/>
    <w:rsid w:val="006579C5"/>
    <w:rsid w:val="00657A09"/>
    <w:rsid w:val="00657E32"/>
    <w:rsid w:val="00657E8C"/>
    <w:rsid w:val="00657F2C"/>
    <w:rsid w:val="00660091"/>
    <w:rsid w:val="00660114"/>
    <w:rsid w:val="00660709"/>
    <w:rsid w:val="0066103D"/>
    <w:rsid w:val="006611C8"/>
    <w:rsid w:val="006617DB"/>
    <w:rsid w:val="00661CFF"/>
    <w:rsid w:val="00661FBE"/>
    <w:rsid w:val="006623E6"/>
    <w:rsid w:val="00662516"/>
    <w:rsid w:val="00662937"/>
    <w:rsid w:val="00662B48"/>
    <w:rsid w:val="00662B88"/>
    <w:rsid w:val="00662C19"/>
    <w:rsid w:val="00663069"/>
    <w:rsid w:val="006637BF"/>
    <w:rsid w:val="0066387F"/>
    <w:rsid w:val="00663F84"/>
    <w:rsid w:val="0066429D"/>
    <w:rsid w:val="0066455A"/>
    <w:rsid w:val="006649BD"/>
    <w:rsid w:val="00664DD2"/>
    <w:rsid w:val="00665094"/>
    <w:rsid w:val="006652C8"/>
    <w:rsid w:val="00665B12"/>
    <w:rsid w:val="00665BFE"/>
    <w:rsid w:val="00665FC1"/>
    <w:rsid w:val="00666071"/>
    <w:rsid w:val="00666229"/>
    <w:rsid w:val="006667B0"/>
    <w:rsid w:val="00666C48"/>
    <w:rsid w:val="00666D2C"/>
    <w:rsid w:val="006670E4"/>
    <w:rsid w:val="00667680"/>
    <w:rsid w:val="006679F8"/>
    <w:rsid w:val="00667D79"/>
    <w:rsid w:val="00667E13"/>
    <w:rsid w:val="0067020D"/>
    <w:rsid w:val="00670791"/>
    <w:rsid w:val="006708E5"/>
    <w:rsid w:val="00670986"/>
    <w:rsid w:val="006709B2"/>
    <w:rsid w:val="006711D4"/>
    <w:rsid w:val="00671361"/>
    <w:rsid w:val="00672002"/>
    <w:rsid w:val="00672505"/>
    <w:rsid w:val="00672A1D"/>
    <w:rsid w:val="00672EFD"/>
    <w:rsid w:val="00673D87"/>
    <w:rsid w:val="00673F7F"/>
    <w:rsid w:val="006742BD"/>
    <w:rsid w:val="0067481C"/>
    <w:rsid w:val="006748AF"/>
    <w:rsid w:val="006748B4"/>
    <w:rsid w:val="00674F5B"/>
    <w:rsid w:val="00675013"/>
    <w:rsid w:val="00675144"/>
    <w:rsid w:val="00675153"/>
    <w:rsid w:val="0067599F"/>
    <w:rsid w:val="00675B0B"/>
    <w:rsid w:val="00675C2D"/>
    <w:rsid w:val="00675CA3"/>
    <w:rsid w:val="00675FBC"/>
    <w:rsid w:val="00676010"/>
    <w:rsid w:val="006761AB"/>
    <w:rsid w:val="006763CB"/>
    <w:rsid w:val="00676E39"/>
    <w:rsid w:val="00677496"/>
    <w:rsid w:val="006774C4"/>
    <w:rsid w:val="00677A19"/>
    <w:rsid w:val="00677FC4"/>
    <w:rsid w:val="00680307"/>
    <w:rsid w:val="0068036B"/>
    <w:rsid w:val="006803EA"/>
    <w:rsid w:val="00680AE7"/>
    <w:rsid w:val="00681AD4"/>
    <w:rsid w:val="00681EAE"/>
    <w:rsid w:val="0068201B"/>
    <w:rsid w:val="00682EC8"/>
    <w:rsid w:val="006843CB"/>
    <w:rsid w:val="00684734"/>
    <w:rsid w:val="0068474B"/>
    <w:rsid w:val="00684C16"/>
    <w:rsid w:val="00684C5B"/>
    <w:rsid w:val="00685B50"/>
    <w:rsid w:val="00685EF7"/>
    <w:rsid w:val="00686369"/>
    <w:rsid w:val="006867B6"/>
    <w:rsid w:val="00686A8E"/>
    <w:rsid w:val="0068718C"/>
    <w:rsid w:val="006874C6"/>
    <w:rsid w:val="00687B8C"/>
    <w:rsid w:val="00687ECC"/>
    <w:rsid w:val="00687EEC"/>
    <w:rsid w:val="00690721"/>
    <w:rsid w:val="00690722"/>
    <w:rsid w:val="00691801"/>
    <w:rsid w:val="00691B95"/>
    <w:rsid w:val="00691BEA"/>
    <w:rsid w:val="00691D47"/>
    <w:rsid w:val="00691DED"/>
    <w:rsid w:val="00692378"/>
    <w:rsid w:val="0069267F"/>
    <w:rsid w:val="00692C05"/>
    <w:rsid w:val="00692ED2"/>
    <w:rsid w:val="0069304B"/>
    <w:rsid w:val="00693359"/>
    <w:rsid w:val="006939C2"/>
    <w:rsid w:val="00693E63"/>
    <w:rsid w:val="00693E9A"/>
    <w:rsid w:val="00693ECE"/>
    <w:rsid w:val="00694106"/>
    <w:rsid w:val="00694D86"/>
    <w:rsid w:val="00695314"/>
    <w:rsid w:val="006955F6"/>
    <w:rsid w:val="00695607"/>
    <w:rsid w:val="0069597A"/>
    <w:rsid w:val="00695C2C"/>
    <w:rsid w:val="006965D2"/>
    <w:rsid w:val="00696877"/>
    <w:rsid w:val="00696A4C"/>
    <w:rsid w:val="00696DB7"/>
    <w:rsid w:val="00696E7C"/>
    <w:rsid w:val="006970B3"/>
    <w:rsid w:val="006972FE"/>
    <w:rsid w:val="00697830"/>
    <w:rsid w:val="006A05AA"/>
    <w:rsid w:val="006A05F4"/>
    <w:rsid w:val="006A0896"/>
    <w:rsid w:val="006A0A68"/>
    <w:rsid w:val="006A0CE1"/>
    <w:rsid w:val="006A0DD9"/>
    <w:rsid w:val="006A123B"/>
    <w:rsid w:val="006A1411"/>
    <w:rsid w:val="006A142A"/>
    <w:rsid w:val="006A15C0"/>
    <w:rsid w:val="006A1680"/>
    <w:rsid w:val="006A1693"/>
    <w:rsid w:val="006A19D9"/>
    <w:rsid w:val="006A1BD4"/>
    <w:rsid w:val="006A1D3E"/>
    <w:rsid w:val="006A1DA6"/>
    <w:rsid w:val="006A2145"/>
    <w:rsid w:val="006A2FBE"/>
    <w:rsid w:val="006A2FE3"/>
    <w:rsid w:val="006A3613"/>
    <w:rsid w:val="006A3E11"/>
    <w:rsid w:val="006A3F23"/>
    <w:rsid w:val="006A4033"/>
    <w:rsid w:val="006A4390"/>
    <w:rsid w:val="006A45B9"/>
    <w:rsid w:val="006A45C2"/>
    <w:rsid w:val="006A54A2"/>
    <w:rsid w:val="006A5957"/>
    <w:rsid w:val="006A5C16"/>
    <w:rsid w:val="006A5E0A"/>
    <w:rsid w:val="006A5E2E"/>
    <w:rsid w:val="006A5F25"/>
    <w:rsid w:val="006A601A"/>
    <w:rsid w:val="006A6262"/>
    <w:rsid w:val="006A6700"/>
    <w:rsid w:val="006A67A8"/>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203D"/>
    <w:rsid w:val="006B20A5"/>
    <w:rsid w:val="006B24B0"/>
    <w:rsid w:val="006B267E"/>
    <w:rsid w:val="006B26F1"/>
    <w:rsid w:val="006B2BFC"/>
    <w:rsid w:val="006B32D2"/>
    <w:rsid w:val="006B37EF"/>
    <w:rsid w:val="006B3A8B"/>
    <w:rsid w:val="006B3F4D"/>
    <w:rsid w:val="006B44BF"/>
    <w:rsid w:val="006B45B6"/>
    <w:rsid w:val="006B4687"/>
    <w:rsid w:val="006B4A9C"/>
    <w:rsid w:val="006B4B9D"/>
    <w:rsid w:val="006B4C95"/>
    <w:rsid w:val="006B4DD5"/>
    <w:rsid w:val="006B5500"/>
    <w:rsid w:val="006B568D"/>
    <w:rsid w:val="006B58D0"/>
    <w:rsid w:val="006B5F88"/>
    <w:rsid w:val="006B6966"/>
    <w:rsid w:val="006B6E1D"/>
    <w:rsid w:val="006B71CD"/>
    <w:rsid w:val="006B7270"/>
    <w:rsid w:val="006B7375"/>
    <w:rsid w:val="006C0286"/>
    <w:rsid w:val="006C02D4"/>
    <w:rsid w:val="006C06EB"/>
    <w:rsid w:val="006C095A"/>
    <w:rsid w:val="006C09F6"/>
    <w:rsid w:val="006C0F17"/>
    <w:rsid w:val="006C1250"/>
    <w:rsid w:val="006C186D"/>
    <w:rsid w:val="006C1F43"/>
    <w:rsid w:val="006C2046"/>
    <w:rsid w:val="006C20AB"/>
    <w:rsid w:val="006C20C9"/>
    <w:rsid w:val="006C22E3"/>
    <w:rsid w:val="006C238F"/>
    <w:rsid w:val="006C2470"/>
    <w:rsid w:val="006C2581"/>
    <w:rsid w:val="006C272C"/>
    <w:rsid w:val="006C29BE"/>
    <w:rsid w:val="006C3422"/>
    <w:rsid w:val="006C3A8E"/>
    <w:rsid w:val="006C4AD0"/>
    <w:rsid w:val="006C4C13"/>
    <w:rsid w:val="006C528E"/>
    <w:rsid w:val="006C52AF"/>
    <w:rsid w:val="006C5802"/>
    <w:rsid w:val="006C582F"/>
    <w:rsid w:val="006C5AA8"/>
    <w:rsid w:val="006C5C4E"/>
    <w:rsid w:val="006C6063"/>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5A2"/>
    <w:rsid w:val="006D27F9"/>
    <w:rsid w:val="006D2D76"/>
    <w:rsid w:val="006D2F54"/>
    <w:rsid w:val="006D3B5E"/>
    <w:rsid w:val="006D3DDA"/>
    <w:rsid w:val="006D401F"/>
    <w:rsid w:val="006D4047"/>
    <w:rsid w:val="006D4C69"/>
    <w:rsid w:val="006D5189"/>
    <w:rsid w:val="006D584A"/>
    <w:rsid w:val="006D5903"/>
    <w:rsid w:val="006D5904"/>
    <w:rsid w:val="006D6018"/>
    <w:rsid w:val="006D6063"/>
    <w:rsid w:val="006D684F"/>
    <w:rsid w:val="006D6B14"/>
    <w:rsid w:val="006D6DF8"/>
    <w:rsid w:val="006D74AB"/>
    <w:rsid w:val="006D7B37"/>
    <w:rsid w:val="006E001A"/>
    <w:rsid w:val="006E00B4"/>
    <w:rsid w:val="006E0989"/>
    <w:rsid w:val="006E1034"/>
    <w:rsid w:val="006E147D"/>
    <w:rsid w:val="006E20F3"/>
    <w:rsid w:val="006E2657"/>
    <w:rsid w:val="006E2A00"/>
    <w:rsid w:val="006E2F77"/>
    <w:rsid w:val="006E315F"/>
    <w:rsid w:val="006E33F0"/>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04A"/>
    <w:rsid w:val="006F0457"/>
    <w:rsid w:val="006F04F4"/>
    <w:rsid w:val="006F0A57"/>
    <w:rsid w:val="006F1266"/>
    <w:rsid w:val="006F13E4"/>
    <w:rsid w:val="006F1BB5"/>
    <w:rsid w:val="006F1E59"/>
    <w:rsid w:val="006F209C"/>
    <w:rsid w:val="006F20B8"/>
    <w:rsid w:val="006F3103"/>
    <w:rsid w:val="006F3772"/>
    <w:rsid w:val="006F3B51"/>
    <w:rsid w:val="006F3B7A"/>
    <w:rsid w:val="006F3CA6"/>
    <w:rsid w:val="006F3CAC"/>
    <w:rsid w:val="006F403C"/>
    <w:rsid w:val="006F46A0"/>
    <w:rsid w:val="006F4705"/>
    <w:rsid w:val="006F4E36"/>
    <w:rsid w:val="006F511B"/>
    <w:rsid w:val="006F5E47"/>
    <w:rsid w:val="006F6621"/>
    <w:rsid w:val="006F675B"/>
    <w:rsid w:val="006F6A7F"/>
    <w:rsid w:val="006F713D"/>
    <w:rsid w:val="006F7ABC"/>
    <w:rsid w:val="006F7D78"/>
    <w:rsid w:val="007003D9"/>
    <w:rsid w:val="00700430"/>
    <w:rsid w:val="007007D5"/>
    <w:rsid w:val="007009CC"/>
    <w:rsid w:val="00700F99"/>
    <w:rsid w:val="007010D4"/>
    <w:rsid w:val="007015AB"/>
    <w:rsid w:val="007024CD"/>
    <w:rsid w:val="00702787"/>
    <w:rsid w:val="00702E72"/>
    <w:rsid w:val="00703021"/>
    <w:rsid w:val="007030D7"/>
    <w:rsid w:val="00703A83"/>
    <w:rsid w:val="00703DB1"/>
    <w:rsid w:val="00704399"/>
    <w:rsid w:val="007048CD"/>
    <w:rsid w:val="00705527"/>
    <w:rsid w:val="007057B8"/>
    <w:rsid w:val="00705919"/>
    <w:rsid w:val="00705DF6"/>
    <w:rsid w:val="00705E24"/>
    <w:rsid w:val="00706683"/>
    <w:rsid w:val="007066C4"/>
    <w:rsid w:val="00706E86"/>
    <w:rsid w:val="0070709B"/>
    <w:rsid w:val="0070711F"/>
    <w:rsid w:val="00707278"/>
    <w:rsid w:val="0070777E"/>
    <w:rsid w:val="00710027"/>
    <w:rsid w:val="00710073"/>
    <w:rsid w:val="007101D1"/>
    <w:rsid w:val="00710B22"/>
    <w:rsid w:val="00710BCE"/>
    <w:rsid w:val="00710CDC"/>
    <w:rsid w:val="00710D6B"/>
    <w:rsid w:val="00710F78"/>
    <w:rsid w:val="007110AC"/>
    <w:rsid w:val="007112BA"/>
    <w:rsid w:val="007112CC"/>
    <w:rsid w:val="00711449"/>
    <w:rsid w:val="00711589"/>
    <w:rsid w:val="0071192B"/>
    <w:rsid w:val="007127C7"/>
    <w:rsid w:val="00712A7A"/>
    <w:rsid w:val="00712BE0"/>
    <w:rsid w:val="00713CA8"/>
    <w:rsid w:val="007140DA"/>
    <w:rsid w:val="007147D7"/>
    <w:rsid w:val="00714939"/>
    <w:rsid w:val="00714F20"/>
    <w:rsid w:val="007159DE"/>
    <w:rsid w:val="00715F14"/>
    <w:rsid w:val="0071642E"/>
    <w:rsid w:val="007166A0"/>
    <w:rsid w:val="007167E2"/>
    <w:rsid w:val="00716F78"/>
    <w:rsid w:val="00716FB5"/>
    <w:rsid w:val="0071770B"/>
    <w:rsid w:val="00717CCC"/>
    <w:rsid w:val="00720113"/>
    <w:rsid w:val="00720144"/>
    <w:rsid w:val="00720430"/>
    <w:rsid w:val="00720893"/>
    <w:rsid w:val="0072094E"/>
    <w:rsid w:val="00720B56"/>
    <w:rsid w:val="00720BF8"/>
    <w:rsid w:val="0072108C"/>
    <w:rsid w:val="0072118B"/>
    <w:rsid w:val="00721B1A"/>
    <w:rsid w:val="00721B42"/>
    <w:rsid w:val="00721BB6"/>
    <w:rsid w:val="00721BE1"/>
    <w:rsid w:val="00721F4D"/>
    <w:rsid w:val="00722B71"/>
    <w:rsid w:val="00723163"/>
    <w:rsid w:val="007234D1"/>
    <w:rsid w:val="00723A8E"/>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0D29"/>
    <w:rsid w:val="00731333"/>
    <w:rsid w:val="007318D4"/>
    <w:rsid w:val="00731C11"/>
    <w:rsid w:val="00731CDF"/>
    <w:rsid w:val="00732000"/>
    <w:rsid w:val="00732019"/>
    <w:rsid w:val="007322A1"/>
    <w:rsid w:val="0073236E"/>
    <w:rsid w:val="0073244D"/>
    <w:rsid w:val="007324D9"/>
    <w:rsid w:val="0073277D"/>
    <w:rsid w:val="00732EAF"/>
    <w:rsid w:val="0073366A"/>
    <w:rsid w:val="00733C98"/>
    <w:rsid w:val="00733E17"/>
    <w:rsid w:val="00733E8D"/>
    <w:rsid w:val="007350D6"/>
    <w:rsid w:val="00735D20"/>
    <w:rsid w:val="0073643A"/>
    <w:rsid w:val="00736442"/>
    <w:rsid w:val="007367E3"/>
    <w:rsid w:val="007369FF"/>
    <w:rsid w:val="00736A7A"/>
    <w:rsid w:val="00736DE3"/>
    <w:rsid w:val="00736E75"/>
    <w:rsid w:val="00736FBD"/>
    <w:rsid w:val="007373C9"/>
    <w:rsid w:val="007377EC"/>
    <w:rsid w:val="00737D77"/>
    <w:rsid w:val="007406F6"/>
    <w:rsid w:val="00740929"/>
    <w:rsid w:val="00740E61"/>
    <w:rsid w:val="00741304"/>
    <w:rsid w:val="007414F4"/>
    <w:rsid w:val="0074173F"/>
    <w:rsid w:val="00741767"/>
    <w:rsid w:val="007420BD"/>
    <w:rsid w:val="007421AD"/>
    <w:rsid w:val="00742363"/>
    <w:rsid w:val="00742A47"/>
    <w:rsid w:val="007430EB"/>
    <w:rsid w:val="00743391"/>
    <w:rsid w:val="00744379"/>
    <w:rsid w:val="007448A2"/>
    <w:rsid w:val="007450AD"/>
    <w:rsid w:val="0074522A"/>
    <w:rsid w:val="00745EC1"/>
    <w:rsid w:val="00746826"/>
    <w:rsid w:val="007468DE"/>
    <w:rsid w:val="007469D3"/>
    <w:rsid w:val="00746A30"/>
    <w:rsid w:val="00746B34"/>
    <w:rsid w:val="00747365"/>
    <w:rsid w:val="00747526"/>
    <w:rsid w:val="007478E9"/>
    <w:rsid w:val="00747D25"/>
    <w:rsid w:val="00750584"/>
    <w:rsid w:val="00750AE3"/>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4DF3"/>
    <w:rsid w:val="0075558D"/>
    <w:rsid w:val="00755D87"/>
    <w:rsid w:val="007561BD"/>
    <w:rsid w:val="00756220"/>
    <w:rsid w:val="00756228"/>
    <w:rsid w:val="007563BA"/>
    <w:rsid w:val="00756513"/>
    <w:rsid w:val="007567A2"/>
    <w:rsid w:val="00756C83"/>
    <w:rsid w:val="00756FFE"/>
    <w:rsid w:val="007576E9"/>
    <w:rsid w:val="007601E6"/>
    <w:rsid w:val="00760A63"/>
    <w:rsid w:val="00760B6B"/>
    <w:rsid w:val="00761006"/>
    <w:rsid w:val="007616E6"/>
    <w:rsid w:val="007619DD"/>
    <w:rsid w:val="00762910"/>
    <w:rsid w:val="00762BD0"/>
    <w:rsid w:val="00763191"/>
    <w:rsid w:val="007631C9"/>
    <w:rsid w:val="007633D4"/>
    <w:rsid w:val="007635A1"/>
    <w:rsid w:val="00763FC4"/>
    <w:rsid w:val="00764737"/>
    <w:rsid w:val="0076486C"/>
    <w:rsid w:val="00764EA3"/>
    <w:rsid w:val="00764F85"/>
    <w:rsid w:val="00766620"/>
    <w:rsid w:val="00766D3E"/>
    <w:rsid w:val="00766FFB"/>
    <w:rsid w:val="007674DE"/>
    <w:rsid w:val="00767610"/>
    <w:rsid w:val="00767692"/>
    <w:rsid w:val="007676A5"/>
    <w:rsid w:val="00767790"/>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4FC5"/>
    <w:rsid w:val="00775439"/>
    <w:rsid w:val="007766F0"/>
    <w:rsid w:val="00776D50"/>
    <w:rsid w:val="00777365"/>
    <w:rsid w:val="00777ECB"/>
    <w:rsid w:val="00780287"/>
    <w:rsid w:val="00780DC4"/>
    <w:rsid w:val="007817E0"/>
    <w:rsid w:val="007822D5"/>
    <w:rsid w:val="00782428"/>
    <w:rsid w:val="00782499"/>
    <w:rsid w:val="00782844"/>
    <w:rsid w:val="00782AEA"/>
    <w:rsid w:val="00782B1E"/>
    <w:rsid w:val="00782E72"/>
    <w:rsid w:val="007836E9"/>
    <w:rsid w:val="00783CCE"/>
    <w:rsid w:val="00783E64"/>
    <w:rsid w:val="00784813"/>
    <w:rsid w:val="00784DDF"/>
    <w:rsid w:val="00784E7B"/>
    <w:rsid w:val="0078547A"/>
    <w:rsid w:val="00785686"/>
    <w:rsid w:val="0078598D"/>
    <w:rsid w:val="00785C6C"/>
    <w:rsid w:val="00785FA2"/>
    <w:rsid w:val="00786506"/>
    <w:rsid w:val="007865A8"/>
    <w:rsid w:val="007873E4"/>
    <w:rsid w:val="00787B12"/>
    <w:rsid w:val="00787F6B"/>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323"/>
    <w:rsid w:val="00795690"/>
    <w:rsid w:val="007959CD"/>
    <w:rsid w:val="00796D15"/>
    <w:rsid w:val="00796E0C"/>
    <w:rsid w:val="00797545"/>
    <w:rsid w:val="007979C7"/>
    <w:rsid w:val="007A06E6"/>
    <w:rsid w:val="007A08B1"/>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7C7"/>
    <w:rsid w:val="007A6ECC"/>
    <w:rsid w:val="007A70F3"/>
    <w:rsid w:val="007A7563"/>
    <w:rsid w:val="007B0CA5"/>
    <w:rsid w:val="007B0E7F"/>
    <w:rsid w:val="007B102E"/>
    <w:rsid w:val="007B179E"/>
    <w:rsid w:val="007B1C7E"/>
    <w:rsid w:val="007B209C"/>
    <w:rsid w:val="007B22C3"/>
    <w:rsid w:val="007B23B5"/>
    <w:rsid w:val="007B23BC"/>
    <w:rsid w:val="007B2517"/>
    <w:rsid w:val="007B3356"/>
    <w:rsid w:val="007B39CD"/>
    <w:rsid w:val="007B3F66"/>
    <w:rsid w:val="007B40BB"/>
    <w:rsid w:val="007B452A"/>
    <w:rsid w:val="007B54CB"/>
    <w:rsid w:val="007B5618"/>
    <w:rsid w:val="007B571B"/>
    <w:rsid w:val="007B5895"/>
    <w:rsid w:val="007B5919"/>
    <w:rsid w:val="007B6617"/>
    <w:rsid w:val="007B6862"/>
    <w:rsid w:val="007B68D8"/>
    <w:rsid w:val="007B6ABD"/>
    <w:rsid w:val="007B6E39"/>
    <w:rsid w:val="007B73BB"/>
    <w:rsid w:val="007B75DC"/>
    <w:rsid w:val="007C00F8"/>
    <w:rsid w:val="007C0477"/>
    <w:rsid w:val="007C04FC"/>
    <w:rsid w:val="007C0813"/>
    <w:rsid w:val="007C0B98"/>
    <w:rsid w:val="007C15B3"/>
    <w:rsid w:val="007C1611"/>
    <w:rsid w:val="007C207E"/>
    <w:rsid w:val="007C2271"/>
    <w:rsid w:val="007C27C2"/>
    <w:rsid w:val="007C304A"/>
    <w:rsid w:val="007C3443"/>
    <w:rsid w:val="007C3697"/>
    <w:rsid w:val="007C3966"/>
    <w:rsid w:val="007C4050"/>
    <w:rsid w:val="007C4F16"/>
    <w:rsid w:val="007C50D3"/>
    <w:rsid w:val="007C563A"/>
    <w:rsid w:val="007C56A3"/>
    <w:rsid w:val="007C6570"/>
    <w:rsid w:val="007C683D"/>
    <w:rsid w:val="007C76B9"/>
    <w:rsid w:val="007C7BB1"/>
    <w:rsid w:val="007D0471"/>
    <w:rsid w:val="007D147D"/>
    <w:rsid w:val="007D18D9"/>
    <w:rsid w:val="007D1B0A"/>
    <w:rsid w:val="007D244D"/>
    <w:rsid w:val="007D2477"/>
    <w:rsid w:val="007D2633"/>
    <w:rsid w:val="007D28B0"/>
    <w:rsid w:val="007D29FC"/>
    <w:rsid w:val="007D3117"/>
    <w:rsid w:val="007D357D"/>
    <w:rsid w:val="007D3E44"/>
    <w:rsid w:val="007D461D"/>
    <w:rsid w:val="007D468B"/>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4C1"/>
    <w:rsid w:val="007E597D"/>
    <w:rsid w:val="007E59B8"/>
    <w:rsid w:val="007E5ED2"/>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56D2"/>
    <w:rsid w:val="007F6052"/>
    <w:rsid w:val="007F6216"/>
    <w:rsid w:val="007F6594"/>
    <w:rsid w:val="007F6DCD"/>
    <w:rsid w:val="007F6FD4"/>
    <w:rsid w:val="007F71AD"/>
    <w:rsid w:val="007F7523"/>
    <w:rsid w:val="007F7CB4"/>
    <w:rsid w:val="007F7D9B"/>
    <w:rsid w:val="007F7E66"/>
    <w:rsid w:val="007F7F25"/>
    <w:rsid w:val="00800EEB"/>
    <w:rsid w:val="008014BD"/>
    <w:rsid w:val="00801C0C"/>
    <w:rsid w:val="008020C0"/>
    <w:rsid w:val="0080232A"/>
    <w:rsid w:val="008028ED"/>
    <w:rsid w:val="00802D7A"/>
    <w:rsid w:val="0080360E"/>
    <w:rsid w:val="0080361D"/>
    <w:rsid w:val="00803A00"/>
    <w:rsid w:val="00803A1E"/>
    <w:rsid w:val="008043B0"/>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78"/>
    <w:rsid w:val="008109AD"/>
    <w:rsid w:val="00810C86"/>
    <w:rsid w:val="00810CF1"/>
    <w:rsid w:val="00810F54"/>
    <w:rsid w:val="00811477"/>
    <w:rsid w:val="00811FDE"/>
    <w:rsid w:val="008122A3"/>
    <w:rsid w:val="00812597"/>
    <w:rsid w:val="008126B4"/>
    <w:rsid w:val="008128EB"/>
    <w:rsid w:val="00812D1C"/>
    <w:rsid w:val="00813444"/>
    <w:rsid w:val="00813507"/>
    <w:rsid w:val="00813A80"/>
    <w:rsid w:val="00813ED0"/>
    <w:rsid w:val="0081423F"/>
    <w:rsid w:val="00814B30"/>
    <w:rsid w:val="008157DA"/>
    <w:rsid w:val="0081583A"/>
    <w:rsid w:val="008161A1"/>
    <w:rsid w:val="008162BA"/>
    <w:rsid w:val="00816F7D"/>
    <w:rsid w:val="008171C9"/>
    <w:rsid w:val="0081792B"/>
    <w:rsid w:val="0082039C"/>
    <w:rsid w:val="00821094"/>
    <w:rsid w:val="008218F0"/>
    <w:rsid w:val="00821BD1"/>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3EAE"/>
    <w:rsid w:val="00824229"/>
    <w:rsid w:val="00824719"/>
    <w:rsid w:val="008250BD"/>
    <w:rsid w:val="00825443"/>
    <w:rsid w:val="00825468"/>
    <w:rsid w:val="00826147"/>
    <w:rsid w:val="008262D9"/>
    <w:rsid w:val="0082648E"/>
    <w:rsid w:val="008266A1"/>
    <w:rsid w:val="008266E0"/>
    <w:rsid w:val="00827366"/>
    <w:rsid w:val="0082738A"/>
    <w:rsid w:val="00827B7A"/>
    <w:rsid w:val="00827D08"/>
    <w:rsid w:val="00827E90"/>
    <w:rsid w:val="00827FC0"/>
    <w:rsid w:val="00830860"/>
    <w:rsid w:val="00831168"/>
    <w:rsid w:val="00831545"/>
    <w:rsid w:val="008315B0"/>
    <w:rsid w:val="00831B27"/>
    <w:rsid w:val="00831B63"/>
    <w:rsid w:val="00831E18"/>
    <w:rsid w:val="0083218D"/>
    <w:rsid w:val="0083244B"/>
    <w:rsid w:val="008327AA"/>
    <w:rsid w:val="0083309C"/>
    <w:rsid w:val="008330FD"/>
    <w:rsid w:val="0083317F"/>
    <w:rsid w:val="00833813"/>
    <w:rsid w:val="008338E0"/>
    <w:rsid w:val="00833F3D"/>
    <w:rsid w:val="00834A90"/>
    <w:rsid w:val="00834E26"/>
    <w:rsid w:val="00835D83"/>
    <w:rsid w:val="00835F58"/>
    <w:rsid w:val="0083638A"/>
    <w:rsid w:val="0083770A"/>
    <w:rsid w:val="008377F1"/>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C5D"/>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0DA0"/>
    <w:rsid w:val="00851885"/>
    <w:rsid w:val="00851AA5"/>
    <w:rsid w:val="00851D15"/>
    <w:rsid w:val="00851D88"/>
    <w:rsid w:val="00851FF8"/>
    <w:rsid w:val="0085266F"/>
    <w:rsid w:val="008527A9"/>
    <w:rsid w:val="00853741"/>
    <w:rsid w:val="00854708"/>
    <w:rsid w:val="00854C85"/>
    <w:rsid w:val="00854D99"/>
    <w:rsid w:val="00855095"/>
    <w:rsid w:val="008551EF"/>
    <w:rsid w:val="00855D0E"/>
    <w:rsid w:val="0085657E"/>
    <w:rsid w:val="008570D5"/>
    <w:rsid w:val="008571F5"/>
    <w:rsid w:val="00857220"/>
    <w:rsid w:val="00857AC8"/>
    <w:rsid w:val="00857C34"/>
    <w:rsid w:val="00857EF9"/>
    <w:rsid w:val="0086075A"/>
    <w:rsid w:val="008609A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64BE"/>
    <w:rsid w:val="0086798E"/>
    <w:rsid w:val="008702EA"/>
    <w:rsid w:val="0087074D"/>
    <w:rsid w:val="00870B86"/>
    <w:rsid w:val="00871117"/>
    <w:rsid w:val="00871A95"/>
    <w:rsid w:val="00872764"/>
    <w:rsid w:val="0087283B"/>
    <w:rsid w:val="0087303C"/>
    <w:rsid w:val="0087322F"/>
    <w:rsid w:val="0087387F"/>
    <w:rsid w:val="00873D08"/>
    <w:rsid w:val="0087496C"/>
    <w:rsid w:val="00874990"/>
    <w:rsid w:val="00874E99"/>
    <w:rsid w:val="00875527"/>
    <w:rsid w:val="00875E38"/>
    <w:rsid w:val="008760E7"/>
    <w:rsid w:val="00876559"/>
    <w:rsid w:val="008766D8"/>
    <w:rsid w:val="00876E0D"/>
    <w:rsid w:val="00876FE0"/>
    <w:rsid w:val="0087709E"/>
    <w:rsid w:val="008772AF"/>
    <w:rsid w:val="0087754D"/>
    <w:rsid w:val="00880237"/>
    <w:rsid w:val="00880432"/>
    <w:rsid w:val="008808F7"/>
    <w:rsid w:val="00880B86"/>
    <w:rsid w:val="00880D89"/>
    <w:rsid w:val="00880E6B"/>
    <w:rsid w:val="0088160A"/>
    <w:rsid w:val="00881989"/>
    <w:rsid w:val="00881BBD"/>
    <w:rsid w:val="00881CAD"/>
    <w:rsid w:val="00881DBF"/>
    <w:rsid w:val="00881EE3"/>
    <w:rsid w:val="0088202C"/>
    <w:rsid w:val="00882468"/>
    <w:rsid w:val="00882603"/>
    <w:rsid w:val="00882FC8"/>
    <w:rsid w:val="0088309F"/>
    <w:rsid w:val="00883115"/>
    <w:rsid w:val="008831C4"/>
    <w:rsid w:val="00883287"/>
    <w:rsid w:val="008832BD"/>
    <w:rsid w:val="008833AE"/>
    <w:rsid w:val="00884B57"/>
    <w:rsid w:val="00885A8C"/>
    <w:rsid w:val="00885AD5"/>
    <w:rsid w:val="0088659D"/>
    <w:rsid w:val="008868B5"/>
    <w:rsid w:val="00886BE8"/>
    <w:rsid w:val="008876B8"/>
    <w:rsid w:val="00887BBC"/>
    <w:rsid w:val="00887EBB"/>
    <w:rsid w:val="00887FA4"/>
    <w:rsid w:val="008902BC"/>
    <w:rsid w:val="00890EC7"/>
    <w:rsid w:val="00890F2B"/>
    <w:rsid w:val="00891149"/>
    <w:rsid w:val="008911F2"/>
    <w:rsid w:val="008912F0"/>
    <w:rsid w:val="0089132A"/>
    <w:rsid w:val="00891487"/>
    <w:rsid w:val="008917A4"/>
    <w:rsid w:val="008919BA"/>
    <w:rsid w:val="00891AF2"/>
    <w:rsid w:val="00891C01"/>
    <w:rsid w:val="00891C2D"/>
    <w:rsid w:val="008920E8"/>
    <w:rsid w:val="00892D3D"/>
    <w:rsid w:val="00893CEC"/>
    <w:rsid w:val="0089407E"/>
    <w:rsid w:val="008941AE"/>
    <w:rsid w:val="008948D5"/>
    <w:rsid w:val="00894A08"/>
    <w:rsid w:val="00894E63"/>
    <w:rsid w:val="008955F2"/>
    <w:rsid w:val="00895BF4"/>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379"/>
    <w:rsid w:val="008A27DA"/>
    <w:rsid w:val="008A2A67"/>
    <w:rsid w:val="008A2EFE"/>
    <w:rsid w:val="008A3F87"/>
    <w:rsid w:val="008A43EA"/>
    <w:rsid w:val="008A58E9"/>
    <w:rsid w:val="008A5B0F"/>
    <w:rsid w:val="008A61A8"/>
    <w:rsid w:val="008A6550"/>
    <w:rsid w:val="008A66DE"/>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2F8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10"/>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0B1"/>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3518"/>
    <w:rsid w:val="008D402F"/>
    <w:rsid w:val="008D4040"/>
    <w:rsid w:val="008D4786"/>
    <w:rsid w:val="008D536F"/>
    <w:rsid w:val="008D581D"/>
    <w:rsid w:val="008D5ADF"/>
    <w:rsid w:val="008D5AFF"/>
    <w:rsid w:val="008D5B41"/>
    <w:rsid w:val="008D5EA0"/>
    <w:rsid w:val="008D6537"/>
    <w:rsid w:val="008D7217"/>
    <w:rsid w:val="008D73C6"/>
    <w:rsid w:val="008D74C0"/>
    <w:rsid w:val="008D7BF6"/>
    <w:rsid w:val="008D7D0F"/>
    <w:rsid w:val="008D7F22"/>
    <w:rsid w:val="008E0029"/>
    <w:rsid w:val="008E01C8"/>
    <w:rsid w:val="008E074A"/>
    <w:rsid w:val="008E0885"/>
    <w:rsid w:val="008E0C76"/>
    <w:rsid w:val="008E0F8B"/>
    <w:rsid w:val="008E0FB8"/>
    <w:rsid w:val="008E1048"/>
    <w:rsid w:val="008E106B"/>
    <w:rsid w:val="008E13B1"/>
    <w:rsid w:val="008E15AA"/>
    <w:rsid w:val="008E2100"/>
    <w:rsid w:val="008E23A5"/>
    <w:rsid w:val="008E2915"/>
    <w:rsid w:val="008E2F4A"/>
    <w:rsid w:val="008E3263"/>
    <w:rsid w:val="008E351A"/>
    <w:rsid w:val="008E3786"/>
    <w:rsid w:val="008E37CB"/>
    <w:rsid w:val="008E3E1F"/>
    <w:rsid w:val="008E3E4D"/>
    <w:rsid w:val="008E3E75"/>
    <w:rsid w:val="008E4A3A"/>
    <w:rsid w:val="008E4BE7"/>
    <w:rsid w:val="008E4CE1"/>
    <w:rsid w:val="008E4FED"/>
    <w:rsid w:val="008E58FA"/>
    <w:rsid w:val="008E5CE8"/>
    <w:rsid w:val="008E5E54"/>
    <w:rsid w:val="008E6552"/>
    <w:rsid w:val="008E6841"/>
    <w:rsid w:val="008E6A78"/>
    <w:rsid w:val="008E6DFC"/>
    <w:rsid w:val="008E705F"/>
    <w:rsid w:val="008E72DA"/>
    <w:rsid w:val="008E7703"/>
    <w:rsid w:val="008E7B28"/>
    <w:rsid w:val="008F0049"/>
    <w:rsid w:val="008F028A"/>
    <w:rsid w:val="008F06EC"/>
    <w:rsid w:val="008F0D96"/>
    <w:rsid w:val="008F1D5E"/>
    <w:rsid w:val="008F2162"/>
    <w:rsid w:val="008F289B"/>
    <w:rsid w:val="008F2CA4"/>
    <w:rsid w:val="008F2F9F"/>
    <w:rsid w:val="008F33CC"/>
    <w:rsid w:val="008F36E4"/>
    <w:rsid w:val="008F3811"/>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8F7D5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51E9"/>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44FE"/>
    <w:rsid w:val="009147CE"/>
    <w:rsid w:val="00914861"/>
    <w:rsid w:val="00915019"/>
    <w:rsid w:val="0091542C"/>
    <w:rsid w:val="009156A6"/>
    <w:rsid w:val="00915F95"/>
    <w:rsid w:val="009160D9"/>
    <w:rsid w:val="0091728A"/>
    <w:rsid w:val="00917EA4"/>
    <w:rsid w:val="00920A92"/>
    <w:rsid w:val="00920C8F"/>
    <w:rsid w:val="00920E05"/>
    <w:rsid w:val="0092105F"/>
    <w:rsid w:val="00921198"/>
    <w:rsid w:val="009211B3"/>
    <w:rsid w:val="00921483"/>
    <w:rsid w:val="00921B64"/>
    <w:rsid w:val="00921D17"/>
    <w:rsid w:val="00921EA4"/>
    <w:rsid w:val="0092247B"/>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278B6"/>
    <w:rsid w:val="009300D7"/>
    <w:rsid w:val="00930801"/>
    <w:rsid w:val="00930DBD"/>
    <w:rsid w:val="00931B79"/>
    <w:rsid w:val="00931CCA"/>
    <w:rsid w:val="00931E3D"/>
    <w:rsid w:val="00931F44"/>
    <w:rsid w:val="00932CC2"/>
    <w:rsid w:val="00932FA8"/>
    <w:rsid w:val="00933395"/>
    <w:rsid w:val="0093378B"/>
    <w:rsid w:val="009338E9"/>
    <w:rsid w:val="0093397D"/>
    <w:rsid w:val="00933C16"/>
    <w:rsid w:val="009344F7"/>
    <w:rsid w:val="00934653"/>
    <w:rsid w:val="009348D6"/>
    <w:rsid w:val="00935128"/>
    <w:rsid w:val="009356A9"/>
    <w:rsid w:val="00935888"/>
    <w:rsid w:val="00936039"/>
    <w:rsid w:val="009363E3"/>
    <w:rsid w:val="0093654D"/>
    <w:rsid w:val="0093673E"/>
    <w:rsid w:val="009367D0"/>
    <w:rsid w:val="0093697E"/>
    <w:rsid w:val="00936D94"/>
    <w:rsid w:val="00937275"/>
    <w:rsid w:val="0093783A"/>
    <w:rsid w:val="00937887"/>
    <w:rsid w:val="00937969"/>
    <w:rsid w:val="009405A0"/>
    <w:rsid w:val="00941008"/>
    <w:rsid w:val="00941053"/>
    <w:rsid w:val="0094167A"/>
    <w:rsid w:val="00941B7D"/>
    <w:rsid w:val="00942208"/>
    <w:rsid w:val="00942539"/>
    <w:rsid w:val="009427EC"/>
    <w:rsid w:val="0094285C"/>
    <w:rsid w:val="009431D1"/>
    <w:rsid w:val="00943B3F"/>
    <w:rsid w:val="00943C37"/>
    <w:rsid w:val="00943EBD"/>
    <w:rsid w:val="0094463B"/>
    <w:rsid w:val="00944D6E"/>
    <w:rsid w:val="00944E2E"/>
    <w:rsid w:val="00945071"/>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99B"/>
    <w:rsid w:val="00953B6B"/>
    <w:rsid w:val="00953C86"/>
    <w:rsid w:val="00954049"/>
    <w:rsid w:val="009544B5"/>
    <w:rsid w:val="00954AD4"/>
    <w:rsid w:val="00954F8F"/>
    <w:rsid w:val="00954FE8"/>
    <w:rsid w:val="0095503A"/>
    <w:rsid w:val="00955182"/>
    <w:rsid w:val="009555F6"/>
    <w:rsid w:val="009556DE"/>
    <w:rsid w:val="009557FD"/>
    <w:rsid w:val="009562E5"/>
    <w:rsid w:val="009575BD"/>
    <w:rsid w:val="00957CA2"/>
    <w:rsid w:val="00957FE3"/>
    <w:rsid w:val="009601E6"/>
    <w:rsid w:val="0096064E"/>
    <w:rsid w:val="009608A8"/>
    <w:rsid w:val="00960956"/>
    <w:rsid w:val="00960CF4"/>
    <w:rsid w:val="00960D4C"/>
    <w:rsid w:val="00960F6B"/>
    <w:rsid w:val="00961539"/>
    <w:rsid w:val="00961D5B"/>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385"/>
    <w:rsid w:val="0096699B"/>
    <w:rsid w:val="00966D7F"/>
    <w:rsid w:val="0096705C"/>
    <w:rsid w:val="0097000D"/>
    <w:rsid w:val="00970161"/>
    <w:rsid w:val="0097034A"/>
    <w:rsid w:val="0097069A"/>
    <w:rsid w:val="0097074E"/>
    <w:rsid w:val="00970C9D"/>
    <w:rsid w:val="00971335"/>
    <w:rsid w:val="009713F5"/>
    <w:rsid w:val="009717DA"/>
    <w:rsid w:val="00971B33"/>
    <w:rsid w:val="00971B59"/>
    <w:rsid w:val="00971DC5"/>
    <w:rsid w:val="009721AB"/>
    <w:rsid w:val="00973067"/>
    <w:rsid w:val="009734E5"/>
    <w:rsid w:val="00974092"/>
    <w:rsid w:val="00974444"/>
    <w:rsid w:val="0097459A"/>
    <w:rsid w:val="0097482F"/>
    <w:rsid w:val="009749D5"/>
    <w:rsid w:val="00974BC6"/>
    <w:rsid w:val="00974D56"/>
    <w:rsid w:val="0097521B"/>
    <w:rsid w:val="00975344"/>
    <w:rsid w:val="0097550F"/>
    <w:rsid w:val="00975722"/>
    <w:rsid w:val="0097595F"/>
    <w:rsid w:val="009759B0"/>
    <w:rsid w:val="00976640"/>
    <w:rsid w:val="00976917"/>
    <w:rsid w:val="00976918"/>
    <w:rsid w:val="00976DB0"/>
    <w:rsid w:val="009772CC"/>
    <w:rsid w:val="00977EF4"/>
    <w:rsid w:val="00977F1F"/>
    <w:rsid w:val="00980316"/>
    <w:rsid w:val="00980607"/>
    <w:rsid w:val="0098061A"/>
    <w:rsid w:val="009806AD"/>
    <w:rsid w:val="009811EB"/>
    <w:rsid w:val="00981387"/>
    <w:rsid w:val="00981457"/>
    <w:rsid w:val="0098178C"/>
    <w:rsid w:val="00981DDE"/>
    <w:rsid w:val="0098210F"/>
    <w:rsid w:val="00982575"/>
    <w:rsid w:val="00983097"/>
    <w:rsid w:val="009833DE"/>
    <w:rsid w:val="00983462"/>
    <w:rsid w:val="0098350E"/>
    <w:rsid w:val="00983782"/>
    <w:rsid w:val="00983888"/>
    <w:rsid w:val="009838C1"/>
    <w:rsid w:val="00983DCE"/>
    <w:rsid w:val="0098449F"/>
    <w:rsid w:val="0098473D"/>
    <w:rsid w:val="00984E03"/>
    <w:rsid w:val="0098508E"/>
    <w:rsid w:val="0098529D"/>
    <w:rsid w:val="00985358"/>
    <w:rsid w:val="00985D39"/>
    <w:rsid w:val="00986088"/>
    <w:rsid w:val="009865A0"/>
    <w:rsid w:val="00986D21"/>
    <w:rsid w:val="00986E22"/>
    <w:rsid w:val="00986EB1"/>
    <w:rsid w:val="009871D7"/>
    <w:rsid w:val="0098735C"/>
    <w:rsid w:val="00987BF6"/>
    <w:rsid w:val="00987E62"/>
    <w:rsid w:val="0099003E"/>
    <w:rsid w:val="0099021B"/>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0E"/>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9F3"/>
    <w:rsid w:val="009A7B32"/>
    <w:rsid w:val="009B09BF"/>
    <w:rsid w:val="009B0D8D"/>
    <w:rsid w:val="009B13E7"/>
    <w:rsid w:val="009B19C2"/>
    <w:rsid w:val="009B1AD1"/>
    <w:rsid w:val="009B2174"/>
    <w:rsid w:val="009B226E"/>
    <w:rsid w:val="009B2565"/>
    <w:rsid w:val="009B2699"/>
    <w:rsid w:val="009B2B39"/>
    <w:rsid w:val="009B2D60"/>
    <w:rsid w:val="009B309E"/>
    <w:rsid w:val="009B3162"/>
    <w:rsid w:val="009B3666"/>
    <w:rsid w:val="009B3842"/>
    <w:rsid w:val="009B384B"/>
    <w:rsid w:val="009B4AF0"/>
    <w:rsid w:val="009B5AD9"/>
    <w:rsid w:val="009B5C47"/>
    <w:rsid w:val="009B603D"/>
    <w:rsid w:val="009B6110"/>
    <w:rsid w:val="009B6750"/>
    <w:rsid w:val="009B6DFB"/>
    <w:rsid w:val="009B758E"/>
    <w:rsid w:val="009B761D"/>
    <w:rsid w:val="009B7A5C"/>
    <w:rsid w:val="009B7BB0"/>
    <w:rsid w:val="009B7CF5"/>
    <w:rsid w:val="009C024D"/>
    <w:rsid w:val="009C0AE2"/>
    <w:rsid w:val="009C0E3D"/>
    <w:rsid w:val="009C129E"/>
    <w:rsid w:val="009C12B5"/>
    <w:rsid w:val="009C1430"/>
    <w:rsid w:val="009C1580"/>
    <w:rsid w:val="009C1E19"/>
    <w:rsid w:val="009C33DA"/>
    <w:rsid w:val="009C3C31"/>
    <w:rsid w:val="009C47BF"/>
    <w:rsid w:val="009C4823"/>
    <w:rsid w:val="009C48D6"/>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0E40"/>
    <w:rsid w:val="009D134D"/>
    <w:rsid w:val="009D1563"/>
    <w:rsid w:val="009D2576"/>
    <w:rsid w:val="009D28DB"/>
    <w:rsid w:val="009D291A"/>
    <w:rsid w:val="009D2E2B"/>
    <w:rsid w:val="009D32AC"/>
    <w:rsid w:val="009D3647"/>
    <w:rsid w:val="009D39DF"/>
    <w:rsid w:val="009D3DCC"/>
    <w:rsid w:val="009D4253"/>
    <w:rsid w:val="009D4CDA"/>
    <w:rsid w:val="009D4E75"/>
    <w:rsid w:val="009D4F8C"/>
    <w:rsid w:val="009D50B5"/>
    <w:rsid w:val="009D6223"/>
    <w:rsid w:val="009D62F2"/>
    <w:rsid w:val="009D6618"/>
    <w:rsid w:val="009D6CBE"/>
    <w:rsid w:val="009D7565"/>
    <w:rsid w:val="009D79B9"/>
    <w:rsid w:val="009D7A6C"/>
    <w:rsid w:val="009D7BEB"/>
    <w:rsid w:val="009D7E0C"/>
    <w:rsid w:val="009E01B6"/>
    <w:rsid w:val="009E13DD"/>
    <w:rsid w:val="009E17FE"/>
    <w:rsid w:val="009E1943"/>
    <w:rsid w:val="009E1CB5"/>
    <w:rsid w:val="009E1FED"/>
    <w:rsid w:val="009E25F2"/>
    <w:rsid w:val="009E29FB"/>
    <w:rsid w:val="009E2DD4"/>
    <w:rsid w:val="009E2DE5"/>
    <w:rsid w:val="009E312F"/>
    <w:rsid w:val="009E345D"/>
    <w:rsid w:val="009E371A"/>
    <w:rsid w:val="009E39FF"/>
    <w:rsid w:val="009E3D93"/>
    <w:rsid w:val="009E3ED6"/>
    <w:rsid w:val="009E418F"/>
    <w:rsid w:val="009E4256"/>
    <w:rsid w:val="009E4370"/>
    <w:rsid w:val="009E49DA"/>
    <w:rsid w:val="009E5371"/>
    <w:rsid w:val="009E53DF"/>
    <w:rsid w:val="009E5635"/>
    <w:rsid w:val="009E577D"/>
    <w:rsid w:val="009E5C7E"/>
    <w:rsid w:val="009E5FAE"/>
    <w:rsid w:val="009E651A"/>
    <w:rsid w:val="009E6705"/>
    <w:rsid w:val="009E68D3"/>
    <w:rsid w:val="009E6913"/>
    <w:rsid w:val="009E6A9A"/>
    <w:rsid w:val="009E6FE4"/>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109"/>
    <w:rsid w:val="00A011BD"/>
    <w:rsid w:val="00A01641"/>
    <w:rsid w:val="00A01649"/>
    <w:rsid w:val="00A017AE"/>
    <w:rsid w:val="00A01BBF"/>
    <w:rsid w:val="00A0215C"/>
    <w:rsid w:val="00A02369"/>
    <w:rsid w:val="00A031FF"/>
    <w:rsid w:val="00A03274"/>
    <w:rsid w:val="00A044AD"/>
    <w:rsid w:val="00A046BB"/>
    <w:rsid w:val="00A04C22"/>
    <w:rsid w:val="00A0569E"/>
    <w:rsid w:val="00A05ABE"/>
    <w:rsid w:val="00A05C19"/>
    <w:rsid w:val="00A07336"/>
    <w:rsid w:val="00A07C4B"/>
    <w:rsid w:val="00A101FF"/>
    <w:rsid w:val="00A10378"/>
    <w:rsid w:val="00A110D3"/>
    <w:rsid w:val="00A11A87"/>
    <w:rsid w:val="00A11AC0"/>
    <w:rsid w:val="00A11D82"/>
    <w:rsid w:val="00A11EB4"/>
    <w:rsid w:val="00A12064"/>
    <w:rsid w:val="00A127EA"/>
    <w:rsid w:val="00A128DA"/>
    <w:rsid w:val="00A129C1"/>
    <w:rsid w:val="00A12A38"/>
    <w:rsid w:val="00A12AE7"/>
    <w:rsid w:val="00A12B1C"/>
    <w:rsid w:val="00A131C0"/>
    <w:rsid w:val="00A13253"/>
    <w:rsid w:val="00A1371B"/>
    <w:rsid w:val="00A13760"/>
    <w:rsid w:val="00A1378D"/>
    <w:rsid w:val="00A14D77"/>
    <w:rsid w:val="00A14E70"/>
    <w:rsid w:val="00A1532E"/>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9A8"/>
    <w:rsid w:val="00A23AA1"/>
    <w:rsid w:val="00A2427F"/>
    <w:rsid w:val="00A2451E"/>
    <w:rsid w:val="00A24592"/>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536"/>
    <w:rsid w:val="00A31C95"/>
    <w:rsid w:val="00A33608"/>
    <w:rsid w:val="00A33812"/>
    <w:rsid w:val="00A3388A"/>
    <w:rsid w:val="00A338E0"/>
    <w:rsid w:val="00A33BF7"/>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AB2"/>
    <w:rsid w:val="00A4470D"/>
    <w:rsid w:val="00A44726"/>
    <w:rsid w:val="00A44886"/>
    <w:rsid w:val="00A4495E"/>
    <w:rsid w:val="00A44AA6"/>
    <w:rsid w:val="00A45192"/>
    <w:rsid w:val="00A4527E"/>
    <w:rsid w:val="00A4539A"/>
    <w:rsid w:val="00A454CA"/>
    <w:rsid w:val="00A4566A"/>
    <w:rsid w:val="00A45882"/>
    <w:rsid w:val="00A45E4B"/>
    <w:rsid w:val="00A46218"/>
    <w:rsid w:val="00A46380"/>
    <w:rsid w:val="00A46FB5"/>
    <w:rsid w:val="00A47173"/>
    <w:rsid w:val="00A477FB"/>
    <w:rsid w:val="00A50362"/>
    <w:rsid w:val="00A50BFE"/>
    <w:rsid w:val="00A50EF9"/>
    <w:rsid w:val="00A517A1"/>
    <w:rsid w:val="00A517BB"/>
    <w:rsid w:val="00A52A33"/>
    <w:rsid w:val="00A52DAF"/>
    <w:rsid w:val="00A52E77"/>
    <w:rsid w:val="00A52EA7"/>
    <w:rsid w:val="00A537F8"/>
    <w:rsid w:val="00A53A90"/>
    <w:rsid w:val="00A5477A"/>
    <w:rsid w:val="00A54AA3"/>
    <w:rsid w:val="00A54D25"/>
    <w:rsid w:val="00A54D91"/>
    <w:rsid w:val="00A54E38"/>
    <w:rsid w:val="00A555B2"/>
    <w:rsid w:val="00A55A37"/>
    <w:rsid w:val="00A55A49"/>
    <w:rsid w:val="00A55F1F"/>
    <w:rsid w:val="00A566E6"/>
    <w:rsid w:val="00A569B7"/>
    <w:rsid w:val="00A56C34"/>
    <w:rsid w:val="00A56EFE"/>
    <w:rsid w:val="00A57010"/>
    <w:rsid w:val="00A5706D"/>
    <w:rsid w:val="00A57323"/>
    <w:rsid w:val="00A5749E"/>
    <w:rsid w:val="00A57554"/>
    <w:rsid w:val="00A57B52"/>
    <w:rsid w:val="00A57DDC"/>
    <w:rsid w:val="00A60CFC"/>
    <w:rsid w:val="00A60D7C"/>
    <w:rsid w:val="00A60E4B"/>
    <w:rsid w:val="00A611D3"/>
    <w:rsid w:val="00A617D2"/>
    <w:rsid w:val="00A61838"/>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1B9A"/>
    <w:rsid w:val="00A730DE"/>
    <w:rsid w:val="00A73473"/>
    <w:rsid w:val="00A73782"/>
    <w:rsid w:val="00A737CD"/>
    <w:rsid w:val="00A738D3"/>
    <w:rsid w:val="00A73B54"/>
    <w:rsid w:val="00A73F98"/>
    <w:rsid w:val="00A74D47"/>
    <w:rsid w:val="00A74F1B"/>
    <w:rsid w:val="00A75C41"/>
    <w:rsid w:val="00A75E1C"/>
    <w:rsid w:val="00A75EBB"/>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2FD"/>
    <w:rsid w:val="00A84495"/>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C2E"/>
    <w:rsid w:val="00A94F49"/>
    <w:rsid w:val="00A95579"/>
    <w:rsid w:val="00A9578F"/>
    <w:rsid w:val="00A95A4E"/>
    <w:rsid w:val="00A96147"/>
    <w:rsid w:val="00A964D1"/>
    <w:rsid w:val="00A96DCE"/>
    <w:rsid w:val="00A97AA1"/>
    <w:rsid w:val="00A97E30"/>
    <w:rsid w:val="00A97EF5"/>
    <w:rsid w:val="00AA02F3"/>
    <w:rsid w:val="00AA057F"/>
    <w:rsid w:val="00AA0EDC"/>
    <w:rsid w:val="00AA1625"/>
    <w:rsid w:val="00AA2013"/>
    <w:rsid w:val="00AA2024"/>
    <w:rsid w:val="00AA2265"/>
    <w:rsid w:val="00AA39F3"/>
    <w:rsid w:val="00AA3A48"/>
    <w:rsid w:val="00AA4079"/>
    <w:rsid w:val="00AA40C8"/>
    <w:rsid w:val="00AA451E"/>
    <w:rsid w:val="00AA4800"/>
    <w:rsid w:val="00AA4AF7"/>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A86"/>
    <w:rsid w:val="00AB260F"/>
    <w:rsid w:val="00AB2944"/>
    <w:rsid w:val="00AB321E"/>
    <w:rsid w:val="00AB383C"/>
    <w:rsid w:val="00AB38EB"/>
    <w:rsid w:val="00AB3A15"/>
    <w:rsid w:val="00AB3ADA"/>
    <w:rsid w:val="00AB3F45"/>
    <w:rsid w:val="00AB4C44"/>
    <w:rsid w:val="00AB5094"/>
    <w:rsid w:val="00AB5862"/>
    <w:rsid w:val="00AB59E3"/>
    <w:rsid w:val="00AB5D1D"/>
    <w:rsid w:val="00AB5E4A"/>
    <w:rsid w:val="00AB5FEF"/>
    <w:rsid w:val="00AB612F"/>
    <w:rsid w:val="00AB6FE2"/>
    <w:rsid w:val="00AB709C"/>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CE7"/>
    <w:rsid w:val="00AC5CF5"/>
    <w:rsid w:val="00AC5E40"/>
    <w:rsid w:val="00AC5F28"/>
    <w:rsid w:val="00AC67D4"/>
    <w:rsid w:val="00AC7484"/>
    <w:rsid w:val="00AC7835"/>
    <w:rsid w:val="00AD02BB"/>
    <w:rsid w:val="00AD070C"/>
    <w:rsid w:val="00AD0DEA"/>
    <w:rsid w:val="00AD0E12"/>
    <w:rsid w:val="00AD1B01"/>
    <w:rsid w:val="00AD251F"/>
    <w:rsid w:val="00AD263A"/>
    <w:rsid w:val="00AD3030"/>
    <w:rsid w:val="00AD3408"/>
    <w:rsid w:val="00AD3BC5"/>
    <w:rsid w:val="00AD3C8C"/>
    <w:rsid w:val="00AD41E8"/>
    <w:rsid w:val="00AD46E5"/>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25A"/>
    <w:rsid w:val="00AE0947"/>
    <w:rsid w:val="00AE09B8"/>
    <w:rsid w:val="00AE1049"/>
    <w:rsid w:val="00AE1A0E"/>
    <w:rsid w:val="00AE1BB1"/>
    <w:rsid w:val="00AE1C3F"/>
    <w:rsid w:val="00AE1E35"/>
    <w:rsid w:val="00AE1F6A"/>
    <w:rsid w:val="00AE208E"/>
    <w:rsid w:val="00AE2781"/>
    <w:rsid w:val="00AE27DC"/>
    <w:rsid w:val="00AE2E2F"/>
    <w:rsid w:val="00AE37BD"/>
    <w:rsid w:val="00AE3D7F"/>
    <w:rsid w:val="00AE422D"/>
    <w:rsid w:val="00AE4414"/>
    <w:rsid w:val="00AE4A4C"/>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1F72"/>
    <w:rsid w:val="00AF251D"/>
    <w:rsid w:val="00AF26E1"/>
    <w:rsid w:val="00AF2D3C"/>
    <w:rsid w:val="00AF3118"/>
    <w:rsid w:val="00AF31A7"/>
    <w:rsid w:val="00AF33EC"/>
    <w:rsid w:val="00AF3CBE"/>
    <w:rsid w:val="00AF4133"/>
    <w:rsid w:val="00AF4399"/>
    <w:rsid w:val="00AF50CC"/>
    <w:rsid w:val="00AF59DB"/>
    <w:rsid w:val="00AF5ECB"/>
    <w:rsid w:val="00AF764A"/>
    <w:rsid w:val="00AF7B20"/>
    <w:rsid w:val="00AF7F95"/>
    <w:rsid w:val="00B00449"/>
    <w:rsid w:val="00B00649"/>
    <w:rsid w:val="00B008DB"/>
    <w:rsid w:val="00B00A2A"/>
    <w:rsid w:val="00B00C04"/>
    <w:rsid w:val="00B00FD6"/>
    <w:rsid w:val="00B0129B"/>
    <w:rsid w:val="00B022FC"/>
    <w:rsid w:val="00B033B7"/>
    <w:rsid w:val="00B03790"/>
    <w:rsid w:val="00B037C1"/>
    <w:rsid w:val="00B04234"/>
    <w:rsid w:val="00B0467F"/>
    <w:rsid w:val="00B048CE"/>
    <w:rsid w:val="00B04C40"/>
    <w:rsid w:val="00B04D8D"/>
    <w:rsid w:val="00B04DD4"/>
    <w:rsid w:val="00B04F5A"/>
    <w:rsid w:val="00B064E5"/>
    <w:rsid w:val="00B06882"/>
    <w:rsid w:val="00B069A9"/>
    <w:rsid w:val="00B069AF"/>
    <w:rsid w:val="00B0709B"/>
    <w:rsid w:val="00B0723A"/>
    <w:rsid w:val="00B07326"/>
    <w:rsid w:val="00B07552"/>
    <w:rsid w:val="00B1007F"/>
    <w:rsid w:val="00B104B9"/>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67F"/>
    <w:rsid w:val="00B13986"/>
    <w:rsid w:val="00B13B03"/>
    <w:rsid w:val="00B13B15"/>
    <w:rsid w:val="00B13E4C"/>
    <w:rsid w:val="00B14167"/>
    <w:rsid w:val="00B14313"/>
    <w:rsid w:val="00B14A19"/>
    <w:rsid w:val="00B15165"/>
    <w:rsid w:val="00B1521D"/>
    <w:rsid w:val="00B15510"/>
    <w:rsid w:val="00B16438"/>
    <w:rsid w:val="00B1667D"/>
    <w:rsid w:val="00B1670C"/>
    <w:rsid w:val="00B1685F"/>
    <w:rsid w:val="00B16A2A"/>
    <w:rsid w:val="00B16B1E"/>
    <w:rsid w:val="00B17397"/>
    <w:rsid w:val="00B1745B"/>
    <w:rsid w:val="00B17865"/>
    <w:rsid w:val="00B179EE"/>
    <w:rsid w:val="00B17B61"/>
    <w:rsid w:val="00B17BDF"/>
    <w:rsid w:val="00B17C9C"/>
    <w:rsid w:val="00B17FEB"/>
    <w:rsid w:val="00B203D8"/>
    <w:rsid w:val="00B21555"/>
    <w:rsid w:val="00B23083"/>
    <w:rsid w:val="00B231A1"/>
    <w:rsid w:val="00B23F02"/>
    <w:rsid w:val="00B24000"/>
    <w:rsid w:val="00B24403"/>
    <w:rsid w:val="00B249C6"/>
    <w:rsid w:val="00B24B2C"/>
    <w:rsid w:val="00B24EDB"/>
    <w:rsid w:val="00B25693"/>
    <w:rsid w:val="00B2572C"/>
    <w:rsid w:val="00B25AB0"/>
    <w:rsid w:val="00B2609D"/>
    <w:rsid w:val="00B261C2"/>
    <w:rsid w:val="00B263CB"/>
    <w:rsid w:val="00B2640C"/>
    <w:rsid w:val="00B26426"/>
    <w:rsid w:val="00B264C8"/>
    <w:rsid w:val="00B266FA"/>
    <w:rsid w:val="00B26824"/>
    <w:rsid w:val="00B26AA1"/>
    <w:rsid w:val="00B26BE0"/>
    <w:rsid w:val="00B27467"/>
    <w:rsid w:val="00B27550"/>
    <w:rsid w:val="00B27581"/>
    <w:rsid w:val="00B27646"/>
    <w:rsid w:val="00B277C4"/>
    <w:rsid w:val="00B27839"/>
    <w:rsid w:val="00B27D30"/>
    <w:rsid w:val="00B3036C"/>
    <w:rsid w:val="00B303C0"/>
    <w:rsid w:val="00B305CC"/>
    <w:rsid w:val="00B30AE8"/>
    <w:rsid w:val="00B30FA9"/>
    <w:rsid w:val="00B311C0"/>
    <w:rsid w:val="00B311DC"/>
    <w:rsid w:val="00B316B4"/>
    <w:rsid w:val="00B316E4"/>
    <w:rsid w:val="00B31AFF"/>
    <w:rsid w:val="00B3212A"/>
    <w:rsid w:val="00B322C3"/>
    <w:rsid w:val="00B3242A"/>
    <w:rsid w:val="00B326D8"/>
    <w:rsid w:val="00B32A1F"/>
    <w:rsid w:val="00B33089"/>
    <w:rsid w:val="00B33296"/>
    <w:rsid w:val="00B332A2"/>
    <w:rsid w:val="00B33718"/>
    <w:rsid w:val="00B33A3D"/>
    <w:rsid w:val="00B34210"/>
    <w:rsid w:val="00B344D4"/>
    <w:rsid w:val="00B34E29"/>
    <w:rsid w:val="00B34FED"/>
    <w:rsid w:val="00B35055"/>
    <w:rsid w:val="00B350F7"/>
    <w:rsid w:val="00B351B6"/>
    <w:rsid w:val="00B35402"/>
    <w:rsid w:val="00B357D2"/>
    <w:rsid w:val="00B357D9"/>
    <w:rsid w:val="00B359D6"/>
    <w:rsid w:val="00B359DE"/>
    <w:rsid w:val="00B35DA9"/>
    <w:rsid w:val="00B35FFF"/>
    <w:rsid w:val="00B36247"/>
    <w:rsid w:val="00B36B7F"/>
    <w:rsid w:val="00B36D90"/>
    <w:rsid w:val="00B36DE3"/>
    <w:rsid w:val="00B36F7A"/>
    <w:rsid w:val="00B37072"/>
    <w:rsid w:val="00B372F1"/>
    <w:rsid w:val="00B3736A"/>
    <w:rsid w:val="00B400D8"/>
    <w:rsid w:val="00B401BF"/>
    <w:rsid w:val="00B401F3"/>
    <w:rsid w:val="00B407D3"/>
    <w:rsid w:val="00B410F9"/>
    <w:rsid w:val="00B413A6"/>
    <w:rsid w:val="00B413D0"/>
    <w:rsid w:val="00B414E2"/>
    <w:rsid w:val="00B41915"/>
    <w:rsid w:val="00B4284A"/>
    <w:rsid w:val="00B42881"/>
    <w:rsid w:val="00B42ABC"/>
    <w:rsid w:val="00B432A1"/>
    <w:rsid w:val="00B43653"/>
    <w:rsid w:val="00B438F6"/>
    <w:rsid w:val="00B4395E"/>
    <w:rsid w:val="00B43C8E"/>
    <w:rsid w:val="00B43F1E"/>
    <w:rsid w:val="00B44192"/>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8BE"/>
    <w:rsid w:val="00B519DE"/>
    <w:rsid w:val="00B51A16"/>
    <w:rsid w:val="00B51F15"/>
    <w:rsid w:val="00B5255E"/>
    <w:rsid w:val="00B52787"/>
    <w:rsid w:val="00B52B94"/>
    <w:rsid w:val="00B53182"/>
    <w:rsid w:val="00B53269"/>
    <w:rsid w:val="00B538DC"/>
    <w:rsid w:val="00B539BF"/>
    <w:rsid w:val="00B53D6B"/>
    <w:rsid w:val="00B53FA4"/>
    <w:rsid w:val="00B54378"/>
    <w:rsid w:val="00B543EF"/>
    <w:rsid w:val="00B5449D"/>
    <w:rsid w:val="00B54733"/>
    <w:rsid w:val="00B549B6"/>
    <w:rsid w:val="00B54ABD"/>
    <w:rsid w:val="00B56256"/>
    <w:rsid w:val="00B562A7"/>
    <w:rsid w:val="00B563CF"/>
    <w:rsid w:val="00B56CA5"/>
    <w:rsid w:val="00B57CA4"/>
    <w:rsid w:val="00B57CAF"/>
    <w:rsid w:val="00B57CF6"/>
    <w:rsid w:val="00B602A4"/>
    <w:rsid w:val="00B604F4"/>
    <w:rsid w:val="00B60AE7"/>
    <w:rsid w:val="00B60F87"/>
    <w:rsid w:val="00B611CE"/>
    <w:rsid w:val="00B614AD"/>
    <w:rsid w:val="00B61872"/>
    <w:rsid w:val="00B61B54"/>
    <w:rsid w:val="00B61B79"/>
    <w:rsid w:val="00B61EF3"/>
    <w:rsid w:val="00B62045"/>
    <w:rsid w:val="00B62BFE"/>
    <w:rsid w:val="00B6303E"/>
    <w:rsid w:val="00B633C3"/>
    <w:rsid w:val="00B639DE"/>
    <w:rsid w:val="00B63DF3"/>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73D"/>
    <w:rsid w:val="00B70D81"/>
    <w:rsid w:val="00B713A9"/>
    <w:rsid w:val="00B71569"/>
    <w:rsid w:val="00B727A6"/>
    <w:rsid w:val="00B72A62"/>
    <w:rsid w:val="00B731E3"/>
    <w:rsid w:val="00B73AA8"/>
    <w:rsid w:val="00B73D8A"/>
    <w:rsid w:val="00B73EF4"/>
    <w:rsid w:val="00B73F30"/>
    <w:rsid w:val="00B749D5"/>
    <w:rsid w:val="00B74DAA"/>
    <w:rsid w:val="00B751BC"/>
    <w:rsid w:val="00B75BD7"/>
    <w:rsid w:val="00B7742D"/>
    <w:rsid w:val="00B801A1"/>
    <w:rsid w:val="00B801B6"/>
    <w:rsid w:val="00B802AA"/>
    <w:rsid w:val="00B80831"/>
    <w:rsid w:val="00B809C1"/>
    <w:rsid w:val="00B80C29"/>
    <w:rsid w:val="00B80F28"/>
    <w:rsid w:val="00B80F4E"/>
    <w:rsid w:val="00B81521"/>
    <w:rsid w:val="00B81B31"/>
    <w:rsid w:val="00B8207C"/>
    <w:rsid w:val="00B82150"/>
    <w:rsid w:val="00B82591"/>
    <w:rsid w:val="00B82F2C"/>
    <w:rsid w:val="00B83194"/>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57"/>
    <w:rsid w:val="00B91E65"/>
    <w:rsid w:val="00B91FD4"/>
    <w:rsid w:val="00B921A1"/>
    <w:rsid w:val="00B9253F"/>
    <w:rsid w:val="00B925D9"/>
    <w:rsid w:val="00B92930"/>
    <w:rsid w:val="00B92F3F"/>
    <w:rsid w:val="00B93919"/>
    <w:rsid w:val="00B93FA4"/>
    <w:rsid w:val="00B94076"/>
    <w:rsid w:val="00B94262"/>
    <w:rsid w:val="00B9469B"/>
    <w:rsid w:val="00B94750"/>
    <w:rsid w:val="00B949DD"/>
    <w:rsid w:val="00B94A74"/>
    <w:rsid w:val="00B94A9B"/>
    <w:rsid w:val="00B957BE"/>
    <w:rsid w:val="00B95B7F"/>
    <w:rsid w:val="00B960A1"/>
    <w:rsid w:val="00B96784"/>
    <w:rsid w:val="00B967FA"/>
    <w:rsid w:val="00B969C4"/>
    <w:rsid w:val="00B96B53"/>
    <w:rsid w:val="00B97428"/>
    <w:rsid w:val="00B974EE"/>
    <w:rsid w:val="00B97949"/>
    <w:rsid w:val="00B97A90"/>
    <w:rsid w:val="00B97DEE"/>
    <w:rsid w:val="00BA0684"/>
    <w:rsid w:val="00BA06CA"/>
    <w:rsid w:val="00BA0D63"/>
    <w:rsid w:val="00BA11AF"/>
    <w:rsid w:val="00BA1287"/>
    <w:rsid w:val="00BA189B"/>
    <w:rsid w:val="00BA192D"/>
    <w:rsid w:val="00BA1B43"/>
    <w:rsid w:val="00BA2140"/>
    <w:rsid w:val="00BA28EF"/>
    <w:rsid w:val="00BA36D9"/>
    <w:rsid w:val="00BA3F26"/>
    <w:rsid w:val="00BA4056"/>
    <w:rsid w:val="00BA4AD2"/>
    <w:rsid w:val="00BA4AEF"/>
    <w:rsid w:val="00BA51E2"/>
    <w:rsid w:val="00BA5C8B"/>
    <w:rsid w:val="00BA660F"/>
    <w:rsid w:val="00BA6B01"/>
    <w:rsid w:val="00BA6E88"/>
    <w:rsid w:val="00BA71FA"/>
    <w:rsid w:val="00BA724E"/>
    <w:rsid w:val="00BA72C4"/>
    <w:rsid w:val="00BA73AD"/>
    <w:rsid w:val="00BA74E8"/>
    <w:rsid w:val="00BA7B8A"/>
    <w:rsid w:val="00BB0560"/>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6AF"/>
    <w:rsid w:val="00BB6D5A"/>
    <w:rsid w:val="00BB6DC1"/>
    <w:rsid w:val="00BB7161"/>
    <w:rsid w:val="00BB720E"/>
    <w:rsid w:val="00BB72DF"/>
    <w:rsid w:val="00BB7357"/>
    <w:rsid w:val="00BB7BE8"/>
    <w:rsid w:val="00BB7EFB"/>
    <w:rsid w:val="00BC0199"/>
    <w:rsid w:val="00BC07C8"/>
    <w:rsid w:val="00BC0F8C"/>
    <w:rsid w:val="00BC10F0"/>
    <w:rsid w:val="00BC17B7"/>
    <w:rsid w:val="00BC1ECC"/>
    <w:rsid w:val="00BC20C3"/>
    <w:rsid w:val="00BC2109"/>
    <w:rsid w:val="00BC2977"/>
    <w:rsid w:val="00BC2D70"/>
    <w:rsid w:val="00BC2F4E"/>
    <w:rsid w:val="00BC314B"/>
    <w:rsid w:val="00BC3366"/>
    <w:rsid w:val="00BC3435"/>
    <w:rsid w:val="00BC3942"/>
    <w:rsid w:val="00BC4739"/>
    <w:rsid w:val="00BC4CE7"/>
    <w:rsid w:val="00BC4ED2"/>
    <w:rsid w:val="00BC4EFF"/>
    <w:rsid w:val="00BC56B4"/>
    <w:rsid w:val="00BC5CBE"/>
    <w:rsid w:val="00BC5E71"/>
    <w:rsid w:val="00BC5F6C"/>
    <w:rsid w:val="00BC6038"/>
    <w:rsid w:val="00BC62F4"/>
    <w:rsid w:val="00BC64C2"/>
    <w:rsid w:val="00BC6E7F"/>
    <w:rsid w:val="00BC7308"/>
    <w:rsid w:val="00BC745E"/>
    <w:rsid w:val="00BC7CDC"/>
    <w:rsid w:val="00BC7F3F"/>
    <w:rsid w:val="00BD00D9"/>
    <w:rsid w:val="00BD029F"/>
    <w:rsid w:val="00BD02B2"/>
    <w:rsid w:val="00BD1180"/>
    <w:rsid w:val="00BD174D"/>
    <w:rsid w:val="00BD1924"/>
    <w:rsid w:val="00BD1DB2"/>
    <w:rsid w:val="00BD2036"/>
    <w:rsid w:val="00BD2562"/>
    <w:rsid w:val="00BD29E6"/>
    <w:rsid w:val="00BD30FC"/>
    <w:rsid w:val="00BD345C"/>
    <w:rsid w:val="00BD358E"/>
    <w:rsid w:val="00BD36E7"/>
    <w:rsid w:val="00BD3B6C"/>
    <w:rsid w:val="00BD3D4A"/>
    <w:rsid w:val="00BD3EBA"/>
    <w:rsid w:val="00BD3FC8"/>
    <w:rsid w:val="00BD4041"/>
    <w:rsid w:val="00BD42DD"/>
    <w:rsid w:val="00BD5049"/>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355"/>
    <w:rsid w:val="00BE240D"/>
    <w:rsid w:val="00BE246A"/>
    <w:rsid w:val="00BE2F5E"/>
    <w:rsid w:val="00BE31F0"/>
    <w:rsid w:val="00BE3671"/>
    <w:rsid w:val="00BE37D6"/>
    <w:rsid w:val="00BE38BD"/>
    <w:rsid w:val="00BE3E33"/>
    <w:rsid w:val="00BE3EDE"/>
    <w:rsid w:val="00BE46D0"/>
    <w:rsid w:val="00BE4E2A"/>
    <w:rsid w:val="00BE4F0B"/>
    <w:rsid w:val="00BE4F6F"/>
    <w:rsid w:val="00BE52F1"/>
    <w:rsid w:val="00BE58EF"/>
    <w:rsid w:val="00BE5982"/>
    <w:rsid w:val="00BE62C8"/>
    <w:rsid w:val="00BE67A1"/>
    <w:rsid w:val="00BE6921"/>
    <w:rsid w:val="00BF0369"/>
    <w:rsid w:val="00BF07EA"/>
    <w:rsid w:val="00BF0FA7"/>
    <w:rsid w:val="00BF1046"/>
    <w:rsid w:val="00BF11EF"/>
    <w:rsid w:val="00BF136D"/>
    <w:rsid w:val="00BF160B"/>
    <w:rsid w:val="00BF1FF6"/>
    <w:rsid w:val="00BF200F"/>
    <w:rsid w:val="00BF2847"/>
    <w:rsid w:val="00BF2E04"/>
    <w:rsid w:val="00BF2EE2"/>
    <w:rsid w:val="00BF301A"/>
    <w:rsid w:val="00BF349C"/>
    <w:rsid w:val="00BF3683"/>
    <w:rsid w:val="00BF3697"/>
    <w:rsid w:val="00BF36CD"/>
    <w:rsid w:val="00BF4554"/>
    <w:rsid w:val="00BF471C"/>
    <w:rsid w:val="00BF4BD0"/>
    <w:rsid w:val="00BF5504"/>
    <w:rsid w:val="00BF56F9"/>
    <w:rsid w:val="00BF58E7"/>
    <w:rsid w:val="00BF5C25"/>
    <w:rsid w:val="00BF5F9C"/>
    <w:rsid w:val="00BF6085"/>
    <w:rsid w:val="00BF60FB"/>
    <w:rsid w:val="00BF67D3"/>
    <w:rsid w:val="00BF72E0"/>
    <w:rsid w:val="00BF7D8A"/>
    <w:rsid w:val="00BF7DD0"/>
    <w:rsid w:val="00C0067B"/>
    <w:rsid w:val="00C00C2D"/>
    <w:rsid w:val="00C0112C"/>
    <w:rsid w:val="00C01212"/>
    <w:rsid w:val="00C02174"/>
    <w:rsid w:val="00C025FF"/>
    <w:rsid w:val="00C028F9"/>
    <w:rsid w:val="00C02D0D"/>
    <w:rsid w:val="00C0321B"/>
    <w:rsid w:val="00C03B0F"/>
    <w:rsid w:val="00C03D69"/>
    <w:rsid w:val="00C04028"/>
    <w:rsid w:val="00C0443F"/>
    <w:rsid w:val="00C044D7"/>
    <w:rsid w:val="00C0456A"/>
    <w:rsid w:val="00C04752"/>
    <w:rsid w:val="00C05720"/>
    <w:rsid w:val="00C057BD"/>
    <w:rsid w:val="00C059D7"/>
    <w:rsid w:val="00C05ED2"/>
    <w:rsid w:val="00C05EDF"/>
    <w:rsid w:val="00C060F8"/>
    <w:rsid w:val="00C061A6"/>
    <w:rsid w:val="00C06929"/>
    <w:rsid w:val="00C06C37"/>
    <w:rsid w:val="00C06E19"/>
    <w:rsid w:val="00C07239"/>
    <w:rsid w:val="00C079F7"/>
    <w:rsid w:val="00C07CE3"/>
    <w:rsid w:val="00C07E54"/>
    <w:rsid w:val="00C10D07"/>
    <w:rsid w:val="00C10EC9"/>
    <w:rsid w:val="00C111C7"/>
    <w:rsid w:val="00C11219"/>
    <w:rsid w:val="00C1171B"/>
    <w:rsid w:val="00C11899"/>
    <w:rsid w:val="00C11909"/>
    <w:rsid w:val="00C11AD2"/>
    <w:rsid w:val="00C11B19"/>
    <w:rsid w:val="00C129A8"/>
    <w:rsid w:val="00C12AA1"/>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17D9C"/>
    <w:rsid w:val="00C20010"/>
    <w:rsid w:val="00C203F6"/>
    <w:rsid w:val="00C20AD9"/>
    <w:rsid w:val="00C20C46"/>
    <w:rsid w:val="00C214FE"/>
    <w:rsid w:val="00C215C9"/>
    <w:rsid w:val="00C21860"/>
    <w:rsid w:val="00C227D5"/>
    <w:rsid w:val="00C2295E"/>
    <w:rsid w:val="00C22969"/>
    <w:rsid w:val="00C22AE7"/>
    <w:rsid w:val="00C23135"/>
    <w:rsid w:val="00C23274"/>
    <w:rsid w:val="00C2371C"/>
    <w:rsid w:val="00C23AF7"/>
    <w:rsid w:val="00C23DCE"/>
    <w:rsid w:val="00C23E11"/>
    <w:rsid w:val="00C23F21"/>
    <w:rsid w:val="00C243AF"/>
    <w:rsid w:val="00C24D4A"/>
    <w:rsid w:val="00C2540D"/>
    <w:rsid w:val="00C25AC3"/>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2F8E"/>
    <w:rsid w:val="00C33230"/>
    <w:rsid w:val="00C333AC"/>
    <w:rsid w:val="00C340D9"/>
    <w:rsid w:val="00C341E5"/>
    <w:rsid w:val="00C342A3"/>
    <w:rsid w:val="00C34434"/>
    <w:rsid w:val="00C349B1"/>
    <w:rsid w:val="00C349FE"/>
    <w:rsid w:val="00C34B97"/>
    <w:rsid w:val="00C3519C"/>
    <w:rsid w:val="00C3523C"/>
    <w:rsid w:val="00C35A11"/>
    <w:rsid w:val="00C35A4F"/>
    <w:rsid w:val="00C35D2E"/>
    <w:rsid w:val="00C36005"/>
    <w:rsid w:val="00C3647E"/>
    <w:rsid w:val="00C368BC"/>
    <w:rsid w:val="00C369AE"/>
    <w:rsid w:val="00C36E00"/>
    <w:rsid w:val="00C37281"/>
    <w:rsid w:val="00C37308"/>
    <w:rsid w:val="00C378DD"/>
    <w:rsid w:val="00C37A6C"/>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3C75"/>
    <w:rsid w:val="00C44020"/>
    <w:rsid w:val="00C44066"/>
    <w:rsid w:val="00C440A6"/>
    <w:rsid w:val="00C445A0"/>
    <w:rsid w:val="00C446BE"/>
    <w:rsid w:val="00C449E4"/>
    <w:rsid w:val="00C44B66"/>
    <w:rsid w:val="00C4528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4815"/>
    <w:rsid w:val="00C5510D"/>
    <w:rsid w:val="00C556DE"/>
    <w:rsid w:val="00C5592D"/>
    <w:rsid w:val="00C561FF"/>
    <w:rsid w:val="00C56B25"/>
    <w:rsid w:val="00C5772F"/>
    <w:rsid w:val="00C57761"/>
    <w:rsid w:val="00C5788B"/>
    <w:rsid w:val="00C57D77"/>
    <w:rsid w:val="00C57DBB"/>
    <w:rsid w:val="00C6007C"/>
    <w:rsid w:val="00C60A5E"/>
    <w:rsid w:val="00C6101E"/>
    <w:rsid w:val="00C61602"/>
    <w:rsid w:val="00C6170B"/>
    <w:rsid w:val="00C61CFF"/>
    <w:rsid w:val="00C61D05"/>
    <w:rsid w:val="00C62962"/>
    <w:rsid w:val="00C630A5"/>
    <w:rsid w:val="00C63271"/>
    <w:rsid w:val="00C6333B"/>
    <w:rsid w:val="00C63781"/>
    <w:rsid w:val="00C63900"/>
    <w:rsid w:val="00C63BEC"/>
    <w:rsid w:val="00C63BEF"/>
    <w:rsid w:val="00C64490"/>
    <w:rsid w:val="00C648C4"/>
    <w:rsid w:val="00C64A92"/>
    <w:rsid w:val="00C64E91"/>
    <w:rsid w:val="00C64E94"/>
    <w:rsid w:val="00C6517A"/>
    <w:rsid w:val="00C65EAE"/>
    <w:rsid w:val="00C6613B"/>
    <w:rsid w:val="00C671AE"/>
    <w:rsid w:val="00C67373"/>
    <w:rsid w:val="00C6760E"/>
    <w:rsid w:val="00C677E8"/>
    <w:rsid w:val="00C67AA3"/>
    <w:rsid w:val="00C67E29"/>
    <w:rsid w:val="00C7040A"/>
    <w:rsid w:val="00C70640"/>
    <w:rsid w:val="00C70ADF"/>
    <w:rsid w:val="00C70DE9"/>
    <w:rsid w:val="00C7143D"/>
    <w:rsid w:val="00C71443"/>
    <w:rsid w:val="00C71C05"/>
    <w:rsid w:val="00C72688"/>
    <w:rsid w:val="00C7299A"/>
    <w:rsid w:val="00C72C28"/>
    <w:rsid w:val="00C72E6F"/>
    <w:rsid w:val="00C72FBC"/>
    <w:rsid w:val="00C730BA"/>
    <w:rsid w:val="00C7348A"/>
    <w:rsid w:val="00C7362D"/>
    <w:rsid w:val="00C73EBC"/>
    <w:rsid w:val="00C7432F"/>
    <w:rsid w:val="00C743E3"/>
    <w:rsid w:val="00C74814"/>
    <w:rsid w:val="00C74BC6"/>
    <w:rsid w:val="00C7538D"/>
    <w:rsid w:val="00C7573D"/>
    <w:rsid w:val="00C75C77"/>
    <w:rsid w:val="00C763A1"/>
    <w:rsid w:val="00C766C4"/>
    <w:rsid w:val="00C7696E"/>
    <w:rsid w:val="00C76A53"/>
    <w:rsid w:val="00C76D8C"/>
    <w:rsid w:val="00C76DBF"/>
    <w:rsid w:val="00C770C3"/>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755"/>
    <w:rsid w:val="00C83EBE"/>
    <w:rsid w:val="00C842BD"/>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0BC0"/>
    <w:rsid w:val="00C91A46"/>
    <w:rsid w:val="00C91DA3"/>
    <w:rsid w:val="00C91F53"/>
    <w:rsid w:val="00C933BE"/>
    <w:rsid w:val="00C93696"/>
    <w:rsid w:val="00C93CC9"/>
    <w:rsid w:val="00C9416D"/>
    <w:rsid w:val="00C941EC"/>
    <w:rsid w:val="00C94207"/>
    <w:rsid w:val="00C942A5"/>
    <w:rsid w:val="00C94492"/>
    <w:rsid w:val="00C944A5"/>
    <w:rsid w:val="00C9464E"/>
    <w:rsid w:val="00C94825"/>
    <w:rsid w:val="00C9503E"/>
    <w:rsid w:val="00C954BC"/>
    <w:rsid w:val="00C957D1"/>
    <w:rsid w:val="00C95821"/>
    <w:rsid w:val="00C96272"/>
    <w:rsid w:val="00C97B7C"/>
    <w:rsid w:val="00C97CB8"/>
    <w:rsid w:val="00C97E62"/>
    <w:rsid w:val="00CA020F"/>
    <w:rsid w:val="00CA0388"/>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A0E"/>
    <w:rsid w:val="00CA5DE6"/>
    <w:rsid w:val="00CA61DC"/>
    <w:rsid w:val="00CA6545"/>
    <w:rsid w:val="00CA7074"/>
    <w:rsid w:val="00CA73E2"/>
    <w:rsid w:val="00CA784F"/>
    <w:rsid w:val="00CA7C05"/>
    <w:rsid w:val="00CB0164"/>
    <w:rsid w:val="00CB0662"/>
    <w:rsid w:val="00CB0E00"/>
    <w:rsid w:val="00CB1165"/>
    <w:rsid w:val="00CB19EF"/>
    <w:rsid w:val="00CB1A83"/>
    <w:rsid w:val="00CB1B9E"/>
    <w:rsid w:val="00CB1F77"/>
    <w:rsid w:val="00CB20EC"/>
    <w:rsid w:val="00CB2614"/>
    <w:rsid w:val="00CB2856"/>
    <w:rsid w:val="00CB2859"/>
    <w:rsid w:val="00CB2A00"/>
    <w:rsid w:val="00CB2BE7"/>
    <w:rsid w:val="00CB31CB"/>
    <w:rsid w:val="00CB3331"/>
    <w:rsid w:val="00CB3618"/>
    <w:rsid w:val="00CB4809"/>
    <w:rsid w:val="00CB4A6E"/>
    <w:rsid w:val="00CB4BB9"/>
    <w:rsid w:val="00CB4BD9"/>
    <w:rsid w:val="00CB5634"/>
    <w:rsid w:val="00CB59A1"/>
    <w:rsid w:val="00CB5D76"/>
    <w:rsid w:val="00CB62D4"/>
    <w:rsid w:val="00CB643D"/>
    <w:rsid w:val="00CB65A3"/>
    <w:rsid w:val="00CB65CF"/>
    <w:rsid w:val="00CB6653"/>
    <w:rsid w:val="00CB6CE1"/>
    <w:rsid w:val="00CB6E19"/>
    <w:rsid w:val="00CB6F5A"/>
    <w:rsid w:val="00CB7C69"/>
    <w:rsid w:val="00CC062B"/>
    <w:rsid w:val="00CC091C"/>
    <w:rsid w:val="00CC0F79"/>
    <w:rsid w:val="00CC10E9"/>
    <w:rsid w:val="00CC1516"/>
    <w:rsid w:val="00CC16A3"/>
    <w:rsid w:val="00CC1F13"/>
    <w:rsid w:val="00CC241E"/>
    <w:rsid w:val="00CC26F7"/>
    <w:rsid w:val="00CC32ED"/>
    <w:rsid w:val="00CC3472"/>
    <w:rsid w:val="00CC36A8"/>
    <w:rsid w:val="00CC3DE1"/>
    <w:rsid w:val="00CC3F7D"/>
    <w:rsid w:val="00CC42DD"/>
    <w:rsid w:val="00CC4760"/>
    <w:rsid w:val="00CC48DC"/>
    <w:rsid w:val="00CC4E0A"/>
    <w:rsid w:val="00CC4E62"/>
    <w:rsid w:val="00CC5743"/>
    <w:rsid w:val="00CC586D"/>
    <w:rsid w:val="00CC58EB"/>
    <w:rsid w:val="00CC5BF8"/>
    <w:rsid w:val="00CC5DCE"/>
    <w:rsid w:val="00CC6123"/>
    <w:rsid w:val="00CC6C5E"/>
    <w:rsid w:val="00CC704D"/>
    <w:rsid w:val="00CC728B"/>
    <w:rsid w:val="00CC7394"/>
    <w:rsid w:val="00CD0726"/>
    <w:rsid w:val="00CD0CD7"/>
    <w:rsid w:val="00CD124B"/>
    <w:rsid w:val="00CD1679"/>
    <w:rsid w:val="00CD1D16"/>
    <w:rsid w:val="00CD2086"/>
    <w:rsid w:val="00CD2DBF"/>
    <w:rsid w:val="00CD2E9E"/>
    <w:rsid w:val="00CD365E"/>
    <w:rsid w:val="00CD368B"/>
    <w:rsid w:val="00CD3760"/>
    <w:rsid w:val="00CD3BD4"/>
    <w:rsid w:val="00CD3E27"/>
    <w:rsid w:val="00CD45A3"/>
    <w:rsid w:val="00CD467B"/>
    <w:rsid w:val="00CD46DB"/>
    <w:rsid w:val="00CD48C6"/>
    <w:rsid w:val="00CD4E6B"/>
    <w:rsid w:val="00CD5093"/>
    <w:rsid w:val="00CD53E4"/>
    <w:rsid w:val="00CD579A"/>
    <w:rsid w:val="00CD5807"/>
    <w:rsid w:val="00CD5A74"/>
    <w:rsid w:val="00CD5AD1"/>
    <w:rsid w:val="00CD5AD5"/>
    <w:rsid w:val="00CD5C5E"/>
    <w:rsid w:val="00CD5C63"/>
    <w:rsid w:val="00CD5CDF"/>
    <w:rsid w:val="00CD655D"/>
    <w:rsid w:val="00CD65CD"/>
    <w:rsid w:val="00CD7556"/>
    <w:rsid w:val="00CD7712"/>
    <w:rsid w:val="00CD79A9"/>
    <w:rsid w:val="00CD7DC7"/>
    <w:rsid w:val="00CE01C1"/>
    <w:rsid w:val="00CE02B1"/>
    <w:rsid w:val="00CE0360"/>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7A4"/>
    <w:rsid w:val="00CF1892"/>
    <w:rsid w:val="00CF1C0A"/>
    <w:rsid w:val="00CF24EB"/>
    <w:rsid w:val="00CF27E8"/>
    <w:rsid w:val="00CF2FBF"/>
    <w:rsid w:val="00CF3C89"/>
    <w:rsid w:val="00CF3D7E"/>
    <w:rsid w:val="00CF4364"/>
    <w:rsid w:val="00CF471C"/>
    <w:rsid w:val="00CF4982"/>
    <w:rsid w:val="00CF4D9B"/>
    <w:rsid w:val="00CF55A8"/>
    <w:rsid w:val="00CF5734"/>
    <w:rsid w:val="00CF5E9F"/>
    <w:rsid w:val="00CF604F"/>
    <w:rsid w:val="00CF63B2"/>
    <w:rsid w:val="00CF63D4"/>
    <w:rsid w:val="00CF6563"/>
    <w:rsid w:val="00CF7155"/>
    <w:rsid w:val="00CF727B"/>
    <w:rsid w:val="00CF7494"/>
    <w:rsid w:val="00CF7BF4"/>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2DD"/>
    <w:rsid w:val="00D04ABB"/>
    <w:rsid w:val="00D04B5B"/>
    <w:rsid w:val="00D04BDE"/>
    <w:rsid w:val="00D04EEF"/>
    <w:rsid w:val="00D05548"/>
    <w:rsid w:val="00D05AEA"/>
    <w:rsid w:val="00D06747"/>
    <w:rsid w:val="00D0674A"/>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1"/>
    <w:rsid w:val="00D130B8"/>
    <w:rsid w:val="00D13351"/>
    <w:rsid w:val="00D1335F"/>
    <w:rsid w:val="00D134E0"/>
    <w:rsid w:val="00D13825"/>
    <w:rsid w:val="00D13858"/>
    <w:rsid w:val="00D13D23"/>
    <w:rsid w:val="00D140D6"/>
    <w:rsid w:val="00D14761"/>
    <w:rsid w:val="00D14860"/>
    <w:rsid w:val="00D14BE8"/>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4EBC"/>
    <w:rsid w:val="00D25026"/>
    <w:rsid w:val="00D2528A"/>
    <w:rsid w:val="00D2585F"/>
    <w:rsid w:val="00D25FFA"/>
    <w:rsid w:val="00D2674D"/>
    <w:rsid w:val="00D2786A"/>
    <w:rsid w:val="00D27D89"/>
    <w:rsid w:val="00D30103"/>
    <w:rsid w:val="00D302FD"/>
    <w:rsid w:val="00D304FB"/>
    <w:rsid w:val="00D30910"/>
    <w:rsid w:val="00D30E21"/>
    <w:rsid w:val="00D30E93"/>
    <w:rsid w:val="00D311F6"/>
    <w:rsid w:val="00D31668"/>
    <w:rsid w:val="00D31A0D"/>
    <w:rsid w:val="00D31B26"/>
    <w:rsid w:val="00D31D29"/>
    <w:rsid w:val="00D32013"/>
    <w:rsid w:val="00D320FE"/>
    <w:rsid w:val="00D32710"/>
    <w:rsid w:val="00D328D8"/>
    <w:rsid w:val="00D328F3"/>
    <w:rsid w:val="00D333B8"/>
    <w:rsid w:val="00D33599"/>
    <w:rsid w:val="00D335AF"/>
    <w:rsid w:val="00D33684"/>
    <w:rsid w:val="00D33968"/>
    <w:rsid w:val="00D33E6E"/>
    <w:rsid w:val="00D34895"/>
    <w:rsid w:val="00D351FF"/>
    <w:rsid w:val="00D352A0"/>
    <w:rsid w:val="00D352D1"/>
    <w:rsid w:val="00D35977"/>
    <w:rsid w:val="00D35B85"/>
    <w:rsid w:val="00D35DAC"/>
    <w:rsid w:val="00D35DEA"/>
    <w:rsid w:val="00D35F2F"/>
    <w:rsid w:val="00D36850"/>
    <w:rsid w:val="00D3699E"/>
    <w:rsid w:val="00D370A8"/>
    <w:rsid w:val="00D37C32"/>
    <w:rsid w:val="00D37DEC"/>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BC"/>
    <w:rsid w:val="00D43438"/>
    <w:rsid w:val="00D43B1B"/>
    <w:rsid w:val="00D4440F"/>
    <w:rsid w:val="00D449E8"/>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9CC"/>
    <w:rsid w:val="00D55BDD"/>
    <w:rsid w:val="00D55FED"/>
    <w:rsid w:val="00D56172"/>
    <w:rsid w:val="00D5648F"/>
    <w:rsid w:val="00D564C5"/>
    <w:rsid w:val="00D56681"/>
    <w:rsid w:val="00D56D8B"/>
    <w:rsid w:val="00D57157"/>
    <w:rsid w:val="00D57436"/>
    <w:rsid w:val="00D57773"/>
    <w:rsid w:val="00D57967"/>
    <w:rsid w:val="00D579C3"/>
    <w:rsid w:val="00D57C05"/>
    <w:rsid w:val="00D60E79"/>
    <w:rsid w:val="00D61D6B"/>
    <w:rsid w:val="00D6225F"/>
    <w:rsid w:val="00D62313"/>
    <w:rsid w:val="00D625E5"/>
    <w:rsid w:val="00D62CE9"/>
    <w:rsid w:val="00D62F40"/>
    <w:rsid w:val="00D634FF"/>
    <w:rsid w:val="00D635B7"/>
    <w:rsid w:val="00D63D6A"/>
    <w:rsid w:val="00D6411E"/>
    <w:rsid w:val="00D64938"/>
    <w:rsid w:val="00D64E17"/>
    <w:rsid w:val="00D6581F"/>
    <w:rsid w:val="00D659A2"/>
    <w:rsid w:val="00D66F55"/>
    <w:rsid w:val="00D675C0"/>
    <w:rsid w:val="00D67B27"/>
    <w:rsid w:val="00D67D2C"/>
    <w:rsid w:val="00D67DB1"/>
    <w:rsid w:val="00D701DC"/>
    <w:rsid w:val="00D70457"/>
    <w:rsid w:val="00D704F1"/>
    <w:rsid w:val="00D70787"/>
    <w:rsid w:val="00D70967"/>
    <w:rsid w:val="00D70C6C"/>
    <w:rsid w:val="00D70F74"/>
    <w:rsid w:val="00D71518"/>
    <w:rsid w:val="00D7201C"/>
    <w:rsid w:val="00D721AA"/>
    <w:rsid w:val="00D72299"/>
    <w:rsid w:val="00D72522"/>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5A20"/>
    <w:rsid w:val="00D75BF9"/>
    <w:rsid w:val="00D760CC"/>
    <w:rsid w:val="00D767C4"/>
    <w:rsid w:val="00D76A9E"/>
    <w:rsid w:val="00D77020"/>
    <w:rsid w:val="00D77031"/>
    <w:rsid w:val="00D80071"/>
    <w:rsid w:val="00D800F5"/>
    <w:rsid w:val="00D80172"/>
    <w:rsid w:val="00D80AA3"/>
    <w:rsid w:val="00D80CF4"/>
    <w:rsid w:val="00D811DC"/>
    <w:rsid w:val="00D81345"/>
    <w:rsid w:val="00D81519"/>
    <w:rsid w:val="00D81B23"/>
    <w:rsid w:val="00D82366"/>
    <w:rsid w:val="00D824C4"/>
    <w:rsid w:val="00D8292D"/>
    <w:rsid w:val="00D84A8E"/>
    <w:rsid w:val="00D85090"/>
    <w:rsid w:val="00D8517D"/>
    <w:rsid w:val="00D8526E"/>
    <w:rsid w:val="00D85292"/>
    <w:rsid w:val="00D85471"/>
    <w:rsid w:val="00D85A5E"/>
    <w:rsid w:val="00D8651D"/>
    <w:rsid w:val="00D8691E"/>
    <w:rsid w:val="00D87096"/>
    <w:rsid w:val="00D871DF"/>
    <w:rsid w:val="00D87564"/>
    <w:rsid w:val="00D87B76"/>
    <w:rsid w:val="00D900F6"/>
    <w:rsid w:val="00D90898"/>
    <w:rsid w:val="00D90AED"/>
    <w:rsid w:val="00D90BC2"/>
    <w:rsid w:val="00D9167A"/>
    <w:rsid w:val="00D91F03"/>
    <w:rsid w:val="00D926D5"/>
    <w:rsid w:val="00D92C9E"/>
    <w:rsid w:val="00D92CAF"/>
    <w:rsid w:val="00D92D08"/>
    <w:rsid w:val="00D92D19"/>
    <w:rsid w:val="00D92E3E"/>
    <w:rsid w:val="00D93089"/>
    <w:rsid w:val="00D930CD"/>
    <w:rsid w:val="00D9358C"/>
    <w:rsid w:val="00D93BCB"/>
    <w:rsid w:val="00D942E9"/>
    <w:rsid w:val="00D944E5"/>
    <w:rsid w:val="00D949A7"/>
    <w:rsid w:val="00D94B7A"/>
    <w:rsid w:val="00D95D15"/>
    <w:rsid w:val="00D96272"/>
    <w:rsid w:val="00D963A7"/>
    <w:rsid w:val="00D963F4"/>
    <w:rsid w:val="00D96A20"/>
    <w:rsid w:val="00DA03C9"/>
    <w:rsid w:val="00DA045C"/>
    <w:rsid w:val="00DA099D"/>
    <w:rsid w:val="00DA0C80"/>
    <w:rsid w:val="00DA14FA"/>
    <w:rsid w:val="00DA1967"/>
    <w:rsid w:val="00DA1A78"/>
    <w:rsid w:val="00DA2038"/>
    <w:rsid w:val="00DA251C"/>
    <w:rsid w:val="00DA3450"/>
    <w:rsid w:val="00DA364E"/>
    <w:rsid w:val="00DA3897"/>
    <w:rsid w:val="00DA39C3"/>
    <w:rsid w:val="00DA4690"/>
    <w:rsid w:val="00DA48B5"/>
    <w:rsid w:val="00DA4A7A"/>
    <w:rsid w:val="00DA4F62"/>
    <w:rsid w:val="00DA5274"/>
    <w:rsid w:val="00DA5F75"/>
    <w:rsid w:val="00DA61C8"/>
    <w:rsid w:val="00DA6FD2"/>
    <w:rsid w:val="00DA73DD"/>
    <w:rsid w:val="00DA76F0"/>
    <w:rsid w:val="00DA7733"/>
    <w:rsid w:val="00DA77ED"/>
    <w:rsid w:val="00DA7910"/>
    <w:rsid w:val="00DA7C23"/>
    <w:rsid w:val="00DA7DD9"/>
    <w:rsid w:val="00DB02D9"/>
    <w:rsid w:val="00DB04BB"/>
    <w:rsid w:val="00DB0544"/>
    <w:rsid w:val="00DB07EE"/>
    <w:rsid w:val="00DB0810"/>
    <w:rsid w:val="00DB0B40"/>
    <w:rsid w:val="00DB0C64"/>
    <w:rsid w:val="00DB130D"/>
    <w:rsid w:val="00DB1906"/>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13"/>
    <w:rsid w:val="00DC148C"/>
    <w:rsid w:val="00DC1765"/>
    <w:rsid w:val="00DC1849"/>
    <w:rsid w:val="00DC18F7"/>
    <w:rsid w:val="00DC197A"/>
    <w:rsid w:val="00DC1F66"/>
    <w:rsid w:val="00DC29D0"/>
    <w:rsid w:val="00DC2BC5"/>
    <w:rsid w:val="00DC2E3C"/>
    <w:rsid w:val="00DC30C6"/>
    <w:rsid w:val="00DC3AA3"/>
    <w:rsid w:val="00DC3BAE"/>
    <w:rsid w:val="00DC3D06"/>
    <w:rsid w:val="00DC3F83"/>
    <w:rsid w:val="00DC48C4"/>
    <w:rsid w:val="00DC4A9D"/>
    <w:rsid w:val="00DC4E47"/>
    <w:rsid w:val="00DC5216"/>
    <w:rsid w:val="00DC55FD"/>
    <w:rsid w:val="00DC595A"/>
    <w:rsid w:val="00DC5B1E"/>
    <w:rsid w:val="00DC60F2"/>
    <w:rsid w:val="00DC6177"/>
    <w:rsid w:val="00DC63FC"/>
    <w:rsid w:val="00DC6548"/>
    <w:rsid w:val="00DC6C57"/>
    <w:rsid w:val="00DC721D"/>
    <w:rsid w:val="00DC72B8"/>
    <w:rsid w:val="00DC7A64"/>
    <w:rsid w:val="00DD12C3"/>
    <w:rsid w:val="00DD12DC"/>
    <w:rsid w:val="00DD18F2"/>
    <w:rsid w:val="00DD1F0C"/>
    <w:rsid w:val="00DD257F"/>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ACE"/>
    <w:rsid w:val="00DE3F41"/>
    <w:rsid w:val="00DE4163"/>
    <w:rsid w:val="00DE4191"/>
    <w:rsid w:val="00DE439E"/>
    <w:rsid w:val="00DE511F"/>
    <w:rsid w:val="00DE5B4D"/>
    <w:rsid w:val="00DE5C56"/>
    <w:rsid w:val="00DE5C78"/>
    <w:rsid w:val="00DE64DF"/>
    <w:rsid w:val="00DE6765"/>
    <w:rsid w:val="00DE6826"/>
    <w:rsid w:val="00DE70D1"/>
    <w:rsid w:val="00DE710A"/>
    <w:rsid w:val="00DE71A8"/>
    <w:rsid w:val="00DE7CBE"/>
    <w:rsid w:val="00DF0116"/>
    <w:rsid w:val="00DF0482"/>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304"/>
    <w:rsid w:val="00DF74D3"/>
    <w:rsid w:val="00DF797C"/>
    <w:rsid w:val="00DF7DD5"/>
    <w:rsid w:val="00E0031D"/>
    <w:rsid w:val="00E00511"/>
    <w:rsid w:val="00E0160F"/>
    <w:rsid w:val="00E01737"/>
    <w:rsid w:val="00E02173"/>
    <w:rsid w:val="00E02306"/>
    <w:rsid w:val="00E02411"/>
    <w:rsid w:val="00E02561"/>
    <w:rsid w:val="00E0299D"/>
    <w:rsid w:val="00E02C1C"/>
    <w:rsid w:val="00E03963"/>
    <w:rsid w:val="00E0402B"/>
    <w:rsid w:val="00E04166"/>
    <w:rsid w:val="00E0417F"/>
    <w:rsid w:val="00E04428"/>
    <w:rsid w:val="00E0450D"/>
    <w:rsid w:val="00E04863"/>
    <w:rsid w:val="00E04C4A"/>
    <w:rsid w:val="00E056FF"/>
    <w:rsid w:val="00E05A47"/>
    <w:rsid w:val="00E05D12"/>
    <w:rsid w:val="00E0613F"/>
    <w:rsid w:val="00E0684C"/>
    <w:rsid w:val="00E068BF"/>
    <w:rsid w:val="00E06B18"/>
    <w:rsid w:val="00E06F74"/>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4348"/>
    <w:rsid w:val="00E14CC8"/>
    <w:rsid w:val="00E14D3F"/>
    <w:rsid w:val="00E15446"/>
    <w:rsid w:val="00E154A2"/>
    <w:rsid w:val="00E154AF"/>
    <w:rsid w:val="00E156E3"/>
    <w:rsid w:val="00E1571F"/>
    <w:rsid w:val="00E16459"/>
    <w:rsid w:val="00E16463"/>
    <w:rsid w:val="00E167FA"/>
    <w:rsid w:val="00E16823"/>
    <w:rsid w:val="00E16E66"/>
    <w:rsid w:val="00E1703D"/>
    <w:rsid w:val="00E17227"/>
    <w:rsid w:val="00E17591"/>
    <w:rsid w:val="00E1789B"/>
    <w:rsid w:val="00E17E31"/>
    <w:rsid w:val="00E201C7"/>
    <w:rsid w:val="00E2042C"/>
    <w:rsid w:val="00E205A8"/>
    <w:rsid w:val="00E2065A"/>
    <w:rsid w:val="00E2084A"/>
    <w:rsid w:val="00E20EF2"/>
    <w:rsid w:val="00E210EF"/>
    <w:rsid w:val="00E21212"/>
    <w:rsid w:val="00E21464"/>
    <w:rsid w:val="00E21978"/>
    <w:rsid w:val="00E21E06"/>
    <w:rsid w:val="00E21E21"/>
    <w:rsid w:val="00E21EC7"/>
    <w:rsid w:val="00E23336"/>
    <w:rsid w:val="00E23B76"/>
    <w:rsid w:val="00E23BCD"/>
    <w:rsid w:val="00E23C6C"/>
    <w:rsid w:val="00E244E0"/>
    <w:rsid w:val="00E2518F"/>
    <w:rsid w:val="00E25230"/>
    <w:rsid w:val="00E2542E"/>
    <w:rsid w:val="00E25932"/>
    <w:rsid w:val="00E25C25"/>
    <w:rsid w:val="00E25CBE"/>
    <w:rsid w:val="00E26094"/>
    <w:rsid w:val="00E260FB"/>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7F8"/>
    <w:rsid w:val="00E33960"/>
    <w:rsid w:val="00E33AD6"/>
    <w:rsid w:val="00E33E24"/>
    <w:rsid w:val="00E343F7"/>
    <w:rsid w:val="00E34A3C"/>
    <w:rsid w:val="00E35210"/>
    <w:rsid w:val="00E35F0F"/>
    <w:rsid w:val="00E360F0"/>
    <w:rsid w:val="00E363E8"/>
    <w:rsid w:val="00E36734"/>
    <w:rsid w:val="00E36819"/>
    <w:rsid w:val="00E36862"/>
    <w:rsid w:val="00E36975"/>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ED7"/>
    <w:rsid w:val="00E42FE6"/>
    <w:rsid w:val="00E4309D"/>
    <w:rsid w:val="00E4345E"/>
    <w:rsid w:val="00E437ED"/>
    <w:rsid w:val="00E43AD5"/>
    <w:rsid w:val="00E43DDF"/>
    <w:rsid w:val="00E43EF0"/>
    <w:rsid w:val="00E44C07"/>
    <w:rsid w:val="00E44C77"/>
    <w:rsid w:val="00E450C2"/>
    <w:rsid w:val="00E45901"/>
    <w:rsid w:val="00E4599B"/>
    <w:rsid w:val="00E45ACC"/>
    <w:rsid w:val="00E460EC"/>
    <w:rsid w:val="00E462BB"/>
    <w:rsid w:val="00E464B7"/>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2DAE"/>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296"/>
    <w:rsid w:val="00E56392"/>
    <w:rsid w:val="00E56B48"/>
    <w:rsid w:val="00E57061"/>
    <w:rsid w:val="00E57184"/>
    <w:rsid w:val="00E57564"/>
    <w:rsid w:val="00E57D71"/>
    <w:rsid w:val="00E602FE"/>
    <w:rsid w:val="00E606DC"/>
    <w:rsid w:val="00E608BE"/>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A0C"/>
    <w:rsid w:val="00E65CD7"/>
    <w:rsid w:val="00E6712E"/>
    <w:rsid w:val="00E67274"/>
    <w:rsid w:val="00E67546"/>
    <w:rsid w:val="00E67ADE"/>
    <w:rsid w:val="00E67C58"/>
    <w:rsid w:val="00E70229"/>
    <w:rsid w:val="00E7046A"/>
    <w:rsid w:val="00E70E0C"/>
    <w:rsid w:val="00E70E26"/>
    <w:rsid w:val="00E71ED3"/>
    <w:rsid w:val="00E72421"/>
    <w:rsid w:val="00E72528"/>
    <w:rsid w:val="00E727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264"/>
    <w:rsid w:val="00E77332"/>
    <w:rsid w:val="00E776B8"/>
    <w:rsid w:val="00E7792D"/>
    <w:rsid w:val="00E77B81"/>
    <w:rsid w:val="00E800B6"/>
    <w:rsid w:val="00E8052B"/>
    <w:rsid w:val="00E80618"/>
    <w:rsid w:val="00E80C35"/>
    <w:rsid w:val="00E80E50"/>
    <w:rsid w:val="00E81701"/>
    <w:rsid w:val="00E8184D"/>
    <w:rsid w:val="00E818C9"/>
    <w:rsid w:val="00E818EE"/>
    <w:rsid w:val="00E81D34"/>
    <w:rsid w:val="00E81EF7"/>
    <w:rsid w:val="00E8240B"/>
    <w:rsid w:val="00E83732"/>
    <w:rsid w:val="00E837BB"/>
    <w:rsid w:val="00E838D8"/>
    <w:rsid w:val="00E83F8B"/>
    <w:rsid w:val="00E8487B"/>
    <w:rsid w:val="00E84DE6"/>
    <w:rsid w:val="00E84F69"/>
    <w:rsid w:val="00E851E4"/>
    <w:rsid w:val="00E858A7"/>
    <w:rsid w:val="00E85E7A"/>
    <w:rsid w:val="00E863F0"/>
    <w:rsid w:val="00E86B60"/>
    <w:rsid w:val="00E86B8E"/>
    <w:rsid w:val="00E87AC2"/>
    <w:rsid w:val="00E87EEA"/>
    <w:rsid w:val="00E9010F"/>
    <w:rsid w:val="00E907E5"/>
    <w:rsid w:val="00E90F96"/>
    <w:rsid w:val="00E91CBE"/>
    <w:rsid w:val="00E91CFD"/>
    <w:rsid w:val="00E92375"/>
    <w:rsid w:val="00E92884"/>
    <w:rsid w:val="00E92A18"/>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969"/>
    <w:rsid w:val="00EA2BF2"/>
    <w:rsid w:val="00EA3531"/>
    <w:rsid w:val="00EA4137"/>
    <w:rsid w:val="00EA430F"/>
    <w:rsid w:val="00EA4A72"/>
    <w:rsid w:val="00EA4E45"/>
    <w:rsid w:val="00EA5248"/>
    <w:rsid w:val="00EA5293"/>
    <w:rsid w:val="00EA535F"/>
    <w:rsid w:val="00EA5745"/>
    <w:rsid w:val="00EA6A31"/>
    <w:rsid w:val="00EA6FCC"/>
    <w:rsid w:val="00EA741B"/>
    <w:rsid w:val="00EA770B"/>
    <w:rsid w:val="00EA7AF6"/>
    <w:rsid w:val="00EA7AFC"/>
    <w:rsid w:val="00EA7C7D"/>
    <w:rsid w:val="00EB0ED7"/>
    <w:rsid w:val="00EB1601"/>
    <w:rsid w:val="00EB19E9"/>
    <w:rsid w:val="00EB1FAB"/>
    <w:rsid w:val="00EB20E9"/>
    <w:rsid w:val="00EB2599"/>
    <w:rsid w:val="00EB25F7"/>
    <w:rsid w:val="00EB280F"/>
    <w:rsid w:val="00EB2C0C"/>
    <w:rsid w:val="00EB2C33"/>
    <w:rsid w:val="00EB370E"/>
    <w:rsid w:val="00EB3771"/>
    <w:rsid w:val="00EB3CB0"/>
    <w:rsid w:val="00EB4042"/>
    <w:rsid w:val="00EB458B"/>
    <w:rsid w:val="00EB48DE"/>
    <w:rsid w:val="00EB4A25"/>
    <w:rsid w:val="00EB4A95"/>
    <w:rsid w:val="00EB4CAE"/>
    <w:rsid w:val="00EB4DE0"/>
    <w:rsid w:val="00EB5081"/>
    <w:rsid w:val="00EB52AD"/>
    <w:rsid w:val="00EB5A94"/>
    <w:rsid w:val="00EB5CE9"/>
    <w:rsid w:val="00EB6064"/>
    <w:rsid w:val="00EB62A7"/>
    <w:rsid w:val="00EB6917"/>
    <w:rsid w:val="00EB6E2C"/>
    <w:rsid w:val="00EB6E73"/>
    <w:rsid w:val="00EB6F0B"/>
    <w:rsid w:val="00EB7858"/>
    <w:rsid w:val="00EB7905"/>
    <w:rsid w:val="00EB7A58"/>
    <w:rsid w:val="00EB7EB9"/>
    <w:rsid w:val="00EC054E"/>
    <w:rsid w:val="00EC0B96"/>
    <w:rsid w:val="00EC0F2B"/>
    <w:rsid w:val="00EC0F79"/>
    <w:rsid w:val="00EC0FD6"/>
    <w:rsid w:val="00EC11C6"/>
    <w:rsid w:val="00EC140D"/>
    <w:rsid w:val="00EC179A"/>
    <w:rsid w:val="00EC17CD"/>
    <w:rsid w:val="00EC1CB3"/>
    <w:rsid w:val="00EC1F9D"/>
    <w:rsid w:val="00EC215F"/>
    <w:rsid w:val="00EC21EF"/>
    <w:rsid w:val="00EC252D"/>
    <w:rsid w:val="00EC25B2"/>
    <w:rsid w:val="00EC26C4"/>
    <w:rsid w:val="00EC30A1"/>
    <w:rsid w:val="00EC30D6"/>
    <w:rsid w:val="00EC3178"/>
    <w:rsid w:val="00EC3990"/>
    <w:rsid w:val="00EC3C83"/>
    <w:rsid w:val="00EC3DE2"/>
    <w:rsid w:val="00EC3FCA"/>
    <w:rsid w:val="00EC40D1"/>
    <w:rsid w:val="00EC444C"/>
    <w:rsid w:val="00EC45D4"/>
    <w:rsid w:val="00EC4A03"/>
    <w:rsid w:val="00EC4CB7"/>
    <w:rsid w:val="00EC51E4"/>
    <w:rsid w:val="00EC54C6"/>
    <w:rsid w:val="00EC5629"/>
    <w:rsid w:val="00EC60D7"/>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5EC3"/>
    <w:rsid w:val="00ED6015"/>
    <w:rsid w:val="00ED6533"/>
    <w:rsid w:val="00ED66B4"/>
    <w:rsid w:val="00ED6D3F"/>
    <w:rsid w:val="00ED7A61"/>
    <w:rsid w:val="00EE0123"/>
    <w:rsid w:val="00EE0413"/>
    <w:rsid w:val="00EE09B8"/>
    <w:rsid w:val="00EE0BB6"/>
    <w:rsid w:val="00EE0DD3"/>
    <w:rsid w:val="00EE0EF4"/>
    <w:rsid w:val="00EE0F99"/>
    <w:rsid w:val="00EE1478"/>
    <w:rsid w:val="00EE179E"/>
    <w:rsid w:val="00EE181E"/>
    <w:rsid w:val="00EE1D9E"/>
    <w:rsid w:val="00EE2355"/>
    <w:rsid w:val="00EE40A3"/>
    <w:rsid w:val="00EE4488"/>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382E"/>
    <w:rsid w:val="00EF42CF"/>
    <w:rsid w:val="00EF4C19"/>
    <w:rsid w:val="00EF5538"/>
    <w:rsid w:val="00EF5D7B"/>
    <w:rsid w:val="00EF5E4C"/>
    <w:rsid w:val="00EF64ED"/>
    <w:rsid w:val="00EF6A31"/>
    <w:rsid w:val="00EF6C69"/>
    <w:rsid w:val="00EF7D53"/>
    <w:rsid w:val="00EF7E26"/>
    <w:rsid w:val="00F00C21"/>
    <w:rsid w:val="00F00F41"/>
    <w:rsid w:val="00F01121"/>
    <w:rsid w:val="00F01921"/>
    <w:rsid w:val="00F01B76"/>
    <w:rsid w:val="00F0215E"/>
    <w:rsid w:val="00F0246C"/>
    <w:rsid w:val="00F027F1"/>
    <w:rsid w:val="00F02D39"/>
    <w:rsid w:val="00F02DBA"/>
    <w:rsid w:val="00F02FF2"/>
    <w:rsid w:val="00F036B1"/>
    <w:rsid w:val="00F03747"/>
    <w:rsid w:val="00F03A0C"/>
    <w:rsid w:val="00F05A34"/>
    <w:rsid w:val="00F05CAE"/>
    <w:rsid w:val="00F05E1C"/>
    <w:rsid w:val="00F061A6"/>
    <w:rsid w:val="00F061EB"/>
    <w:rsid w:val="00F0682D"/>
    <w:rsid w:val="00F06904"/>
    <w:rsid w:val="00F06EFB"/>
    <w:rsid w:val="00F07374"/>
    <w:rsid w:val="00F07915"/>
    <w:rsid w:val="00F07F88"/>
    <w:rsid w:val="00F103C5"/>
    <w:rsid w:val="00F106C0"/>
    <w:rsid w:val="00F10CBC"/>
    <w:rsid w:val="00F10F4B"/>
    <w:rsid w:val="00F112CD"/>
    <w:rsid w:val="00F113B2"/>
    <w:rsid w:val="00F11EDB"/>
    <w:rsid w:val="00F122A4"/>
    <w:rsid w:val="00F1246D"/>
    <w:rsid w:val="00F1262B"/>
    <w:rsid w:val="00F1273B"/>
    <w:rsid w:val="00F12F85"/>
    <w:rsid w:val="00F131CA"/>
    <w:rsid w:val="00F14FD3"/>
    <w:rsid w:val="00F150A8"/>
    <w:rsid w:val="00F15A27"/>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38E"/>
    <w:rsid w:val="00F21742"/>
    <w:rsid w:val="00F21950"/>
    <w:rsid w:val="00F21FB5"/>
    <w:rsid w:val="00F2210D"/>
    <w:rsid w:val="00F22329"/>
    <w:rsid w:val="00F229EA"/>
    <w:rsid w:val="00F22D8E"/>
    <w:rsid w:val="00F232CE"/>
    <w:rsid w:val="00F2379F"/>
    <w:rsid w:val="00F238FE"/>
    <w:rsid w:val="00F23A47"/>
    <w:rsid w:val="00F2403B"/>
    <w:rsid w:val="00F246A9"/>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5F70"/>
    <w:rsid w:val="00F364FD"/>
    <w:rsid w:val="00F37015"/>
    <w:rsid w:val="00F37636"/>
    <w:rsid w:val="00F37793"/>
    <w:rsid w:val="00F378BD"/>
    <w:rsid w:val="00F37A7E"/>
    <w:rsid w:val="00F40991"/>
    <w:rsid w:val="00F40C58"/>
    <w:rsid w:val="00F4149A"/>
    <w:rsid w:val="00F41C1F"/>
    <w:rsid w:val="00F42484"/>
    <w:rsid w:val="00F42C97"/>
    <w:rsid w:val="00F42EAF"/>
    <w:rsid w:val="00F4359C"/>
    <w:rsid w:val="00F446A3"/>
    <w:rsid w:val="00F4490E"/>
    <w:rsid w:val="00F45530"/>
    <w:rsid w:val="00F45DB1"/>
    <w:rsid w:val="00F46203"/>
    <w:rsid w:val="00F46BFA"/>
    <w:rsid w:val="00F46DDB"/>
    <w:rsid w:val="00F46E2E"/>
    <w:rsid w:val="00F46F44"/>
    <w:rsid w:val="00F47243"/>
    <w:rsid w:val="00F47314"/>
    <w:rsid w:val="00F47DCF"/>
    <w:rsid w:val="00F50425"/>
    <w:rsid w:val="00F504EC"/>
    <w:rsid w:val="00F50BAF"/>
    <w:rsid w:val="00F51267"/>
    <w:rsid w:val="00F517B4"/>
    <w:rsid w:val="00F51EC9"/>
    <w:rsid w:val="00F526BC"/>
    <w:rsid w:val="00F527E7"/>
    <w:rsid w:val="00F52A0E"/>
    <w:rsid w:val="00F52FE4"/>
    <w:rsid w:val="00F5308B"/>
    <w:rsid w:val="00F53311"/>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A41"/>
    <w:rsid w:val="00F62DC8"/>
    <w:rsid w:val="00F62E33"/>
    <w:rsid w:val="00F6329B"/>
    <w:rsid w:val="00F635B7"/>
    <w:rsid w:val="00F63793"/>
    <w:rsid w:val="00F638FE"/>
    <w:rsid w:val="00F639BD"/>
    <w:rsid w:val="00F642A0"/>
    <w:rsid w:val="00F644AE"/>
    <w:rsid w:val="00F646E4"/>
    <w:rsid w:val="00F64ABA"/>
    <w:rsid w:val="00F650C1"/>
    <w:rsid w:val="00F65263"/>
    <w:rsid w:val="00F6565E"/>
    <w:rsid w:val="00F6587E"/>
    <w:rsid w:val="00F65ACD"/>
    <w:rsid w:val="00F65C89"/>
    <w:rsid w:val="00F65F80"/>
    <w:rsid w:val="00F65FA6"/>
    <w:rsid w:val="00F66009"/>
    <w:rsid w:val="00F66285"/>
    <w:rsid w:val="00F66585"/>
    <w:rsid w:val="00F6667A"/>
    <w:rsid w:val="00F6674F"/>
    <w:rsid w:val="00F66ABF"/>
    <w:rsid w:val="00F676C8"/>
    <w:rsid w:val="00F702FD"/>
    <w:rsid w:val="00F70319"/>
    <w:rsid w:val="00F703AE"/>
    <w:rsid w:val="00F7091C"/>
    <w:rsid w:val="00F70B34"/>
    <w:rsid w:val="00F70CFC"/>
    <w:rsid w:val="00F70D54"/>
    <w:rsid w:val="00F70E43"/>
    <w:rsid w:val="00F71049"/>
    <w:rsid w:val="00F71286"/>
    <w:rsid w:val="00F71EF0"/>
    <w:rsid w:val="00F7227D"/>
    <w:rsid w:val="00F728F3"/>
    <w:rsid w:val="00F72EFB"/>
    <w:rsid w:val="00F7309B"/>
    <w:rsid w:val="00F73191"/>
    <w:rsid w:val="00F73271"/>
    <w:rsid w:val="00F732F6"/>
    <w:rsid w:val="00F736D9"/>
    <w:rsid w:val="00F737D8"/>
    <w:rsid w:val="00F73973"/>
    <w:rsid w:val="00F739B8"/>
    <w:rsid w:val="00F74691"/>
    <w:rsid w:val="00F752EE"/>
    <w:rsid w:val="00F753CD"/>
    <w:rsid w:val="00F75B1D"/>
    <w:rsid w:val="00F766FB"/>
    <w:rsid w:val="00F77105"/>
    <w:rsid w:val="00F773F8"/>
    <w:rsid w:val="00F775B8"/>
    <w:rsid w:val="00F7769E"/>
    <w:rsid w:val="00F77743"/>
    <w:rsid w:val="00F805EC"/>
    <w:rsid w:val="00F807EC"/>
    <w:rsid w:val="00F80887"/>
    <w:rsid w:val="00F80973"/>
    <w:rsid w:val="00F81310"/>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7221"/>
    <w:rsid w:val="00F87365"/>
    <w:rsid w:val="00F873EB"/>
    <w:rsid w:val="00F87816"/>
    <w:rsid w:val="00F87BD5"/>
    <w:rsid w:val="00F87EAF"/>
    <w:rsid w:val="00F90418"/>
    <w:rsid w:val="00F90570"/>
    <w:rsid w:val="00F906F1"/>
    <w:rsid w:val="00F909FE"/>
    <w:rsid w:val="00F90D14"/>
    <w:rsid w:val="00F90E48"/>
    <w:rsid w:val="00F9112E"/>
    <w:rsid w:val="00F914A0"/>
    <w:rsid w:val="00F91A03"/>
    <w:rsid w:val="00F91CD9"/>
    <w:rsid w:val="00F91D33"/>
    <w:rsid w:val="00F9261E"/>
    <w:rsid w:val="00F92A00"/>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099"/>
    <w:rsid w:val="00FA3182"/>
    <w:rsid w:val="00FA342E"/>
    <w:rsid w:val="00FA3543"/>
    <w:rsid w:val="00FA3950"/>
    <w:rsid w:val="00FA39D7"/>
    <w:rsid w:val="00FA3FAF"/>
    <w:rsid w:val="00FA4258"/>
    <w:rsid w:val="00FA43BE"/>
    <w:rsid w:val="00FA444C"/>
    <w:rsid w:val="00FA4503"/>
    <w:rsid w:val="00FA4CA5"/>
    <w:rsid w:val="00FA5667"/>
    <w:rsid w:val="00FA6020"/>
    <w:rsid w:val="00FA62A3"/>
    <w:rsid w:val="00FA6B60"/>
    <w:rsid w:val="00FA6C90"/>
    <w:rsid w:val="00FA6D7B"/>
    <w:rsid w:val="00FA78A4"/>
    <w:rsid w:val="00FB095B"/>
    <w:rsid w:val="00FB0B1E"/>
    <w:rsid w:val="00FB102C"/>
    <w:rsid w:val="00FB13CA"/>
    <w:rsid w:val="00FB16C6"/>
    <w:rsid w:val="00FB2F96"/>
    <w:rsid w:val="00FB32BC"/>
    <w:rsid w:val="00FB4000"/>
    <w:rsid w:val="00FB4F56"/>
    <w:rsid w:val="00FB579C"/>
    <w:rsid w:val="00FB5B77"/>
    <w:rsid w:val="00FB5F95"/>
    <w:rsid w:val="00FB668F"/>
    <w:rsid w:val="00FB685F"/>
    <w:rsid w:val="00FB6A7B"/>
    <w:rsid w:val="00FB6FAF"/>
    <w:rsid w:val="00FB767D"/>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8BB"/>
    <w:rsid w:val="00FC523B"/>
    <w:rsid w:val="00FC574A"/>
    <w:rsid w:val="00FC5A77"/>
    <w:rsid w:val="00FC62BA"/>
    <w:rsid w:val="00FC6C36"/>
    <w:rsid w:val="00FC707F"/>
    <w:rsid w:val="00FC7217"/>
    <w:rsid w:val="00FC75C2"/>
    <w:rsid w:val="00FC788F"/>
    <w:rsid w:val="00FC7DC5"/>
    <w:rsid w:val="00FD12D1"/>
    <w:rsid w:val="00FD1BE0"/>
    <w:rsid w:val="00FD3440"/>
    <w:rsid w:val="00FD40B0"/>
    <w:rsid w:val="00FD4234"/>
    <w:rsid w:val="00FD4418"/>
    <w:rsid w:val="00FD4BA3"/>
    <w:rsid w:val="00FD5F34"/>
    <w:rsid w:val="00FD655B"/>
    <w:rsid w:val="00FD6678"/>
    <w:rsid w:val="00FD6DEB"/>
    <w:rsid w:val="00FD7465"/>
    <w:rsid w:val="00FD7599"/>
    <w:rsid w:val="00FD7B78"/>
    <w:rsid w:val="00FD7D27"/>
    <w:rsid w:val="00FD7DE7"/>
    <w:rsid w:val="00FE0D40"/>
    <w:rsid w:val="00FE0F50"/>
    <w:rsid w:val="00FE1994"/>
    <w:rsid w:val="00FE216A"/>
    <w:rsid w:val="00FE2906"/>
    <w:rsid w:val="00FE29EB"/>
    <w:rsid w:val="00FE3704"/>
    <w:rsid w:val="00FE38A4"/>
    <w:rsid w:val="00FE3B42"/>
    <w:rsid w:val="00FE41BE"/>
    <w:rsid w:val="00FE4781"/>
    <w:rsid w:val="00FE4B54"/>
    <w:rsid w:val="00FE4CDE"/>
    <w:rsid w:val="00FE4D56"/>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8EA"/>
    <w:rsid w:val="00FF5AC1"/>
    <w:rsid w:val="00FF5E50"/>
    <w:rsid w:val="00FF5F2E"/>
    <w:rsid w:val="00FF5F71"/>
    <w:rsid w:val="00FF5FFE"/>
    <w:rsid w:val="00FF6306"/>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条目 Char1,Ca Char1,cap1 Char1,cap2 Char1,cap11 Char1,Légende-figure Char2,Légende-figure Char Char1,Beschrifubg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 w:type="paragraph" w:customStyle="1" w:styleId="Proposal">
    <w:name w:val="Proposal"/>
    <w:basedOn w:val="a"/>
    <w:qFormat/>
    <w:rsid w:val="00172C00"/>
    <w:pPr>
      <w:numPr>
        <w:numId w:val="41"/>
      </w:numPr>
      <w:tabs>
        <w:tab w:val="clear" w:pos="1304"/>
        <w:tab w:val="left" w:pos="1701"/>
      </w:tabs>
      <w:overflowPunct w:val="0"/>
      <w:autoSpaceDE w:val="0"/>
      <w:autoSpaceDN w:val="0"/>
      <w:adjustRightInd w:val="0"/>
      <w:spacing w:after="120" w:line="276" w:lineRule="auto"/>
      <w:ind w:left="1701" w:hanging="1701"/>
      <w:jc w:val="both"/>
      <w:textAlignment w:val="baseline"/>
    </w:pPr>
    <w:rPr>
      <w:rFonts w:ascii="Arial"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条目 Char1,Ca Char1,cap1 Char1,cap2 Char1,cap11 Char1,Légende-figure Char2,Légende-figure Char Char1,Beschrifubg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 w:type="paragraph" w:customStyle="1" w:styleId="Proposal">
    <w:name w:val="Proposal"/>
    <w:basedOn w:val="a"/>
    <w:qFormat/>
    <w:rsid w:val="00172C00"/>
    <w:pPr>
      <w:numPr>
        <w:numId w:val="41"/>
      </w:numPr>
      <w:tabs>
        <w:tab w:val="clear" w:pos="1304"/>
        <w:tab w:val="left" w:pos="1701"/>
      </w:tabs>
      <w:overflowPunct w:val="0"/>
      <w:autoSpaceDE w:val="0"/>
      <w:autoSpaceDN w:val="0"/>
      <w:adjustRightInd w:val="0"/>
      <w:spacing w:after="120" w:line="276" w:lineRule="auto"/>
      <w:ind w:left="1701" w:hanging="1701"/>
      <w:jc w:val="both"/>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322278">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491761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7937789">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5139543">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2404872">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41205202">
      <w:bodyDiv w:val="1"/>
      <w:marLeft w:val="0"/>
      <w:marRight w:val="0"/>
      <w:marTop w:val="0"/>
      <w:marBottom w:val="0"/>
      <w:divBdr>
        <w:top w:val="none" w:sz="0" w:space="0" w:color="auto"/>
        <w:left w:val="none" w:sz="0" w:space="0" w:color="auto"/>
        <w:bottom w:val="none" w:sz="0" w:space="0" w:color="auto"/>
        <w:right w:val="none" w:sz="0" w:space="0" w:color="auto"/>
      </w:divBdr>
    </w:div>
    <w:div w:id="2062098182">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129176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9EF24-16A3-470B-8ED3-243E706FB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1366</Words>
  <Characters>7788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5</cp:revision>
  <cp:lastPrinted>2007-08-29T03:45:00Z</cp:lastPrinted>
  <dcterms:created xsi:type="dcterms:W3CDTF">2022-02-14T07:48:00Z</dcterms:created>
  <dcterms:modified xsi:type="dcterms:W3CDTF">2022-02-14T09:03:00Z</dcterms:modified>
</cp:coreProperties>
</file>