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177ACF17" w:rsidR="00212CF6" w:rsidRDefault="00212CF6" w:rsidP="00212CF6">
      <w:pPr>
        <w:pStyle w:val="CRCoverPage"/>
        <w:tabs>
          <w:tab w:val="right" w:pos="9639"/>
        </w:tabs>
        <w:spacing w:after="0"/>
        <w:rPr>
          <w:b/>
          <w:i/>
          <w:noProof/>
          <w:sz w:val="28"/>
        </w:rPr>
      </w:pPr>
      <w:r>
        <w:rPr>
          <w:b/>
          <w:noProof/>
          <w:sz w:val="24"/>
        </w:rPr>
        <w:t>3GPP TSG-RAN WG2 Meeting #11</w:t>
      </w:r>
      <w:r w:rsidR="005E4D3E">
        <w:rPr>
          <w:b/>
          <w:noProof/>
          <w:sz w:val="24"/>
        </w:rPr>
        <w:t>7</w:t>
      </w:r>
      <w:r>
        <w:rPr>
          <w:b/>
          <w:noProof/>
          <w:sz w:val="24"/>
        </w:rPr>
        <w:t>-e</w:t>
      </w:r>
      <w:r>
        <w:rPr>
          <w:b/>
          <w:i/>
          <w:noProof/>
          <w:sz w:val="28"/>
        </w:rPr>
        <w:tab/>
        <w:t>R2-2</w:t>
      </w:r>
      <w:r w:rsidR="008A1C54">
        <w:rPr>
          <w:b/>
          <w:i/>
          <w:noProof/>
          <w:sz w:val="28"/>
        </w:rPr>
        <w:t>2</w:t>
      </w:r>
      <w:r>
        <w:rPr>
          <w:b/>
          <w:i/>
          <w:noProof/>
          <w:sz w:val="28"/>
        </w:rPr>
        <w:t>0</w:t>
      </w:r>
      <w:r w:rsidR="00F13478">
        <w:rPr>
          <w:b/>
          <w:i/>
          <w:noProof/>
          <w:sz w:val="28"/>
        </w:rPr>
        <w:t>2644</w:t>
      </w:r>
    </w:p>
    <w:p w14:paraId="63AD2512" w14:textId="51F98523" w:rsidR="00212CF6" w:rsidRDefault="00212CF6" w:rsidP="00212CF6">
      <w:pPr>
        <w:pStyle w:val="CRCoverPage"/>
        <w:outlineLvl w:val="0"/>
        <w:rPr>
          <w:b/>
          <w:noProof/>
          <w:sz w:val="24"/>
        </w:rPr>
      </w:pPr>
      <w:r>
        <w:rPr>
          <w:b/>
          <w:noProof/>
          <w:sz w:val="24"/>
          <w:lang w:val="en-US"/>
        </w:rPr>
        <w:t xml:space="preserve">Electronic meeting, </w:t>
      </w:r>
      <w:r w:rsidR="005E4D3E">
        <w:rPr>
          <w:b/>
          <w:noProof/>
          <w:sz w:val="24"/>
          <w:lang w:val="en-US"/>
        </w:rPr>
        <w:t xml:space="preserve">21 February – </w:t>
      </w:r>
      <w:r w:rsidR="00CF5B4D">
        <w:rPr>
          <w:b/>
          <w:noProof/>
          <w:sz w:val="24"/>
          <w:lang w:val="en-US"/>
        </w:rPr>
        <w:t>3</w:t>
      </w:r>
      <w:r w:rsidR="005E4D3E">
        <w:rPr>
          <w:b/>
          <w:noProof/>
          <w:sz w:val="24"/>
          <w:lang w:val="en-US"/>
        </w:rPr>
        <w:t xml:space="preserve"> March</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2B0C87B2"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83833">
        <w:rPr>
          <w:rFonts w:cs="Arial"/>
          <w:b/>
          <w:bCs/>
          <w:sz w:val="24"/>
          <w:lang w:val="en-US"/>
        </w:rPr>
        <w:t>8.1.3.2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3C7B205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A7CE7">
        <w:rPr>
          <w:rFonts w:ascii="Arial" w:hAnsi="Arial" w:cs="Arial"/>
          <w:b/>
          <w:bCs/>
          <w:sz w:val="24"/>
          <w:lang w:eastAsia="zh-CN"/>
        </w:rPr>
        <w:t>S</w:t>
      </w:r>
      <w:r w:rsidR="00DA7CE7" w:rsidRPr="00DA7CE7">
        <w:rPr>
          <w:rFonts w:ascii="Arial" w:hAnsi="Arial" w:cs="Arial"/>
          <w:b/>
          <w:bCs/>
          <w:sz w:val="24"/>
          <w:lang w:eastAsia="zh-CN"/>
        </w:rPr>
        <w:t>upport of split NR-RAN architecture for NR MBS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2C0E8C82" w14:textId="0C365A28" w:rsidR="00212CF6" w:rsidRPr="00271764" w:rsidRDefault="00212CF6" w:rsidP="00271764">
      <w:pPr>
        <w:rPr>
          <w:lang w:eastAsia="zh-CN"/>
        </w:rPr>
      </w:pPr>
      <w:r w:rsidRPr="00271764">
        <w:rPr>
          <w:lang w:eastAsia="zh-CN"/>
        </w:rPr>
        <w:t xml:space="preserve">In </w:t>
      </w:r>
      <w:r w:rsidR="00271764" w:rsidRPr="00271764">
        <w:rPr>
          <w:lang w:eastAsia="zh-CN"/>
        </w:rPr>
        <w:t>RAN3 LS R3-</w:t>
      </w:r>
      <w:r w:rsidR="0066271C">
        <w:rPr>
          <w:lang w:eastAsia="zh-CN"/>
        </w:rPr>
        <w:t>221469</w:t>
      </w:r>
      <w:r w:rsidR="00405243">
        <w:rPr>
          <w:lang w:eastAsia="zh-CN"/>
        </w:rPr>
        <w:t xml:space="preserve"> </w:t>
      </w:r>
      <w:r w:rsidR="00405243">
        <w:rPr>
          <w:lang w:eastAsia="zh-CN"/>
        </w:rPr>
        <w:fldChar w:fldCharType="begin"/>
      </w:r>
      <w:r w:rsidR="00405243">
        <w:rPr>
          <w:lang w:eastAsia="zh-CN"/>
        </w:rPr>
        <w:instrText xml:space="preserve"> REF Ref_RAN3_LS \h </w:instrText>
      </w:r>
      <w:r w:rsidR="00405243">
        <w:rPr>
          <w:lang w:eastAsia="zh-CN"/>
        </w:rPr>
      </w:r>
      <w:r w:rsidR="00405243">
        <w:rPr>
          <w:lang w:eastAsia="zh-CN"/>
        </w:rPr>
        <w:fldChar w:fldCharType="separate"/>
      </w:r>
      <w:r w:rsidR="00201564">
        <w:t>[</w:t>
      </w:r>
      <w:r w:rsidR="00201564">
        <w:rPr>
          <w:noProof/>
        </w:rPr>
        <w:t>1</w:t>
      </w:r>
      <w:r w:rsidR="00201564">
        <w:t>]</w:t>
      </w:r>
      <w:r w:rsidR="00405243">
        <w:rPr>
          <w:lang w:eastAsia="zh-CN"/>
        </w:rPr>
        <w:fldChar w:fldCharType="end"/>
      </w:r>
      <w:r w:rsidR="00405243">
        <w:rPr>
          <w:lang w:eastAsia="zh-CN"/>
        </w:rPr>
        <w:t xml:space="preserve">, RAN3 raised questions on </w:t>
      </w:r>
      <w:r w:rsidR="00FC0E67">
        <w:rPr>
          <w:lang w:eastAsia="zh-CN"/>
        </w:rPr>
        <w:t xml:space="preserve">scope of MBS ID and </w:t>
      </w:r>
      <w:r w:rsidR="00A272C9">
        <w:rPr>
          <w:lang w:eastAsia="zh-CN"/>
        </w:rPr>
        <w:t>c</w:t>
      </w:r>
      <w:r w:rsidR="00A272C9" w:rsidRPr="00A272C9">
        <w:rPr>
          <w:lang w:eastAsia="zh-CN"/>
        </w:rPr>
        <w:t xml:space="preserve">ommon </w:t>
      </w:r>
      <w:r w:rsidR="00A272C9">
        <w:rPr>
          <w:lang w:eastAsia="zh-CN"/>
        </w:rPr>
        <w:t>l</w:t>
      </w:r>
      <w:r w:rsidR="00A272C9" w:rsidRPr="00A272C9">
        <w:rPr>
          <w:lang w:eastAsia="zh-CN"/>
        </w:rPr>
        <w:t xml:space="preserve">ower </w:t>
      </w:r>
      <w:r w:rsidR="00A272C9">
        <w:rPr>
          <w:lang w:eastAsia="zh-CN"/>
        </w:rPr>
        <w:t>l</w:t>
      </w:r>
      <w:r w:rsidR="00A272C9" w:rsidRPr="00A272C9">
        <w:rPr>
          <w:lang w:eastAsia="zh-CN"/>
        </w:rPr>
        <w:t xml:space="preserve">ayer </w:t>
      </w:r>
      <w:r w:rsidR="00A272C9">
        <w:rPr>
          <w:lang w:eastAsia="zh-CN"/>
        </w:rPr>
        <w:t>c</w:t>
      </w:r>
      <w:r w:rsidR="00A272C9" w:rsidRPr="00A272C9">
        <w:rPr>
          <w:lang w:eastAsia="zh-CN"/>
        </w:rPr>
        <w:t>onfiguration for multicast MRBs</w:t>
      </w:r>
      <w:r w:rsidR="002B27A6">
        <w:rPr>
          <w:lang w:eastAsia="zh-CN"/>
        </w:rPr>
        <w:t>, based on email discussion</w:t>
      </w:r>
      <w:r w:rsidR="00E61225">
        <w:rPr>
          <w:lang w:eastAsia="zh-CN"/>
        </w:rPr>
        <w:t xml:space="preserve"> R3-221194</w:t>
      </w:r>
      <w:r w:rsidR="00846E1A">
        <w:rPr>
          <w:lang w:eastAsia="zh-CN"/>
        </w:rPr>
        <w:t xml:space="preserve"> </w:t>
      </w:r>
      <w:r w:rsidR="00846E1A">
        <w:rPr>
          <w:lang w:eastAsia="zh-CN"/>
        </w:rPr>
        <w:fldChar w:fldCharType="begin"/>
      </w:r>
      <w:r w:rsidR="00846E1A">
        <w:rPr>
          <w:lang w:eastAsia="zh-CN"/>
        </w:rPr>
        <w:instrText xml:space="preserve"> REF Ref_RAN3Email \h </w:instrText>
      </w:r>
      <w:r w:rsidR="00846E1A">
        <w:rPr>
          <w:lang w:eastAsia="zh-CN"/>
        </w:rPr>
      </w:r>
      <w:r w:rsidR="00846E1A">
        <w:rPr>
          <w:lang w:eastAsia="zh-CN"/>
        </w:rPr>
        <w:fldChar w:fldCharType="separate"/>
      </w:r>
      <w:r w:rsidR="00201564">
        <w:t>[</w:t>
      </w:r>
      <w:r w:rsidR="00201564">
        <w:rPr>
          <w:noProof/>
        </w:rPr>
        <w:t>2</w:t>
      </w:r>
      <w:r w:rsidR="00201564">
        <w:t>]</w:t>
      </w:r>
      <w:r w:rsidR="00846E1A">
        <w:rPr>
          <w:lang w:eastAsia="zh-CN"/>
        </w:rPr>
        <w:fldChar w:fldCharType="end"/>
      </w:r>
      <w:r w:rsidR="00A272C9">
        <w:rPr>
          <w:lang w:eastAsia="zh-CN"/>
        </w:rPr>
        <w:t>.</w:t>
      </w:r>
    </w:p>
    <w:p w14:paraId="45311617" w14:textId="1E1B01B5" w:rsidR="0082771C" w:rsidRPr="001C33BF" w:rsidRDefault="00212CF6" w:rsidP="00212CF6">
      <w:pPr>
        <w:jc w:val="both"/>
        <w:rPr>
          <w:rFonts w:eastAsia="Malgun Gothic"/>
          <w:lang w:eastAsia="ko-KR"/>
        </w:rPr>
      </w:pPr>
      <w:r>
        <w:rPr>
          <w:lang w:eastAsia="zh-CN"/>
        </w:rPr>
        <w:t xml:space="preserve">In this contribution, we discuss the </w:t>
      </w:r>
      <w:r w:rsidR="00375C06">
        <w:rPr>
          <w:lang w:eastAsia="zh-CN"/>
        </w:rPr>
        <w:t xml:space="preserve">questions raised </w:t>
      </w:r>
      <w:r w:rsidR="00122DE8">
        <w:rPr>
          <w:lang w:eastAsia="zh-CN"/>
        </w:rPr>
        <w:t>in</w:t>
      </w:r>
      <w:r w:rsidR="00375C06">
        <w:rPr>
          <w:lang w:eastAsia="zh-CN"/>
        </w:rPr>
        <w:t xml:space="preserve"> RAN3</w:t>
      </w:r>
      <w:r w:rsidR="00122DE8">
        <w:rPr>
          <w:lang w:eastAsia="zh-CN"/>
        </w:rPr>
        <w:t xml:space="preserve"> LS regarding the s</w:t>
      </w:r>
      <w:r w:rsidR="00122DE8" w:rsidRPr="00122DE8">
        <w:rPr>
          <w:lang w:eastAsia="zh-CN"/>
        </w:rPr>
        <w:t>upport of split NR-RAN architecture for NR MBS</w:t>
      </w:r>
      <w:r w:rsidR="00375C06">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5857B795" w14:textId="380A370B" w:rsidR="007A2ED0" w:rsidRDefault="00BD6F30" w:rsidP="007A2ED0">
      <w:pPr>
        <w:pStyle w:val="Heading2"/>
        <w:ind w:left="840"/>
        <w:rPr>
          <w:rFonts w:eastAsia="SimSun"/>
          <w:lang w:eastAsia="zh-CN"/>
        </w:rPr>
      </w:pPr>
      <w:bookmarkStart w:id="0" w:name="_Hlk61435005"/>
      <w:r>
        <w:rPr>
          <w:rFonts w:eastAsia="SimSun"/>
          <w:lang w:eastAsia="zh-CN"/>
        </w:rPr>
        <w:t>S</w:t>
      </w:r>
      <w:r w:rsidRPr="00BD6F30">
        <w:rPr>
          <w:rFonts w:eastAsia="SimSun"/>
          <w:lang w:eastAsia="zh-CN"/>
        </w:rPr>
        <w:t>cope of MBS ID</w:t>
      </w:r>
    </w:p>
    <w:bookmarkEnd w:id="0"/>
    <w:p w14:paraId="382AAFF0" w14:textId="50AF9DB0" w:rsidR="00584A2A" w:rsidRDefault="00E4349C" w:rsidP="00584A2A">
      <w:pPr>
        <w:rPr>
          <w:lang w:eastAsia="zh-CN"/>
        </w:rPr>
      </w:pPr>
      <w:r w:rsidRPr="00A46AC4">
        <w:rPr>
          <w:lang w:eastAsia="zh-CN"/>
        </w:rPr>
        <w:t xml:space="preserve">In </w:t>
      </w:r>
      <w:r w:rsidRPr="00271764">
        <w:rPr>
          <w:lang w:eastAsia="zh-CN"/>
        </w:rPr>
        <w:t>RAN3 LS R3-</w:t>
      </w:r>
      <w:r>
        <w:rPr>
          <w:lang w:eastAsia="zh-CN"/>
        </w:rPr>
        <w:t xml:space="preserve">221469 </w:t>
      </w:r>
      <w:r>
        <w:rPr>
          <w:lang w:eastAsia="zh-CN"/>
        </w:rPr>
        <w:fldChar w:fldCharType="begin"/>
      </w:r>
      <w:r>
        <w:rPr>
          <w:lang w:eastAsia="zh-CN"/>
        </w:rPr>
        <w:instrText xml:space="preserve"> REF Ref_RAN3_LS \h </w:instrText>
      </w:r>
      <w:r>
        <w:rPr>
          <w:lang w:eastAsia="zh-CN"/>
        </w:rPr>
      </w:r>
      <w:r>
        <w:rPr>
          <w:lang w:eastAsia="zh-CN"/>
        </w:rPr>
        <w:fldChar w:fldCharType="separate"/>
      </w:r>
      <w:r w:rsidR="00201564">
        <w:t>[</w:t>
      </w:r>
      <w:r w:rsidR="00201564">
        <w:rPr>
          <w:noProof/>
        </w:rPr>
        <w:t>1</w:t>
      </w:r>
      <w:r w:rsidR="00201564">
        <w:t>]</w:t>
      </w:r>
      <w:r>
        <w:rPr>
          <w:lang w:eastAsia="zh-CN"/>
        </w:rPr>
        <w:fldChar w:fldCharType="end"/>
      </w:r>
      <w:r>
        <w:rPr>
          <w:lang w:eastAsia="zh-CN"/>
        </w:rPr>
        <w:t xml:space="preserve">, </w:t>
      </w:r>
      <w:r w:rsidR="00170DBA">
        <w:rPr>
          <w:lang w:eastAsia="zh-CN"/>
        </w:rPr>
        <w:t>regarding scope of MBS ID, RAN3 has the following observations “</w:t>
      </w:r>
      <w:r w:rsidR="005C53C0" w:rsidRPr="005C53C0">
        <w:rPr>
          <w:i/>
          <w:iCs/>
          <w:lang w:eastAsia="zh-CN"/>
        </w:rPr>
        <w:t>E1 and F1 interface functions would benefit from the MRB ID to be unique only in the scope of an MBS session, but not within the scope of an UE. This would allow the use the same MRB ID for all UEs</w:t>
      </w:r>
      <w:r w:rsidR="00170DBA">
        <w:rPr>
          <w:lang w:eastAsia="zh-CN"/>
        </w:rPr>
        <w:t xml:space="preserve">”, and </w:t>
      </w:r>
      <w:r w:rsidR="00755EC6">
        <w:rPr>
          <w:lang w:eastAsia="zh-CN"/>
        </w:rPr>
        <w:t xml:space="preserve">asks RAN2 to </w:t>
      </w:r>
      <w:r w:rsidR="00170DBA">
        <w:rPr>
          <w:lang w:eastAsia="zh-CN"/>
        </w:rPr>
        <w:t>“</w:t>
      </w:r>
      <w:r w:rsidR="00755EC6" w:rsidRPr="00755EC6">
        <w:rPr>
          <w:i/>
          <w:iCs/>
          <w:lang w:eastAsia="zh-CN"/>
        </w:rPr>
        <w:t>comment on the uniqueness of MRB ID in the scope of an MBS session instead of UE scope</w:t>
      </w:r>
      <w:r w:rsidR="00170DBA">
        <w:rPr>
          <w:lang w:eastAsia="zh-CN"/>
        </w:rPr>
        <w:t>”.</w:t>
      </w:r>
    </w:p>
    <w:p w14:paraId="04D29359" w14:textId="2004556E" w:rsidR="00A604BE" w:rsidRDefault="00A604BE" w:rsidP="00584A2A">
      <w:pPr>
        <w:rPr>
          <w:lang w:eastAsia="zh-CN"/>
        </w:rPr>
      </w:pPr>
      <w:r>
        <w:rPr>
          <w:lang w:eastAsia="zh-CN"/>
        </w:rPr>
        <w:t xml:space="preserve">In RRC running CR R2-2201829 </w:t>
      </w:r>
      <w:r>
        <w:rPr>
          <w:lang w:eastAsia="zh-CN"/>
        </w:rPr>
        <w:fldChar w:fldCharType="begin"/>
      </w:r>
      <w:r>
        <w:rPr>
          <w:lang w:eastAsia="zh-CN"/>
        </w:rPr>
        <w:instrText xml:space="preserve"> REF Ref_331CR \h </w:instrText>
      </w:r>
      <w:r>
        <w:rPr>
          <w:lang w:eastAsia="zh-CN"/>
        </w:rPr>
      </w:r>
      <w:r>
        <w:rPr>
          <w:lang w:eastAsia="zh-CN"/>
        </w:rPr>
        <w:fldChar w:fldCharType="separate"/>
      </w:r>
      <w:r w:rsidR="00201564">
        <w:t>[</w:t>
      </w:r>
      <w:r w:rsidR="00201564">
        <w:rPr>
          <w:noProof/>
        </w:rPr>
        <w:t>3</w:t>
      </w:r>
      <w:r w:rsidR="00201564">
        <w:t>]</w:t>
      </w:r>
      <w:r>
        <w:rPr>
          <w:lang w:eastAsia="zh-CN"/>
        </w:rPr>
        <w:fldChar w:fldCharType="end"/>
      </w:r>
      <w:r>
        <w:rPr>
          <w:lang w:eastAsia="zh-CN"/>
        </w:rPr>
        <w:t>,</w:t>
      </w:r>
      <w:r w:rsidR="000E4E7C">
        <w:rPr>
          <w:lang w:eastAsia="zh-CN"/>
        </w:rPr>
        <w:t xml:space="preserve"> </w:t>
      </w:r>
      <w:r w:rsidR="007F3D1B">
        <w:rPr>
          <w:lang w:eastAsia="zh-CN"/>
        </w:rPr>
        <w:t>the MRB ID related ASN.1 signalling is as below:</w:t>
      </w:r>
    </w:p>
    <w:p w14:paraId="6C1D8F6F" w14:textId="77777777"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RadioBearerConfig ::=                   SEQUENCE {</w:t>
      </w:r>
    </w:p>
    <w:p w14:paraId="451495E7" w14:textId="177928BB"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srb-ToAddModList                        SRB-ToAddModList             OPTIONAL,   -- Cond HO-Conn</w:t>
      </w:r>
    </w:p>
    <w:p w14:paraId="41C78D12" w14:textId="69CC42E6"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srb3-ToRelease                          ENUMERATED{true}             OPTIONAL,   -- Need N</w:t>
      </w:r>
    </w:p>
    <w:p w14:paraId="1F7BB053" w14:textId="670A6204"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drb-ToAddModList                        DRB-ToAddModList             OPTIONAL,   -- Cond HO-toNR</w:t>
      </w:r>
    </w:p>
    <w:p w14:paraId="67283040" w14:textId="74824C31"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drb-ToReleaseList                       DRB-ToReleaseList            OPTIONAL,   -- Need N</w:t>
      </w:r>
    </w:p>
    <w:p w14:paraId="0BCFE7C3" w14:textId="6D1DDDBA"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securityConfig                          SecurityConfig               OPTIONAL,   -- Need M</w:t>
      </w:r>
    </w:p>
    <w:p w14:paraId="41FAD584" w14:textId="77777777"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w:t>
      </w:r>
    </w:p>
    <w:p w14:paraId="4EDE1333" w14:textId="77777777"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ab/>
        <w:t>[[</w:t>
      </w:r>
    </w:p>
    <w:p w14:paraId="38937B19" w14:textId="4C24C5A1"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mrb-ToAddModList-r17                    MRB-ToAddModList-r17     OPTIONAL,   -- Need N</w:t>
      </w:r>
    </w:p>
    <w:p w14:paraId="0CE63352" w14:textId="3ACB7D9B"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mrb-ToReleaseList-r17                   MRB-ToReleaseList-r17    OPTIONAL   -- Need N</w:t>
      </w:r>
    </w:p>
    <w:p w14:paraId="764B7DF8" w14:textId="77777777"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w:t>
      </w:r>
    </w:p>
    <w:p w14:paraId="492C813D" w14:textId="5E1A3FF2" w:rsidR="00A604BE" w:rsidRDefault="00A604BE"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w:t>
      </w:r>
    </w:p>
    <w:p w14:paraId="301420C0" w14:textId="77777777" w:rsidR="009D41BB" w:rsidRDefault="009D41BB"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p>
    <w:p w14:paraId="0A1EE1C3" w14:textId="77777777"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MRB-ToAddModList-r17 ::=                    SEQUENCE (SIZE (1..maxMRB-r17)) OF MRB-ToAddMod-r17</w:t>
      </w:r>
    </w:p>
    <w:p w14:paraId="5DC7AEC9" w14:textId="77777777"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p>
    <w:p w14:paraId="508930A8" w14:textId="77777777"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MRB-ToAddMod-r17 ::=                        SEQUENCE {</w:t>
      </w:r>
    </w:p>
    <w:p w14:paraId="3A1C7C7E" w14:textId="636466AE"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tmgi-r17</w:t>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sz w:val="16"/>
          <w:lang w:eastAsia="en-GB"/>
        </w:rPr>
        <w:t>TMGI-r17</w:t>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t xml:space="preserve">  </w:t>
      </w:r>
      <w:r>
        <w:rPr>
          <w:rFonts w:ascii="Courier New" w:eastAsia="Times New Roman" w:hAnsi="Courier New"/>
          <w:noProof/>
          <w:color w:val="000000" w:themeColor="text1"/>
          <w:sz w:val="16"/>
          <w:lang w:eastAsia="en-GB"/>
        </w:rPr>
        <w:tab/>
        <w:t>OPTIONAL,   -- Cond MRBSetup</w:t>
      </w:r>
    </w:p>
    <w:p w14:paraId="71E0B0FB" w14:textId="0969713A"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w:t>
      </w:r>
      <w:r w:rsidRPr="00714D13">
        <w:rPr>
          <w:rFonts w:ascii="Courier New" w:eastAsia="Times New Roman" w:hAnsi="Courier New"/>
          <w:noProof/>
          <w:color w:val="000000" w:themeColor="text1"/>
          <w:sz w:val="16"/>
          <w:highlight w:val="cyan"/>
          <w:lang w:eastAsia="en-GB"/>
        </w:rPr>
        <w:t>mrb-Identity-r17                        MRB-Identity-r17</w:t>
      </w:r>
      <w:r>
        <w:rPr>
          <w:rFonts w:ascii="Courier New" w:eastAsia="Times New Roman" w:hAnsi="Courier New"/>
          <w:noProof/>
          <w:color w:val="000000" w:themeColor="text1"/>
          <w:sz w:val="16"/>
          <w:lang w:eastAsia="en-GB"/>
        </w:rPr>
        <w:t>,</w:t>
      </w:r>
    </w:p>
    <w:p w14:paraId="53F28AC3" w14:textId="0BCD7093"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reestablishPDCP-r17                     ENUMERATED{true}    OPTIONAL,   -- Need N</w:t>
      </w:r>
    </w:p>
    <w:p w14:paraId="1AC2452A" w14:textId="772D990F"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recoverPDCP-r17</w:t>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t>ENUMERATED{true}    OPTIONL, -- NEED N</w:t>
      </w:r>
    </w:p>
    <w:p w14:paraId="29E42C6F" w14:textId="40D1523D"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ab/>
        <w:t>pdcp-Config-r17                         PDCP-Config         OPTIONAL,   -- Cond PDCP</w:t>
      </w:r>
    </w:p>
    <w:p w14:paraId="31895F70" w14:textId="77777777"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w:t>
      </w:r>
    </w:p>
    <w:p w14:paraId="7E1F1F9B" w14:textId="77777777"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w:t>
      </w:r>
    </w:p>
    <w:p w14:paraId="75FC0194" w14:textId="77777777" w:rsidR="009D41BB" w:rsidRDefault="009D41BB" w:rsidP="009D4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p>
    <w:p w14:paraId="4B66DB99" w14:textId="5220D934" w:rsidR="00A604BE" w:rsidRDefault="009D41BB"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MRB-ToReleaseList-r17 ::=                   SEQUENCE (SIZE (1..maxMRB-r17)) OF </w:t>
      </w:r>
      <w:r w:rsidRPr="00714D13">
        <w:rPr>
          <w:rFonts w:ascii="Courier New" w:eastAsia="Times New Roman" w:hAnsi="Courier New"/>
          <w:noProof/>
          <w:color w:val="000000" w:themeColor="text1"/>
          <w:sz w:val="16"/>
          <w:highlight w:val="cyan"/>
          <w:lang w:eastAsia="en-GB"/>
        </w:rPr>
        <w:t>MRB-Identity-r17</w:t>
      </w:r>
    </w:p>
    <w:p w14:paraId="51398CD6" w14:textId="27DCCBA1" w:rsidR="00246C11" w:rsidRDefault="00246C11"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p>
    <w:p w14:paraId="5C7CA9D1" w14:textId="46BBEA9E" w:rsidR="00246C11" w:rsidRDefault="00246C11"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MRB-Identity ::=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(1..32)</w:t>
      </w:r>
    </w:p>
    <w:p w14:paraId="55551E23" w14:textId="77777777" w:rsidR="00246C11" w:rsidRDefault="00246C11"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p>
    <w:p w14:paraId="7F4FE44D" w14:textId="5A590FB4" w:rsidR="00642A09" w:rsidRDefault="00642A09" w:rsidP="0064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MulticastRLC-BearerConfig-r17 ::=           SEQUENCE {</w:t>
      </w:r>
    </w:p>
    <w:p w14:paraId="36F64E84" w14:textId="20E04D28" w:rsidR="00642A09" w:rsidRDefault="00642A09" w:rsidP="0064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w:t>
      </w:r>
      <w:r w:rsidRPr="00A032A1">
        <w:rPr>
          <w:rFonts w:ascii="Courier New" w:eastAsia="Times New Roman" w:hAnsi="Courier New"/>
          <w:noProof/>
          <w:color w:val="000000" w:themeColor="text1"/>
          <w:sz w:val="16"/>
          <w:highlight w:val="cyan"/>
          <w:lang w:eastAsia="en-GB"/>
        </w:rPr>
        <w:t>servedMBS-RadioBearer-r17               MRB-Identity-r17</w:t>
      </w:r>
      <w:r>
        <w:rPr>
          <w:rFonts w:ascii="Courier New" w:eastAsia="Times New Roman" w:hAnsi="Courier New"/>
          <w:noProof/>
          <w:color w:val="000000" w:themeColor="text1"/>
          <w:sz w:val="16"/>
          <w:lang w:eastAsia="en-GB"/>
        </w:rPr>
        <w:t xml:space="preserve">,  </w:t>
      </w:r>
    </w:p>
    <w:p w14:paraId="222EF133" w14:textId="2CE20D9D" w:rsidR="00642A09" w:rsidRDefault="00642A09" w:rsidP="00642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en-GB"/>
        </w:rPr>
      </w:pPr>
      <w:r>
        <w:rPr>
          <w:rFonts w:ascii="Courier New" w:eastAsia="Times New Roman" w:hAnsi="Courier New"/>
          <w:noProof/>
          <w:color w:val="000000" w:themeColor="text1"/>
          <w:sz w:val="16"/>
          <w:lang w:eastAsia="en-GB"/>
        </w:rPr>
        <w:t xml:space="preserve">    isPTM</w:t>
      </w:r>
      <w:r>
        <w:rPr>
          <w:rFonts w:asciiTheme="minorEastAsia" w:eastAsiaTheme="minorEastAsia" w:hAnsiTheme="minorEastAsia"/>
          <w:noProof/>
          <w:color w:val="000000" w:themeColor="text1"/>
          <w:sz w:val="16"/>
          <w:lang w:eastAsia="zh-CN"/>
        </w:rPr>
        <w:t>-</w:t>
      </w:r>
      <w:r>
        <w:rPr>
          <w:rFonts w:ascii="Courier New" w:eastAsia="Times New Roman" w:hAnsi="Courier New"/>
          <w:noProof/>
          <w:color w:val="000000" w:themeColor="text1"/>
          <w:sz w:val="16"/>
          <w:lang w:eastAsia="en-GB"/>
        </w:rPr>
        <w:t xml:space="preserve">Entity-r17                        ENUMERATED {true}   OPTIONAL </w:t>
      </w:r>
      <w:r>
        <w:rPr>
          <w:rFonts w:ascii="Courier New" w:eastAsia="Times New Roman" w:hAnsi="Courier New"/>
          <w:noProof/>
          <w:color w:val="000000" w:themeColor="text1"/>
          <w:sz w:val="16"/>
          <w:lang w:eastAsia="en-GB"/>
        </w:rPr>
        <w:tab/>
        <w:t>-- NEED S</w:t>
      </w:r>
    </w:p>
    <w:p w14:paraId="5F66A189" w14:textId="0EEC0308" w:rsidR="00642A09" w:rsidRPr="00714D13" w:rsidRDefault="00642A09" w:rsidP="00A60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000000" w:themeColor="text1"/>
          <w:sz w:val="16"/>
          <w:lang w:eastAsia="zh-CN"/>
        </w:rPr>
      </w:pPr>
      <w:r>
        <w:rPr>
          <w:rFonts w:ascii="Courier New" w:eastAsiaTheme="minorEastAsia" w:hAnsi="Courier New"/>
          <w:noProof/>
          <w:color w:val="000000" w:themeColor="text1"/>
          <w:sz w:val="16"/>
          <w:lang w:eastAsia="zh-CN"/>
        </w:rPr>
        <w:t>}</w:t>
      </w:r>
    </w:p>
    <w:p w14:paraId="60E92AD8" w14:textId="0C65E862" w:rsidR="00A604BE" w:rsidRDefault="00A604BE" w:rsidP="00A604BE">
      <w:pPr>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3C90C1A2" w14:textId="0C56FA86" w:rsidR="000E4E7C" w:rsidRDefault="00CE45FA" w:rsidP="00A604BE">
      <w:pPr>
        <w:rPr>
          <w:lang w:eastAsia="zh-CN"/>
        </w:rPr>
      </w:pPr>
      <w:r>
        <w:rPr>
          <w:lang w:eastAsia="zh-CN"/>
        </w:rPr>
        <w:lastRenderedPageBreak/>
        <w:t xml:space="preserve">From RRC perspective, </w:t>
      </w:r>
      <w:r w:rsidR="009D5425">
        <w:rPr>
          <w:lang w:eastAsia="zh-CN"/>
        </w:rPr>
        <w:t xml:space="preserve">UE scope MRB ID is needed </w:t>
      </w:r>
      <w:r w:rsidR="00F27047">
        <w:rPr>
          <w:lang w:eastAsia="zh-CN"/>
        </w:rPr>
        <w:t xml:space="preserve">for the following purposes: 1) </w:t>
      </w:r>
      <w:r w:rsidR="002E1AE7">
        <w:rPr>
          <w:lang w:eastAsia="zh-CN"/>
        </w:rPr>
        <w:t xml:space="preserve">modification of </w:t>
      </w:r>
      <w:r w:rsidR="009E2A76">
        <w:rPr>
          <w:lang w:eastAsia="zh-CN"/>
        </w:rPr>
        <w:t xml:space="preserve">multicast </w:t>
      </w:r>
      <w:r w:rsidR="002E1AE7">
        <w:rPr>
          <w:lang w:eastAsia="zh-CN"/>
        </w:rPr>
        <w:t xml:space="preserve">MRB; 2) release of </w:t>
      </w:r>
      <w:r w:rsidR="009E2A76">
        <w:rPr>
          <w:lang w:eastAsia="zh-CN"/>
        </w:rPr>
        <w:t xml:space="preserve">multicast </w:t>
      </w:r>
      <w:r w:rsidR="002E1AE7">
        <w:rPr>
          <w:lang w:eastAsia="zh-CN"/>
        </w:rPr>
        <w:t xml:space="preserve">MRB; 3) </w:t>
      </w:r>
      <w:r w:rsidR="009409E2">
        <w:rPr>
          <w:lang w:eastAsia="zh-CN"/>
        </w:rPr>
        <w:t xml:space="preserve">association of RLC bearer to </w:t>
      </w:r>
      <w:r w:rsidR="009E2A76">
        <w:rPr>
          <w:lang w:eastAsia="zh-CN"/>
        </w:rPr>
        <w:t xml:space="preserve">multicast </w:t>
      </w:r>
      <w:r w:rsidR="009409E2">
        <w:rPr>
          <w:lang w:eastAsia="zh-CN"/>
        </w:rPr>
        <w:t xml:space="preserve">MRB. </w:t>
      </w:r>
      <w:r w:rsidR="005860AC">
        <w:rPr>
          <w:lang w:eastAsia="zh-CN"/>
        </w:rPr>
        <w:t xml:space="preserve">If </w:t>
      </w:r>
      <w:r w:rsidR="00C343E0">
        <w:rPr>
          <w:lang w:eastAsia="zh-CN"/>
        </w:rPr>
        <w:t xml:space="preserve">MBS session scope MRB ID is introduced, a UE scope ID is still needed </w:t>
      </w:r>
      <w:r w:rsidR="00992773">
        <w:rPr>
          <w:lang w:eastAsia="zh-CN"/>
        </w:rPr>
        <w:t>by either a separate ID or the combination of TMGI an</w:t>
      </w:r>
      <w:r w:rsidR="00BE2F30">
        <w:rPr>
          <w:lang w:eastAsia="zh-CN"/>
        </w:rPr>
        <w:t xml:space="preserve">d session scope MRB ID. From RRC perspective, current </w:t>
      </w:r>
      <w:r w:rsidR="00BC7714">
        <w:rPr>
          <w:lang w:eastAsia="zh-CN"/>
        </w:rPr>
        <w:t>UE scope MRB ID is simpler and has less signalling overhead</w:t>
      </w:r>
      <w:r w:rsidR="00A40E21">
        <w:rPr>
          <w:lang w:eastAsia="zh-CN"/>
        </w:rPr>
        <w:t xml:space="preserve">. </w:t>
      </w:r>
      <w:r w:rsidR="00435FB4">
        <w:rPr>
          <w:lang w:eastAsia="zh-CN"/>
        </w:rPr>
        <w:t>It is therefore proposed that RAN2 keeps current UE scope MRB ID.</w:t>
      </w:r>
      <w:r w:rsidR="00B615E1">
        <w:rPr>
          <w:lang w:eastAsia="zh-CN"/>
        </w:rPr>
        <w:t xml:space="preserve"> </w:t>
      </w:r>
    </w:p>
    <w:p w14:paraId="65F8E57B" w14:textId="0F9C3387" w:rsidR="00FB1104" w:rsidRDefault="00FB1104" w:rsidP="00FB1104">
      <w:pPr>
        <w:rPr>
          <w:lang w:eastAsia="zh-CN"/>
        </w:rPr>
      </w:pPr>
      <w:bookmarkStart w:id="1" w:name="Porposal_MRBI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1564">
        <w:rPr>
          <w:b/>
          <w:noProof/>
          <w:lang w:eastAsia="ko-KR"/>
        </w:rPr>
        <w:t>1</w:t>
      </w:r>
      <w:r>
        <w:rPr>
          <w:b/>
          <w:lang w:eastAsia="ko-KR"/>
        </w:rPr>
        <w:fldChar w:fldCharType="end"/>
      </w:r>
      <w:r>
        <w:rPr>
          <w:lang w:eastAsia="ko-KR"/>
        </w:rPr>
        <w:t xml:space="preserve">: </w:t>
      </w:r>
      <w:r w:rsidR="00CB5ED5">
        <w:rPr>
          <w:lang w:eastAsia="zh-CN"/>
        </w:rPr>
        <w:t>RAN2 keeps the MRB ID (</w:t>
      </w:r>
      <w:r w:rsidR="00064361">
        <w:rPr>
          <w:i/>
          <w:iCs/>
          <w:lang w:eastAsia="zh-CN"/>
        </w:rPr>
        <w:t>MRB-Identity-r17</w:t>
      </w:r>
      <w:r w:rsidR="00064361">
        <w:rPr>
          <w:lang w:eastAsia="zh-CN"/>
        </w:rPr>
        <w:t>) unique within UE, as in latest RRC running CR</w:t>
      </w:r>
      <w:r>
        <w:rPr>
          <w:lang w:eastAsia="zh-CN"/>
        </w:rPr>
        <w:t>.</w:t>
      </w:r>
      <w:bookmarkEnd w:id="1"/>
    </w:p>
    <w:p w14:paraId="59C09F8A" w14:textId="349BB249" w:rsidR="0024480B" w:rsidRDefault="0024480B" w:rsidP="0024480B">
      <w:pPr>
        <w:pStyle w:val="Heading2"/>
        <w:ind w:left="840"/>
        <w:rPr>
          <w:rFonts w:eastAsia="SimSun"/>
          <w:lang w:eastAsia="zh-CN"/>
        </w:rPr>
      </w:pPr>
      <w:r>
        <w:rPr>
          <w:rFonts w:eastAsia="SimSun"/>
          <w:lang w:eastAsia="zh-CN"/>
        </w:rPr>
        <w:t>C</w:t>
      </w:r>
      <w:r w:rsidRPr="0024480B">
        <w:rPr>
          <w:rFonts w:eastAsia="SimSun"/>
          <w:lang w:eastAsia="zh-CN"/>
        </w:rPr>
        <w:t>ommon lower layer configuration for multicast MRBs</w:t>
      </w:r>
    </w:p>
    <w:p w14:paraId="40D8D719" w14:textId="54A6E7E1" w:rsidR="0024480B" w:rsidRDefault="00D431A6" w:rsidP="00101CD7">
      <w:pPr>
        <w:rPr>
          <w:lang w:eastAsia="zh-CN"/>
        </w:rPr>
      </w:pPr>
      <w:r w:rsidRPr="00A46AC4">
        <w:rPr>
          <w:lang w:eastAsia="zh-CN"/>
        </w:rPr>
        <w:t xml:space="preserve">In </w:t>
      </w:r>
      <w:r w:rsidRPr="00271764">
        <w:rPr>
          <w:lang w:eastAsia="zh-CN"/>
        </w:rPr>
        <w:t>RAN3 LS R3-</w:t>
      </w:r>
      <w:r>
        <w:rPr>
          <w:lang w:eastAsia="zh-CN"/>
        </w:rPr>
        <w:t xml:space="preserve">221469 </w:t>
      </w:r>
      <w:r>
        <w:rPr>
          <w:lang w:eastAsia="zh-CN"/>
        </w:rPr>
        <w:fldChar w:fldCharType="begin"/>
      </w:r>
      <w:r>
        <w:rPr>
          <w:lang w:eastAsia="zh-CN"/>
        </w:rPr>
        <w:instrText xml:space="preserve"> REF Ref_RAN3_LS \h </w:instrText>
      </w:r>
      <w:r>
        <w:rPr>
          <w:lang w:eastAsia="zh-CN"/>
        </w:rPr>
      </w:r>
      <w:r>
        <w:rPr>
          <w:lang w:eastAsia="zh-CN"/>
        </w:rPr>
        <w:fldChar w:fldCharType="separate"/>
      </w:r>
      <w:r w:rsidR="00201564">
        <w:t>[</w:t>
      </w:r>
      <w:r w:rsidR="00201564">
        <w:rPr>
          <w:noProof/>
        </w:rPr>
        <w:t>1</w:t>
      </w:r>
      <w:r w:rsidR="00201564">
        <w:t>]</w:t>
      </w:r>
      <w:r>
        <w:rPr>
          <w:lang w:eastAsia="zh-CN"/>
        </w:rPr>
        <w:fldChar w:fldCharType="end"/>
      </w:r>
      <w:r>
        <w:rPr>
          <w:lang w:eastAsia="zh-CN"/>
        </w:rPr>
        <w:t>,</w:t>
      </w:r>
      <w:r w:rsidR="00F24657">
        <w:rPr>
          <w:lang w:eastAsia="zh-CN"/>
        </w:rPr>
        <w:t xml:space="preserve"> regarding common lower layer configuration for multicast MRBs, RAN3 has the following observations “</w:t>
      </w:r>
      <w:r w:rsidR="00101CD7" w:rsidRPr="00101CD7">
        <w:rPr>
          <w:i/>
          <w:iCs/>
          <w:lang w:eastAsia="zh-CN"/>
        </w:rPr>
        <w:t>F1 interface functions could benefit from lower layer RRC configuration (e.g. CellGroupConfig) that all UEs could be configured with exactly the same RRC configuration, so that the CU when receiving such information could reconfigure all UEs with that RRC configuration, while UEs that would need specific MRB configurations could be delta-configured thereafter.F1 interface function could benefit if this would be possible for ptm-only and split MRBs.</w:t>
      </w:r>
      <w:r w:rsidR="00F24657">
        <w:rPr>
          <w:lang w:eastAsia="zh-CN"/>
        </w:rPr>
        <w:t>”, and asks RAN2 to “</w:t>
      </w:r>
      <w:r w:rsidR="00E258E4" w:rsidRPr="00E258E4">
        <w:rPr>
          <w:i/>
          <w:iCs/>
          <w:lang w:eastAsia="zh-CN"/>
        </w:rPr>
        <w:t>comment on the feasibility to define a CellConfigInfo RRC structure which enables the network to use exactly the same Lower Layer (PHY/MAC/RLC ) configuration for more than one UE in a cell for Rel-17 NR MBS</w:t>
      </w:r>
      <w:r w:rsidR="00F24657">
        <w:rPr>
          <w:lang w:eastAsia="zh-CN"/>
        </w:rPr>
        <w:t>”.</w:t>
      </w:r>
    </w:p>
    <w:p w14:paraId="7CFAD12D" w14:textId="6BF801B2" w:rsidR="005A17B2" w:rsidRDefault="009F71C1" w:rsidP="00BE372A">
      <w:pPr>
        <w:rPr>
          <w:lang w:eastAsia="zh-CN"/>
        </w:rPr>
      </w:pPr>
      <w:r>
        <w:rPr>
          <w:lang w:eastAsia="zh-CN"/>
        </w:rPr>
        <w:t xml:space="preserve">Our understanding of RAN3 intention is </w:t>
      </w:r>
      <w:r w:rsidR="00322816">
        <w:rPr>
          <w:lang w:eastAsia="zh-CN"/>
        </w:rPr>
        <w:t>to provide</w:t>
      </w:r>
      <w:r w:rsidR="00322816" w:rsidRPr="00BE372A">
        <w:rPr>
          <w:lang w:eastAsia="zh-CN"/>
        </w:rPr>
        <w:t xml:space="preserve"> once over F1 a</w:t>
      </w:r>
      <w:r w:rsidR="006A1528">
        <w:rPr>
          <w:lang w:eastAsia="zh-CN"/>
        </w:rPr>
        <w:t xml:space="preserve"> </w:t>
      </w:r>
      <w:r w:rsidR="00322816" w:rsidRPr="00BE372A">
        <w:rPr>
          <w:lang w:eastAsia="zh-CN"/>
        </w:rPr>
        <w:t>configuration IE that is common for all UEs</w:t>
      </w:r>
      <w:r w:rsidR="0083168D">
        <w:rPr>
          <w:lang w:eastAsia="zh-CN"/>
        </w:rPr>
        <w:t xml:space="preserve">, which </w:t>
      </w:r>
      <w:r w:rsidR="00322816" w:rsidRPr="00BE372A">
        <w:rPr>
          <w:lang w:eastAsia="zh-CN"/>
        </w:rPr>
        <w:t xml:space="preserve">saves F1 signalling as there is no need to send the same IE </w:t>
      </w:r>
      <w:r w:rsidR="00B2626A">
        <w:rPr>
          <w:lang w:eastAsia="zh-CN"/>
        </w:rPr>
        <w:t>for</w:t>
      </w:r>
      <w:r w:rsidR="00322816" w:rsidRPr="00BE372A">
        <w:rPr>
          <w:lang w:eastAsia="zh-CN"/>
        </w:rPr>
        <w:t xml:space="preserve"> all the UEs over F1</w:t>
      </w:r>
      <w:r w:rsidR="00573FA5">
        <w:rPr>
          <w:lang w:eastAsia="zh-CN"/>
        </w:rPr>
        <w:t xml:space="preserve">. </w:t>
      </w:r>
      <w:r w:rsidR="003F272F">
        <w:rPr>
          <w:lang w:eastAsia="zh-CN"/>
        </w:rPr>
        <w:t xml:space="preserve">From RAN2 perspective, </w:t>
      </w:r>
      <w:r w:rsidR="00E27384">
        <w:rPr>
          <w:lang w:eastAsia="zh-CN"/>
        </w:rPr>
        <w:t xml:space="preserve">this is transparent </w:t>
      </w:r>
      <w:r w:rsidR="001F5211">
        <w:rPr>
          <w:lang w:eastAsia="zh-CN"/>
        </w:rPr>
        <w:t xml:space="preserve">and there is no impact </w:t>
      </w:r>
      <w:r w:rsidR="00E27384">
        <w:rPr>
          <w:lang w:eastAsia="zh-CN"/>
        </w:rPr>
        <w:t>to RRC signalling</w:t>
      </w:r>
      <w:r w:rsidR="00302503">
        <w:rPr>
          <w:lang w:eastAsia="zh-CN"/>
        </w:rPr>
        <w:t>.</w:t>
      </w:r>
      <w:r w:rsidR="00E27384">
        <w:rPr>
          <w:lang w:eastAsia="zh-CN"/>
        </w:rPr>
        <w:t xml:space="preserve"> </w:t>
      </w:r>
    </w:p>
    <w:p w14:paraId="1BEDDFF3" w14:textId="2E8E1CDA" w:rsidR="00BE372A" w:rsidRPr="00007B60" w:rsidRDefault="00302503" w:rsidP="00BE372A">
      <w:pPr>
        <w:rPr>
          <w:lang w:eastAsia="zh-CN"/>
        </w:rPr>
      </w:pPr>
      <w:r>
        <w:rPr>
          <w:lang w:eastAsia="zh-CN"/>
        </w:rPr>
        <w:t xml:space="preserve">Regarding </w:t>
      </w:r>
      <w:r w:rsidR="000C3B5E">
        <w:rPr>
          <w:lang w:eastAsia="zh-CN"/>
        </w:rPr>
        <w:t xml:space="preserve">a </w:t>
      </w:r>
      <w:r w:rsidR="002226BA" w:rsidRPr="00144D76">
        <w:rPr>
          <w:i/>
          <w:iCs/>
          <w:lang w:eastAsia="zh-CN"/>
        </w:rPr>
        <w:t>CellConfigInfo</w:t>
      </w:r>
      <w:r w:rsidR="002226BA">
        <w:rPr>
          <w:lang w:eastAsia="zh-CN"/>
        </w:rPr>
        <w:t xml:space="preserve"> RRC structure</w:t>
      </w:r>
      <w:r w:rsidR="00144D76">
        <w:rPr>
          <w:lang w:eastAsia="zh-CN"/>
        </w:rPr>
        <w:t xml:space="preserve"> for common PTM configuration</w:t>
      </w:r>
      <w:r w:rsidR="002226BA">
        <w:rPr>
          <w:lang w:eastAsia="zh-CN"/>
        </w:rPr>
        <w:t>, c</w:t>
      </w:r>
      <w:r w:rsidR="00BE372A" w:rsidRPr="002226BA">
        <w:rPr>
          <w:lang w:eastAsia="zh-CN"/>
        </w:rPr>
        <w:t>urrent</w:t>
      </w:r>
      <w:r w:rsidR="00BE372A" w:rsidRPr="00BE372A">
        <w:rPr>
          <w:lang w:eastAsia="zh-CN"/>
        </w:rPr>
        <w:t xml:space="preserve"> RRC structure for multicast MRB is scattered in several places</w:t>
      </w:r>
      <w:r w:rsidR="00C640C8">
        <w:rPr>
          <w:lang w:eastAsia="zh-CN"/>
        </w:rPr>
        <w:t xml:space="preserve"> (in RRC running CR R2-2201829 </w:t>
      </w:r>
      <w:r w:rsidR="00C640C8">
        <w:rPr>
          <w:lang w:eastAsia="zh-CN"/>
        </w:rPr>
        <w:fldChar w:fldCharType="begin"/>
      </w:r>
      <w:r w:rsidR="00C640C8">
        <w:rPr>
          <w:lang w:eastAsia="zh-CN"/>
        </w:rPr>
        <w:instrText xml:space="preserve"> REF Ref_331CR \h </w:instrText>
      </w:r>
      <w:r w:rsidR="00C640C8">
        <w:rPr>
          <w:lang w:eastAsia="zh-CN"/>
        </w:rPr>
      </w:r>
      <w:r w:rsidR="00C640C8">
        <w:rPr>
          <w:lang w:eastAsia="zh-CN"/>
        </w:rPr>
        <w:fldChar w:fldCharType="separate"/>
      </w:r>
      <w:r w:rsidR="00201564">
        <w:t>[</w:t>
      </w:r>
      <w:r w:rsidR="00201564">
        <w:rPr>
          <w:noProof/>
        </w:rPr>
        <w:t>3</w:t>
      </w:r>
      <w:r w:rsidR="00201564">
        <w:t>]</w:t>
      </w:r>
      <w:r w:rsidR="00C640C8">
        <w:rPr>
          <w:lang w:eastAsia="zh-CN"/>
        </w:rPr>
        <w:fldChar w:fldCharType="end"/>
      </w:r>
      <w:r w:rsidR="00C640C8">
        <w:rPr>
          <w:lang w:eastAsia="zh-CN"/>
        </w:rPr>
        <w:t>)</w:t>
      </w:r>
      <w:r w:rsidR="00144D76">
        <w:rPr>
          <w:lang w:eastAsia="zh-CN"/>
        </w:rPr>
        <w:t xml:space="preserve">, as in </w:t>
      </w:r>
      <w:r w:rsidR="00144D76">
        <w:rPr>
          <w:lang w:eastAsia="zh-CN"/>
        </w:rPr>
        <w:fldChar w:fldCharType="begin"/>
      </w:r>
      <w:r w:rsidR="00144D76">
        <w:rPr>
          <w:lang w:eastAsia="zh-CN"/>
        </w:rPr>
        <w:instrText xml:space="preserve"> REF Table_RRC_Config \h </w:instrText>
      </w:r>
      <w:r w:rsidR="00182563">
        <w:rPr>
          <w:lang w:eastAsia="zh-CN"/>
        </w:rPr>
        <w:instrText xml:space="preserve"> \* MERGEFORMAT </w:instrText>
      </w:r>
      <w:r w:rsidR="00144D76">
        <w:rPr>
          <w:lang w:eastAsia="zh-CN"/>
        </w:rPr>
      </w:r>
      <w:r w:rsidR="00144D76">
        <w:rPr>
          <w:lang w:eastAsia="zh-CN"/>
        </w:rPr>
        <w:fldChar w:fldCharType="separate"/>
      </w:r>
      <w:r w:rsidR="00201564" w:rsidRPr="00201564">
        <w:rPr>
          <w:lang w:eastAsia="zh-CN"/>
        </w:rPr>
        <w:t>Table 1</w:t>
      </w:r>
      <w:r w:rsidR="00144D76">
        <w:rPr>
          <w:lang w:eastAsia="zh-CN"/>
        </w:rPr>
        <w:fldChar w:fldCharType="end"/>
      </w:r>
      <w:r w:rsidR="00144D76">
        <w:rPr>
          <w:lang w:eastAsia="zh-CN"/>
        </w:rPr>
        <w:t xml:space="preserve"> below.</w:t>
      </w:r>
      <w:r w:rsidR="000E7E98">
        <w:rPr>
          <w:lang w:eastAsia="zh-CN"/>
        </w:rPr>
        <w:t xml:space="preserve"> Grouping all multicast MRB related IEs </w:t>
      </w:r>
      <w:r w:rsidR="00010E53">
        <w:rPr>
          <w:lang w:eastAsia="zh-CN"/>
        </w:rPr>
        <w:t xml:space="preserve">for RLC/MAC/PHY </w:t>
      </w:r>
      <w:r w:rsidR="00A50EB3">
        <w:rPr>
          <w:lang w:eastAsia="zh-CN"/>
        </w:rPr>
        <w:t xml:space="preserve">into a single IE in RRC specification </w:t>
      </w:r>
      <w:r w:rsidR="001E37E3">
        <w:rPr>
          <w:lang w:eastAsia="zh-CN"/>
        </w:rPr>
        <w:t xml:space="preserve">(e.g. </w:t>
      </w:r>
      <w:r w:rsidR="001E37E3" w:rsidRPr="00144D76">
        <w:rPr>
          <w:i/>
          <w:iCs/>
          <w:lang w:eastAsia="zh-CN"/>
        </w:rPr>
        <w:t>CellConfigInfo</w:t>
      </w:r>
      <w:r w:rsidR="001E37E3">
        <w:rPr>
          <w:lang w:eastAsia="zh-CN"/>
        </w:rPr>
        <w:t>)</w:t>
      </w:r>
      <w:r w:rsidR="00151A56" w:rsidRPr="00151A56">
        <w:rPr>
          <w:lang w:eastAsia="zh-CN"/>
        </w:rPr>
        <w:t xml:space="preserve"> </w:t>
      </w:r>
      <w:r w:rsidR="00151A56" w:rsidRPr="00BE372A">
        <w:rPr>
          <w:lang w:eastAsia="zh-CN"/>
        </w:rPr>
        <w:t>significant</w:t>
      </w:r>
      <w:r w:rsidR="007938D5">
        <w:rPr>
          <w:lang w:eastAsia="zh-CN"/>
        </w:rPr>
        <w:t>ly</w:t>
      </w:r>
      <w:r w:rsidR="00151A56" w:rsidRPr="00BE372A">
        <w:rPr>
          <w:lang w:eastAsia="zh-CN"/>
        </w:rPr>
        <w:t xml:space="preserve"> deviat</w:t>
      </w:r>
      <w:r w:rsidR="007938D5">
        <w:rPr>
          <w:lang w:eastAsia="zh-CN"/>
        </w:rPr>
        <w:t>es</w:t>
      </w:r>
      <w:r w:rsidR="00151A56" w:rsidRPr="00BE372A">
        <w:rPr>
          <w:lang w:eastAsia="zh-CN"/>
        </w:rPr>
        <w:t xml:space="preserve"> from RAN2’s way to organize RRC IEs</w:t>
      </w:r>
      <w:r w:rsidR="001E156F">
        <w:rPr>
          <w:lang w:eastAsia="zh-CN"/>
        </w:rPr>
        <w:t xml:space="preserve">. </w:t>
      </w:r>
    </w:p>
    <w:p w14:paraId="37ECB56F" w14:textId="2601DCBF" w:rsidR="001E0F59" w:rsidRDefault="001E0F59" w:rsidP="001E0F59">
      <w:pPr>
        <w:jc w:val="center"/>
        <w:rPr>
          <w:rFonts w:eastAsia="Malgun Gothic"/>
          <w:b/>
          <w:lang w:eastAsia="ko-KR"/>
        </w:rPr>
      </w:pPr>
      <w:bookmarkStart w:id="2" w:name="Table_RRC_Config"/>
      <w:r>
        <w:rPr>
          <w:rFonts w:eastAsia="Malgun Gothic"/>
          <w:b/>
          <w:lang w:eastAsia="ko-KR"/>
        </w:rPr>
        <w:t xml:space="preserve">Table </w:t>
      </w:r>
      <w:r>
        <w:rPr>
          <w:rFonts w:eastAsia="Malgun Gothic"/>
          <w:b/>
          <w:lang w:eastAsia="ko-KR"/>
        </w:rPr>
        <w:fldChar w:fldCharType="begin"/>
      </w:r>
      <w:r>
        <w:rPr>
          <w:rFonts w:eastAsia="Malgun Gothic"/>
          <w:b/>
          <w:lang w:eastAsia="ko-KR"/>
        </w:rPr>
        <w:instrText xml:space="preserve"> SEQ Table \* ARABIC </w:instrText>
      </w:r>
      <w:r>
        <w:rPr>
          <w:rFonts w:eastAsia="Malgun Gothic"/>
          <w:b/>
          <w:lang w:eastAsia="ko-KR"/>
        </w:rPr>
        <w:fldChar w:fldCharType="separate"/>
      </w:r>
      <w:r w:rsidR="00201564">
        <w:rPr>
          <w:rFonts w:eastAsia="Malgun Gothic"/>
          <w:b/>
          <w:noProof/>
          <w:lang w:eastAsia="ko-KR"/>
        </w:rPr>
        <w:t>1</w:t>
      </w:r>
      <w:r>
        <w:rPr>
          <w:rFonts w:eastAsia="Malgun Gothic"/>
          <w:b/>
          <w:lang w:eastAsia="ko-KR"/>
        </w:rPr>
        <w:fldChar w:fldCharType="end"/>
      </w:r>
      <w:bookmarkEnd w:id="2"/>
      <w:r>
        <w:rPr>
          <w:rFonts w:eastAsia="Malgun Gothic"/>
          <w:b/>
          <w:lang w:eastAsia="ko-KR"/>
        </w:rPr>
        <w:t xml:space="preserve">: </w:t>
      </w:r>
      <w:r w:rsidRPr="001E0F59">
        <w:rPr>
          <w:rFonts w:eastAsia="Malgun Gothic"/>
          <w:b/>
          <w:lang w:eastAsia="ko-KR"/>
        </w:rPr>
        <w:t>Multicast MRB configuration in RRC</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43"/>
        <w:gridCol w:w="1946"/>
        <w:gridCol w:w="4578"/>
      </w:tblGrid>
      <w:tr w:rsidR="001E0F59" w14:paraId="6A522E6A" w14:textId="77777777" w:rsidTr="00E12886">
        <w:trPr>
          <w:jc w:val="center"/>
        </w:trPr>
        <w:tc>
          <w:tcPr>
            <w:tcW w:w="2543" w:type="dxa"/>
            <w:tcBorders>
              <w:top w:val="single" w:sz="4" w:space="0" w:color="auto"/>
              <w:left w:val="single" w:sz="4" w:space="0" w:color="auto"/>
              <w:bottom w:val="single" w:sz="4" w:space="0" w:color="auto"/>
              <w:right w:val="single" w:sz="4" w:space="0" w:color="auto"/>
            </w:tcBorders>
          </w:tcPr>
          <w:p w14:paraId="0EF9470F" w14:textId="6D7F13BB" w:rsidR="001E0F59" w:rsidRPr="000F3F75" w:rsidRDefault="001F3699" w:rsidP="00182563">
            <w:pPr>
              <w:wordWrap w:val="0"/>
              <w:overflowPunct/>
              <w:autoSpaceDE/>
              <w:adjustRightInd/>
              <w:spacing w:after="0"/>
              <w:rPr>
                <w:rFonts w:eastAsia="Gulim"/>
                <w:b/>
                <w:bCs/>
                <w:szCs w:val="36"/>
                <w:lang w:eastAsia="ko-KR"/>
              </w:rPr>
            </w:pPr>
            <w:r w:rsidRPr="000F3F75">
              <w:rPr>
                <w:rFonts w:eastAsia="Gulim"/>
                <w:b/>
                <w:bCs/>
                <w:szCs w:val="36"/>
                <w:lang w:eastAsia="ko-KR"/>
              </w:rPr>
              <w:t>Configuration</w:t>
            </w:r>
          </w:p>
        </w:tc>
        <w:tc>
          <w:tcPr>
            <w:tcW w:w="1946" w:type="dxa"/>
            <w:tcBorders>
              <w:top w:val="single" w:sz="4" w:space="0" w:color="auto"/>
              <w:left w:val="single" w:sz="4" w:space="0" w:color="auto"/>
              <w:bottom w:val="single" w:sz="4" w:space="0" w:color="auto"/>
              <w:right w:val="single" w:sz="4" w:space="0" w:color="auto"/>
            </w:tcBorders>
          </w:tcPr>
          <w:p w14:paraId="23C5E1C1" w14:textId="05EA3BC1" w:rsidR="001E0F59" w:rsidRPr="000F3F75" w:rsidRDefault="001F3699" w:rsidP="00182563">
            <w:pPr>
              <w:wordWrap w:val="0"/>
              <w:overflowPunct/>
              <w:autoSpaceDE/>
              <w:adjustRightInd/>
              <w:spacing w:after="0"/>
              <w:jc w:val="center"/>
              <w:rPr>
                <w:rFonts w:eastAsia="Gulim"/>
                <w:b/>
                <w:bCs/>
                <w:szCs w:val="36"/>
                <w:lang w:eastAsia="ko-KR"/>
              </w:rPr>
            </w:pPr>
            <w:r w:rsidRPr="000F3F75">
              <w:rPr>
                <w:rFonts w:eastAsia="Gulim"/>
                <w:b/>
                <w:bCs/>
                <w:szCs w:val="36"/>
                <w:lang w:eastAsia="ko-KR"/>
              </w:rPr>
              <w:t>IE name</w:t>
            </w:r>
          </w:p>
        </w:tc>
        <w:tc>
          <w:tcPr>
            <w:tcW w:w="4578" w:type="dxa"/>
            <w:tcBorders>
              <w:top w:val="single" w:sz="4" w:space="0" w:color="auto"/>
              <w:left w:val="single" w:sz="4" w:space="0" w:color="auto"/>
              <w:bottom w:val="single" w:sz="4" w:space="0" w:color="auto"/>
              <w:right w:val="single" w:sz="4" w:space="0" w:color="auto"/>
            </w:tcBorders>
          </w:tcPr>
          <w:p w14:paraId="0C27B4DD" w14:textId="2071179D" w:rsidR="001E0F59" w:rsidRPr="000F3F75" w:rsidRDefault="00DD7155" w:rsidP="00182563">
            <w:pPr>
              <w:wordWrap w:val="0"/>
              <w:overflowPunct/>
              <w:autoSpaceDE/>
              <w:adjustRightInd/>
              <w:spacing w:after="0"/>
              <w:jc w:val="center"/>
              <w:rPr>
                <w:rFonts w:eastAsia="Gulim"/>
                <w:b/>
                <w:bCs/>
                <w:szCs w:val="36"/>
                <w:lang w:eastAsia="ko-KR"/>
              </w:rPr>
            </w:pPr>
            <w:r w:rsidRPr="000F3F75">
              <w:rPr>
                <w:rFonts w:eastAsia="Gulim"/>
                <w:b/>
                <w:bCs/>
                <w:szCs w:val="36"/>
                <w:lang w:eastAsia="ko-KR"/>
              </w:rPr>
              <w:t>Parent IE</w:t>
            </w:r>
          </w:p>
        </w:tc>
      </w:tr>
      <w:tr w:rsidR="001E0F59" w14:paraId="544AEC9D" w14:textId="77777777" w:rsidTr="00E12886">
        <w:trPr>
          <w:jc w:val="center"/>
        </w:trPr>
        <w:tc>
          <w:tcPr>
            <w:tcW w:w="2543" w:type="dxa"/>
            <w:tcBorders>
              <w:top w:val="single" w:sz="4" w:space="0" w:color="auto"/>
              <w:left w:val="single" w:sz="4" w:space="0" w:color="auto"/>
              <w:bottom w:val="single" w:sz="4" w:space="0" w:color="auto"/>
              <w:right w:val="single" w:sz="4" w:space="0" w:color="auto"/>
            </w:tcBorders>
          </w:tcPr>
          <w:p w14:paraId="6DCB982F" w14:textId="598BBBDC" w:rsidR="001E0F59" w:rsidRDefault="00843B41" w:rsidP="008718BF">
            <w:pPr>
              <w:wordWrap w:val="0"/>
              <w:overflowPunct/>
              <w:autoSpaceDE/>
              <w:adjustRightInd/>
              <w:spacing w:after="0"/>
              <w:rPr>
                <w:rFonts w:eastAsia="Gulim"/>
                <w:szCs w:val="36"/>
                <w:lang w:eastAsia="ko-KR"/>
              </w:rPr>
            </w:pPr>
            <w:r>
              <w:rPr>
                <w:rFonts w:eastAsia="Gulim"/>
                <w:szCs w:val="36"/>
                <w:lang w:eastAsia="ko-KR"/>
              </w:rPr>
              <w:t>TMGI, PDCP Configuration</w:t>
            </w:r>
          </w:p>
        </w:tc>
        <w:tc>
          <w:tcPr>
            <w:tcW w:w="1946" w:type="dxa"/>
            <w:tcBorders>
              <w:top w:val="single" w:sz="4" w:space="0" w:color="auto"/>
              <w:left w:val="single" w:sz="4" w:space="0" w:color="auto"/>
              <w:bottom w:val="single" w:sz="4" w:space="0" w:color="auto"/>
              <w:right w:val="single" w:sz="4" w:space="0" w:color="auto"/>
            </w:tcBorders>
          </w:tcPr>
          <w:p w14:paraId="699261A0" w14:textId="0912A6E8" w:rsidR="001E0F59" w:rsidRPr="00E86C88" w:rsidRDefault="00E86C88" w:rsidP="008718BF">
            <w:pPr>
              <w:wordWrap w:val="0"/>
              <w:overflowPunct/>
              <w:autoSpaceDE/>
              <w:adjustRightInd/>
              <w:spacing w:after="0"/>
              <w:rPr>
                <w:rFonts w:eastAsia="Malgun Gothic"/>
                <w:i/>
                <w:iCs/>
                <w:color w:val="000000"/>
                <w:kern w:val="24"/>
                <w:szCs w:val="21"/>
                <w:lang w:eastAsia="ko-KR"/>
              </w:rPr>
            </w:pPr>
            <w:r>
              <w:rPr>
                <w:rFonts w:eastAsia="Malgun Gothic"/>
                <w:i/>
                <w:iCs/>
                <w:color w:val="000000"/>
                <w:kern w:val="24"/>
                <w:szCs w:val="21"/>
                <w:lang w:eastAsia="ko-KR"/>
              </w:rPr>
              <w:t>MRB-ToAddMod-r17</w:t>
            </w:r>
          </w:p>
        </w:tc>
        <w:tc>
          <w:tcPr>
            <w:tcW w:w="4578" w:type="dxa"/>
            <w:tcBorders>
              <w:top w:val="single" w:sz="4" w:space="0" w:color="auto"/>
              <w:left w:val="single" w:sz="4" w:space="0" w:color="auto"/>
              <w:bottom w:val="single" w:sz="4" w:space="0" w:color="auto"/>
              <w:right w:val="single" w:sz="4" w:space="0" w:color="auto"/>
            </w:tcBorders>
          </w:tcPr>
          <w:p w14:paraId="7E5E62B7" w14:textId="77777777" w:rsidR="0017289C" w:rsidRDefault="00E86C88" w:rsidP="008718BF">
            <w:pPr>
              <w:wordWrap w:val="0"/>
              <w:overflowPunct/>
              <w:autoSpaceDE/>
              <w:adjustRightInd/>
              <w:spacing w:after="0"/>
              <w:rPr>
                <w:lang w:eastAsia="zh-CN"/>
              </w:rPr>
            </w:pPr>
            <w:r w:rsidRPr="00F7440E">
              <w:rPr>
                <w:i/>
                <w:iCs/>
                <w:lang w:eastAsia="zh-CN"/>
              </w:rPr>
              <w:t>RadioBearerConfig</w:t>
            </w:r>
            <w:r w:rsidR="001110B7">
              <w:rPr>
                <w:lang w:eastAsia="zh-CN"/>
              </w:rPr>
              <w:t xml:space="preserve"> &gt;&gt;</w:t>
            </w:r>
            <w:r w:rsidRPr="00BE372A">
              <w:rPr>
                <w:lang w:eastAsia="zh-CN"/>
              </w:rPr>
              <w:t xml:space="preserve"> </w:t>
            </w:r>
          </w:p>
          <w:p w14:paraId="369A30B2" w14:textId="3F9619D9" w:rsidR="001E0F59" w:rsidRDefault="0017289C" w:rsidP="008718BF">
            <w:pPr>
              <w:wordWrap w:val="0"/>
              <w:overflowPunct/>
              <w:autoSpaceDE/>
              <w:adjustRightInd/>
              <w:spacing w:after="0"/>
              <w:rPr>
                <w:rFonts w:eastAsia="Malgun Gothic"/>
                <w:color w:val="000000"/>
                <w:kern w:val="24"/>
                <w:szCs w:val="21"/>
                <w:lang w:eastAsia="ko-KR"/>
              </w:rPr>
            </w:pPr>
            <w:r>
              <w:rPr>
                <w:i/>
                <w:iCs/>
                <w:lang w:eastAsia="zh-CN"/>
              </w:rPr>
              <w:t xml:space="preserve">  </w:t>
            </w:r>
            <w:r w:rsidR="00087651">
              <w:rPr>
                <w:i/>
                <w:iCs/>
                <w:lang w:eastAsia="zh-CN"/>
              </w:rPr>
              <w:t>mrb</w:t>
            </w:r>
            <w:r w:rsidR="00F7440E">
              <w:rPr>
                <w:i/>
                <w:iCs/>
                <w:lang w:eastAsia="zh-CN"/>
              </w:rPr>
              <w:t>-</w:t>
            </w:r>
            <w:r w:rsidR="00E86C88" w:rsidRPr="00F7440E">
              <w:rPr>
                <w:i/>
                <w:iCs/>
                <w:lang w:eastAsia="zh-CN"/>
              </w:rPr>
              <w:t>ToAddModList-r17</w:t>
            </w:r>
          </w:p>
        </w:tc>
      </w:tr>
      <w:tr w:rsidR="001E0F59" w14:paraId="1132795C" w14:textId="77777777" w:rsidTr="00E12886">
        <w:trPr>
          <w:jc w:val="center"/>
        </w:trPr>
        <w:tc>
          <w:tcPr>
            <w:tcW w:w="2543" w:type="dxa"/>
            <w:tcBorders>
              <w:top w:val="single" w:sz="4" w:space="0" w:color="auto"/>
              <w:left w:val="single" w:sz="4" w:space="0" w:color="auto"/>
              <w:bottom w:val="single" w:sz="4" w:space="0" w:color="auto"/>
              <w:right w:val="single" w:sz="4" w:space="0" w:color="auto"/>
            </w:tcBorders>
          </w:tcPr>
          <w:p w14:paraId="5964159B" w14:textId="54292E73" w:rsidR="001E0F59" w:rsidRDefault="00A40F00" w:rsidP="008718BF">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RLC configuration</w:t>
            </w:r>
          </w:p>
        </w:tc>
        <w:tc>
          <w:tcPr>
            <w:tcW w:w="1946" w:type="dxa"/>
            <w:tcBorders>
              <w:top w:val="single" w:sz="4" w:space="0" w:color="auto"/>
              <w:left w:val="single" w:sz="4" w:space="0" w:color="auto"/>
              <w:bottom w:val="single" w:sz="4" w:space="0" w:color="auto"/>
              <w:right w:val="single" w:sz="4" w:space="0" w:color="auto"/>
            </w:tcBorders>
          </w:tcPr>
          <w:p w14:paraId="5B624AEE" w14:textId="69B6D02B" w:rsidR="001E0F59" w:rsidRPr="008718BF" w:rsidRDefault="008718BF" w:rsidP="008718BF">
            <w:pPr>
              <w:wordWrap w:val="0"/>
              <w:overflowPunct/>
              <w:autoSpaceDE/>
              <w:adjustRightInd/>
              <w:spacing w:after="0"/>
              <w:rPr>
                <w:rFonts w:eastAsia="Malgun Gothic"/>
                <w:i/>
                <w:iCs/>
                <w:color w:val="000000"/>
                <w:kern w:val="24"/>
                <w:szCs w:val="21"/>
                <w:lang w:eastAsia="ko-KR"/>
              </w:rPr>
            </w:pPr>
            <w:r w:rsidRPr="008718BF">
              <w:rPr>
                <w:rFonts w:eastAsia="Malgun Gothic"/>
                <w:i/>
                <w:iCs/>
                <w:color w:val="000000"/>
                <w:kern w:val="24"/>
                <w:szCs w:val="21"/>
                <w:lang w:eastAsia="ko-KR"/>
              </w:rPr>
              <w:t>RLC-BearerConfig</w:t>
            </w:r>
          </w:p>
        </w:tc>
        <w:tc>
          <w:tcPr>
            <w:tcW w:w="4578" w:type="dxa"/>
            <w:tcBorders>
              <w:top w:val="single" w:sz="4" w:space="0" w:color="auto"/>
              <w:left w:val="single" w:sz="4" w:space="0" w:color="auto"/>
              <w:bottom w:val="single" w:sz="4" w:space="0" w:color="auto"/>
              <w:right w:val="single" w:sz="4" w:space="0" w:color="auto"/>
            </w:tcBorders>
          </w:tcPr>
          <w:p w14:paraId="2DC569C9" w14:textId="77777777" w:rsidR="0017289C" w:rsidRDefault="008718BF" w:rsidP="008718BF">
            <w:pPr>
              <w:wordWrap w:val="0"/>
              <w:overflowPunct/>
              <w:autoSpaceDE/>
              <w:adjustRightInd/>
              <w:spacing w:after="0"/>
              <w:rPr>
                <w:lang w:eastAsia="zh-CN"/>
              </w:rPr>
            </w:pPr>
            <w:r w:rsidRPr="008718BF">
              <w:rPr>
                <w:i/>
                <w:iCs/>
                <w:lang w:eastAsia="zh-CN"/>
              </w:rPr>
              <w:t>CellGroupConfig</w:t>
            </w:r>
            <w:r w:rsidRPr="00BE372A">
              <w:rPr>
                <w:lang w:eastAsia="zh-CN"/>
              </w:rPr>
              <w:t xml:space="preserve"> </w:t>
            </w:r>
            <w:r>
              <w:rPr>
                <w:lang w:eastAsia="zh-CN"/>
              </w:rPr>
              <w:t>&gt;&gt;</w:t>
            </w:r>
            <w:r w:rsidRPr="00BE372A">
              <w:rPr>
                <w:lang w:eastAsia="zh-CN"/>
              </w:rPr>
              <w:t xml:space="preserve"> </w:t>
            </w:r>
          </w:p>
          <w:p w14:paraId="6F9DBB97" w14:textId="74D9A71F" w:rsidR="001E0F59" w:rsidRDefault="0017289C" w:rsidP="008718BF">
            <w:pPr>
              <w:wordWrap w:val="0"/>
              <w:overflowPunct/>
              <w:autoSpaceDE/>
              <w:adjustRightInd/>
              <w:spacing w:after="0"/>
              <w:rPr>
                <w:rFonts w:eastAsia="Malgun Gothic"/>
                <w:color w:val="000000"/>
                <w:kern w:val="24"/>
                <w:szCs w:val="21"/>
                <w:lang w:eastAsia="ko-KR"/>
              </w:rPr>
            </w:pPr>
            <w:r>
              <w:rPr>
                <w:i/>
                <w:iCs/>
                <w:lang w:eastAsia="zh-CN"/>
              </w:rPr>
              <w:t xml:space="preserve">  </w:t>
            </w:r>
            <w:r w:rsidR="00087651">
              <w:rPr>
                <w:i/>
                <w:iCs/>
                <w:lang w:eastAsia="zh-CN"/>
              </w:rPr>
              <w:t>rlc</w:t>
            </w:r>
            <w:r w:rsidR="00560194">
              <w:rPr>
                <w:i/>
                <w:iCs/>
                <w:lang w:eastAsia="zh-CN"/>
              </w:rPr>
              <w:t>-</w:t>
            </w:r>
            <w:r w:rsidR="008718BF" w:rsidRPr="008718BF">
              <w:rPr>
                <w:i/>
                <w:iCs/>
                <w:lang w:eastAsia="zh-CN"/>
              </w:rPr>
              <w:t>BearerToAddModList</w:t>
            </w:r>
          </w:p>
        </w:tc>
      </w:tr>
      <w:tr w:rsidR="001E0F59" w14:paraId="35BFD675" w14:textId="77777777" w:rsidTr="00E12886">
        <w:trPr>
          <w:jc w:val="center"/>
        </w:trPr>
        <w:tc>
          <w:tcPr>
            <w:tcW w:w="2543" w:type="dxa"/>
            <w:tcBorders>
              <w:top w:val="single" w:sz="4" w:space="0" w:color="auto"/>
              <w:left w:val="single" w:sz="4" w:space="0" w:color="auto"/>
              <w:bottom w:val="single" w:sz="4" w:space="0" w:color="auto"/>
              <w:right w:val="single" w:sz="4" w:space="0" w:color="auto"/>
            </w:tcBorders>
          </w:tcPr>
          <w:p w14:paraId="5866684E" w14:textId="0A065B1E" w:rsidR="001E0F59" w:rsidRDefault="00A40F00" w:rsidP="008718BF">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MAC &amp; PHY configuration</w:t>
            </w:r>
          </w:p>
        </w:tc>
        <w:tc>
          <w:tcPr>
            <w:tcW w:w="1946" w:type="dxa"/>
            <w:tcBorders>
              <w:top w:val="single" w:sz="4" w:space="0" w:color="auto"/>
              <w:left w:val="single" w:sz="4" w:space="0" w:color="auto"/>
              <w:bottom w:val="single" w:sz="4" w:space="0" w:color="auto"/>
              <w:right w:val="single" w:sz="4" w:space="0" w:color="auto"/>
            </w:tcBorders>
          </w:tcPr>
          <w:p w14:paraId="47DB5972" w14:textId="2EE84F02" w:rsidR="001E0F59" w:rsidRPr="00177410" w:rsidRDefault="007D7ECF" w:rsidP="008718BF">
            <w:pPr>
              <w:wordWrap w:val="0"/>
              <w:overflowPunct/>
              <w:autoSpaceDE/>
              <w:adjustRightInd/>
              <w:spacing w:after="0"/>
              <w:rPr>
                <w:rFonts w:eastAsia="Malgun Gothic"/>
                <w:i/>
                <w:iCs/>
                <w:color w:val="000000"/>
                <w:kern w:val="24"/>
                <w:szCs w:val="21"/>
                <w:lang w:eastAsia="ko-KR"/>
              </w:rPr>
            </w:pPr>
            <w:r>
              <w:rPr>
                <w:rFonts w:eastAsia="Malgun Gothic"/>
                <w:i/>
                <w:iCs/>
                <w:color w:val="000000"/>
                <w:kern w:val="24"/>
                <w:szCs w:val="21"/>
                <w:lang w:eastAsia="ko-KR"/>
              </w:rPr>
              <w:t>G</w:t>
            </w:r>
            <w:r w:rsidR="00177410" w:rsidRPr="00177410">
              <w:rPr>
                <w:rFonts w:eastAsia="Malgun Gothic"/>
                <w:i/>
                <w:iCs/>
                <w:color w:val="000000"/>
                <w:kern w:val="24"/>
                <w:szCs w:val="21"/>
                <w:lang w:eastAsia="ko-KR"/>
              </w:rPr>
              <w:t>-RNTI-Config</w:t>
            </w:r>
          </w:p>
        </w:tc>
        <w:tc>
          <w:tcPr>
            <w:tcW w:w="4578" w:type="dxa"/>
            <w:tcBorders>
              <w:top w:val="single" w:sz="4" w:space="0" w:color="auto"/>
              <w:left w:val="single" w:sz="4" w:space="0" w:color="auto"/>
              <w:bottom w:val="single" w:sz="4" w:space="0" w:color="auto"/>
              <w:right w:val="single" w:sz="4" w:space="0" w:color="auto"/>
            </w:tcBorders>
          </w:tcPr>
          <w:p w14:paraId="318A8F7A" w14:textId="41B1D045" w:rsidR="0017289C" w:rsidRDefault="00E12886" w:rsidP="008718BF">
            <w:pPr>
              <w:wordWrap w:val="0"/>
              <w:overflowPunct/>
              <w:autoSpaceDE/>
              <w:adjustRightInd/>
              <w:spacing w:after="0"/>
              <w:rPr>
                <w:lang w:eastAsia="zh-CN"/>
              </w:rPr>
            </w:pPr>
            <w:r>
              <w:rPr>
                <w:i/>
                <w:iCs/>
                <w:lang w:eastAsia="zh-CN"/>
              </w:rPr>
              <w:t xml:space="preserve">CellGroupConfig &gt;&gt; </w:t>
            </w:r>
            <w:r w:rsidR="00177410" w:rsidRPr="0017289C">
              <w:rPr>
                <w:i/>
                <w:iCs/>
                <w:lang w:eastAsia="zh-CN"/>
              </w:rPr>
              <w:t>MAC-CellGroupConfig</w:t>
            </w:r>
            <w:r w:rsidR="00177410" w:rsidRPr="00BE372A">
              <w:rPr>
                <w:lang w:eastAsia="zh-CN"/>
              </w:rPr>
              <w:t xml:space="preserve"> </w:t>
            </w:r>
            <w:r w:rsidR="0017289C">
              <w:rPr>
                <w:lang w:eastAsia="zh-CN"/>
              </w:rPr>
              <w:t>&gt;&gt;</w:t>
            </w:r>
            <w:r w:rsidR="00177410" w:rsidRPr="00BE372A">
              <w:rPr>
                <w:lang w:eastAsia="zh-CN"/>
              </w:rPr>
              <w:t xml:space="preserve"> </w:t>
            </w:r>
          </w:p>
          <w:p w14:paraId="6BBC66C7" w14:textId="67DC9AAD" w:rsidR="001E0F59" w:rsidRPr="0017289C" w:rsidRDefault="0017289C" w:rsidP="008718BF">
            <w:pPr>
              <w:wordWrap w:val="0"/>
              <w:overflowPunct/>
              <w:autoSpaceDE/>
              <w:adjustRightInd/>
              <w:spacing w:after="0"/>
              <w:rPr>
                <w:rFonts w:eastAsia="Malgun Gothic"/>
                <w:i/>
                <w:iCs/>
                <w:color w:val="000000"/>
                <w:kern w:val="24"/>
                <w:szCs w:val="21"/>
                <w:lang w:eastAsia="ko-KR"/>
              </w:rPr>
            </w:pPr>
            <w:r>
              <w:rPr>
                <w:lang w:eastAsia="zh-CN"/>
              </w:rPr>
              <w:t xml:space="preserve">  </w:t>
            </w:r>
            <w:r w:rsidR="00177410" w:rsidRPr="0017289C">
              <w:rPr>
                <w:i/>
                <w:iCs/>
                <w:lang w:eastAsia="zh-CN"/>
              </w:rPr>
              <w:t>g-RNTI-ConfigToAddModList-r17</w:t>
            </w:r>
          </w:p>
        </w:tc>
      </w:tr>
      <w:tr w:rsidR="005E29CB" w14:paraId="65A9041B" w14:textId="77777777" w:rsidTr="00E12886">
        <w:trPr>
          <w:jc w:val="center"/>
        </w:trPr>
        <w:tc>
          <w:tcPr>
            <w:tcW w:w="2543" w:type="dxa"/>
            <w:tcBorders>
              <w:top w:val="single" w:sz="4" w:space="0" w:color="auto"/>
              <w:left w:val="single" w:sz="4" w:space="0" w:color="auto"/>
              <w:bottom w:val="single" w:sz="4" w:space="0" w:color="auto"/>
              <w:right w:val="single" w:sz="4" w:space="0" w:color="auto"/>
            </w:tcBorders>
          </w:tcPr>
          <w:p w14:paraId="7706A1EB" w14:textId="3F34C9FD" w:rsidR="005E29CB" w:rsidRDefault="005E29CB" w:rsidP="008718BF">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PHY configuration</w:t>
            </w:r>
          </w:p>
        </w:tc>
        <w:tc>
          <w:tcPr>
            <w:tcW w:w="1946" w:type="dxa"/>
            <w:tcBorders>
              <w:top w:val="single" w:sz="4" w:space="0" w:color="auto"/>
              <w:left w:val="single" w:sz="4" w:space="0" w:color="auto"/>
              <w:bottom w:val="single" w:sz="4" w:space="0" w:color="auto"/>
              <w:right w:val="single" w:sz="4" w:space="0" w:color="auto"/>
            </w:tcBorders>
          </w:tcPr>
          <w:p w14:paraId="547E99F9" w14:textId="432F4B4D" w:rsidR="005E29CB" w:rsidRDefault="00136909" w:rsidP="008718BF">
            <w:pPr>
              <w:wordWrap w:val="0"/>
              <w:overflowPunct/>
              <w:autoSpaceDE/>
              <w:adjustRightInd/>
              <w:spacing w:after="0"/>
              <w:rPr>
                <w:rFonts w:eastAsia="Malgun Gothic"/>
                <w:i/>
                <w:iCs/>
                <w:color w:val="000000"/>
                <w:kern w:val="24"/>
                <w:szCs w:val="21"/>
                <w:lang w:eastAsia="ko-KR"/>
              </w:rPr>
            </w:pPr>
            <w:r>
              <w:rPr>
                <w:rFonts w:eastAsia="Malgun Gothic"/>
                <w:i/>
                <w:iCs/>
                <w:color w:val="000000"/>
                <w:kern w:val="24"/>
                <w:szCs w:val="21"/>
                <w:lang w:eastAsia="ko-KR"/>
              </w:rPr>
              <w:t>MulticastConfig-r17</w:t>
            </w:r>
          </w:p>
        </w:tc>
        <w:tc>
          <w:tcPr>
            <w:tcW w:w="4578" w:type="dxa"/>
            <w:tcBorders>
              <w:top w:val="single" w:sz="4" w:space="0" w:color="auto"/>
              <w:left w:val="single" w:sz="4" w:space="0" w:color="auto"/>
              <w:bottom w:val="single" w:sz="4" w:space="0" w:color="auto"/>
              <w:right w:val="single" w:sz="4" w:space="0" w:color="auto"/>
            </w:tcBorders>
          </w:tcPr>
          <w:p w14:paraId="17E5CAFD" w14:textId="54CD1785" w:rsidR="005E29CB" w:rsidRDefault="00391AD3" w:rsidP="00391AD3">
            <w:pPr>
              <w:wordWrap w:val="0"/>
              <w:overflowPunct/>
              <w:autoSpaceDE/>
              <w:adjustRightInd/>
              <w:spacing w:after="0"/>
              <w:rPr>
                <w:i/>
                <w:iCs/>
                <w:lang w:eastAsia="zh-CN"/>
              </w:rPr>
            </w:pPr>
            <w:r>
              <w:rPr>
                <w:i/>
                <w:iCs/>
                <w:lang w:eastAsia="zh-CN"/>
              </w:rPr>
              <w:t>CellGroupConfig &gt;&gt; P</w:t>
            </w:r>
            <w:r w:rsidR="001519BD">
              <w:rPr>
                <w:i/>
                <w:iCs/>
                <w:lang w:eastAsia="zh-CN"/>
              </w:rPr>
              <w:t>hysical</w:t>
            </w:r>
            <w:r w:rsidRPr="0017289C">
              <w:rPr>
                <w:i/>
                <w:iCs/>
                <w:lang w:eastAsia="zh-CN"/>
              </w:rPr>
              <w:t>CellGroupConfig</w:t>
            </w:r>
          </w:p>
        </w:tc>
      </w:tr>
    </w:tbl>
    <w:p w14:paraId="2922ABB5" w14:textId="77777777" w:rsidR="004054A9" w:rsidRDefault="004054A9" w:rsidP="00EE3C9C">
      <w:pPr>
        <w:rPr>
          <w:b/>
          <w:lang w:eastAsia="ko-KR"/>
        </w:rPr>
      </w:pPr>
    </w:p>
    <w:p w14:paraId="08E415C6" w14:textId="18A3D74C" w:rsidR="00EE3C9C" w:rsidRDefault="00EE3C9C" w:rsidP="00EE3C9C">
      <w:pPr>
        <w:rPr>
          <w:lang w:eastAsia="zh-CN"/>
        </w:rPr>
      </w:pPr>
      <w:bookmarkStart w:id="3" w:name="Proposal_Structur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01564">
        <w:rPr>
          <w:b/>
          <w:noProof/>
          <w:lang w:eastAsia="ko-KR"/>
        </w:rPr>
        <w:t>2</w:t>
      </w:r>
      <w:r>
        <w:rPr>
          <w:b/>
          <w:lang w:eastAsia="ko-KR"/>
        </w:rPr>
        <w:fldChar w:fldCharType="end"/>
      </w:r>
      <w:r>
        <w:rPr>
          <w:lang w:eastAsia="ko-KR"/>
        </w:rPr>
        <w:t xml:space="preserve">: </w:t>
      </w:r>
      <w:r>
        <w:rPr>
          <w:lang w:eastAsia="zh-CN"/>
        </w:rPr>
        <w:t xml:space="preserve">RAN2 keeps </w:t>
      </w:r>
      <w:r w:rsidR="00A26CEA">
        <w:rPr>
          <w:lang w:eastAsia="zh-CN"/>
        </w:rPr>
        <w:t>the current RRC signalling structure for multicast MRB</w:t>
      </w:r>
      <w:r w:rsidR="00840F63">
        <w:rPr>
          <w:lang w:eastAsia="zh-CN"/>
        </w:rPr>
        <w:t xml:space="preserve">, without defining a </w:t>
      </w:r>
      <w:r w:rsidR="00840F63" w:rsidRPr="004054A9">
        <w:rPr>
          <w:i/>
          <w:iCs/>
          <w:lang w:eastAsia="zh-CN"/>
        </w:rPr>
        <w:t>CellConfigInfo</w:t>
      </w:r>
      <w:r w:rsidR="00840F63">
        <w:rPr>
          <w:lang w:eastAsia="zh-CN"/>
        </w:rPr>
        <w:t xml:space="preserve"> RRC structure</w:t>
      </w:r>
      <w:r w:rsidR="00A26CEA">
        <w:rPr>
          <w:lang w:eastAsia="zh-CN"/>
        </w:rPr>
        <w:t>.</w:t>
      </w:r>
      <w:bookmarkEnd w:id="3"/>
    </w:p>
    <w:p w14:paraId="32F37CB2" w14:textId="77777777" w:rsidR="0034111C" w:rsidRPr="003233F5" w:rsidRDefault="00EE7FA7" w:rsidP="00D03902">
      <w:pPr>
        <w:pStyle w:val="Heading1"/>
        <w:rPr>
          <w:lang w:val="en-US"/>
        </w:rPr>
      </w:pPr>
      <w:r w:rsidRPr="003233F5">
        <w:rPr>
          <w:lang w:val="en-US"/>
        </w:rPr>
        <w:t>Conclusion</w:t>
      </w:r>
    </w:p>
    <w:p w14:paraId="1D7FD764" w14:textId="0C636E0B" w:rsidR="00BF69D3" w:rsidRDefault="00026D2E" w:rsidP="00676942">
      <w:pPr>
        <w:jc w:val="both"/>
        <w:rPr>
          <w:lang w:eastAsia="ko-KR"/>
        </w:rPr>
      </w:pPr>
      <w:r>
        <w:rPr>
          <w:lang w:eastAsia="zh-CN"/>
        </w:rPr>
        <w:t>In this contribution, we discuss the questions raised in RAN3 LS regarding the s</w:t>
      </w:r>
      <w:r w:rsidRPr="00122DE8">
        <w:rPr>
          <w:lang w:eastAsia="zh-CN"/>
        </w:rPr>
        <w:t>upport of split NR-RAN architecture for NR MBS</w:t>
      </w:r>
      <w:r>
        <w:rPr>
          <w:lang w:eastAsia="zh-CN"/>
        </w:rPr>
        <w:t>.</w:t>
      </w:r>
      <w:r w:rsidR="00584A2A">
        <w:rPr>
          <w:lang w:eastAsia="ko-KR"/>
        </w:rPr>
        <w:t xml:space="preserve"> We propose the following:</w:t>
      </w:r>
    </w:p>
    <w:p w14:paraId="3A5C1CF8" w14:textId="7887DAC2" w:rsidR="00AD0343" w:rsidRDefault="00AD0343" w:rsidP="00676942">
      <w:pPr>
        <w:jc w:val="both"/>
        <w:rPr>
          <w:lang w:eastAsia="ko-KR"/>
        </w:rPr>
      </w:pPr>
      <w:r>
        <w:rPr>
          <w:lang w:eastAsia="ko-KR"/>
        </w:rPr>
        <w:fldChar w:fldCharType="begin"/>
      </w:r>
      <w:r>
        <w:rPr>
          <w:lang w:eastAsia="ko-KR"/>
        </w:rPr>
        <w:instrText xml:space="preserve"> REF Porposal_MRBID \h </w:instrText>
      </w:r>
      <w:r>
        <w:rPr>
          <w:lang w:eastAsia="ko-KR"/>
        </w:rPr>
      </w:r>
      <w:r>
        <w:rPr>
          <w:lang w:eastAsia="ko-KR"/>
        </w:rPr>
        <w:fldChar w:fldCharType="separate"/>
      </w:r>
      <w:r w:rsidR="00201564">
        <w:rPr>
          <w:b/>
          <w:lang w:eastAsia="ko-KR"/>
        </w:rPr>
        <w:t xml:space="preserve">Proposal </w:t>
      </w:r>
      <w:r w:rsidR="00201564">
        <w:rPr>
          <w:b/>
          <w:noProof/>
          <w:lang w:eastAsia="ko-KR"/>
        </w:rPr>
        <w:t>1</w:t>
      </w:r>
      <w:r w:rsidR="00201564">
        <w:rPr>
          <w:lang w:eastAsia="ko-KR"/>
        </w:rPr>
        <w:t xml:space="preserve">: </w:t>
      </w:r>
      <w:r w:rsidR="00201564">
        <w:rPr>
          <w:lang w:eastAsia="zh-CN"/>
        </w:rPr>
        <w:t>RAN2 keeps the MRB ID (</w:t>
      </w:r>
      <w:r w:rsidR="00201564">
        <w:rPr>
          <w:i/>
          <w:iCs/>
          <w:lang w:eastAsia="zh-CN"/>
        </w:rPr>
        <w:t>MRB-Identity-r17</w:t>
      </w:r>
      <w:r w:rsidR="00201564">
        <w:rPr>
          <w:lang w:eastAsia="zh-CN"/>
        </w:rPr>
        <w:t>) unique within UE, as in latest RRC running CR.</w:t>
      </w:r>
      <w:r>
        <w:rPr>
          <w:lang w:eastAsia="ko-KR"/>
        </w:rPr>
        <w:fldChar w:fldCharType="end"/>
      </w:r>
    </w:p>
    <w:p w14:paraId="5D8160DB" w14:textId="6BD572D1" w:rsidR="00DD567C" w:rsidRDefault="00AD0343" w:rsidP="00676942">
      <w:pPr>
        <w:jc w:val="both"/>
        <w:rPr>
          <w:lang w:eastAsia="ko-KR"/>
        </w:rPr>
      </w:pPr>
      <w:r>
        <w:rPr>
          <w:lang w:eastAsia="ko-KR"/>
        </w:rPr>
        <w:fldChar w:fldCharType="begin"/>
      </w:r>
      <w:r>
        <w:rPr>
          <w:lang w:eastAsia="ko-KR"/>
        </w:rPr>
        <w:instrText xml:space="preserve"> REF Proposal_Structure \h </w:instrText>
      </w:r>
      <w:r>
        <w:rPr>
          <w:lang w:eastAsia="ko-KR"/>
        </w:rPr>
      </w:r>
      <w:r>
        <w:rPr>
          <w:lang w:eastAsia="ko-KR"/>
        </w:rPr>
        <w:fldChar w:fldCharType="separate"/>
      </w:r>
      <w:r w:rsidR="00201564">
        <w:rPr>
          <w:b/>
          <w:lang w:eastAsia="ko-KR"/>
        </w:rPr>
        <w:t xml:space="preserve">Proposal </w:t>
      </w:r>
      <w:r w:rsidR="00201564">
        <w:rPr>
          <w:b/>
          <w:noProof/>
          <w:lang w:eastAsia="ko-KR"/>
        </w:rPr>
        <w:t>2</w:t>
      </w:r>
      <w:r w:rsidR="00201564">
        <w:rPr>
          <w:lang w:eastAsia="ko-KR"/>
        </w:rPr>
        <w:t xml:space="preserve">: </w:t>
      </w:r>
      <w:r w:rsidR="00201564">
        <w:rPr>
          <w:lang w:eastAsia="zh-CN"/>
        </w:rPr>
        <w:t xml:space="preserve">RAN2 keeps the current RRC signalling structure for multicast MRB, without defining a </w:t>
      </w:r>
      <w:r w:rsidR="00201564" w:rsidRPr="004054A9">
        <w:rPr>
          <w:i/>
          <w:iCs/>
          <w:lang w:eastAsia="zh-CN"/>
        </w:rPr>
        <w:t>CellConfigInfo</w:t>
      </w:r>
      <w:r w:rsidR="00201564">
        <w:rPr>
          <w:lang w:eastAsia="zh-CN"/>
        </w:rPr>
        <w:t xml:space="preserve"> RRC structure.</w:t>
      </w:r>
      <w:r>
        <w:rPr>
          <w:lang w:eastAsia="ko-KR"/>
        </w:rPr>
        <w:fldChar w:fldCharType="end"/>
      </w:r>
    </w:p>
    <w:p w14:paraId="590106D8" w14:textId="77777777" w:rsidR="00A3018A" w:rsidRPr="003233F5" w:rsidRDefault="00A3018A" w:rsidP="00A3018A">
      <w:pPr>
        <w:rPr>
          <w:lang w:eastAsia="ko-KR"/>
        </w:rPr>
      </w:pPr>
      <w:r>
        <w:rPr>
          <w:lang w:eastAsia="ko-KR"/>
        </w:rPr>
        <w:t>A draft reply LS is provided in the Annex.</w:t>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0A9945C9" w:rsidR="00584A2A" w:rsidRDefault="00584A2A" w:rsidP="00584A2A">
      <w:bookmarkStart w:id="4" w:name="Ref_RAN3_LS"/>
      <w:r>
        <w:t>[</w:t>
      </w:r>
      <w:fldSimple w:instr=" SEQ Ref \* MERGEFORMAT ">
        <w:r w:rsidR="00201564">
          <w:rPr>
            <w:noProof/>
          </w:rPr>
          <w:t>1</w:t>
        </w:r>
      </w:fldSimple>
      <w:r>
        <w:t>]</w:t>
      </w:r>
      <w:bookmarkEnd w:id="4"/>
      <w:r>
        <w:t xml:space="preserve"> </w:t>
      </w:r>
      <w:r w:rsidR="0066271C" w:rsidRPr="00D2357D">
        <w:t>R3-221469</w:t>
      </w:r>
      <w:r w:rsidRPr="00D2357D">
        <w:t>,</w:t>
      </w:r>
      <w:r w:rsidR="0066271C" w:rsidRPr="00D2357D">
        <w:t xml:space="preserve"> RAN3, </w:t>
      </w:r>
      <w:r w:rsidRPr="00D2357D">
        <w:t>"</w:t>
      </w:r>
      <w:r w:rsidR="00720696" w:rsidRPr="00720696">
        <w:t>LS on NR RRC to support split NR-RAN architecture for NR MBS</w:t>
      </w:r>
      <w:r w:rsidRPr="00D2357D">
        <w:t>"</w:t>
      </w:r>
    </w:p>
    <w:p w14:paraId="24AD39DA" w14:textId="563D7EFF" w:rsidR="00E61225" w:rsidRDefault="00E61225" w:rsidP="00E61225">
      <w:bookmarkStart w:id="5" w:name="Ref_RAN3Email"/>
      <w:r>
        <w:lastRenderedPageBreak/>
        <w:t>[</w:t>
      </w:r>
      <w:fldSimple w:instr=" SEQ Ref \* MERGEFORMAT ">
        <w:r w:rsidR="00201564">
          <w:rPr>
            <w:noProof/>
          </w:rPr>
          <w:t>2</w:t>
        </w:r>
      </w:fldSimple>
      <w:r>
        <w:t>]</w:t>
      </w:r>
      <w:bookmarkEnd w:id="5"/>
      <w:r>
        <w:t xml:space="preserve"> </w:t>
      </w:r>
      <w:r w:rsidRPr="00D2357D">
        <w:t>R3-221</w:t>
      </w:r>
      <w:r>
        <w:t>194</w:t>
      </w:r>
      <w:r w:rsidRPr="00D2357D">
        <w:t xml:space="preserve">, </w:t>
      </w:r>
      <w:r w:rsidR="006C5661">
        <w:t>Eri</w:t>
      </w:r>
      <w:r w:rsidR="009E323F">
        <w:t>c</w:t>
      </w:r>
      <w:r w:rsidR="006C5661">
        <w:t>sson</w:t>
      </w:r>
      <w:r w:rsidRPr="00D2357D">
        <w:t>, "</w:t>
      </w:r>
      <w:r w:rsidR="006C5661" w:rsidRPr="006C5661">
        <w:t>CB: # MBS3_BearerMgmt - Summary of email discussion</w:t>
      </w:r>
      <w:r w:rsidRPr="00D2357D">
        <w:t>"</w:t>
      </w:r>
    </w:p>
    <w:p w14:paraId="4FD592DF" w14:textId="70412851" w:rsidR="008B44B8" w:rsidRDefault="008B44B8" w:rsidP="008B44B8">
      <w:bookmarkStart w:id="6" w:name="Ref_331CR"/>
      <w:r>
        <w:t>[</w:t>
      </w:r>
      <w:fldSimple w:instr=" SEQ Ref \* MERGEFORMAT ">
        <w:r w:rsidR="00201564">
          <w:rPr>
            <w:noProof/>
          </w:rPr>
          <w:t>3</w:t>
        </w:r>
      </w:fldSimple>
      <w:r>
        <w:t>]</w:t>
      </w:r>
      <w:bookmarkEnd w:id="6"/>
      <w:r>
        <w:t xml:space="preserve"> R2-2201829</w:t>
      </w:r>
      <w:r w:rsidRPr="00D2357D">
        <w:t xml:space="preserve">, </w:t>
      </w:r>
      <w:r>
        <w:t xml:space="preserve">Huawei </w:t>
      </w:r>
      <w:r>
        <w:rPr>
          <w:i/>
          <w:iCs/>
        </w:rPr>
        <w:t>et al</w:t>
      </w:r>
      <w:r>
        <w:t>,</w:t>
      </w:r>
      <w:r w:rsidRPr="00D2357D">
        <w:t xml:space="preserve"> "</w:t>
      </w:r>
      <w:r w:rsidR="00726DAA" w:rsidRPr="00726DAA">
        <w:t>38.331 running CR for NR MBS</w:t>
      </w:r>
      <w:r w:rsidRPr="00D2357D">
        <w:t>"</w:t>
      </w:r>
    </w:p>
    <w:p w14:paraId="03D3499D" w14:textId="5BBBC4D4" w:rsidR="000033CF" w:rsidRDefault="000033CF">
      <w:pPr>
        <w:overflowPunct/>
        <w:autoSpaceDE/>
        <w:autoSpaceDN/>
        <w:adjustRightInd/>
        <w:spacing w:after="0"/>
        <w:textAlignment w:val="auto"/>
      </w:pPr>
      <w:r>
        <w:br w:type="page"/>
      </w:r>
    </w:p>
    <w:p w14:paraId="0B56F513" w14:textId="2D39E383" w:rsidR="000033CF" w:rsidRPr="00704F3A" w:rsidRDefault="000033CF" w:rsidP="000033CF">
      <w:pPr>
        <w:pStyle w:val="Heading1"/>
        <w:numPr>
          <w:ilvl w:val="0"/>
          <w:numId w:val="0"/>
        </w:numPr>
        <w:ind w:left="420" w:hanging="420"/>
        <w:rPr>
          <w:lang w:val="en-US"/>
        </w:rPr>
      </w:pPr>
      <w:r>
        <w:rPr>
          <w:lang w:val="en-US"/>
        </w:rPr>
        <w:lastRenderedPageBreak/>
        <w:t>Annex Draft reply LS to RAN3</w:t>
      </w:r>
    </w:p>
    <w:p w14:paraId="22048C42" w14:textId="77777777" w:rsidR="000033CF" w:rsidRDefault="000033CF" w:rsidP="000033CF"/>
    <w:p w14:paraId="238575DA" w14:textId="77777777" w:rsidR="000033CF" w:rsidRPr="00C7663F" w:rsidRDefault="000033CF" w:rsidP="000033CF">
      <w:pPr>
        <w:outlineLvl w:val="0"/>
        <w:rPr>
          <w:rFonts w:ascii="Arial" w:hAnsi="Arial" w:cs="Arial"/>
          <w:b/>
        </w:rPr>
      </w:pPr>
      <w:r w:rsidRPr="00C7663F">
        <w:rPr>
          <w:rFonts w:ascii="Arial" w:hAnsi="Arial" w:cs="Arial"/>
          <w:b/>
        </w:rPr>
        <w:t>1. Overall Description:</w:t>
      </w:r>
    </w:p>
    <w:p w14:paraId="5206F6AC" w14:textId="78C74628" w:rsidR="000033CF" w:rsidRDefault="000033CF" w:rsidP="000033CF">
      <w:bookmarkStart w:id="7" w:name="OLE_LINK1"/>
      <w:r w:rsidRPr="00B87E41">
        <w:t xml:space="preserve">RAN2 </w:t>
      </w:r>
      <w:r>
        <w:t>would like to thank</w:t>
      </w:r>
      <w:r w:rsidRPr="00B87E41">
        <w:t xml:space="preserve"> </w:t>
      </w:r>
      <w:r>
        <w:t>RAN</w:t>
      </w:r>
      <w:r w:rsidR="00E44545">
        <w:t>3</w:t>
      </w:r>
      <w:r>
        <w:t xml:space="preserve"> </w:t>
      </w:r>
      <w:r w:rsidRPr="00B87E41">
        <w:t xml:space="preserve">for their LS </w:t>
      </w:r>
      <w:r w:rsidR="00F560BD" w:rsidRPr="00F560BD">
        <w:t>regarding the support of split NR-RAN architecture for NR MBS.</w:t>
      </w:r>
      <w:r w:rsidR="00391136">
        <w:t xml:space="preserve"> </w:t>
      </w:r>
      <w:r w:rsidR="00390202">
        <w:t>Answer</w:t>
      </w:r>
      <w:r w:rsidR="00391136">
        <w:t>s to RAN3’s questions are provided below.</w:t>
      </w:r>
    </w:p>
    <w:p w14:paraId="4C21235B" w14:textId="77777777" w:rsidR="000033CF" w:rsidRDefault="000033CF" w:rsidP="000033CF"/>
    <w:p w14:paraId="20D61DB5" w14:textId="04E01D7D" w:rsidR="00B72652" w:rsidRDefault="00B72652" w:rsidP="000033CF">
      <w:r w:rsidRPr="00F63E84">
        <w:rPr>
          <w:b/>
          <w:bCs/>
        </w:rPr>
        <w:t>Question 1</w:t>
      </w:r>
      <w:r>
        <w:t>:</w:t>
      </w:r>
      <w:r w:rsidRPr="00B72652">
        <w:t xml:space="preserve"> </w:t>
      </w:r>
      <w:r w:rsidR="006B37CE">
        <w:t xml:space="preserve">RAN3 asks RAN2 to </w:t>
      </w:r>
      <w:r w:rsidRPr="00B72652">
        <w:t>comment on the uniqueness of MRB ID in the scope of an MBS session instead of UE scope</w:t>
      </w:r>
      <w:r>
        <w:t>.</w:t>
      </w:r>
    </w:p>
    <w:p w14:paraId="2DAA9892" w14:textId="4EED6705" w:rsidR="007277D2" w:rsidRDefault="00B72652" w:rsidP="007277D2">
      <w:pPr>
        <w:rPr>
          <w:lang w:eastAsia="zh-CN"/>
        </w:rPr>
      </w:pPr>
      <w:r w:rsidRPr="00F63E84">
        <w:rPr>
          <w:b/>
          <w:bCs/>
        </w:rPr>
        <w:t>Answer</w:t>
      </w:r>
      <w:r>
        <w:t>:</w:t>
      </w:r>
      <w:r w:rsidR="007277D2">
        <w:t xml:space="preserve"> </w:t>
      </w:r>
      <w:r w:rsidR="007277D2">
        <w:rPr>
          <w:lang w:eastAsia="zh-CN"/>
        </w:rPr>
        <w:t xml:space="preserve">From RRC perspective, UE scope MRB ID is needed for the following purposes: 1) modification of multicast MRB; 2) release of multicast MRB; 3) association of RLC bearer to multicast MRB. If MBS session scope MRB ID is introduced, a UE scope ID is still needed by either a separate ID or the combination of TMGI and session scope MRB ID. From RRC perspective, current UE scope MRB ID is simpler and has less signalling overhead. </w:t>
      </w:r>
      <w:r w:rsidR="00A71F39">
        <w:rPr>
          <w:lang w:eastAsia="zh-CN"/>
        </w:rPr>
        <w:t>T</w:t>
      </w:r>
      <w:r w:rsidR="007277D2">
        <w:rPr>
          <w:lang w:eastAsia="zh-CN"/>
        </w:rPr>
        <w:t xml:space="preserve">herefore RAN2 </w:t>
      </w:r>
      <w:r w:rsidR="00A71F39">
        <w:rPr>
          <w:lang w:eastAsia="zh-CN"/>
        </w:rPr>
        <w:t>prefer</w:t>
      </w:r>
      <w:r w:rsidR="00C54D4B">
        <w:rPr>
          <w:lang w:eastAsia="zh-CN"/>
        </w:rPr>
        <w:t xml:space="preserve">s to </w:t>
      </w:r>
      <w:r w:rsidR="007277D2">
        <w:rPr>
          <w:lang w:eastAsia="zh-CN"/>
        </w:rPr>
        <w:t>keep current UE scope MRB ID</w:t>
      </w:r>
      <w:r w:rsidR="00C54D4B">
        <w:rPr>
          <w:lang w:eastAsia="zh-CN"/>
        </w:rPr>
        <w:t xml:space="preserve"> in TS 38.331</w:t>
      </w:r>
      <w:r w:rsidR="007277D2">
        <w:rPr>
          <w:lang w:eastAsia="zh-CN"/>
        </w:rPr>
        <w:t>.</w:t>
      </w:r>
    </w:p>
    <w:p w14:paraId="44682062" w14:textId="04161797" w:rsidR="00B72652" w:rsidRDefault="00B72652" w:rsidP="000033CF">
      <w:r w:rsidRPr="00B72652">
        <w:br/>
      </w:r>
      <w:r w:rsidRPr="00F63E84">
        <w:rPr>
          <w:b/>
          <w:bCs/>
        </w:rPr>
        <w:t>Question 2</w:t>
      </w:r>
      <w:r>
        <w:t>:</w:t>
      </w:r>
      <w:r w:rsidR="006B37CE">
        <w:t xml:space="preserve"> RAN3 asks RAN2 to</w:t>
      </w:r>
      <w:r w:rsidRPr="00B72652">
        <w:t xml:space="preserve"> comment on the feasibility to define a CellConfigInfo RRC structure which enables the network to use exactly the same Lower Layer (PHY/MAC/RLC ) configuration for more than one UE in a cell for Rel-17 NR MBS</w:t>
      </w:r>
      <w:r w:rsidR="00F63E84">
        <w:t>.</w:t>
      </w:r>
    </w:p>
    <w:p w14:paraId="1B075DA5" w14:textId="14869AEC" w:rsidR="00F63E84" w:rsidRDefault="00F63E84" w:rsidP="000033CF">
      <w:r w:rsidRPr="00F63E84">
        <w:rPr>
          <w:b/>
          <w:bCs/>
        </w:rPr>
        <w:t>Answer</w:t>
      </w:r>
      <w:r>
        <w:t>:</w:t>
      </w:r>
      <w:r w:rsidR="007277D2">
        <w:t xml:space="preserve"> </w:t>
      </w:r>
      <w:r w:rsidR="005C74A1">
        <w:rPr>
          <w:lang w:eastAsia="zh-CN"/>
        </w:rPr>
        <w:t>C</w:t>
      </w:r>
      <w:r w:rsidR="005C74A1" w:rsidRPr="002226BA">
        <w:rPr>
          <w:lang w:eastAsia="zh-CN"/>
        </w:rPr>
        <w:t>urrent</w:t>
      </w:r>
      <w:r w:rsidR="005C74A1" w:rsidRPr="00BE372A">
        <w:rPr>
          <w:lang w:eastAsia="zh-CN"/>
        </w:rPr>
        <w:t xml:space="preserve"> RRC structure for multicast MRB is scattered in several places</w:t>
      </w:r>
      <w:r w:rsidR="005C74A1">
        <w:rPr>
          <w:lang w:eastAsia="zh-CN"/>
        </w:rPr>
        <w:t>. Grouping all multicast MRB related IEs</w:t>
      </w:r>
      <w:r w:rsidR="00010E53">
        <w:rPr>
          <w:lang w:eastAsia="zh-CN"/>
        </w:rPr>
        <w:t xml:space="preserve"> for RLC/MAC/PHY</w:t>
      </w:r>
      <w:r w:rsidR="005C74A1">
        <w:rPr>
          <w:lang w:eastAsia="zh-CN"/>
        </w:rPr>
        <w:t xml:space="preserve"> into a single IE in RRC specification (e.g. </w:t>
      </w:r>
      <w:r w:rsidR="005C74A1" w:rsidRPr="00144D76">
        <w:rPr>
          <w:i/>
          <w:iCs/>
          <w:lang w:eastAsia="zh-CN"/>
        </w:rPr>
        <w:t>CellConfigInfo</w:t>
      </w:r>
      <w:r w:rsidR="005C74A1">
        <w:rPr>
          <w:lang w:eastAsia="zh-CN"/>
        </w:rPr>
        <w:t>)</w:t>
      </w:r>
      <w:r w:rsidR="005C74A1" w:rsidRPr="00151A56">
        <w:rPr>
          <w:lang w:eastAsia="zh-CN"/>
        </w:rPr>
        <w:t xml:space="preserve"> </w:t>
      </w:r>
      <w:r w:rsidR="005C74A1" w:rsidRPr="00BE372A">
        <w:rPr>
          <w:lang w:eastAsia="zh-CN"/>
        </w:rPr>
        <w:t>significant</w:t>
      </w:r>
      <w:r w:rsidR="005C74A1">
        <w:rPr>
          <w:lang w:eastAsia="zh-CN"/>
        </w:rPr>
        <w:t>ly</w:t>
      </w:r>
      <w:r w:rsidR="005C74A1" w:rsidRPr="00BE372A">
        <w:rPr>
          <w:lang w:eastAsia="zh-CN"/>
        </w:rPr>
        <w:t xml:space="preserve"> deviat</w:t>
      </w:r>
      <w:r w:rsidR="005C74A1">
        <w:rPr>
          <w:lang w:eastAsia="zh-CN"/>
        </w:rPr>
        <w:t>es</w:t>
      </w:r>
      <w:r w:rsidR="005C74A1" w:rsidRPr="00BE372A">
        <w:rPr>
          <w:lang w:eastAsia="zh-CN"/>
        </w:rPr>
        <w:t xml:space="preserve"> from RAN2’s way to organize RRC IEs</w:t>
      </w:r>
      <w:r w:rsidR="005C74A1">
        <w:rPr>
          <w:lang w:eastAsia="zh-CN"/>
        </w:rPr>
        <w:t xml:space="preserve">. </w:t>
      </w:r>
      <w:r w:rsidR="008D680B">
        <w:rPr>
          <w:lang w:eastAsia="zh-CN"/>
        </w:rPr>
        <w:t>Therefore,</w:t>
      </w:r>
      <w:r w:rsidR="007277D2">
        <w:rPr>
          <w:lang w:eastAsia="zh-CN"/>
        </w:rPr>
        <w:t xml:space="preserve"> RAN2</w:t>
      </w:r>
      <w:r w:rsidR="00971591">
        <w:rPr>
          <w:lang w:eastAsia="zh-CN"/>
        </w:rPr>
        <w:t xml:space="preserve"> prefers to </w:t>
      </w:r>
      <w:r w:rsidR="007277D2">
        <w:rPr>
          <w:lang w:eastAsia="zh-CN"/>
        </w:rPr>
        <w:t>keep the current RRC signalling structure for multicast MRB</w:t>
      </w:r>
      <w:r w:rsidR="00F15A94">
        <w:rPr>
          <w:lang w:eastAsia="zh-CN"/>
        </w:rPr>
        <w:t xml:space="preserve">, without defining a </w:t>
      </w:r>
      <w:r w:rsidR="00F15A94" w:rsidRPr="008D680B">
        <w:rPr>
          <w:i/>
          <w:iCs/>
          <w:lang w:eastAsia="zh-CN"/>
        </w:rPr>
        <w:t>CellConfigInfo</w:t>
      </w:r>
      <w:r w:rsidR="00F15A94">
        <w:rPr>
          <w:lang w:eastAsia="zh-CN"/>
        </w:rPr>
        <w:t xml:space="preserve"> RRC structure</w:t>
      </w:r>
      <w:r w:rsidR="007277D2">
        <w:rPr>
          <w:lang w:eastAsia="zh-CN"/>
        </w:rPr>
        <w:t>.</w:t>
      </w:r>
    </w:p>
    <w:p w14:paraId="1952F9E9" w14:textId="77777777" w:rsidR="000033CF" w:rsidRDefault="000033CF" w:rsidP="000033CF">
      <w:pPr>
        <w:spacing w:after="0"/>
        <w:rPr>
          <w:lang w:eastAsia="zh-CN"/>
        </w:rPr>
      </w:pPr>
    </w:p>
    <w:bookmarkEnd w:id="7"/>
    <w:p w14:paraId="1F4A2388" w14:textId="77777777" w:rsidR="000033CF" w:rsidRDefault="000033CF" w:rsidP="000033CF">
      <w:pPr>
        <w:outlineLvl w:val="0"/>
        <w:rPr>
          <w:rFonts w:ascii="Arial" w:hAnsi="Arial" w:cs="Arial"/>
          <w:b/>
        </w:rPr>
      </w:pPr>
      <w:r>
        <w:rPr>
          <w:rFonts w:ascii="Arial" w:hAnsi="Arial" w:cs="Arial"/>
          <w:b/>
        </w:rPr>
        <w:t>2. Actions:</w:t>
      </w:r>
    </w:p>
    <w:p w14:paraId="7A41E19C" w14:textId="5DB6A5D4" w:rsidR="000033CF" w:rsidRPr="00CF2D0E" w:rsidRDefault="000033CF" w:rsidP="000033CF">
      <w:pPr>
        <w:ind w:left="993" w:hanging="993"/>
      </w:pPr>
      <w:r w:rsidRPr="00CF2D0E">
        <w:t>RAN2 respectfully asks RAN</w:t>
      </w:r>
      <w:r w:rsidR="00F63E84">
        <w:t>3</w:t>
      </w:r>
      <w:r w:rsidRPr="00CF2D0E">
        <w:t xml:space="preserve"> to take the above </w:t>
      </w:r>
      <w:r w:rsidR="00F63E84">
        <w:t>reply</w:t>
      </w:r>
      <w:r w:rsidRPr="00CF2D0E">
        <w:t xml:space="preserve"> into account.</w:t>
      </w:r>
    </w:p>
    <w:p w14:paraId="7FB4A2C6" w14:textId="77777777" w:rsidR="008B44B8" w:rsidRDefault="008B44B8" w:rsidP="00584A2A"/>
    <w:p w14:paraId="3E843A75" w14:textId="77777777" w:rsidR="00080F95" w:rsidRPr="0050772F" w:rsidRDefault="00080F95" w:rsidP="005B14BB">
      <w:pPr>
        <w:rPr>
          <w:lang w:eastAsia="zh-CN"/>
        </w:rPr>
      </w:pPr>
    </w:p>
    <w:p w14:paraId="71C37863" w14:textId="77777777" w:rsidR="005B14BB" w:rsidRPr="0050772F" w:rsidRDefault="005B14BB" w:rsidP="001D3278">
      <w:pPr>
        <w:rPr>
          <w:lang w:eastAsia="zh-CN"/>
        </w:rPr>
      </w:pPr>
    </w:p>
    <w:sectPr w:rsidR="005B14BB" w:rsidRPr="0050772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BAF78" w14:textId="77777777" w:rsidR="00A75530" w:rsidRDefault="00A75530">
      <w:r>
        <w:separator/>
      </w:r>
    </w:p>
  </w:endnote>
  <w:endnote w:type="continuationSeparator" w:id="0">
    <w:p w14:paraId="5695E900" w14:textId="77777777" w:rsidR="00A75530" w:rsidRDefault="00A75530">
      <w:r>
        <w:continuationSeparator/>
      </w:r>
    </w:p>
  </w:endnote>
  <w:endnote w:type="continuationNotice" w:id="1">
    <w:p w14:paraId="58EEB6F2" w14:textId="77777777" w:rsidR="00A75530" w:rsidRDefault="00A75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5C06" w14:textId="77777777" w:rsidR="00A75530" w:rsidRDefault="00A75530">
      <w:r>
        <w:separator/>
      </w:r>
    </w:p>
  </w:footnote>
  <w:footnote w:type="continuationSeparator" w:id="0">
    <w:p w14:paraId="3363CAB3" w14:textId="77777777" w:rsidR="00A75530" w:rsidRDefault="00A75530">
      <w:r>
        <w:continuationSeparator/>
      </w:r>
    </w:p>
  </w:footnote>
  <w:footnote w:type="continuationNotice" w:id="1">
    <w:p w14:paraId="1822463F" w14:textId="77777777" w:rsidR="00A75530" w:rsidRDefault="00A755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974"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AA06A6"/>
    <w:multiLevelType w:val="hybridMultilevel"/>
    <w:tmpl w:val="8A0213E8"/>
    <w:lvl w:ilvl="0" w:tplc="15D616A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FB21DB"/>
    <w:multiLevelType w:val="hybridMultilevel"/>
    <w:tmpl w:val="F9585B34"/>
    <w:lvl w:ilvl="0" w:tplc="1EA05E42">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950DF"/>
    <w:multiLevelType w:val="hybridMultilevel"/>
    <w:tmpl w:val="91560B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7"/>
  </w:num>
  <w:num w:numId="3">
    <w:abstractNumId w:val="19"/>
  </w:num>
  <w:num w:numId="4">
    <w:abstractNumId w:val="17"/>
  </w:num>
  <w:num w:numId="5">
    <w:abstractNumId w:val="1"/>
  </w:num>
  <w:num w:numId="6">
    <w:abstractNumId w:val="2"/>
  </w:num>
  <w:num w:numId="7">
    <w:abstractNumId w:val="10"/>
  </w:num>
  <w:num w:numId="8">
    <w:abstractNumId w:val="15"/>
  </w:num>
  <w:num w:numId="9">
    <w:abstractNumId w:val="14"/>
  </w:num>
  <w:num w:numId="10">
    <w:abstractNumId w:val="24"/>
  </w:num>
  <w:num w:numId="11">
    <w:abstractNumId w:val="12"/>
  </w:num>
  <w:num w:numId="12">
    <w:abstractNumId w:val="5"/>
  </w:num>
  <w:num w:numId="13">
    <w:abstractNumId w:val="25"/>
  </w:num>
  <w:num w:numId="14">
    <w:abstractNumId w:val="23"/>
  </w:num>
  <w:num w:numId="15">
    <w:abstractNumId w:val="8"/>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
  </w:num>
  <w:num w:numId="23">
    <w:abstractNumId w:val="20"/>
  </w:num>
  <w:num w:numId="24">
    <w:abstractNumId w:val="11"/>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9"/>
  </w:num>
  <w:num w:numId="29">
    <w:abstractNumId w:val="16"/>
  </w:num>
  <w:num w:numId="30">
    <w:abstractNumId w:val="21"/>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3CF"/>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B60"/>
    <w:rsid w:val="00007C93"/>
    <w:rsid w:val="00007DF5"/>
    <w:rsid w:val="00010012"/>
    <w:rsid w:val="000104B2"/>
    <w:rsid w:val="000104F4"/>
    <w:rsid w:val="00010581"/>
    <w:rsid w:val="00010BFA"/>
    <w:rsid w:val="00010D3D"/>
    <w:rsid w:val="00010D5E"/>
    <w:rsid w:val="00010E53"/>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6D2E"/>
    <w:rsid w:val="00027174"/>
    <w:rsid w:val="0002720C"/>
    <w:rsid w:val="000272F2"/>
    <w:rsid w:val="000275D2"/>
    <w:rsid w:val="0002775C"/>
    <w:rsid w:val="00027822"/>
    <w:rsid w:val="000279CC"/>
    <w:rsid w:val="00027AB3"/>
    <w:rsid w:val="00027AF3"/>
    <w:rsid w:val="00027E06"/>
    <w:rsid w:val="00027E5D"/>
    <w:rsid w:val="00027EC6"/>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42"/>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361"/>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651"/>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87"/>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B5E"/>
    <w:rsid w:val="000C3DA2"/>
    <w:rsid w:val="000C3E02"/>
    <w:rsid w:val="000C3FD2"/>
    <w:rsid w:val="000C4194"/>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7C"/>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E98"/>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48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3F75"/>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CD7"/>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1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0B7"/>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DE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909"/>
    <w:rsid w:val="00136AAB"/>
    <w:rsid w:val="00136BCB"/>
    <w:rsid w:val="00136C3F"/>
    <w:rsid w:val="00136D11"/>
    <w:rsid w:val="00136DF8"/>
    <w:rsid w:val="00136E58"/>
    <w:rsid w:val="001372D5"/>
    <w:rsid w:val="0013746F"/>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D76"/>
    <w:rsid w:val="00144E00"/>
    <w:rsid w:val="0014510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47F72"/>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BD"/>
    <w:rsid w:val="00151A56"/>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0DBA"/>
    <w:rsid w:val="00171106"/>
    <w:rsid w:val="00171345"/>
    <w:rsid w:val="00171390"/>
    <w:rsid w:val="00171784"/>
    <w:rsid w:val="00171881"/>
    <w:rsid w:val="00171AB7"/>
    <w:rsid w:val="00171AF1"/>
    <w:rsid w:val="00172187"/>
    <w:rsid w:val="00172611"/>
    <w:rsid w:val="00172748"/>
    <w:rsid w:val="001727C3"/>
    <w:rsid w:val="0017289C"/>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A3F"/>
    <w:rsid w:val="00175B27"/>
    <w:rsid w:val="00175D7A"/>
    <w:rsid w:val="00175DF3"/>
    <w:rsid w:val="00175E45"/>
    <w:rsid w:val="001760CE"/>
    <w:rsid w:val="00176C21"/>
    <w:rsid w:val="00176EDE"/>
    <w:rsid w:val="00176FCA"/>
    <w:rsid w:val="00177410"/>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563"/>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9D6"/>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59"/>
    <w:rsid w:val="001E0F8F"/>
    <w:rsid w:val="001E10A2"/>
    <w:rsid w:val="001E1421"/>
    <w:rsid w:val="001E156F"/>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7E3"/>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699"/>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11"/>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564"/>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7F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8C"/>
    <w:rsid w:val="00221C90"/>
    <w:rsid w:val="00222045"/>
    <w:rsid w:val="00222119"/>
    <w:rsid w:val="00222363"/>
    <w:rsid w:val="0022247B"/>
    <w:rsid w:val="00222611"/>
    <w:rsid w:val="002226BA"/>
    <w:rsid w:val="002226C3"/>
    <w:rsid w:val="00222951"/>
    <w:rsid w:val="00222A1D"/>
    <w:rsid w:val="00222A7A"/>
    <w:rsid w:val="00222A92"/>
    <w:rsid w:val="00222AD7"/>
    <w:rsid w:val="00222C47"/>
    <w:rsid w:val="00222C90"/>
    <w:rsid w:val="00222CD8"/>
    <w:rsid w:val="00222E7D"/>
    <w:rsid w:val="00222F15"/>
    <w:rsid w:val="00223240"/>
    <w:rsid w:val="00223350"/>
    <w:rsid w:val="0022362E"/>
    <w:rsid w:val="0022390A"/>
    <w:rsid w:val="00223AA5"/>
    <w:rsid w:val="00223B92"/>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80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11"/>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7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64"/>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998"/>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833"/>
    <w:rsid w:val="002839AC"/>
    <w:rsid w:val="00283C5F"/>
    <w:rsid w:val="00283CF3"/>
    <w:rsid w:val="00283D6F"/>
    <w:rsid w:val="0028400D"/>
    <w:rsid w:val="002845F0"/>
    <w:rsid w:val="002847E1"/>
    <w:rsid w:val="002848E9"/>
    <w:rsid w:val="00285299"/>
    <w:rsid w:val="002852D4"/>
    <w:rsid w:val="002852EF"/>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7A6"/>
    <w:rsid w:val="002B2813"/>
    <w:rsid w:val="002B3095"/>
    <w:rsid w:val="002B314E"/>
    <w:rsid w:val="002B32C6"/>
    <w:rsid w:val="002B3316"/>
    <w:rsid w:val="002B3347"/>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2E0"/>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AE7"/>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9D"/>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503"/>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2BF0"/>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13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816"/>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398"/>
    <w:rsid w:val="0037563F"/>
    <w:rsid w:val="0037568F"/>
    <w:rsid w:val="00375711"/>
    <w:rsid w:val="0037588E"/>
    <w:rsid w:val="003758C5"/>
    <w:rsid w:val="00375C06"/>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02"/>
    <w:rsid w:val="00390242"/>
    <w:rsid w:val="003902EB"/>
    <w:rsid w:val="003904CC"/>
    <w:rsid w:val="00390544"/>
    <w:rsid w:val="00390764"/>
    <w:rsid w:val="003909F1"/>
    <w:rsid w:val="00390A1D"/>
    <w:rsid w:val="00390A7D"/>
    <w:rsid w:val="00390EDC"/>
    <w:rsid w:val="00390F07"/>
    <w:rsid w:val="00391136"/>
    <w:rsid w:val="00391388"/>
    <w:rsid w:val="003913BB"/>
    <w:rsid w:val="003916A9"/>
    <w:rsid w:val="00391784"/>
    <w:rsid w:val="00391A50"/>
    <w:rsid w:val="00391A7A"/>
    <w:rsid w:val="00391AD3"/>
    <w:rsid w:val="00391D7E"/>
    <w:rsid w:val="003922AC"/>
    <w:rsid w:val="00392393"/>
    <w:rsid w:val="003924A1"/>
    <w:rsid w:val="0039266E"/>
    <w:rsid w:val="003929E8"/>
    <w:rsid w:val="00392A3D"/>
    <w:rsid w:val="00392B97"/>
    <w:rsid w:val="00392C86"/>
    <w:rsid w:val="00392D38"/>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0A1"/>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8D"/>
    <w:rsid w:val="003E71BB"/>
    <w:rsid w:val="003E7346"/>
    <w:rsid w:val="003E74D8"/>
    <w:rsid w:val="003E769D"/>
    <w:rsid w:val="003E784D"/>
    <w:rsid w:val="003E78D4"/>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2F"/>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243"/>
    <w:rsid w:val="004054A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0F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5FB4"/>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5C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7EC"/>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AD5"/>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843"/>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5FC6"/>
    <w:rsid w:val="004F6312"/>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2B9"/>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1E"/>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0"/>
    <w:rsid w:val="0054391B"/>
    <w:rsid w:val="0054397A"/>
    <w:rsid w:val="00543C20"/>
    <w:rsid w:val="00543E9B"/>
    <w:rsid w:val="0054450F"/>
    <w:rsid w:val="0054469B"/>
    <w:rsid w:val="00544899"/>
    <w:rsid w:val="005448AA"/>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194"/>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FA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0AC"/>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B2"/>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6B"/>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3C0"/>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A1"/>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9CB"/>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4"/>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EE9"/>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497"/>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09"/>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6FF5"/>
    <w:rsid w:val="006471B0"/>
    <w:rsid w:val="006475CD"/>
    <w:rsid w:val="00647A88"/>
    <w:rsid w:val="00647B1A"/>
    <w:rsid w:val="00647C0E"/>
    <w:rsid w:val="00647C5E"/>
    <w:rsid w:val="00647E39"/>
    <w:rsid w:val="00647F39"/>
    <w:rsid w:val="0065002E"/>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1C"/>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942"/>
    <w:rsid w:val="00676A05"/>
    <w:rsid w:val="00676BFC"/>
    <w:rsid w:val="00676D43"/>
    <w:rsid w:val="00676DAD"/>
    <w:rsid w:val="00676DE6"/>
    <w:rsid w:val="00677035"/>
    <w:rsid w:val="0067750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528"/>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7CE"/>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661"/>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0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AF"/>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13"/>
    <w:rsid w:val="00714DCD"/>
    <w:rsid w:val="00714F2F"/>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69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AE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DAA"/>
    <w:rsid w:val="0072705D"/>
    <w:rsid w:val="007271BC"/>
    <w:rsid w:val="007271CD"/>
    <w:rsid w:val="00727210"/>
    <w:rsid w:val="0072756C"/>
    <w:rsid w:val="007275FE"/>
    <w:rsid w:val="00727607"/>
    <w:rsid w:val="007277B4"/>
    <w:rsid w:val="007277D2"/>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5EC6"/>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EE2"/>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21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74C"/>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5"/>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39C"/>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D7ECF"/>
    <w:rsid w:val="007E03FA"/>
    <w:rsid w:val="007E05A0"/>
    <w:rsid w:val="007E0C6A"/>
    <w:rsid w:val="007E0D2E"/>
    <w:rsid w:val="007E0E6E"/>
    <w:rsid w:val="007E13AC"/>
    <w:rsid w:val="007E1449"/>
    <w:rsid w:val="007E198A"/>
    <w:rsid w:val="007E1AB0"/>
    <w:rsid w:val="007E1CCD"/>
    <w:rsid w:val="007E1DB9"/>
    <w:rsid w:val="007E1F92"/>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7E9"/>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9D3"/>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1B"/>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D0D"/>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68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0F63"/>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B41"/>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E1A"/>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8BF"/>
    <w:rsid w:val="00871D10"/>
    <w:rsid w:val="0087200B"/>
    <w:rsid w:val="0087208F"/>
    <w:rsid w:val="00872135"/>
    <w:rsid w:val="008722E7"/>
    <w:rsid w:val="008724DA"/>
    <w:rsid w:val="008724F7"/>
    <w:rsid w:val="00872A1C"/>
    <w:rsid w:val="00872ABD"/>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4B8"/>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0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19"/>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54D"/>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0C2"/>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1F"/>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9E2"/>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CF9"/>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91"/>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73"/>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47"/>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1BB"/>
    <w:rsid w:val="009D491D"/>
    <w:rsid w:val="009D495F"/>
    <w:rsid w:val="009D4EB2"/>
    <w:rsid w:val="009D4F87"/>
    <w:rsid w:val="009D4FB5"/>
    <w:rsid w:val="009D50FF"/>
    <w:rsid w:val="009D510D"/>
    <w:rsid w:val="009D5244"/>
    <w:rsid w:val="009D52D2"/>
    <w:rsid w:val="009D5360"/>
    <w:rsid w:val="009D5425"/>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A76"/>
    <w:rsid w:val="009E2B0A"/>
    <w:rsid w:val="009E2BF8"/>
    <w:rsid w:val="009E2C80"/>
    <w:rsid w:val="009E2CF7"/>
    <w:rsid w:val="009E2EE5"/>
    <w:rsid w:val="009E300A"/>
    <w:rsid w:val="009E301D"/>
    <w:rsid w:val="009E323F"/>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E7F5C"/>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1C1"/>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2A1"/>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CEA"/>
    <w:rsid w:val="00A26E08"/>
    <w:rsid w:val="00A2705D"/>
    <w:rsid w:val="00A272C9"/>
    <w:rsid w:val="00A27809"/>
    <w:rsid w:val="00A278F5"/>
    <w:rsid w:val="00A27E57"/>
    <w:rsid w:val="00A27FCB"/>
    <w:rsid w:val="00A300CF"/>
    <w:rsid w:val="00A3018A"/>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4BD"/>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21"/>
    <w:rsid w:val="00A40EB2"/>
    <w:rsid w:val="00A40F00"/>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AC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EB3"/>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4BE"/>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216"/>
    <w:rsid w:val="00A70439"/>
    <w:rsid w:val="00A70448"/>
    <w:rsid w:val="00A7057F"/>
    <w:rsid w:val="00A70BB1"/>
    <w:rsid w:val="00A70EDE"/>
    <w:rsid w:val="00A7107B"/>
    <w:rsid w:val="00A71098"/>
    <w:rsid w:val="00A71430"/>
    <w:rsid w:val="00A717ED"/>
    <w:rsid w:val="00A71920"/>
    <w:rsid w:val="00A7193A"/>
    <w:rsid w:val="00A719E1"/>
    <w:rsid w:val="00A71F39"/>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30"/>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5F0"/>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023"/>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606"/>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A9"/>
    <w:rsid w:val="00AB6AB2"/>
    <w:rsid w:val="00AB6CC6"/>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343"/>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3EB"/>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4C1"/>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38"/>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E74D9"/>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26A"/>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4F57"/>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5E1"/>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52"/>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1A9"/>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4E"/>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3AF"/>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714"/>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6F30"/>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2F30"/>
    <w:rsid w:val="00BE3372"/>
    <w:rsid w:val="00BE33B8"/>
    <w:rsid w:val="00BE346A"/>
    <w:rsid w:val="00BE372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A25"/>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3E0"/>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D4B"/>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C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C8A"/>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D1A"/>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ED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2AE"/>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5FA"/>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18"/>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921"/>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57D"/>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608"/>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9D6"/>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A6"/>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CE7"/>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E04"/>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67C"/>
    <w:rsid w:val="00DD5769"/>
    <w:rsid w:val="00DD5777"/>
    <w:rsid w:val="00DD5918"/>
    <w:rsid w:val="00DD599A"/>
    <w:rsid w:val="00DD5B46"/>
    <w:rsid w:val="00DD5C80"/>
    <w:rsid w:val="00DD5CBD"/>
    <w:rsid w:val="00DD5CDF"/>
    <w:rsid w:val="00DD63DF"/>
    <w:rsid w:val="00DD6CB5"/>
    <w:rsid w:val="00DD6EA0"/>
    <w:rsid w:val="00DD6F79"/>
    <w:rsid w:val="00DD7155"/>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8BF"/>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886"/>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8E4"/>
    <w:rsid w:val="00E25B0B"/>
    <w:rsid w:val="00E25C02"/>
    <w:rsid w:val="00E25D0B"/>
    <w:rsid w:val="00E25DD6"/>
    <w:rsid w:val="00E25E75"/>
    <w:rsid w:val="00E26096"/>
    <w:rsid w:val="00E26C02"/>
    <w:rsid w:val="00E26C6F"/>
    <w:rsid w:val="00E26C85"/>
    <w:rsid w:val="00E26D80"/>
    <w:rsid w:val="00E270DF"/>
    <w:rsid w:val="00E27119"/>
    <w:rsid w:val="00E2722F"/>
    <w:rsid w:val="00E27384"/>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49C"/>
    <w:rsid w:val="00E436B2"/>
    <w:rsid w:val="00E43A95"/>
    <w:rsid w:val="00E43ACD"/>
    <w:rsid w:val="00E43B6F"/>
    <w:rsid w:val="00E43CAC"/>
    <w:rsid w:val="00E441A0"/>
    <w:rsid w:val="00E44446"/>
    <w:rsid w:val="00E444B9"/>
    <w:rsid w:val="00E44545"/>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225"/>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916"/>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88"/>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0E84"/>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27"/>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C9C"/>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59A"/>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478"/>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94"/>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657"/>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047"/>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CC5"/>
    <w:rsid w:val="00F54DBC"/>
    <w:rsid w:val="00F54E6B"/>
    <w:rsid w:val="00F54EAC"/>
    <w:rsid w:val="00F550AA"/>
    <w:rsid w:val="00F55370"/>
    <w:rsid w:val="00F553B7"/>
    <w:rsid w:val="00F555AE"/>
    <w:rsid w:val="00F559D9"/>
    <w:rsid w:val="00F55A8D"/>
    <w:rsid w:val="00F55B9D"/>
    <w:rsid w:val="00F55BE4"/>
    <w:rsid w:val="00F55ECD"/>
    <w:rsid w:val="00F560B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E84"/>
    <w:rsid w:val="00F63F6C"/>
    <w:rsid w:val="00F64024"/>
    <w:rsid w:val="00F645C7"/>
    <w:rsid w:val="00F646E9"/>
    <w:rsid w:val="00F649C1"/>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40E"/>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104"/>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0E67"/>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02"/>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8A"/>
    <w:rsid w:val="00FF7BBF"/>
    <w:rsid w:val="00FF7DC0"/>
    <w:rsid w:val="00FF7DC5"/>
    <w:rsid w:val="00FF7E4C"/>
    <w:rsid w:val="3CCE0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FA246D"/>
  <w15:chartTrackingRefBased/>
  <w15:docId w15:val="{505628C9-10D7-4FFE-8A6B-1B71933F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1086679">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D3AC9BD-90DC-478E-AA49-8FEA06F86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1486</TotalTime>
  <Pages>4</Pages>
  <Words>1075</Words>
  <Characters>6921</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295</cp:revision>
  <cp:lastPrinted>2004-04-15T15:17:00Z</cp:lastPrinted>
  <dcterms:created xsi:type="dcterms:W3CDTF">2021-01-14T12:59:00Z</dcterms:created>
  <dcterms:modified xsi:type="dcterms:W3CDTF">2022-02-14T16:59:00Z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