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2DE09BA1" w:rsidR="00D309CC" w:rsidRPr="00995D7A" w:rsidRDefault="00961ADE" w:rsidP="00DF4154">
      <w:pPr>
        <w:pStyle w:val="CH"/>
        <w:jc w:val="both"/>
      </w:pPr>
      <w:bookmarkStart w:id="0" w:name="historyclause"/>
      <w:r w:rsidRPr="00995D7A">
        <w:t>3GPP TSG-RAN WG2 Meeting #1</w:t>
      </w:r>
      <w:r w:rsidR="00AB1C53" w:rsidRPr="00995D7A">
        <w:t>1</w:t>
      </w:r>
      <w:r w:rsidR="007135CF">
        <w:t>7</w:t>
      </w:r>
      <w:r w:rsidR="00807864" w:rsidRPr="00995D7A">
        <w:t xml:space="preserve">-e      </w:t>
      </w:r>
      <w:r w:rsidR="00144F5E" w:rsidRPr="00995D7A">
        <w:t xml:space="preserve">                                                  </w:t>
      </w:r>
      <w:r w:rsidR="00807864" w:rsidRPr="00995D7A">
        <w:t>R2-2</w:t>
      </w:r>
      <w:r w:rsidR="00A93BA5">
        <w:t>2</w:t>
      </w:r>
      <w:r w:rsidR="00DD24E1">
        <w:t>0</w:t>
      </w:r>
      <w:r w:rsidR="0077410A">
        <w:t>2506</w:t>
      </w:r>
    </w:p>
    <w:p w14:paraId="50DC9730" w14:textId="474B7C5E" w:rsidR="00D309CC" w:rsidRPr="00995D7A" w:rsidRDefault="000A7B22" w:rsidP="00DF4154">
      <w:pPr>
        <w:pStyle w:val="CH"/>
        <w:tabs>
          <w:tab w:val="clear" w:pos="7920"/>
        </w:tabs>
        <w:jc w:val="both"/>
        <w:rPr>
          <w:b w:val="0"/>
        </w:rPr>
      </w:pPr>
      <w:r w:rsidRPr="00995D7A">
        <w:rPr>
          <w:lang w:val="de-DE"/>
        </w:rPr>
        <w:t>E</w:t>
      </w:r>
      <w:r w:rsidR="00961ADE" w:rsidRPr="00995D7A">
        <w:rPr>
          <w:lang w:val="de-DE"/>
        </w:rPr>
        <w:t>lectronic</w:t>
      </w:r>
      <w:r w:rsidRPr="00995D7A">
        <w:rPr>
          <w:lang w:val="de-DE"/>
        </w:rPr>
        <w:t xml:space="preserve">, </w:t>
      </w:r>
      <w:r w:rsidR="00817280">
        <w:rPr>
          <w:lang w:val="en-GB"/>
        </w:rPr>
        <w:t>February</w:t>
      </w:r>
      <w:r w:rsidR="00817280" w:rsidRPr="00995D7A">
        <w:rPr>
          <w:lang w:val="de-DE"/>
        </w:rPr>
        <w:t xml:space="preserve"> </w:t>
      </w:r>
      <w:r w:rsidR="00817280">
        <w:rPr>
          <w:lang w:val="de-DE"/>
        </w:rPr>
        <w:t>21</w:t>
      </w:r>
      <w:r w:rsidR="00817280" w:rsidRPr="00995D7A">
        <w:rPr>
          <w:lang w:val="de-DE"/>
        </w:rPr>
        <w:t xml:space="preserve"> – </w:t>
      </w:r>
      <w:r w:rsidR="00817280">
        <w:rPr>
          <w:lang w:val="en-GB"/>
        </w:rPr>
        <w:t>March</w:t>
      </w:r>
      <w:r w:rsidR="00817280" w:rsidRPr="00995D7A">
        <w:rPr>
          <w:lang w:val="de-DE"/>
        </w:rPr>
        <w:t xml:space="preserve"> </w:t>
      </w:r>
      <w:r w:rsidR="00817280">
        <w:rPr>
          <w:lang w:val="de-DE"/>
        </w:rPr>
        <w:t>03</w:t>
      </w:r>
      <w:r w:rsidR="00817280" w:rsidRPr="00995D7A">
        <w:rPr>
          <w:lang w:val="de-DE"/>
        </w:rPr>
        <w:t>,</w:t>
      </w:r>
      <w:r w:rsidR="00592DF3" w:rsidRPr="00995D7A">
        <w:rPr>
          <w:lang w:val="de-DE"/>
        </w:rPr>
        <w:t xml:space="preserve"> 202</w:t>
      </w:r>
      <w:r w:rsidR="008300BC" w:rsidRPr="00995D7A">
        <w:rPr>
          <w:lang w:val="de-DE"/>
        </w:rPr>
        <w:t>2</w:t>
      </w:r>
      <w:r w:rsidR="00D46431" w:rsidRPr="00995D7A">
        <w:tab/>
      </w:r>
    </w:p>
    <w:p w14:paraId="39A0EE25" w14:textId="77777777" w:rsidR="00D309CC" w:rsidRPr="00995D7A" w:rsidRDefault="00D309CC" w:rsidP="00DF4154">
      <w:pPr>
        <w:tabs>
          <w:tab w:val="left" w:pos="2160"/>
        </w:tabs>
        <w:jc w:val="both"/>
        <w:rPr>
          <w:rFonts w:ascii="Arial" w:hAnsi="Arial" w:cs="Arial"/>
          <w:b/>
        </w:rPr>
      </w:pPr>
    </w:p>
    <w:p w14:paraId="6DDCE159" w14:textId="3C05F4B9" w:rsidR="00D309CC" w:rsidRPr="00995D7A" w:rsidRDefault="00D309CC" w:rsidP="00DF4154">
      <w:pPr>
        <w:pStyle w:val="CH"/>
        <w:jc w:val="both"/>
        <w:rPr>
          <w:b w:val="0"/>
        </w:rPr>
      </w:pPr>
      <w:r w:rsidRPr="00995D7A">
        <w:t>Agenda item:</w:t>
      </w:r>
      <w:r w:rsidRPr="00995D7A">
        <w:tab/>
      </w:r>
      <w:r w:rsidR="003C2F7A" w:rsidRPr="00995D7A">
        <w:t>8</w:t>
      </w:r>
      <w:r w:rsidR="00FB728B" w:rsidRPr="00995D7A">
        <w:t>.</w:t>
      </w:r>
      <w:r w:rsidR="003C2F7A" w:rsidRPr="00995D7A">
        <w:t>24</w:t>
      </w:r>
      <w:r w:rsidR="00B1439B" w:rsidRPr="00995D7A">
        <w:t>.</w:t>
      </w:r>
      <w:r w:rsidR="003C2F7A" w:rsidRPr="00995D7A">
        <w:t>1</w:t>
      </w:r>
    </w:p>
    <w:p w14:paraId="4DBE005A" w14:textId="4A0D16DD" w:rsidR="00D309CC" w:rsidRPr="00995D7A" w:rsidRDefault="00D309CC" w:rsidP="00DF4154">
      <w:pPr>
        <w:pStyle w:val="CH"/>
        <w:jc w:val="both"/>
        <w:rPr>
          <w:b w:val="0"/>
        </w:rPr>
      </w:pPr>
      <w:r w:rsidRPr="00995D7A">
        <w:t>Source:</w:t>
      </w:r>
      <w:r w:rsidRPr="00995D7A">
        <w:tab/>
        <w:t>Apple</w:t>
      </w:r>
    </w:p>
    <w:p w14:paraId="0D2061A1" w14:textId="118DB49E" w:rsidR="00D309CC" w:rsidRPr="00995D7A" w:rsidRDefault="00D309CC" w:rsidP="00DF4154">
      <w:pPr>
        <w:pStyle w:val="CH"/>
        <w:ind w:left="2260" w:hanging="2260"/>
        <w:jc w:val="both"/>
      </w:pPr>
      <w:r w:rsidRPr="00995D7A">
        <w:t>Title:</w:t>
      </w:r>
      <w:r w:rsidRPr="00995D7A">
        <w:tab/>
      </w:r>
      <w:r w:rsidR="00C367F4" w:rsidRPr="00995D7A">
        <w:t xml:space="preserve">RAN2 impact from </w:t>
      </w:r>
      <w:r w:rsidR="00C367F4" w:rsidRPr="00995D7A">
        <w:rPr>
          <w:bCs/>
        </w:rPr>
        <w:t>UL gap in FR2 RF enhancement</w:t>
      </w:r>
    </w:p>
    <w:p w14:paraId="0207DB43" w14:textId="3B70FCA3" w:rsidR="00D46431" w:rsidRPr="00995D7A" w:rsidRDefault="00D309CC" w:rsidP="00DF4154">
      <w:pPr>
        <w:pStyle w:val="CH"/>
        <w:jc w:val="both"/>
      </w:pPr>
      <w:r w:rsidRPr="00995D7A">
        <w:t>Document for:</w:t>
      </w:r>
      <w:r w:rsidRPr="00995D7A">
        <w:tab/>
      </w:r>
      <w:r w:rsidR="00562B5D" w:rsidRPr="00995D7A">
        <w:t>Discussion</w:t>
      </w:r>
    </w:p>
    <w:p w14:paraId="0273524A" w14:textId="77777777" w:rsidR="008E7986" w:rsidRPr="00995D7A" w:rsidRDefault="008E7986" w:rsidP="00DF4154">
      <w:pPr>
        <w:pStyle w:val="Heading1"/>
        <w:jc w:val="both"/>
        <w:rPr>
          <w:rFonts w:cs="Arial"/>
        </w:rPr>
      </w:pPr>
      <w:r w:rsidRPr="00995D7A">
        <w:rPr>
          <w:rFonts w:cs="Arial"/>
        </w:rPr>
        <w:t>1</w:t>
      </w:r>
      <w:r w:rsidRPr="00995D7A">
        <w:rPr>
          <w:rFonts w:cs="Arial"/>
        </w:rPr>
        <w:tab/>
        <w:t xml:space="preserve">Introduction </w:t>
      </w:r>
    </w:p>
    <w:p w14:paraId="136117A0" w14:textId="30E42D82" w:rsidR="00571652" w:rsidRPr="00995D7A" w:rsidRDefault="00F5027D" w:rsidP="003520E3">
      <w:pPr>
        <w:spacing w:before="100" w:beforeAutospacing="1" w:after="100" w:afterAutospacing="1"/>
        <w:jc w:val="both"/>
        <w:rPr>
          <w:rFonts w:ascii="Arial" w:hAnsi="Arial" w:cs="Arial"/>
          <w:sz w:val="20"/>
          <w:szCs w:val="20"/>
        </w:rPr>
      </w:pPr>
      <w:r w:rsidRPr="00995D7A">
        <w:rPr>
          <w:rFonts w:ascii="Arial" w:hAnsi="Arial" w:cs="Arial"/>
          <w:sz w:val="20"/>
          <w:szCs w:val="20"/>
        </w:rPr>
        <w:t xml:space="preserve">FR2 RF enhancement was </w:t>
      </w:r>
      <w:r w:rsidR="005A48E2" w:rsidRPr="00995D7A">
        <w:rPr>
          <w:rFonts w:ascii="Arial" w:hAnsi="Arial" w:cs="Arial"/>
          <w:sz w:val="20"/>
          <w:szCs w:val="20"/>
        </w:rPr>
        <w:t xml:space="preserve">initially </w:t>
      </w:r>
      <w:r w:rsidR="00744915" w:rsidRPr="00995D7A">
        <w:rPr>
          <w:rFonts w:ascii="Arial" w:hAnsi="Arial" w:cs="Arial"/>
          <w:sz w:val="20"/>
          <w:szCs w:val="20"/>
        </w:rPr>
        <w:t xml:space="preserve">approved </w:t>
      </w:r>
      <w:r w:rsidRPr="00995D7A">
        <w:rPr>
          <w:rFonts w:ascii="Arial" w:hAnsi="Arial" w:cs="Arial"/>
          <w:sz w:val="20"/>
          <w:szCs w:val="20"/>
        </w:rPr>
        <w:t xml:space="preserve">as </w:t>
      </w:r>
      <w:r w:rsidR="00744915" w:rsidRPr="00995D7A">
        <w:rPr>
          <w:rFonts w:ascii="Arial" w:hAnsi="Arial" w:cs="Arial"/>
          <w:sz w:val="20"/>
          <w:szCs w:val="20"/>
        </w:rPr>
        <w:t>an</w:t>
      </w:r>
      <w:r w:rsidRPr="00995D7A">
        <w:rPr>
          <w:rFonts w:ascii="Arial" w:hAnsi="Arial" w:cs="Arial"/>
          <w:sz w:val="20"/>
          <w:szCs w:val="20"/>
        </w:rPr>
        <w:t xml:space="preserve"> RAN4 lead</w:t>
      </w:r>
      <w:r w:rsidR="00744915" w:rsidRPr="00995D7A">
        <w:rPr>
          <w:rFonts w:ascii="Arial" w:hAnsi="Arial" w:cs="Arial"/>
          <w:sz w:val="20"/>
          <w:szCs w:val="20"/>
        </w:rPr>
        <w:t xml:space="preserve"> WID [</w:t>
      </w:r>
      <w:r w:rsidR="001D54DD" w:rsidRPr="00995D7A">
        <w:rPr>
          <w:rFonts w:ascii="Arial" w:hAnsi="Arial" w:cs="Arial"/>
          <w:sz w:val="20"/>
          <w:szCs w:val="20"/>
        </w:rPr>
        <w:t>1</w:t>
      </w:r>
      <w:r w:rsidR="00744915" w:rsidRPr="00995D7A">
        <w:rPr>
          <w:rFonts w:ascii="Arial" w:hAnsi="Arial" w:cs="Arial"/>
          <w:sz w:val="20"/>
          <w:szCs w:val="20"/>
        </w:rPr>
        <w:t>]</w:t>
      </w:r>
      <w:r w:rsidRPr="00995D7A">
        <w:rPr>
          <w:rFonts w:ascii="Arial" w:hAnsi="Arial" w:cs="Arial"/>
          <w:sz w:val="20"/>
          <w:szCs w:val="20"/>
        </w:rPr>
        <w:t xml:space="preserve"> </w:t>
      </w:r>
      <w:r w:rsidR="00744915" w:rsidRPr="00995D7A">
        <w:rPr>
          <w:rFonts w:ascii="Arial" w:hAnsi="Arial" w:cs="Arial"/>
          <w:sz w:val="20"/>
          <w:szCs w:val="20"/>
        </w:rPr>
        <w:t xml:space="preserve">and </w:t>
      </w:r>
      <w:r w:rsidR="00394D1B">
        <w:rPr>
          <w:rFonts w:ascii="Arial" w:hAnsi="Arial" w:cs="Arial"/>
          <w:sz w:val="20"/>
          <w:szCs w:val="20"/>
          <w:lang w:val="en-US"/>
        </w:rPr>
        <w:t>recently</w:t>
      </w:r>
      <w:r w:rsidR="00744915" w:rsidRPr="00995D7A">
        <w:rPr>
          <w:rFonts w:ascii="Arial" w:hAnsi="Arial" w:cs="Arial"/>
          <w:sz w:val="20"/>
          <w:szCs w:val="20"/>
        </w:rPr>
        <w:t xml:space="preserve"> </w:t>
      </w:r>
      <w:r w:rsidRPr="00995D7A">
        <w:rPr>
          <w:rFonts w:ascii="Arial" w:hAnsi="Arial" w:cs="Arial"/>
          <w:sz w:val="20"/>
          <w:szCs w:val="20"/>
        </w:rPr>
        <w:t>revised</w:t>
      </w:r>
      <w:r w:rsidR="00744915" w:rsidRPr="00995D7A">
        <w:rPr>
          <w:rFonts w:ascii="Arial" w:hAnsi="Arial" w:cs="Arial"/>
          <w:sz w:val="20"/>
          <w:szCs w:val="20"/>
        </w:rPr>
        <w:t xml:space="preserve"> in [</w:t>
      </w:r>
      <w:r w:rsidR="00394D1B">
        <w:rPr>
          <w:rFonts w:ascii="Arial" w:hAnsi="Arial" w:cs="Arial"/>
          <w:sz w:val="20"/>
          <w:szCs w:val="20"/>
          <w:lang w:val="en-US"/>
        </w:rPr>
        <w:t>2</w:t>
      </w:r>
      <w:r w:rsidR="00744915" w:rsidRPr="00995D7A">
        <w:rPr>
          <w:rFonts w:ascii="Arial" w:hAnsi="Arial" w:cs="Arial"/>
          <w:sz w:val="20"/>
          <w:szCs w:val="20"/>
        </w:rPr>
        <w:t>].</w:t>
      </w:r>
      <w:r w:rsidR="003520E3" w:rsidRPr="00995D7A">
        <w:rPr>
          <w:rFonts w:ascii="Arial" w:hAnsi="Arial" w:cs="Arial"/>
          <w:sz w:val="20"/>
          <w:szCs w:val="20"/>
        </w:rPr>
        <w:t xml:space="preserve"> </w:t>
      </w:r>
      <w:r w:rsidR="00AE2C76" w:rsidRPr="00995D7A">
        <w:rPr>
          <w:rFonts w:ascii="Arial" w:hAnsi="Arial" w:cs="Arial"/>
          <w:sz w:val="20"/>
          <w:szCs w:val="20"/>
        </w:rPr>
        <w:t>One of the objective</w:t>
      </w:r>
      <w:r w:rsidR="00745A64" w:rsidRPr="00995D7A">
        <w:rPr>
          <w:rFonts w:ascii="Arial" w:hAnsi="Arial" w:cs="Arial"/>
          <w:sz w:val="20"/>
          <w:szCs w:val="20"/>
        </w:rPr>
        <w:t>s</w:t>
      </w:r>
      <w:r w:rsidR="00AE2C76" w:rsidRPr="00995D7A">
        <w:rPr>
          <w:rFonts w:ascii="Arial" w:hAnsi="Arial" w:cs="Arial"/>
          <w:sz w:val="20"/>
          <w:szCs w:val="20"/>
        </w:rPr>
        <w:t xml:space="preserve"> is to introduce UL gaps for self-calibration and monitoring.</w:t>
      </w:r>
      <w:r w:rsidR="008E419F" w:rsidRPr="00995D7A">
        <w:rPr>
          <w:rFonts w:ascii="Arial" w:hAnsi="Arial" w:cs="Arial"/>
          <w:sz w:val="20"/>
          <w:szCs w:val="20"/>
        </w:rPr>
        <w:t xml:space="preserve"> </w:t>
      </w:r>
      <w:r w:rsidR="0012737E">
        <w:rPr>
          <w:rFonts w:ascii="Arial" w:hAnsi="Arial" w:cs="Arial"/>
          <w:sz w:val="20"/>
          <w:szCs w:val="20"/>
          <w:lang w:val="en-US"/>
        </w:rPr>
        <w:t>The</w:t>
      </w:r>
      <w:r w:rsidR="008E419F" w:rsidRPr="00995D7A">
        <w:rPr>
          <w:rFonts w:ascii="Arial" w:hAnsi="Arial" w:cs="Arial"/>
          <w:sz w:val="20"/>
          <w:szCs w:val="20"/>
        </w:rPr>
        <w:t xml:space="preserve"> major use case</w:t>
      </w:r>
      <w:r w:rsidR="001F40E8" w:rsidRPr="00995D7A">
        <w:rPr>
          <w:rFonts w:ascii="Arial" w:hAnsi="Arial" w:cs="Arial"/>
          <w:sz w:val="20"/>
          <w:szCs w:val="20"/>
        </w:rPr>
        <w:t xml:space="preserve"> of it</w:t>
      </w:r>
      <w:r w:rsidR="008E419F" w:rsidRPr="00995D7A">
        <w:rPr>
          <w:rFonts w:ascii="Arial" w:hAnsi="Arial" w:cs="Arial"/>
          <w:sz w:val="20"/>
          <w:szCs w:val="20"/>
        </w:rPr>
        <w:t xml:space="preserve"> is UE can detect </w:t>
      </w:r>
      <w:r w:rsidR="00451B9D" w:rsidRPr="00995D7A">
        <w:rPr>
          <w:rFonts w:ascii="Arial" w:hAnsi="Arial" w:cs="Arial"/>
          <w:sz w:val="20"/>
          <w:szCs w:val="20"/>
        </w:rPr>
        <w:t>whether</w:t>
      </w:r>
      <w:r w:rsidR="008E419F" w:rsidRPr="00995D7A">
        <w:rPr>
          <w:rFonts w:ascii="Arial" w:hAnsi="Arial" w:cs="Arial"/>
          <w:sz w:val="20"/>
          <w:szCs w:val="20"/>
        </w:rPr>
        <w:t xml:space="preserve"> human body is close to Tx antennas by doing sensing during UL gaps, and thus avoid unnecessary P-MPR when human targets are not close to the Tx antennas.</w:t>
      </w:r>
    </w:p>
    <w:p w14:paraId="6C8B3C50" w14:textId="03B4399F" w:rsidR="007135CF" w:rsidRPr="007135CF" w:rsidRDefault="00D2566C" w:rsidP="00916667">
      <w:pPr>
        <w:spacing w:before="100" w:beforeAutospacing="1" w:after="100" w:afterAutospacing="1"/>
        <w:jc w:val="both"/>
        <w:rPr>
          <w:rFonts w:ascii="Arial" w:hAnsi="Arial" w:cs="Arial"/>
          <w:sz w:val="20"/>
          <w:szCs w:val="20"/>
          <w:lang w:val="en-US"/>
        </w:rPr>
      </w:pPr>
      <w:r w:rsidRPr="00995D7A">
        <w:rPr>
          <w:rFonts w:ascii="Arial" w:hAnsi="Arial" w:cs="Arial"/>
          <w:sz w:val="20"/>
          <w:szCs w:val="20"/>
        </w:rPr>
        <w:t xml:space="preserve">In RAN2#116 meeting, </w:t>
      </w:r>
      <w:r w:rsidR="00D90406" w:rsidRPr="00995D7A">
        <w:rPr>
          <w:rFonts w:ascii="Arial" w:hAnsi="Arial" w:cs="Arial"/>
          <w:sz w:val="20"/>
          <w:szCs w:val="20"/>
        </w:rPr>
        <w:t>RAN2 has sent an LS in [</w:t>
      </w:r>
      <w:r w:rsidR="00D22FEA">
        <w:rPr>
          <w:rFonts w:ascii="Arial" w:hAnsi="Arial" w:cs="Arial"/>
          <w:sz w:val="20"/>
          <w:szCs w:val="20"/>
          <w:lang w:val="en-US"/>
        </w:rPr>
        <w:t>3</w:t>
      </w:r>
      <w:r w:rsidR="00D90406" w:rsidRPr="00995D7A">
        <w:rPr>
          <w:rFonts w:ascii="Arial" w:hAnsi="Arial" w:cs="Arial"/>
          <w:sz w:val="20"/>
          <w:szCs w:val="20"/>
        </w:rPr>
        <w:t xml:space="preserve">] to RAN4 with </w:t>
      </w:r>
      <w:r w:rsidR="005A2654" w:rsidRPr="00995D7A">
        <w:rPr>
          <w:rFonts w:ascii="Arial" w:hAnsi="Arial" w:cs="Arial"/>
          <w:sz w:val="20"/>
          <w:szCs w:val="20"/>
        </w:rPr>
        <w:t xml:space="preserve">a list of </w:t>
      </w:r>
      <w:r w:rsidR="00D90406" w:rsidRPr="00995D7A">
        <w:rPr>
          <w:rFonts w:ascii="Arial" w:hAnsi="Arial" w:cs="Arial"/>
          <w:sz w:val="20"/>
          <w:szCs w:val="20"/>
        </w:rPr>
        <w:t>questions</w:t>
      </w:r>
      <w:r w:rsidR="004405E9">
        <w:rPr>
          <w:rFonts w:ascii="Arial" w:hAnsi="Arial" w:cs="Arial"/>
          <w:sz w:val="20"/>
          <w:szCs w:val="20"/>
          <w:lang w:val="en-US"/>
        </w:rPr>
        <w:t xml:space="preserve"> and</w:t>
      </w:r>
      <w:r w:rsidR="00D90406" w:rsidRPr="00995D7A">
        <w:rPr>
          <w:rFonts w:ascii="Arial" w:hAnsi="Arial" w:cs="Arial"/>
          <w:sz w:val="20"/>
          <w:szCs w:val="20"/>
        </w:rPr>
        <w:t xml:space="preserve"> </w:t>
      </w:r>
      <w:r w:rsidR="007135CF">
        <w:rPr>
          <w:rFonts w:ascii="Arial" w:hAnsi="Arial" w:cs="Arial"/>
          <w:sz w:val="20"/>
          <w:szCs w:val="20"/>
        </w:rPr>
        <w:t>RAN</w:t>
      </w:r>
      <w:r w:rsidR="007135CF">
        <w:rPr>
          <w:rFonts w:ascii="Arial" w:hAnsi="Arial" w:cs="Arial" w:hint="eastAsia"/>
          <w:sz w:val="20"/>
          <w:szCs w:val="20"/>
        </w:rPr>
        <w:t>4</w:t>
      </w:r>
      <w:r w:rsidR="007135CF">
        <w:rPr>
          <w:rFonts w:ascii="Arial" w:hAnsi="Arial" w:cs="Arial"/>
          <w:sz w:val="20"/>
          <w:szCs w:val="20"/>
          <w:lang w:val="en-US"/>
        </w:rPr>
        <w:t xml:space="preserve"> replied in </w:t>
      </w:r>
      <w:r w:rsidR="007135CF" w:rsidRPr="00791377">
        <w:rPr>
          <w:rFonts w:ascii="Arial" w:hAnsi="Arial" w:cs="Arial"/>
          <w:sz w:val="20"/>
          <w:szCs w:val="20"/>
          <w:lang w:val="en-US"/>
        </w:rPr>
        <w:t>[</w:t>
      </w:r>
      <w:r w:rsidR="00D22FEA" w:rsidRPr="00791377">
        <w:rPr>
          <w:rFonts w:ascii="Arial" w:hAnsi="Arial" w:cs="Arial"/>
          <w:sz w:val="20"/>
          <w:szCs w:val="20"/>
          <w:lang w:val="en-US"/>
        </w:rPr>
        <w:t>4</w:t>
      </w:r>
      <w:r w:rsidR="007135CF" w:rsidRPr="00791377">
        <w:rPr>
          <w:rFonts w:ascii="Arial" w:hAnsi="Arial" w:cs="Arial"/>
          <w:sz w:val="20"/>
          <w:szCs w:val="20"/>
          <w:lang w:val="en-US"/>
        </w:rPr>
        <w:t>]</w:t>
      </w:r>
      <w:r w:rsidR="007135CF">
        <w:rPr>
          <w:rFonts w:ascii="Arial" w:hAnsi="Arial" w:cs="Arial"/>
          <w:sz w:val="20"/>
          <w:szCs w:val="20"/>
          <w:lang w:val="en-US"/>
        </w:rPr>
        <w:t xml:space="preserve"> answering RAN2 questions. </w:t>
      </w:r>
      <w:r w:rsidR="00916667" w:rsidRPr="00995D7A">
        <w:rPr>
          <w:rFonts w:ascii="Arial" w:hAnsi="Arial" w:cs="Arial"/>
          <w:sz w:val="20"/>
          <w:szCs w:val="20"/>
        </w:rPr>
        <w:t>Meanwhile</w:t>
      </w:r>
      <w:r w:rsidR="00D90406" w:rsidRPr="00995D7A">
        <w:rPr>
          <w:rFonts w:ascii="Arial" w:hAnsi="Arial" w:cs="Arial"/>
          <w:sz w:val="20"/>
          <w:szCs w:val="20"/>
        </w:rPr>
        <w:t xml:space="preserve">, RAN4 </w:t>
      </w:r>
      <w:r w:rsidR="005A2654" w:rsidRPr="00995D7A">
        <w:rPr>
          <w:rFonts w:ascii="Arial" w:hAnsi="Arial" w:cs="Arial"/>
          <w:sz w:val="20"/>
          <w:szCs w:val="20"/>
        </w:rPr>
        <w:t>sent another LS in [</w:t>
      </w:r>
      <w:r w:rsidR="00394D1B">
        <w:rPr>
          <w:rFonts w:ascii="Arial" w:hAnsi="Arial" w:cs="Arial"/>
          <w:sz w:val="20"/>
          <w:szCs w:val="20"/>
          <w:lang w:val="en-US"/>
        </w:rPr>
        <w:t>5</w:t>
      </w:r>
      <w:r w:rsidR="005A2654" w:rsidRPr="00995D7A">
        <w:rPr>
          <w:rFonts w:ascii="Arial" w:hAnsi="Arial" w:cs="Arial"/>
          <w:sz w:val="20"/>
          <w:szCs w:val="20"/>
        </w:rPr>
        <w:t xml:space="preserve">] to RAN2, informing further progress made in RAN4. </w:t>
      </w:r>
      <w:r w:rsidR="00B1439B" w:rsidRPr="00995D7A">
        <w:rPr>
          <w:rFonts w:ascii="Arial" w:hAnsi="Arial" w:cs="Arial"/>
          <w:bCs/>
          <w:sz w:val="20"/>
          <w:szCs w:val="20"/>
        </w:rPr>
        <w:t xml:space="preserve">In this paper, we </w:t>
      </w:r>
      <w:r w:rsidR="00C367F4" w:rsidRPr="00995D7A">
        <w:rPr>
          <w:rFonts w:ascii="Arial" w:hAnsi="Arial" w:cs="Arial"/>
          <w:bCs/>
          <w:sz w:val="20"/>
          <w:szCs w:val="20"/>
        </w:rPr>
        <w:t xml:space="preserve">discussed the possible </w:t>
      </w:r>
      <w:r w:rsidR="00A552D6">
        <w:rPr>
          <w:rFonts w:ascii="Arial" w:hAnsi="Arial" w:cs="Arial"/>
          <w:bCs/>
          <w:sz w:val="20"/>
          <w:szCs w:val="20"/>
          <w:lang w:val="en-US"/>
        </w:rPr>
        <w:t xml:space="preserve">leftover </w:t>
      </w:r>
      <w:r w:rsidR="00C367F4" w:rsidRPr="00995D7A">
        <w:rPr>
          <w:rFonts w:ascii="Arial" w:hAnsi="Arial" w:cs="Arial"/>
          <w:bCs/>
          <w:sz w:val="20"/>
          <w:szCs w:val="20"/>
        </w:rPr>
        <w:t xml:space="preserve">RAN2 </w:t>
      </w:r>
      <w:r w:rsidR="00140AEA">
        <w:rPr>
          <w:rFonts w:ascii="Arial" w:hAnsi="Arial" w:cs="Arial"/>
          <w:bCs/>
          <w:sz w:val="20"/>
          <w:szCs w:val="20"/>
          <w:lang w:val="en-US"/>
        </w:rPr>
        <w:t>issues</w:t>
      </w:r>
      <w:r w:rsidR="00C367F4" w:rsidRPr="00995D7A">
        <w:rPr>
          <w:rFonts w:ascii="Arial" w:hAnsi="Arial" w:cs="Arial"/>
          <w:bCs/>
          <w:sz w:val="20"/>
          <w:szCs w:val="20"/>
        </w:rPr>
        <w:t xml:space="preserve"> </w:t>
      </w:r>
      <w:r w:rsidR="00F855E5" w:rsidRPr="00995D7A">
        <w:rPr>
          <w:rFonts w:ascii="Arial" w:hAnsi="Arial" w:cs="Arial"/>
          <w:bCs/>
          <w:sz w:val="20"/>
          <w:szCs w:val="20"/>
        </w:rPr>
        <w:t>on multiple aspects</w:t>
      </w:r>
      <w:r w:rsidR="00B1439B" w:rsidRPr="00995D7A">
        <w:rPr>
          <w:rFonts w:ascii="Arial" w:hAnsi="Arial" w:cs="Arial"/>
          <w:bCs/>
          <w:sz w:val="20"/>
          <w:szCs w:val="20"/>
        </w:rPr>
        <w:t>.</w:t>
      </w:r>
    </w:p>
    <w:p w14:paraId="5F193D27" w14:textId="5B1A2DF7" w:rsidR="00AB1C53" w:rsidRDefault="008E7986" w:rsidP="00DF4154">
      <w:pPr>
        <w:pStyle w:val="Heading1"/>
        <w:jc w:val="both"/>
        <w:rPr>
          <w:rFonts w:cs="Arial"/>
        </w:rPr>
      </w:pPr>
      <w:r w:rsidRPr="00995D7A">
        <w:rPr>
          <w:rFonts w:cs="Arial"/>
        </w:rPr>
        <w:t>2</w:t>
      </w:r>
      <w:r w:rsidR="00004B93" w:rsidRPr="00995D7A">
        <w:rPr>
          <w:rFonts w:cs="Arial"/>
        </w:rPr>
        <w:t xml:space="preserve">  </w:t>
      </w:r>
      <w:r w:rsidR="00476CE3" w:rsidRPr="00995D7A">
        <w:rPr>
          <w:rFonts w:cs="Arial"/>
        </w:rPr>
        <w:t xml:space="preserve"> </w:t>
      </w:r>
      <w:r w:rsidR="009575A3" w:rsidRPr="00995D7A">
        <w:rPr>
          <w:rFonts w:cs="Arial"/>
        </w:rPr>
        <w:t>Discussion</w:t>
      </w:r>
    </w:p>
    <w:p w14:paraId="26C238F8" w14:textId="49AD628A" w:rsidR="00135378" w:rsidRDefault="00135378"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 xml:space="preserve">From digesting the two new RAN4 LS(s), some </w:t>
      </w:r>
      <w:r w:rsidR="004A2AF1">
        <w:rPr>
          <w:rFonts w:ascii="Arial" w:hAnsi="Arial" w:cs="Arial"/>
          <w:bCs/>
          <w:kern w:val="2"/>
          <w:sz w:val="20"/>
          <w:szCs w:val="20"/>
          <w:lang w:val="en-US"/>
        </w:rPr>
        <w:t>key takeaways</w:t>
      </w:r>
      <w:r w:rsidR="00A43B4A">
        <w:rPr>
          <w:rFonts w:ascii="Arial" w:hAnsi="Arial" w:cs="Arial"/>
          <w:bCs/>
          <w:kern w:val="2"/>
          <w:sz w:val="20"/>
          <w:szCs w:val="20"/>
          <w:lang w:val="en-US"/>
        </w:rPr>
        <w:t xml:space="preserve"> </w:t>
      </w:r>
      <w:r w:rsidR="004A2AF1">
        <w:rPr>
          <w:rFonts w:ascii="Arial" w:hAnsi="Arial" w:cs="Arial"/>
          <w:bCs/>
          <w:kern w:val="2"/>
          <w:sz w:val="20"/>
          <w:szCs w:val="20"/>
          <w:lang w:val="en-US"/>
        </w:rPr>
        <w:t>are summarized below for reference</w:t>
      </w:r>
      <w:r>
        <w:rPr>
          <w:rFonts w:ascii="Arial" w:hAnsi="Arial" w:cs="Arial"/>
          <w:bCs/>
          <w:kern w:val="2"/>
          <w:sz w:val="20"/>
          <w:szCs w:val="20"/>
          <w:lang w:val="en-US"/>
        </w:rPr>
        <w:t>.</w:t>
      </w:r>
    </w:p>
    <w:tbl>
      <w:tblPr>
        <w:tblStyle w:val="TableGrid"/>
        <w:tblW w:w="0" w:type="auto"/>
        <w:tblLook w:val="04A0" w:firstRow="1" w:lastRow="0" w:firstColumn="1" w:lastColumn="0" w:noHBand="0" w:noVBand="1"/>
      </w:tblPr>
      <w:tblGrid>
        <w:gridCol w:w="439"/>
        <w:gridCol w:w="5793"/>
        <w:gridCol w:w="3399"/>
      </w:tblGrid>
      <w:tr w:rsidR="00D033D4" w:rsidRPr="001D05B6" w14:paraId="00DB9E5B" w14:textId="77777777" w:rsidTr="001D05B6">
        <w:tc>
          <w:tcPr>
            <w:tcW w:w="439" w:type="dxa"/>
            <w:tcBorders>
              <w:right w:val="single" w:sz="4" w:space="0" w:color="auto"/>
            </w:tcBorders>
            <w:shd w:val="pct25" w:color="auto" w:fill="auto"/>
          </w:tcPr>
          <w:p w14:paraId="1D008DB9" w14:textId="6BC2EB81" w:rsidR="002B13E1" w:rsidRPr="001D05B6" w:rsidRDefault="002B13E1" w:rsidP="001D05B6">
            <w:pPr>
              <w:jc w:val="center"/>
              <w:rPr>
                <w:rFonts w:ascii="Arial" w:hAnsi="Arial" w:cs="Arial"/>
                <w:bCs/>
                <w:kern w:val="2"/>
                <w:sz w:val="20"/>
                <w:szCs w:val="20"/>
              </w:rPr>
            </w:pPr>
          </w:p>
        </w:tc>
        <w:tc>
          <w:tcPr>
            <w:tcW w:w="5793" w:type="dxa"/>
            <w:tcBorders>
              <w:left w:val="single" w:sz="4" w:space="0" w:color="auto"/>
              <w:right w:val="single" w:sz="4" w:space="0" w:color="auto"/>
            </w:tcBorders>
            <w:shd w:val="pct25" w:color="auto" w:fill="auto"/>
          </w:tcPr>
          <w:p w14:paraId="3949BB90" w14:textId="04A29B94" w:rsidR="002B13E1" w:rsidRPr="001D05B6" w:rsidRDefault="002B13E1" w:rsidP="001D05B6">
            <w:pPr>
              <w:jc w:val="center"/>
              <w:rPr>
                <w:rFonts w:ascii="Arial" w:hAnsi="Arial" w:cs="Arial"/>
                <w:bCs/>
                <w:kern w:val="2"/>
                <w:sz w:val="20"/>
                <w:szCs w:val="20"/>
              </w:rPr>
            </w:pPr>
            <w:r w:rsidRPr="001D05B6">
              <w:rPr>
                <w:rFonts w:ascii="Arial" w:hAnsi="Arial" w:cs="Arial"/>
                <w:bCs/>
                <w:kern w:val="2"/>
                <w:sz w:val="20"/>
                <w:szCs w:val="20"/>
              </w:rPr>
              <w:t>Key takeaways from RAN4 agreements</w:t>
            </w:r>
          </w:p>
        </w:tc>
        <w:tc>
          <w:tcPr>
            <w:tcW w:w="3399" w:type="dxa"/>
            <w:tcBorders>
              <w:left w:val="single" w:sz="4" w:space="0" w:color="auto"/>
            </w:tcBorders>
            <w:shd w:val="pct25" w:color="auto" w:fill="auto"/>
          </w:tcPr>
          <w:p w14:paraId="5CAD567B" w14:textId="419046FC" w:rsidR="002B13E1" w:rsidRPr="001D05B6" w:rsidRDefault="002B13E1" w:rsidP="001D05B6">
            <w:pPr>
              <w:jc w:val="center"/>
              <w:rPr>
                <w:rFonts w:ascii="Arial" w:hAnsi="Arial" w:cs="Arial"/>
                <w:bCs/>
                <w:kern w:val="2"/>
                <w:sz w:val="20"/>
                <w:szCs w:val="20"/>
              </w:rPr>
            </w:pPr>
            <w:r w:rsidRPr="001D05B6">
              <w:rPr>
                <w:rFonts w:ascii="Arial" w:hAnsi="Arial" w:cs="Arial"/>
                <w:bCs/>
                <w:kern w:val="2"/>
                <w:sz w:val="20"/>
                <w:szCs w:val="20"/>
              </w:rPr>
              <w:t>Remarks</w:t>
            </w:r>
          </w:p>
        </w:tc>
      </w:tr>
      <w:tr w:rsidR="002B13E1" w14:paraId="07F1A19A" w14:textId="77777777" w:rsidTr="00193536">
        <w:tc>
          <w:tcPr>
            <w:tcW w:w="439" w:type="dxa"/>
          </w:tcPr>
          <w:p w14:paraId="0456AB3B" w14:textId="7FF6D6B2" w:rsidR="002B13E1" w:rsidRDefault="002B13E1"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1</w:t>
            </w:r>
          </w:p>
        </w:tc>
        <w:tc>
          <w:tcPr>
            <w:tcW w:w="5793" w:type="dxa"/>
          </w:tcPr>
          <w:p w14:paraId="0BF3A352" w14:textId="77308056" w:rsidR="002B13E1" w:rsidRDefault="002B13E1"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rPr>
              <w:t>No dependency between FR2 UL gap and legacy measurement gap</w:t>
            </w:r>
          </w:p>
        </w:tc>
        <w:tc>
          <w:tcPr>
            <w:tcW w:w="3399" w:type="dxa"/>
          </w:tcPr>
          <w:p w14:paraId="1CCD3832" w14:textId="14005927" w:rsidR="002B13E1" w:rsidRDefault="002B13E1"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No direct impact to RAN2</w:t>
            </w:r>
          </w:p>
        </w:tc>
      </w:tr>
      <w:tr w:rsidR="002B13E1" w14:paraId="599EBDE0" w14:textId="77777777" w:rsidTr="00193536">
        <w:tc>
          <w:tcPr>
            <w:tcW w:w="439" w:type="dxa"/>
          </w:tcPr>
          <w:p w14:paraId="5BD148EA" w14:textId="4BFE9069" w:rsidR="002B13E1" w:rsidRDefault="002B13E1"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2</w:t>
            </w:r>
          </w:p>
        </w:tc>
        <w:tc>
          <w:tcPr>
            <w:tcW w:w="5793" w:type="dxa"/>
          </w:tcPr>
          <w:p w14:paraId="06E72D27" w14:textId="152164BA" w:rsidR="002B13E1" w:rsidRDefault="002B13E1"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O</w:t>
            </w:r>
            <w:r>
              <w:rPr>
                <w:rFonts w:ascii="Arial" w:hAnsi="Arial" w:cs="Arial"/>
                <w:bCs/>
                <w:kern w:val="2"/>
                <w:sz w:val="20"/>
                <w:szCs w:val="20"/>
              </w:rPr>
              <w:t>nly one common UL gap in FR2 from configuration perspective</w:t>
            </w:r>
          </w:p>
        </w:tc>
        <w:tc>
          <w:tcPr>
            <w:tcW w:w="3399" w:type="dxa"/>
          </w:tcPr>
          <w:p w14:paraId="6DBBD31C" w14:textId="16CB9519" w:rsidR="002B13E1" w:rsidRDefault="002B13E1"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ASN.1 detail</w:t>
            </w:r>
          </w:p>
        </w:tc>
      </w:tr>
      <w:tr w:rsidR="002B13E1" w14:paraId="0FE4A5BB" w14:textId="77777777" w:rsidTr="00193536">
        <w:tc>
          <w:tcPr>
            <w:tcW w:w="439" w:type="dxa"/>
          </w:tcPr>
          <w:p w14:paraId="39E71903" w14:textId="4A9A931F" w:rsidR="002B13E1" w:rsidRDefault="002B13E1"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3</w:t>
            </w:r>
          </w:p>
        </w:tc>
        <w:tc>
          <w:tcPr>
            <w:tcW w:w="5793" w:type="dxa"/>
          </w:tcPr>
          <w:p w14:paraId="71B74B5F" w14:textId="44AF5335" w:rsidR="002B13E1" w:rsidRDefault="002B13E1"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rPr>
              <w:t>No impact to FR1 transmission during FR2 UL gap</w:t>
            </w:r>
          </w:p>
        </w:tc>
        <w:tc>
          <w:tcPr>
            <w:tcW w:w="3399" w:type="dxa"/>
          </w:tcPr>
          <w:p w14:paraId="1FD38010" w14:textId="4D945AE9" w:rsidR="002B13E1" w:rsidRDefault="000976CA"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No impact to FR1</w:t>
            </w:r>
          </w:p>
        </w:tc>
      </w:tr>
      <w:tr w:rsidR="002B13E1" w14:paraId="1E2DE15E" w14:textId="77777777" w:rsidTr="00193536">
        <w:tc>
          <w:tcPr>
            <w:tcW w:w="439" w:type="dxa"/>
          </w:tcPr>
          <w:p w14:paraId="51B6A816" w14:textId="36A7D9BD" w:rsidR="002B13E1" w:rsidRDefault="002B13E1"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4</w:t>
            </w:r>
          </w:p>
        </w:tc>
        <w:tc>
          <w:tcPr>
            <w:tcW w:w="5793" w:type="dxa"/>
          </w:tcPr>
          <w:p w14:paraId="675B33D3" w14:textId="0B2F2483" w:rsidR="002B13E1" w:rsidRDefault="002B13E1" w:rsidP="00A43B4A">
            <w:pPr>
              <w:spacing w:before="100" w:beforeAutospacing="1" w:after="100" w:afterAutospacing="1"/>
              <w:rPr>
                <w:rFonts w:ascii="Arial" w:hAnsi="Arial" w:cs="Arial"/>
                <w:bCs/>
                <w:kern w:val="2"/>
                <w:sz w:val="20"/>
                <w:szCs w:val="20"/>
                <w:lang w:val="en-US"/>
              </w:rPr>
            </w:pPr>
            <w:r w:rsidRPr="00CF5E1A">
              <w:rPr>
                <w:rFonts w:ascii="Arial" w:hAnsi="Arial" w:cs="Arial"/>
                <w:bCs/>
                <w:kern w:val="2"/>
                <w:sz w:val="20"/>
                <w:szCs w:val="20"/>
                <w:lang w:val="en-US"/>
              </w:rPr>
              <w:t>Timing reference for FR2 UL gap is based on the SFN/subframe of FR2 serving cell</w:t>
            </w:r>
          </w:p>
        </w:tc>
        <w:tc>
          <w:tcPr>
            <w:tcW w:w="3399" w:type="dxa"/>
          </w:tcPr>
          <w:p w14:paraId="30E00BB5" w14:textId="1F2298D5" w:rsidR="002B13E1" w:rsidRPr="006C0582" w:rsidRDefault="006C0582" w:rsidP="00A43B4A">
            <w:pPr>
              <w:spacing w:before="100" w:beforeAutospacing="1" w:after="100" w:afterAutospacing="1"/>
              <w:rPr>
                <w:rFonts w:ascii="Arial" w:hAnsi="Arial" w:cs="Arial"/>
                <w:bCs/>
                <w:kern w:val="2"/>
                <w:sz w:val="20"/>
                <w:szCs w:val="20"/>
                <w:highlight w:val="yellow"/>
                <w:lang w:val="en-US"/>
              </w:rPr>
            </w:pPr>
            <w:r w:rsidRPr="006C0582">
              <w:rPr>
                <w:rFonts w:ascii="Arial" w:hAnsi="Arial" w:cs="Arial"/>
                <w:bCs/>
                <w:kern w:val="2"/>
                <w:sz w:val="20"/>
                <w:szCs w:val="20"/>
                <w:highlight w:val="yellow"/>
                <w:lang w:val="en-US"/>
              </w:rPr>
              <w:t>C</w:t>
            </w:r>
            <w:r w:rsidR="000B78DA" w:rsidRPr="006C0582">
              <w:rPr>
                <w:rFonts w:ascii="Arial" w:hAnsi="Arial" w:cs="Arial"/>
                <w:bCs/>
                <w:kern w:val="2"/>
                <w:sz w:val="20"/>
                <w:szCs w:val="20"/>
                <w:highlight w:val="yellow"/>
                <w:lang w:val="en-US"/>
              </w:rPr>
              <w:t>ontradict</w:t>
            </w:r>
            <w:r w:rsidRPr="006C0582">
              <w:rPr>
                <w:rFonts w:ascii="Arial" w:hAnsi="Arial" w:cs="Arial"/>
                <w:bCs/>
                <w:kern w:val="2"/>
                <w:sz w:val="20"/>
                <w:szCs w:val="20"/>
                <w:highlight w:val="yellow"/>
                <w:lang w:val="en-US"/>
              </w:rPr>
              <w:t>s</w:t>
            </w:r>
            <w:r w:rsidR="000B78DA" w:rsidRPr="006C0582">
              <w:rPr>
                <w:rFonts w:ascii="Arial" w:hAnsi="Arial" w:cs="Arial"/>
                <w:bCs/>
                <w:kern w:val="2"/>
                <w:sz w:val="20"/>
                <w:szCs w:val="20"/>
                <w:highlight w:val="yellow"/>
                <w:lang w:val="en-US"/>
              </w:rPr>
              <w:t xml:space="preserve"> with RAN2 agreements</w:t>
            </w:r>
            <w:r w:rsidRPr="006C0582">
              <w:rPr>
                <w:rFonts w:ascii="Arial" w:hAnsi="Arial" w:cs="Arial"/>
                <w:bCs/>
                <w:kern w:val="2"/>
                <w:sz w:val="20"/>
                <w:szCs w:val="20"/>
                <w:highlight w:val="yellow"/>
                <w:lang w:val="en-US"/>
              </w:rPr>
              <w:t>, need</w:t>
            </w:r>
            <w:r w:rsidR="00125DB4">
              <w:rPr>
                <w:rFonts w:ascii="Arial" w:hAnsi="Arial" w:cs="Arial"/>
                <w:bCs/>
                <w:kern w:val="2"/>
                <w:sz w:val="20"/>
                <w:szCs w:val="20"/>
                <w:highlight w:val="yellow"/>
                <w:lang w:val="en-US"/>
              </w:rPr>
              <w:t>s</w:t>
            </w:r>
            <w:r w:rsidRPr="006C0582">
              <w:rPr>
                <w:rFonts w:ascii="Arial" w:hAnsi="Arial" w:cs="Arial"/>
                <w:bCs/>
                <w:kern w:val="2"/>
                <w:sz w:val="20"/>
                <w:szCs w:val="20"/>
                <w:highlight w:val="yellow"/>
                <w:lang w:val="en-US"/>
              </w:rPr>
              <w:t xml:space="preserve"> further discussion.</w:t>
            </w:r>
          </w:p>
        </w:tc>
      </w:tr>
      <w:tr w:rsidR="002B13E1" w14:paraId="5B1C9E67" w14:textId="77777777" w:rsidTr="00193536">
        <w:tc>
          <w:tcPr>
            <w:tcW w:w="439" w:type="dxa"/>
          </w:tcPr>
          <w:p w14:paraId="612B98FB" w14:textId="71F46B11" w:rsidR="002B13E1" w:rsidRDefault="000B78DA"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5</w:t>
            </w:r>
          </w:p>
        </w:tc>
        <w:tc>
          <w:tcPr>
            <w:tcW w:w="5793" w:type="dxa"/>
          </w:tcPr>
          <w:p w14:paraId="6098BA1C" w14:textId="102CE89D" w:rsidR="002B13E1" w:rsidRDefault="000B78DA"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rPr>
              <w:t>I</w:t>
            </w:r>
            <w:r w:rsidRPr="00CF5E1A">
              <w:rPr>
                <w:rFonts w:ascii="Arial" w:hAnsi="Arial" w:cs="Arial"/>
                <w:bCs/>
                <w:kern w:val="2"/>
                <w:sz w:val="20"/>
                <w:szCs w:val="20"/>
                <w:lang w:val="en-US"/>
              </w:rPr>
              <w:t>t is beneficial of UE to indicate the preferred FR2 UL gap patterns</w:t>
            </w:r>
          </w:p>
        </w:tc>
        <w:tc>
          <w:tcPr>
            <w:tcW w:w="3399" w:type="dxa"/>
          </w:tcPr>
          <w:p w14:paraId="5E28B7B6" w14:textId="629297B9" w:rsidR="002B13E1" w:rsidRDefault="00D033D4"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RAN2 to discuss introducing n</w:t>
            </w:r>
            <w:r w:rsidR="000B78DA">
              <w:rPr>
                <w:rFonts w:ascii="Arial" w:hAnsi="Arial" w:cs="Arial"/>
                <w:bCs/>
                <w:kern w:val="2"/>
                <w:sz w:val="20"/>
                <w:szCs w:val="20"/>
                <w:lang w:val="en-US"/>
              </w:rPr>
              <w:t>ew RRC signaling</w:t>
            </w:r>
          </w:p>
        </w:tc>
      </w:tr>
      <w:tr w:rsidR="002B13E1" w14:paraId="0710F691" w14:textId="77777777" w:rsidTr="00193536">
        <w:tc>
          <w:tcPr>
            <w:tcW w:w="439" w:type="dxa"/>
          </w:tcPr>
          <w:p w14:paraId="73F5B4B9" w14:textId="192B781F" w:rsidR="002B13E1" w:rsidRDefault="000B78DA"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6</w:t>
            </w:r>
          </w:p>
        </w:tc>
        <w:tc>
          <w:tcPr>
            <w:tcW w:w="5793" w:type="dxa"/>
          </w:tcPr>
          <w:p w14:paraId="34231F35" w14:textId="5BDEF9B4" w:rsidR="002B13E1" w:rsidRDefault="000B78DA" w:rsidP="00A43B4A">
            <w:pPr>
              <w:spacing w:before="100" w:beforeAutospacing="1" w:after="100" w:afterAutospacing="1"/>
              <w:rPr>
                <w:rFonts w:ascii="Arial" w:hAnsi="Arial" w:cs="Arial"/>
                <w:bCs/>
                <w:kern w:val="2"/>
                <w:sz w:val="20"/>
                <w:szCs w:val="20"/>
                <w:lang w:val="en-US"/>
              </w:rPr>
            </w:pPr>
            <w:r w:rsidRPr="00CF5E1A">
              <w:rPr>
                <w:rFonts w:ascii="Arial" w:hAnsi="Arial" w:cs="Arial"/>
                <w:bCs/>
                <w:kern w:val="2"/>
                <w:sz w:val="20"/>
                <w:szCs w:val="20"/>
                <w:lang w:val="en-US"/>
              </w:rPr>
              <w:t>UE supporting Rel-17 UL gap shall report PMPR when UL gap is activated</w:t>
            </w:r>
          </w:p>
        </w:tc>
        <w:tc>
          <w:tcPr>
            <w:tcW w:w="3399" w:type="dxa"/>
          </w:tcPr>
          <w:p w14:paraId="427113CA" w14:textId="6C93EC4F" w:rsidR="002B13E1" w:rsidRDefault="000B78DA"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RAN2 already agreed on this</w:t>
            </w:r>
          </w:p>
        </w:tc>
      </w:tr>
      <w:tr w:rsidR="002B13E1" w14:paraId="110B7E1E" w14:textId="77777777" w:rsidTr="00193536">
        <w:tc>
          <w:tcPr>
            <w:tcW w:w="439" w:type="dxa"/>
          </w:tcPr>
          <w:p w14:paraId="30CFC569" w14:textId="01DD789B" w:rsidR="002B13E1" w:rsidRDefault="000B78DA"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7</w:t>
            </w:r>
          </w:p>
        </w:tc>
        <w:tc>
          <w:tcPr>
            <w:tcW w:w="5793" w:type="dxa"/>
          </w:tcPr>
          <w:p w14:paraId="2DD5117B" w14:textId="5D08B1F1" w:rsidR="002B13E1" w:rsidRDefault="000B78DA" w:rsidP="00A43B4A">
            <w:pPr>
              <w:spacing w:before="100" w:beforeAutospacing="1" w:after="100" w:afterAutospacing="1"/>
              <w:rPr>
                <w:rFonts w:ascii="Arial" w:hAnsi="Arial" w:cs="Arial"/>
                <w:bCs/>
                <w:kern w:val="2"/>
                <w:sz w:val="20"/>
                <w:szCs w:val="20"/>
                <w:lang w:val="en-US"/>
              </w:rPr>
            </w:pPr>
            <w:r>
              <w:rPr>
                <w:rFonts w:ascii="Arial" w:hAnsi="Arial" w:cs="Arial" w:hint="eastAsia"/>
                <w:bCs/>
                <w:kern w:val="2"/>
                <w:sz w:val="20"/>
                <w:szCs w:val="20"/>
              </w:rPr>
              <w:t>T</w:t>
            </w:r>
            <w:r w:rsidRPr="00CF5E1A">
              <w:rPr>
                <w:rFonts w:ascii="Arial" w:hAnsi="Arial" w:cs="Arial"/>
                <w:bCs/>
                <w:kern w:val="2"/>
                <w:sz w:val="20"/>
                <w:szCs w:val="20"/>
              </w:rPr>
              <w:t>he UL gap capability should be defined per band</w:t>
            </w:r>
          </w:p>
        </w:tc>
        <w:tc>
          <w:tcPr>
            <w:tcW w:w="3399" w:type="dxa"/>
          </w:tcPr>
          <w:p w14:paraId="620C6855" w14:textId="0A430265" w:rsidR="002B13E1" w:rsidRDefault="00D033D4"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 xml:space="preserve">RAN2 to capture </w:t>
            </w:r>
            <w:r w:rsidR="000B78DA">
              <w:rPr>
                <w:rFonts w:ascii="Arial" w:hAnsi="Arial" w:cs="Arial"/>
                <w:bCs/>
                <w:kern w:val="2"/>
                <w:sz w:val="20"/>
                <w:szCs w:val="20"/>
                <w:lang w:val="en-US"/>
              </w:rPr>
              <w:t>UE capability</w:t>
            </w:r>
          </w:p>
        </w:tc>
      </w:tr>
      <w:tr w:rsidR="000B78DA" w14:paraId="188EC2B5" w14:textId="77777777" w:rsidTr="00193536">
        <w:tc>
          <w:tcPr>
            <w:tcW w:w="439" w:type="dxa"/>
          </w:tcPr>
          <w:p w14:paraId="342D42AB" w14:textId="37D04AE8" w:rsidR="000B78DA" w:rsidRDefault="000B78DA"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8</w:t>
            </w:r>
          </w:p>
        </w:tc>
        <w:tc>
          <w:tcPr>
            <w:tcW w:w="5793" w:type="dxa"/>
          </w:tcPr>
          <w:p w14:paraId="47636679" w14:textId="2EF81F78" w:rsidR="000B78DA" w:rsidRDefault="000B78DA" w:rsidP="00A43B4A">
            <w:pPr>
              <w:spacing w:before="100" w:beforeAutospacing="1" w:after="100" w:afterAutospacing="1"/>
              <w:rPr>
                <w:rFonts w:ascii="Arial" w:hAnsi="Arial" w:cs="Arial"/>
                <w:bCs/>
                <w:kern w:val="2"/>
                <w:sz w:val="20"/>
                <w:szCs w:val="20"/>
              </w:rPr>
            </w:pPr>
            <w:r>
              <w:rPr>
                <w:rFonts w:ascii="Arial" w:hAnsi="Arial" w:cs="Arial"/>
                <w:bCs/>
                <w:kern w:val="2"/>
                <w:sz w:val="20"/>
                <w:szCs w:val="20"/>
              </w:rPr>
              <w:t>A</w:t>
            </w:r>
            <w:r w:rsidRPr="00CF5E1A">
              <w:rPr>
                <w:rFonts w:ascii="Arial" w:hAnsi="Arial" w:cs="Arial"/>
                <w:bCs/>
                <w:kern w:val="2"/>
                <w:sz w:val="20"/>
                <w:szCs w:val="20"/>
              </w:rPr>
              <w:t>ll the RACH procedure should be prioritized</w:t>
            </w:r>
          </w:p>
        </w:tc>
        <w:tc>
          <w:tcPr>
            <w:tcW w:w="3399" w:type="dxa"/>
          </w:tcPr>
          <w:p w14:paraId="4B5F0D51" w14:textId="026CF7A4" w:rsidR="000B78DA" w:rsidRPr="000B78DA" w:rsidRDefault="00D033D4"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 xml:space="preserve">RAN2 to discuss how </w:t>
            </w:r>
            <w:r w:rsidR="000B78DA">
              <w:rPr>
                <w:rFonts w:ascii="Arial" w:hAnsi="Arial" w:cs="Arial"/>
                <w:bCs/>
                <w:kern w:val="2"/>
                <w:sz w:val="20"/>
                <w:szCs w:val="20"/>
                <w:lang w:val="en-US"/>
              </w:rPr>
              <w:t>to capture</w:t>
            </w:r>
            <w:r>
              <w:rPr>
                <w:rFonts w:ascii="Arial" w:hAnsi="Arial" w:cs="Arial"/>
                <w:bCs/>
                <w:kern w:val="2"/>
                <w:sz w:val="20"/>
                <w:szCs w:val="20"/>
                <w:lang w:val="en-US"/>
              </w:rPr>
              <w:t xml:space="preserve"> it in MAC spec</w:t>
            </w:r>
          </w:p>
        </w:tc>
      </w:tr>
      <w:tr w:rsidR="00C2203E" w14:paraId="6146A82D" w14:textId="77777777" w:rsidTr="00193536">
        <w:tc>
          <w:tcPr>
            <w:tcW w:w="439" w:type="dxa"/>
          </w:tcPr>
          <w:p w14:paraId="10A22355" w14:textId="12FDC02B" w:rsidR="00C2203E" w:rsidRPr="00D033D4" w:rsidRDefault="00C2203E" w:rsidP="00A43B4A">
            <w:pPr>
              <w:spacing w:before="100" w:beforeAutospacing="1" w:after="100" w:afterAutospacing="1"/>
              <w:rPr>
                <w:rFonts w:ascii="Arial" w:hAnsi="Arial" w:cs="Arial"/>
                <w:bCs/>
                <w:kern w:val="2"/>
                <w:sz w:val="20"/>
                <w:szCs w:val="20"/>
              </w:rPr>
            </w:pPr>
            <w:r w:rsidRPr="00D033D4">
              <w:rPr>
                <w:rFonts w:ascii="Arial" w:hAnsi="Arial" w:cs="Arial"/>
                <w:bCs/>
                <w:kern w:val="2"/>
                <w:sz w:val="20"/>
                <w:szCs w:val="20"/>
              </w:rPr>
              <w:t>9</w:t>
            </w:r>
          </w:p>
        </w:tc>
        <w:tc>
          <w:tcPr>
            <w:tcW w:w="5793" w:type="dxa"/>
          </w:tcPr>
          <w:p w14:paraId="37321C7E" w14:textId="745E5ECD" w:rsidR="00C2203E" w:rsidRDefault="00C2203E" w:rsidP="00A43B4A">
            <w:pPr>
              <w:spacing w:before="100" w:beforeAutospacing="1" w:after="100" w:afterAutospacing="1"/>
              <w:rPr>
                <w:rFonts w:ascii="Arial" w:hAnsi="Arial" w:cs="Arial"/>
                <w:bCs/>
                <w:kern w:val="2"/>
                <w:sz w:val="20"/>
                <w:szCs w:val="20"/>
              </w:rPr>
            </w:pPr>
            <w:r w:rsidRPr="00D033D4">
              <w:rPr>
                <w:rFonts w:ascii="Arial" w:hAnsi="Arial" w:cs="Arial"/>
                <w:bCs/>
                <w:kern w:val="2"/>
                <w:sz w:val="20"/>
                <w:szCs w:val="20"/>
              </w:rPr>
              <w:t>Up to RAN2 if FR2-FR2 NR-DC should be supported from signalling perspective</w:t>
            </w:r>
          </w:p>
        </w:tc>
        <w:tc>
          <w:tcPr>
            <w:tcW w:w="3399" w:type="dxa"/>
          </w:tcPr>
          <w:p w14:paraId="187BD27C" w14:textId="371A9C52" w:rsidR="00C2203E" w:rsidRPr="00C2203E" w:rsidRDefault="00C2203E"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RAN2 to discuss</w:t>
            </w:r>
            <w:r w:rsidR="00D033D4">
              <w:rPr>
                <w:rFonts w:ascii="Arial" w:hAnsi="Arial" w:cs="Arial"/>
                <w:bCs/>
                <w:kern w:val="2"/>
                <w:sz w:val="20"/>
                <w:szCs w:val="20"/>
                <w:lang w:val="en-US"/>
              </w:rPr>
              <w:t xml:space="preserve"> whether to support FR2-FR2 NR-DC</w:t>
            </w:r>
          </w:p>
        </w:tc>
      </w:tr>
      <w:tr w:rsidR="00C2203E" w14:paraId="06ABED3D" w14:textId="77777777" w:rsidTr="00193536">
        <w:tc>
          <w:tcPr>
            <w:tcW w:w="439" w:type="dxa"/>
          </w:tcPr>
          <w:p w14:paraId="54E51234" w14:textId="35636DEE" w:rsidR="00C2203E" w:rsidRDefault="00D033D4"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10</w:t>
            </w:r>
          </w:p>
        </w:tc>
        <w:tc>
          <w:tcPr>
            <w:tcW w:w="5793" w:type="dxa"/>
          </w:tcPr>
          <w:p w14:paraId="72F83C10" w14:textId="04F472D1" w:rsidR="00C2203E" w:rsidRPr="00D033D4" w:rsidRDefault="00C2203E" w:rsidP="00A43B4A">
            <w:pPr>
              <w:spacing w:before="100" w:beforeAutospacing="1" w:after="100" w:afterAutospacing="1"/>
              <w:rPr>
                <w:rFonts w:ascii="Arial" w:hAnsi="Arial" w:cs="Arial"/>
                <w:bCs/>
                <w:kern w:val="2"/>
                <w:sz w:val="20"/>
                <w:szCs w:val="20"/>
              </w:rPr>
            </w:pPr>
            <w:r w:rsidRPr="00D033D4">
              <w:rPr>
                <w:rFonts w:ascii="Arial" w:hAnsi="Arial" w:cs="Arial"/>
                <w:bCs/>
                <w:kern w:val="2"/>
                <w:sz w:val="20"/>
                <w:szCs w:val="20"/>
              </w:rPr>
              <w:t>FFS in RAN4: whether UL transmission within the gap won’t be allowed across FR2 bands</w:t>
            </w:r>
          </w:p>
        </w:tc>
        <w:tc>
          <w:tcPr>
            <w:tcW w:w="3399" w:type="dxa"/>
          </w:tcPr>
          <w:p w14:paraId="38253696" w14:textId="0361E3C6" w:rsidR="00C2203E" w:rsidRDefault="00C2203E"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Wait for RAN4 progress</w:t>
            </w:r>
          </w:p>
        </w:tc>
      </w:tr>
      <w:tr w:rsidR="00D033D4" w14:paraId="1B65A71B" w14:textId="77777777" w:rsidTr="00193536">
        <w:tc>
          <w:tcPr>
            <w:tcW w:w="439" w:type="dxa"/>
          </w:tcPr>
          <w:p w14:paraId="4939F5CE" w14:textId="55979C1C" w:rsidR="00D033D4" w:rsidRDefault="00D033D4"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11</w:t>
            </w:r>
          </w:p>
        </w:tc>
        <w:tc>
          <w:tcPr>
            <w:tcW w:w="5793" w:type="dxa"/>
          </w:tcPr>
          <w:p w14:paraId="4F97C5BD" w14:textId="10358F8E" w:rsidR="00D033D4" w:rsidRPr="00D033D4" w:rsidRDefault="00D033D4" w:rsidP="00A43B4A">
            <w:pPr>
              <w:spacing w:before="100" w:beforeAutospacing="1" w:after="100" w:afterAutospacing="1"/>
              <w:rPr>
                <w:rFonts w:ascii="Arial" w:hAnsi="Arial" w:cs="Arial"/>
                <w:bCs/>
                <w:kern w:val="2"/>
                <w:sz w:val="20"/>
                <w:szCs w:val="20"/>
              </w:rPr>
            </w:pPr>
            <w:r w:rsidRPr="00D033D4">
              <w:rPr>
                <w:rFonts w:ascii="Arial" w:hAnsi="Arial" w:cs="Arial"/>
                <w:bCs/>
                <w:kern w:val="2"/>
                <w:sz w:val="20"/>
                <w:szCs w:val="20"/>
              </w:rPr>
              <w:t>FFS for other procedures which are to be prioritized over UL gap</w:t>
            </w:r>
          </w:p>
        </w:tc>
        <w:tc>
          <w:tcPr>
            <w:tcW w:w="3399" w:type="dxa"/>
          </w:tcPr>
          <w:p w14:paraId="0C89BEB4" w14:textId="0BC10279" w:rsidR="00D033D4" w:rsidRDefault="00D033D4" w:rsidP="00A43B4A">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Wait for RAN4 progress</w:t>
            </w:r>
          </w:p>
        </w:tc>
      </w:tr>
    </w:tbl>
    <w:p w14:paraId="5E116687" w14:textId="18DC43D4" w:rsidR="00135378" w:rsidRPr="00193536" w:rsidRDefault="001125F3" w:rsidP="00193536">
      <w:pPr>
        <w:spacing w:before="100" w:beforeAutospacing="1" w:after="100" w:afterAutospacing="1"/>
        <w:rPr>
          <w:rFonts w:ascii="Arial" w:hAnsi="Arial" w:cs="Arial"/>
          <w:bCs/>
          <w:kern w:val="2"/>
          <w:sz w:val="20"/>
          <w:szCs w:val="20"/>
          <w:lang w:val="en-US"/>
        </w:rPr>
      </w:pPr>
      <w:r>
        <w:rPr>
          <w:rFonts w:ascii="Arial" w:hAnsi="Arial" w:cs="Arial"/>
          <w:bCs/>
          <w:kern w:val="2"/>
          <w:sz w:val="20"/>
          <w:szCs w:val="20"/>
          <w:lang w:val="en-US"/>
        </w:rPr>
        <w:t xml:space="preserve">The </w:t>
      </w:r>
      <w:r w:rsidR="000976CA">
        <w:rPr>
          <w:rFonts w:ascii="Arial" w:hAnsi="Arial" w:cs="Arial" w:hint="eastAsia"/>
          <w:bCs/>
          <w:kern w:val="2"/>
          <w:sz w:val="20"/>
          <w:szCs w:val="20"/>
          <w:lang w:val="en-US"/>
        </w:rPr>
        <w:t>open</w:t>
      </w:r>
      <w:r>
        <w:rPr>
          <w:rFonts w:ascii="Arial" w:hAnsi="Arial" w:cs="Arial"/>
          <w:bCs/>
          <w:kern w:val="2"/>
          <w:sz w:val="20"/>
          <w:szCs w:val="20"/>
          <w:lang w:val="en-US"/>
        </w:rPr>
        <w:t xml:space="preserve"> points in the table will be touched in the following sections.</w:t>
      </w:r>
    </w:p>
    <w:p w14:paraId="26417A15" w14:textId="2EF86705" w:rsidR="001C207C" w:rsidRPr="00995D7A" w:rsidRDefault="001C207C" w:rsidP="001C207C">
      <w:pPr>
        <w:pStyle w:val="Heading2"/>
        <w:rPr>
          <w:rFonts w:cs="Arial"/>
        </w:rPr>
      </w:pPr>
      <w:r w:rsidRPr="00995D7A">
        <w:rPr>
          <w:rFonts w:cs="Arial"/>
        </w:rPr>
        <w:t xml:space="preserve">2.1 UL gap configuration </w:t>
      </w:r>
    </w:p>
    <w:p w14:paraId="472CE6C7" w14:textId="550BB264" w:rsidR="000D3257" w:rsidRDefault="000D3257" w:rsidP="000D3257">
      <w:pPr>
        <w:spacing w:before="100" w:beforeAutospacing="1" w:after="100" w:afterAutospacing="1"/>
        <w:jc w:val="both"/>
        <w:rPr>
          <w:rFonts w:ascii="Arial" w:hAnsi="Arial" w:cs="Arial"/>
          <w:bCs/>
          <w:iCs/>
          <w:kern w:val="2"/>
          <w:sz w:val="20"/>
          <w:szCs w:val="20"/>
        </w:rPr>
      </w:pPr>
      <w:r w:rsidRPr="00995D7A">
        <w:rPr>
          <w:rFonts w:ascii="Arial" w:hAnsi="Arial" w:cs="Arial"/>
          <w:bCs/>
          <w:kern w:val="2"/>
          <w:sz w:val="20"/>
          <w:szCs w:val="20"/>
        </w:rPr>
        <w:t xml:space="preserve">RAN2 has agreed that </w:t>
      </w:r>
      <w:r w:rsidR="007E52E7" w:rsidRPr="00995D7A">
        <w:rPr>
          <w:rFonts w:ascii="Arial" w:hAnsi="Arial" w:cs="Arial"/>
          <w:bCs/>
          <w:i/>
          <w:kern w:val="2"/>
          <w:sz w:val="20"/>
          <w:szCs w:val="20"/>
        </w:rPr>
        <w:t>ugl</w:t>
      </w:r>
      <w:r w:rsidR="007E52E7" w:rsidRPr="00995D7A">
        <w:rPr>
          <w:rFonts w:ascii="Arial" w:hAnsi="Arial" w:cs="Arial"/>
          <w:bCs/>
          <w:kern w:val="2"/>
          <w:sz w:val="20"/>
          <w:szCs w:val="20"/>
        </w:rPr>
        <w:t xml:space="preserve"> and </w:t>
      </w:r>
      <w:r w:rsidR="007E52E7" w:rsidRPr="00995D7A">
        <w:rPr>
          <w:rFonts w:ascii="Arial" w:hAnsi="Arial" w:cs="Arial"/>
          <w:bCs/>
          <w:i/>
          <w:kern w:val="2"/>
          <w:sz w:val="20"/>
          <w:szCs w:val="20"/>
        </w:rPr>
        <w:t>ugrp</w:t>
      </w:r>
      <w:r w:rsidR="007E52E7" w:rsidRPr="00995D7A">
        <w:rPr>
          <w:rFonts w:ascii="Arial" w:hAnsi="Arial" w:cs="Arial"/>
          <w:bCs/>
          <w:iCs/>
          <w:kern w:val="2"/>
          <w:sz w:val="20"/>
          <w:szCs w:val="20"/>
        </w:rPr>
        <w:t xml:space="preserve"> are needed in UL gap configuration. RAN4 also achieved the following agreements on the exact values.</w:t>
      </w:r>
    </w:p>
    <w:tbl>
      <w:tblPr>
        <w:tblW w:w="821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5"/>
        <w:gridCol w:w="3184"/>
        <w:gridCol w:w="3049"/>
      </w:tblGrid>
      <w:tr w:rsidR="00E66DAA" w:rsidRPr="00E66DAA" w14:paraId="77F284D6" w14:textId="77777777" w:rsidTr="00A15C2D">
        <w:trPr>
          <w:trHeight w:val="359"/>
          <w:jc w:val="center"/>
        </w:trPr>
        <w:tc>
          <w:tcPr>
            <w:tcW w:w="198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4A23BD" w14:textId="77777777" w:rsidR="00E66DAA" w:rsidRPr="00E66DAA" w:rsidRDefault="00E66DAA" w:rsidP="00A15C2D">
            <w:pPr>
              <w:spacing w:after="120"/>
              <w:jc w:val="both"/>
              <w:rPr>
                <w:sz w:val="20"/>
                <w:szCs w:val="20"/>
                <w:lang w:val="en-GB"/>
              </w:rPr>
            </w:pPr>
            <w:r w:rsidRPr="00E66DAA">
              <w:rPr>
                <w:sz w:val="20"/>
                <w:szCs w:val="20"/>
                <w:lang w:val="en-GB"/>
              </w:rPr>
              <w:t> </w:t>
            </w:r>
          </w:p>
        </w:tc>
        <w:tc>
          <w:tcPr>
            <w:tcW w:w="3184" w:type="dxa"/>
            <w:tcBorders>
              <w:top w:val="single" w:sz="6" w:space="0" w:color="auto"/>
              <w:left w:val="nil"/>
              <w:bottom w:val="single" w:sz="6" w:space="0" w:color="auto"/>
              <w:right w:val="single" w:sz="6" w:space="0" w:color="auto"/>
            </w:tcBorders>
            <w:shd w:val="clear" w:color="auto" w:fill="auto"/>
            <w:vAlign w:val="bottom"/>
            <w:hideMark/>
          </w:tcPr>
          <w:p w14:paraId="6A49DAF5" w14:textId="77777777" w:rsidR="00E66DAA" w:rsidRPr="00E66DAA" w:rsidRDefault="00E66DAA" w:rsidP="00A15C2D">
            <w:pPr>
              <w:spacing w:after="120"/>
              <w:jc w:val="both"/>
              <w:rPr>
                <w:sz w:val="20"/>
                <w:szCs w:val="20"/>
                <w:lang w:val="en-GB"/>
              </w:rPr>
            </w:pPr>
            <w:r w:rsidRPr="00E66DAA">
              <w:rPr>
                <w:sz w:val="20"/>
                <w:szCs w:val="20"/>
                <w:lang w:val="en-GB"/>
              </w:rPr>
              <w:t>UGL [</w:t>
            </w:r>
            <w:proofErr w:type="spellStart"/>
            <w:r w:rsidRPr="00E66DAA">
              <w:rPr>
                <w:sz w:val="20"/>
                <w:szCs w:val="20"/>
                <w:lang w:val="en-GB"/>
              </w:rPr>
              <w:t>ms</w:t>
            </w:r>
            <w:proofErr w:type="spellEnd"/>
            <w:r w:rsidRPr="00E66DAA">
              <w:rPr>
                <w:sz w:val="20"/>
                <w:szCs w:val="20"/>
                <w:lang w:val="en-GB"/>
              </w:rPr>
              <w:t>] </w:t>
            </w:r>
          </w:p>
        </w:tc>
        <w:tc>
          <w:tcPr>
            <w:tcW w:w="3049" w:type="dxa"/>
            <w:tcBorders>
              <w:top w:val="single" w:sz="6" w:space="0" w:color="auto"/>
              <w:left w:val="nil"/>
              <w:bottom w:val="single" w:sz="6" w:space="0" w:color="auto"/>
              <w:right w:val="single" w:sz="6" w:space="0" w:color="auto"/>
            </w:tcBorders>
            <w:shd w:val="clear" w:color="auto" w:fill="auto"/>
            <w:vAlign w:val="bottom"/>
            <w:hideMark/>
          </w:tcPr>
          <w:p w14:paraId="2E61C5EB" w14:textId="77777777" w:rsidR="00E66DAA" w:rsidRPr="00E66DAA" w:rsidRDefault="00E66DAA" w:rsidP="00A15C2D">
            <w:pPr>
              <w:spacing w:after="120"/>
              <w:jc w:val="both"/>
              <w:rPr>
                <w:sz w:val="20"/>
                <w:szCs w:val="20"/>
                <w:lang w:val="en-GB"/>
              </w:rPr>
            </w:pPr>
            <w:r w:rsidRPr="00E66DAA">
              <w:rPr>
                <w:sz w:val="20"/>
                <w:szCs w:val="20"/>
                <w:lang w:val="en-GB"/>
              </w:rPr>
              <w:t>UGRP [</w:t>
            </w:r>
            <w:proofErr w:type="spellStart"/>
            <w:r w:rsidRPr="00E66DAA">
              <w:rPr>
                <w:sz w:val="20"/>
                <w:szCs w:val="20"/>
                <w:lang w:val="en-GB"/>
              </w:rPr>
              <w:t>ms</w:t>
            </w:r>
            <w:proofErr w:type="spellEnd"/>
            <w:r w:rsidRPr="00E66DAA">
              <w:rPr>
                <w:sz w:val="20"/>
                <w:szCs w:val="20"/>
                <w:lang w:val="en-GB"/>
              </w:rPr>
              <w:t>] </w:t>
            </w:r>
          </w:p>
        </w:tc>
      </w:tr>
      <w:tr w:rsidR="00E66DAA" w:rsidRPr="00E66DAA" w14:paraId="54B181EB" w14:textId="77777777" w:rsidTr="00A15C2D">
        <w:trPr>
          <w:trHeight w:val="368"/>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2DDEF5FC" w14:textId="77777777" w:rsidR="00E66DAA" w:rsidRPr="00E66DAA" w:rsidRDefault="00E66DAA" w:rsidP="00A15C2D">
            <w:pPr>
              <w:spacing w:after="120"/>
              <w:jc w:val="both"/>
              <w:rPr>
                <w:sz w:val="20"/>
                <w:szCs w:val="20"/>
                <w:lang w:val="en-GB"/>
              </w:rPr>
            </w:pPr>
            <w:r w:rsidRPr="00E66DAA">
              <w:rPr>
                <w:sz w:val="20"/>
                <w:szCs w:val="20"/>
                <w:lang w:val="en-GB"/>
              </w:rPr>
              <w:lastRenderedPageBreak/>
              <w:t>UL MGP #0 </w:t>
            </w:r>
          </w:p>
        </w:tc>
        <w:tc>
          <w:tcPr>
            <w:tcW w:w="3184" w:type="dxa"/>
            <w:tcBorders>
              <w:top w:val="nil"/>
              <w:left w:val="nil"/>
              <w:bottom w:val="single" w:sz="6" w:space="0" w:color="auto"/>
              <w:right w:val="single" w:sz="6" w:space="0" w:color="auto"/>
            </w:tcBorders>
            <w:shd w:val="clear" w:color="auto" w:fill="auto"/>
            <w:vAlign w:val="bottom"/>
          </w:tcPr>
          <w:p w14:paraId="5D8FA248" w14:textId="77777777" w:rsidR="00E66DAA" w:rsidRPr="00E66DAA" w:rsidRDefault="00E66DAA" w:rsidP="00A15C2D">
            <w:pPr>
              <w:spacing w:after="120"/>
              <w:jc w:val="both"/>
              <w:rPr>
                <w:sz w:val="20"/>
                <w:szCs w:val="20"/>
                <w:lang w:val="en-GB"/>
              </w:rPr>
            </w:pPr>
            <w:r w:rsidRPr="00E66DAA">
              <w:rPr>
                <w:sz w:val="20"/>
                <w:szCs w:val="20"/>
                <w:lang w:val="en-GB"/>
              </w:rPr>
              <w:t>1.0 </w:t>
            </w:r>
          </w:p>
        </w:tc>
        <w:tc>
          <w:tcPr>
            <w:tcW w:w="3049" w:type="dxa"/>
            <w:tcBorders>
              <w:top w:val="nil"/>
              <w:left w:val="nil"/>
              <w:bottom w:val="single" w:sz="6" w:space="0" w:color="auto"/>
              <w:right w:val="single" w:sz="6" w:space="0" w:color="auto"/>
            </w:tcBorders>
            <w:shd w:val="clear" w:color="auto" w:fill="auto"/>
            <w:vAlign w:val="bottom"/>
          </w:tcPr>
          <w:p w14:paraId="6A5186E9" w14:textId="77777777" w:rsidR="00E66DAA" w:rsidRPr="00E66DAA" w:rsidRDefault="00E66DAA" w:rsidP="00A15C2D">
            <w:pPr>
              <w:spacing w:after="120"/>
              <w:jc w:val="both"/>
              <w:rPr>
                <w:sz w:val="20"/>
                <w:szCs w:val="20"/>
                <w:lang w:val="en-GB"/>
              </w:rPr>
            </w:pPr>
            <w:r w:rsidRPr="00E66DAA">
              <w:rPr>
                <w:sz w:val="20"/>
                <w:szCs w:val="20"/>
                <w:lang w:val="en-GB"/>
              </w:rPr>
              <w:t>20 </w:t>
            </w:r>
          </w:p>
        </w:tc>
      </w:tr>
      <w:tr w:rsidR="00E66DAA" w:rsidRPr="00E66DAA" w14:paraId="2D2FF7F2" w14:textId="77777777" w:rsidTr="00A15C2D">
        <w:trPr>
          <w:trHeight w:val="359"/>
          <w:jc w:val="center"/>
        </w:trPr>
        <w:tc>
          <w:tcPr>
            <w:tcW w:w="1985" w:type="dxa"/>
            <w:tcBorders>
              <w:top w:val="nil"/>
              <w:left w:val="single" w:sz="6" w:space="0" w:color="auto"/>
              <w:bottom w:val="single" w:sz="6" w:space="0" w:color="auto"/>
              <w:right w:val="single" w:sz="6" w:space="0" w:color="auto"/>
            </w:tcBorders>
            <w:shd w:val="clear" w:color="auto" w:fill="auto"/>
            <w:vAlign w:val="bottom"/>
            <w:hideMark/>
          </w:tcPr>
          <w:p w14:paraId="38D1F614" w14:textId="77777777" w:rsidR="00E66DAA" w:rsidRPr="00E66DAA" w:rsidRDefault="00E66DAA" w:rsidP="00A15C2D">
            <w:pPr>
              <w:spacing w:after="120"/>
              <w:jc w:val="both"/>
              <w:rPr>
                <w:sz w:val="20"/>
                <w:szCs w:val="20"/>
                <w:lang w:val="en-GB"/>
              </w:rPr>
            </w:pPr>
            <w:r w:rsidRPr="00E66DAA">
              <w:rPr>
                <w:sz w:val="20"/>
                <w:szCs w:val="20"/>
                <w:lang w:val="en-GB"/>
              </w:rPr>
              <w:t>UL MGP #1 </w:t>
            </w:r>
          </w:p>
        </w:tc>
        <w:tc>
          <w:tcPr>
            <w:tcW w:w="3184" w:type="dxa"/>
            <w:tcBorders>
              <w:top w:val="nil"/>
              <w:left w:val="nil"/>
              <w:bottom w:val="single" w:sz="6" w:space="0" w:color="auto"/>
              <w:right w:val="single" w:sz="6" w:space="0" w:color="auto"/>
            </w:tcBorders>
            <w:shd w:val="clear" w:color="auto" w:fill="auto"/>
            <w:vAlign w:val="bottom"/>
            <w:hideMark/>
          </w:tcPr>
          <w:p w14:paraId="69DA31B5" w14:textId="77777777" w:rsidR="00E66DAA" w:rsidRPr="00E66DAA" w:rsidRDefault="00E66DAA" w:rsidP="00A15C2D">
            <w:pPr>
              <w:spacing w:after="120"/>
              <w:jc w:val="both"/>
              <w:rPr>
                <w:sz w:val="20"/>
                <w:szCs w:val="20"/>
                <w:lang w:val="en-GB"/>
              </w:rPr>
            </w:pPr>
            <w:r w:rsidRPr="00E66DAA">
              <w:rPr>
                <w:sz w:val="20"/>
                <w:szCs w:val="20"/>
                <w:lang w:val="en-GB"/>
              </w:rPr>
              <w:t>1.0 </w:t>
            </w:r>
          </w:p>
        </w:tc>
        <w:tc>
          <w:tcPr>
            <w:tcW w:w="3049" w:type="dxa"/>
            <w:tcBorders>
              <w:top w:val="nil"/>
              <w:left w:val="nil"/>
              <w:bottom w:val="single" w:sz="6" w:space="0" w:color="auto"/>
              <w:right w:val="single" w:sz="6" w:space="0" w:color="auto"/>
            </w:tcBorders>
            <w:shd w:val="clear" w:color="auto" w:fill="auto"/>
            <w:vAlign w:val="bottom"/>
            <w:hideMark/>
          </w:tcPr>
          <w:p w14:paraId="72B1E1CA" w14:textId="77777777" w:rsidR="00E66DAA" w:rsidRPr="00E66DAA" w:rsidRDefault="00E66DAA" w:rsidP="00A15C2D">
            <w:pPr>
              <w:spacing w:after="120"/>
              <w:jc w:val="both"/>
              <w:rPr>
                <w:sz w:val="20"/>
                <w:szCs w:val="20"/>
                <w:lang w:val="en-GB"/>
              </w:rPr>
            </w:pPr>
            <w:r w:rsidRPr="00E66DAA">
              <w:rPr>
                <w:sz w:val="20"/>
                <w:szCs w:val="20"/>
                <w:lang w:val="en-GB"/>
              </w:rPr>
              <w:t>40 </w:t>
            </w:r>
          </w:p>
        </w:tc>
      </w:tr>
      <w:tr w:rsidR="00E66DAA" w:rsidRPr="00E66DAA" w14:paraId="59659F0A" w14:textId="77777777" w:rsidTr="00A15C2D">
        <w:trPr>
          <w:trHeight w:val="359"/>
          <w:jc w:val="center"/>
        </w:trPr>
        <w:tc>
          <w:tcPr>
            <w:tcW w:w="1985" w:type="dxa"/>
            <w:tcBorders>
              <w:top w:val="nil"/>
              <w:left w:val="single" w:sz="6" w:space="0" w:color="auto"/>
              <w:bottom w:val="single" w:sz="4" w:space="0" w:color="auto"/>
              <w:right w:val="single" w:sz="6" w:space="0" w:color="auto"/>
            </w:tcBorders>
            <w:shd w:val="clear" w:color="auto" w:fill="auto"/>
            <w:vAlign w:val="bottom"/>
            <w:hideMark/>
          </w:tcPr>
          <w:p w14:paraId="2447D89B" w14:textId="77777777" w:rsidR="00E66DAA" w:rsidRPr="00E66DAA" w:rsidRDefault="00E66DAA" w:rsidP="00A15C2D">
            <w:pPr>
              <w:spacing w:after="120"/>
              <w:jc w:val="both"/>
              <w:rPr>
                <w:sz w:val="20"/>
                <w:szCs w:val="20"/>
                <w:lang w:val="en-GB"/>
              </w:rPr>
            </w:pPr>
            <w:r w:rsidRPr="00E66DAA">
              <w:rPr>
                <w:sz w:val="20"/>
                <w:szCs w:val="20"/>
                <w:lang w:val="en-GB"/>
              </w:rPr>
              <w:t>UL MGP #2 </w:t>
            </w:r>
          </w:p>
        </w:tc>
        <w:tc>
          <w:tcPr>
            <w:tcW w:w="3184" w:type="dxa"/>
            <w:tcBorders>
              <w:top w:val="nil"/>
              <w:left w:val="nil"/>
              <w:bottom w:val="single" w:sz="4" w:space="0" w:color="auto"/>
              <w:right w:val="single" w:sz="6" w:space="0" w:color="auto"/>
            </w:tcBorders>
            <w:shd w:val="clear" w:color="auto" w:fill="auto"/>
            <w:vAlign w:val="bottom"/>
            <w:hideMark/>
          </w:tcPr>
          <w:p w14:paraId="734D760A" w14:textId="77777777" w:rsidR="00E66DAA" w:rsidRPr="00E66DAA" w:rsidRDefault="00E66DAA" w:rsidP="00A15C2D">
            <w:pPr>
              <w:spacing w:after="120"/>
              <w:jc w:val="both"/>
              <w:rPr>
                <w:sz w:val="20"/>
                <w:szCs w:val="20"/>
                <w:lang w:val="en-GB"/>
              </w:rPr>
            </w:pPr>
            <w:r w:rsidRPr="00E66DAA">
              <w:rPr>
                <w:sz w:val="20"/>
                <w:szCs w:val="20"/>
                <w:lang w:val="en-GB"/>
              </w:rPr>
              <w:t>0.5 </w:t>
            </w:r>
          </w:p>
        </w:tc>
        <w:tc>
          <w:tcPr>
            <w:tcW w:w="3049" w:type="dxa"/>
            <w:tcBorders>
              <w:top w:val="nil"/>
              <w:left w:val="nil"/>
              <w:bottom w:val="single" w:sz="4" w:space="0" w:color="auto"/>
              <w:right w:val="single" w:sz="6" w:space="0" w:color="auto"/>
            </w:tcBorders>
            <w:shd w:val="clear" w:color="auto" w:fill="auto"/>
            <w:vAlign w:val="bottom"/>
            <w:hideMark/>
          </w:tcPr>
          <w:p w14:paraId="7DB665A0" w14:textId="77777777" w:rsidR="00E66DAA" w:rsidRPr="00E66DAA" w:rsidRDefault="00E66DAA" w:rsidP="00A15C2D">
            <w:pPr>
              <w:spacing w:after="120"/>
              <w:jc w:val="both"/>
              <w:rPr>
                <w:sz w:val="20"/>
                <w:szCs w:val="20"/>
                <w:lang w:val="en-GB"/>
              </w:rPr>
            </w:pPr>
            <w:r w:rsidRPr="00E66DAA">
              <w:rPr>
                <w:sz w:val="20"/>
                <w:szCs w:val="20"/>
                <w:lang w:val="en-GB"/>
              </w:rPr>
              <w:t>160 </w:t>
            </w:r>
          </w:p>
        </w:tc>
      </w:tr>
      <w:tr w:rsidR="00E66DAA" w:rsidRPr="00E66DAA" w14:paraId="12302011" w14:textId="77777777" w:rsidTr="00A15C2D">
        <w:trPr>
          <w:trHeight w:val="743"/>
          <w:jc w:val="center"/>
        </w:trPr>
        <w:tc>
          <w:tcPr>
            <w:tcW w:w="1985" w:type="dxa"/>
            <w:tcBorders>
              <w:top w:val="single" w:sz="4" w:space="0" w:color="auto"/>
              <w:left w:val="single" w:sz="4" w:space="0" w:color="auto"/>
              <w:right w:val="single" w:sz="4" w:space="0" w:color="auto"/>
            </w:tcBorders>
            <w:shd w:val="clear" w:color="auto" w:fill="auto"/>
            <w:vAlign w:val="bottom"/>
          </w:tcPr>
          <w:p w14:paraId="2A931C79" w14:textId="77777777" w:rsidR="00E66DAA" w:rsidRPr="00E66DAA" w:rsidRDefault="00E66DAA" w:rsidP="00A15C2D">
            <w:pPr>
              <w:spacing w:after="120"/>
              <w:jc w:val="both"/>
              <w:rPr>
                <w:sz w:val="20"/>
                <w:szCs w:val="20"/>
                <w:lang w:val="en-GB"/>
              </w:rPr>
            </w:pPr>
            <w:r w:rsidRPr="00E66DAA">
              <w:rPr>
                <w:sz w:val="20"/>
                <w:szCs w:val="20"/>
                <w:lang w:val="en-GB"/>
              </w:rPr>
              <w:t>UL MGP #3</w:t>
            </w:r>
          </w:p>
        </w:tc>
        <w:tc>
          <w:tcPr>
            <w:tcW w:w="3184" w:type="dxa"/>
            <w:tcBorders>
              <w:top w:val="single" w:sz="4" w:space="0" w:color="auto"/>
              <w:left w:val="single" w:sz="4" w:space="0" w:color="auto"/>
              <w:right w:val="single" w:sz="4" w:space="0" w:color="auto"/>
            </w:tcBorders>
            <w:shd w:val="clear" w:color="auto" w:fill="auto"/>
            <w:vAlign w:val="bottom"/>
          </w:tcPr>
          <w:p w14:paraId="68B81FA0" w14:textId="77777777" w:rsidR="00E66DAA" w:rsidRPr="00E66DAA" w:rsidRDefault="00E66DAA" w:rsidP="00A15C2D">
            <w:pPr>
              <w:rPr>
                <w:sz w:val="20"/>
                <w:szCs w:val="20"/>
                <w:lang w:val="en-GB"/>
              </w:rPr>
            </w:pPr>
            <w:r w:rsidRPr="00E66DAA">
              <w:rPr>
                <w:sz w:val="20"/>
                <w:szCs w:val="20"/>
                <w:lang w:val="en-GB"/>
              </w:rPr>
              <w:t xml:space="preserve">0.125 when SCS </w:t>
            </w:r>
            <w:r w:rsidRPr="00E66DAA">
              <w:rPr>
                <w:rFonts w:hint="eastAsia"/>
                <w:sz w:val="20"/>
                <w:szCs w:val="20"/>
                <w:lang w:val="en-GB"/>
              </w:rPr>
              <w:t>of active UL BWP</w:t>
            </w:r>
          </w:p>
          <w:p w14:paraId="7AA23CE0" w14:textId="77777777" w:rsidR="00E66DAA" w:rsidRPr="00E66DAA" w:rsidRDefault="00E66DAA" w:rsidP="00A15C2D">
            <w:pPr>
              <w:rPr>
                <w:sz w:val="20"/>
                <w:szCs w:val="20"/>
                <w:lang w:val="en-GB"/>
              </w:rPr>
            </w:pPr>
            <w:r w:rsidRPr="00E66DAA">
              <w:rPr>
                <w:sz w:val="20"/>
                <w:szCs w:val="20"/>
                <w:lang w:val="en-GB"/>
              </w:rPr>
              <w:t>=120kHz</w:t>
            </w:r>
          </w:p>
          <w:p w14:paraId="3D0651F7" w14:textId="77777777" w:rsidR="00E66DAA" w:rsidRPr="00E66DAA" w:rsidRDefault="00E66DAA" w:rsidP="00A15C2D">
            <w:pPr>
              <w:rPr>
                <w:sz w:val="20"/>
                <w:szCs w:val="20"/>
                <w:lang w:val="en-GB"/>
              </w:rPr>
            </w:pPr>
            <w:r w:rsidRPr="00E66DAA">
              <w:rPr>
                <w:sz w:val="20"/>
                <w:szCs w:val="20"/>
                <w:lang w:val="en-GB"/>
              </w:rPr>
              <w:t xml:space="preserve">0.25 when SCS </w:t>
            </w:r>
            <w:r w:rsidRPr="00E66DAA">
              <w:rPr>
                <w:rFonts w:hint="eastAsia"/>
                <w:sz w:val="20"/>
                <w:szCs w:val="20"/>
                <w:lang w:val="en-GB"/>
              </w:rPr>
              <w:t>of active UL BWP</w:t>
            </w:r>
          </w:p>
          <w:p w14:paraId="36833C7C" w14:textId="77777777" w:rsidR="00E66DAA" w:rsidRPr="00E66DAA" w:rsidRDefault="00E66DAA" w:rsidP="00A15C2D">
            <w:pPr>
              <w:spacing w:after="120"/>
              <w:jc w:val="both"/>
              <w:rPr>
                <w:sz w:val="20"/>
                <w:szCs w:val="20"/>
                <w:lang w:val="en-GB"/>
              </w:rPr>
            </w:pPr>
            <w:r w:rsidRPr="00E66DAA">
              <w:rPr>
                <w:sz w:val="20"/>
                <w:szCs w:val="20"/>
                <w:lang w:val="en-GB"/>
              </w:rPr>
              <w:t>=60kHz</w:t>
            </w:r>
          </w:p>
        </w:tc>
        <w:tc>
          <w:tcPr>
            <w:tcW w:w="3049" w:type="dxa"/>
            <w:tcBorders>
              <w:top w:val="single" w:sz="4" w:space="0" w:color="auto"/>
              <w:left w:val="single" w:sz="4" w:space="0" w:color="auto"/>
              <w:right w:val="single" w:sz="4" w:space="0" w:color="auto"/>
            </w:tcBorders>
            <w:shd w:val="clear" w:color="auto" w:fill="auto"/>
            <w:vAlign w:val="bottom"/>
          </w:tcPr>
          <w:p w14:paraId="63B42D06" w14:textId="77777777" w:rsidR="00E66DAA" w:rsidRPr="00E66DAA" w:rsidRDefault="00E66DAA" w:rsidP="00A15C2D">
            <w:pPr>
              <w:spacing w:after="120"/>
              <w:jc w:val="both"/>
              <w:rPr>
                <w:sz w:val="20"/>
                <w:szCs w:val="20"/>
                <w:lang w:val="en-GB"/>
              </w:rPr>
            </w:pPr>
            <w:r w:rsidRPr="00E66DAA">
              <w:rPr>
                <w:sz w:val="20"/>
                <w:szCs w:val="20"/>
                <w:lang w:val="en-GB"/>
              </w:rPr>
              <w:t>5</w:t>
            </w:r>
          </w:p>
        </w:tc>
      </w:tr>
    </w:tbl>
    <w:p w14:paraId="7E3D443F" w14:textId="351611B2" w:rsidR="000D3257" w:rsidRPr="00C439BC" w:rsidRDefault="007E52E7" w:rsidP="00DF4154">
      <w:pPr>
        <w:spacing w:before="100" w:beforeAutospacing="1" w:after="100" w:afterAutospacing="1"/>
        <w:jc w:val="both"/>
        <w:rPr>
          <w:rFonts w:ascii="Arial" w:eastAsia="SimSun" w:hAnsi="Arial" w:cs="Arial"/>
          <w:b/>
          <w:bCs/>
          <w:kern w:val="2"/>
          <w:sz w:val="20"/>
          <w:szCs w:val="20"/>
          <w:lang w:val="en-US"/>
        </w:rPr>
      </w:pPr>
      <w:r w:rsidRPr="00995D7A">
        <w:rPr>
          <w:rFonts w:ascii="Arial" w:hAnsi="Arial" w:cs="Arial"/>
          <w:b/>
          <w:bCs/>
          <w:kern w:val="2"/>
          <w:sz w:val="20"/>
          <w:szCs w:val="20"/>
        </w:rPr>
        <w:t xml:space="preserve">Proposal </w:t>
      </w:r>
      <w:r w:rsidR="003F2460" w:rsidRPr="00995D7A">
        <w:rPr>
          <w:rFonts w:ascii="Arial" w:hAnsi="Arial" w:cs="Arial"/>
          <w:b/>
          <w:bCs/>
          <w:kern w:val="2"/>
          <w:sz w:val="20"/>
          <w:szCs w:val="20"/>
        </w:rPr>
        <w:t>1</w:t>
      </w:r>
      <w:r w:rsidRPr="00995D7A">
        <w:rPr>
          <w:rFonts w:ascii="Arial" w:hAnsi="Arial" w:cs="Arial"/>
          <w:b/>
          <w:bCs/>
          <w:kern w:val="2"/>
          <w:sz w:val="20"/>
          <w:szCs w:val="20"/>
        </w:rPr>
        <w:t xml:space="preserve">: </w:t>
      </w:r>
      <w:r w:rsidR="00B9158A">
        <w:rPr>
          <w:rFonts w:ascii="Arial" w:hAnsi="Arial" w:cs="Arial"/>
          <w:b/>
          <w:bCs/>
          <w:kern w:val="2"/>
          <w:sz w:val="20"/>
          <w:szCs w:val="20"/>
        </w:rPr>
        <w:t xml:space="preserve">In TS 38.331, for </w:t>
      </w:r>
      <w:r w:rsidR="000E4B11">
        <w:rPr>
          <w:rFonts w:ascii="Arial" w:hAnsi="Arial" w:cs="Arial"/>
          <w:b/>
          <w:bCs/>
          <w:kern w:val="2"/>
          <w:sz w:val="20"/>
          <w:szCs w:val="20"/>
          <w:lang w:val="en-US"/>
        </w:rPr>
        <w:t xml:space="preserve">FR2 </w:t>
      </w:r>
      <w:r w:rsidR="00E03F23" w:rsidRPr="00995D7A">
        <w:rPr>
          <w:rFonts w:ascii="Arial" w:hAnsi="Arial" w:cs="Arial"/>
          <w:b/>
          <w:bCs/>
          <w:kern w:val="2"/>
          <w:sz w:val="20"/>
          <w:szCs w:val="20"/>
        </w:rPr>
        <w:t>UL gap configuration,</w:t>
      </w:r>
      <w:r w:rsidR="00766EB3" w:rsidRPr="00995D7A">
        <w:rPr>
          <w:rFonts w:ascii="Arial" w:hAnsi="Arial" w:cs="Arial"/>
          <w:b/>
          <w:bCs/>
          <w:kern w:val="2"/>
          <w:sz w:val="20"/>
          <w:szCs w:val="20"/>
        </w:rPr>
        <w:t xml:space="preserve"> capture</w:t>
      </w:r>
      <w:r w:rsidR="00E03F23" w:rsidRPr="00995D7A">
        <w:rPr>
          <w:rFonts w:ascii="Arial" w:hAnsi="Arial" w:cs="Arial"/>
          <w:b/>
          <w:bCs/>
          <w:kern w:val="2"/>
          <w:sz w:val="20"/>
          <w:szCs w:val="20"/>
        </w:rPr>
        <w:t xml:space="preserve"> t</w:t>
      </w:r>
      <w:r w:rsidRPr="00995D7A">
        <w:rPr>
          <w:rFonts w:ascii="Arial" w:hAnsi="Arial" w:cs="Arial"/>
          <w:b/>
          <w:bCs/>
          <w:kern w:val="2"/>
          <w:sz w:val="20"/>
          <w:szCs w:val="20"/>
        </w:rPr>
        <w:t xml:space="preserve">he values of </w:t>
      </w:r>
      <w:r w:rsidRPr="00995D7A">
        <w:rPr>
          <w:rFonts w:ascii="Arial" w:hAnsi="Arial" w:cs="Arial"/>
          <w:b/>
          <w:bCs/>
          <w:i/>
          <w:iCs/>
          <w:kern w:val="2"/>
          <w:sz w:val="20"/>
          <w:szCs w:val="20"/>
        </w:rPr>
        <w:t>ugl</w:t>
      </w:r>
      <w:r w:rsidRPr="00995D7A">
        <w:rPr>
          <w:rFonts w:ascii="Arial" w:hAnsi="Arial" w:cs="Arial"/>
          <w:b/>
          <w:bCs/>
          <w:kern w:val="2"/>
          <w:sz w:val="20"/>
          <w:szCs w:val="20"/>
        </w:rPr>
        <w:t xml:space="preserve"> </w:t>
      </w:r>
      <w:r w:rsidR="00766EB3" w:rsidRPr="00995D7A">
        <w:rPr>
          <w:rFonts w:ascii="Arial" w:hAnsi="Arial" w:cs="Arial"/>
          <w:b/>
          <w:bCs/>
          <w:kern w:val="2"/>
          <w:sz w:val="20"/>
          <w:szCs w:val="20"/>
        </w:rPr>
        <w:t xml:space="preserve">with </w:t>
      </w:r>
      <w:r w:rsidRPr="00995D7A">
        <w:rPr>
          <w:rFonts w:ascii="Arial" w:hAnsi="Arial" w:cs="Arial"/>
          <w:b/>
          <w:bCs/>
          <w:kern w:val="2"/>
          <w:sz w:val="20"/>
          <w:szCs w:val="20"/>
        </w:rPr>
        <w:t>{0.125ms,</w:t>
      </w:r>
      <w:r w:rsidR="001125F3">
        <w:rPr>
          <w:rFonts w:ascii="Arial" w:hAnsi="Arial" w:cs="Arial"/>
          <w:b/>
          <w:bCs/>
          <w:kern w:val="2"/>
          <w:sz w:val="20"/>
          <w:szCs w:val="20"/>
          <w:lang w:val="en-US"/>
        </w:rPr>
        <w:t xml:space="preserve"> 0.25ms,</w:t>
      </w:r>
      <w:r w:rsidRPr="00995D7A">
        <w:rPr>
          <w:rFonts w:ascii="Arial" w:hAnsi="Arial" w:cs="Arial"/>
          <w:b/>
          <w:bCs/>
          <w:kern w:val="2"/>
          <w:sz w:val="20"/>
          <w:szCs w:val="20"/>
        </w:rPr>
        <w:t xml:space="preserve"> 0.5ms, 1.0ms}, and the value</w:t>
      </w:r>
      <w:r w:rsidR="00BE2525" w:rsidRPr="00995D7A">
        <w:rPr>
          <w:rFonts w:ascii="Arial" w:hAnsi="Arial" w:cs="Arial"/>
          <w:b/>
          <w:bCs/>
          <w:kern w:val="2"/>
          <w:sz w:val="20"/>
          <w:szCs w:val="20"/>
        </w:rPr>
        <w:t>s</w:t>
      </w:r>
      <w:r w:rsidRPr="00995D7A">
        <w:rPr>
          <w:rFonts w:ascii="Arial" w:hAnsi="Arial" w:cs="Arial"/>
          <w:b/>
          <w:bCs/>
          <w:kern w:val="2"/>
          <w:sz w:val="20"/>
          <w:szCs w:val="20"/>
        </w:rPr>
        <w:t xml:space="preserve"> of </w:t>
      </w:r>
      <w:r w:rsidRPr="00995D7A">
        <w:rPr>
          <w:rFonts w:ascii="Arial" w:hAnsi="Arial" w:cs="Arial"/>
          <w:b/>
          <w:bCs/>
          <w:i/>
          <w:iCs/>
          <w:kern w:val="2"/>
          <w:sz w:val="20"/>
          <w:szCs w:val="20"/>
        </w:rPr>
        <w:t>ugrp</w:t>
      </w:r>
      <w:r w:rsidRPr="00995D7A">
        <w:rPr>
          <w:rFonts w:ascii="Arial" w:hAnsi="Arial" w:cs="Arial"/>
          <w:b/>
          <w:bCs/>
          <w:kern w:val="2"/>
          <w:sz w:val="20"/>
          <w:szCs w:val="20"/>
        </w:rPr>
        <w:t xml:space="preserve"> </w:t>
      </w:r>
      <w:r w:rsidR="00766EB3" w:rsidRPr="00995D7A">
        <w:rPr>
          <w:rFonts w:ascii="Arial" w:hAnsi="Arial" w:cs="Arial"/>
          <w:b/>
          <w:bCs/>
          <w:kern w:val="2"/>
          <w:sz w:val="20"/>
          <w:szCs w:val="20"/>
        </w:rPr>
        <w:t>with</w:t>
      </w:r>
      <w:r w:rsidRPr="00995D7A">
        <w:rPr>
          <w:rFonts w:ascii="Arial" w:hAnsi="Arial" w:cs="Arial"/>
          <w:b/>
          <w:bCs/>
          <w:kern w:val="2"/>
          <w:sz w:val="20"/>
          <w:szCs w:val="20"/>
        </w:rPr>
        <w:t xml:space="preserve"> {5ms, 20ms, 40ms, 160ms}.</w:t>
      </w:r>
    </w:p>
    <w:p w14:paraId="0DC29DAB" w14:textId="5F2CCAEE" w:rsidR="001C207C" w:rsidRPr="00995D7A" w:rsidRDefault="001C207C" w:rsidP="001C207C">
      <w:pPr>
        <w:pStyle w:val="Heading2"/>
        <w:rPr>
          <w:rFonts w:cs="Arial"/>
        </w:rPr>
      </w:pPr>
      <w:r w:rsidRPr="00995D7A">
        <w:rPr>
          <w:rFonts w:cs="Arial"/>
        </w:rPr>
        <w:t xml:space="preserve">2.2 UE indication on the </w:t>
      </w:r>
      <w:r w:rsidR="00E66DAA">
        <w:rPr>
          <w:rFonts w:cs="Arial"/>
        </w:rPr>
        <w:t>preferred</w:t>
      </w:r>
      <w:r w:rsidRPr="00995D7A">
        <w:rPr>
          <w:rFonts w:cs="Arial"/>
        </w:rPr>
        <w:t xml:space="preserve"> UL gap </w:t>
      </w:r>
      <w:r w:rsidR="00E66DAA">
        <w:rPr>
          <w:rFonts w:cs="Arial"/>
        </w:rPr>
        <w:t>patterns</w:t>
      </w:r>
    </w:p>
    <w:p w14:paraId="040CA5A1" w14:textId="23FB7265" w:rsidR="00BE6A81" w:rsidRDefault="001146A2" w:rsidP="005D3B46">
      <w:pPr>
        <w:spacing w:before="100" w:beforeAutospacing="1" w:after="100" w:afterAutospacing="1"/>
        <w:jc w:val="both"/>
        <w:rPr>
          <w:rFonts w:ascii="Arial" w:hAnsi="Arial" w:cs="Arial"/>
          <w:bCs/>
          <w:kern w:val="2"/>
          <w:sz w:val="20"/>
          <w:szCs w:val="20"/>
          <w:lang w:val="en-US"/>
        </w:rPr>
      </w:pPr>
      <w:r>
        <w:rPr>
          <w:rFonts w:ascii="Arial" w:hAnsi="Arial" w:cs="Arial"/>
          <w:bCs/>
          <w:kern w:val="2"/>
          <w:sz w:val="20"/>
          <w:szCs w:val="20"/>
          <w:lang w:val="en-US"/>
        </w:rPr>
        <w:t xml:space="preserve">RAN4 </w:t>
      </w:r>
      <w:r w:rsidR="00EB6915">
        <w:rPr>
          <w:rFonts w:ascii="Arial" w:hAnsi="Arial" w:cs="Arial"/>
          <w:bCs/>
          <w:kern w:val="2"/>
          <w:sz w:val="20"/>
          <w:szCs w:val="20"/>
          <w:lang w:val="en-US"/>
        </w:rPr>
        <w:t>agreed</w:t>
      </w:r>
      <w:r>
        <w:rPr>
          <w:rFonts w:ascii="Arial" w:hAnsi="Arial" w:cs="Arial"/>
          <w:bCs/>
          <w:kern w:val="2"/>
          <w:sz w:val="20"/>
          <w:szCs w:val="20"/>
          <w:lang w:val="en-US"/>
        </w:rPr>
        <w:t xml:space="preserve"> on preferred UL gap patterns reporting</w:t>
      </w:r>
      <w:r w:rsidR="00EB6915">
        <w:rPr>
          <w:rFonts w:ascii="Arial" w:hAnsi="Arial" w:cs="Arial"/>
          <w:bCs/>
          <w:kern w:val="2"/>
          <w:sz w:val="20"/>
          <w:szCs w:val="20"/>
          <w:lang w:val="en-US"/>
        </w:rPr>
        <w:t xml:space="preserve">, which </w:t>
      </w:r>
      <w:r w:rsidR="00513E1E">
        <w:rPr>
          <w:rFonts w:ascii="Arial" w:hAnsi="Arial" w:cs="Arial"/>
          <w:bCs/>
          <w:kern w:val="2"/>
          <w:sz w:val="20"/>
          <w:szCs w:val="20"/>
          <w:lang w:val="en-US"/>
        </w:rPr>
        <w:t>was also discussed in RAN2 #116 meeting</w:t>
      </w:r>
      <w:r>
        <w:rPr>
          <w:rFonts w:ascii="Arial" w:hAnsi="Arial" w:cs="Arial"/>
          <w:bCs/>
          <w:kern w:val="2"/>
          <w:sz w:val="20"/>
          <w:szCs w:val="20"/>
          <w:lang w:val="en-US"/>
        </w:rPr>
        <w:t xml:space="preserve">. </w:t>
      </w:r>
    </w:p>
    <w:tbl>
      <w:tblPr>
        <w:tblStyle w:val="TableGrid"/>
        <w:tblW w:w="0" w:type="auto"/>
        <w:tblLook w:val="04A0" w:firstRow="1" w:lastRow="0" w:firstColumn="1" w:lastColumn="0" w:noHBand="0" w:noVBand="1"/>
      </w:tblPr>
      <w:tblGrid>
        <w:gridCol w:w="9631"/>
      </w:tblGrid>
      <w:tr w:rsidR="00080C61" w14:paraId="70534B1D" w14:textId="77777777" w:rsidTr="00080C61">
        <w:tc>
          <w:tcPr>
            <w:tcW w:w="9631" w:type="dxa"/>
          </w:tcPr>
          <w:p w14:paraId="2532237A" w14:textId="77777777" w:rsidR="00080C61" w:rsidRPr="0051162C" w:rsidRDefault="00080C61" w:rsidP="00080C61">
            <w:pPr>
              <w:spacing w:after="120"/>
              <w:jc w:val="both"/>
              <w:rPr>
                <w:sz w:val="20"/>
                <w:szCs w:val="20"/>
                <w:lang w:val="en-GB"/>
              </w:rPr>
            </w:pPr>
            <w:r w:rsidRPr="0051162C">
              <w:rPr>
                <w:b/>
                <w:bCs/>
                <w:sz w:val="20"/>
                <w:szCs w:val="20"/>
                <w:lang w:val="en-GB"/>
              </w:rPr>
              <w:t>Q5:</w:t>
            </w:r>
            <w:r w:rsidRPr="0051162C">
              <w:rPr>
                <w:sz w:val="20"/>
                <w:szCs w:val="20"/>
                <w:lang w:val="en-GB"/>
              </w:rPr>
              <w:t xml:space="preserve"> In RAN2 discussion, it has been brought up that from signalling point of view it is possible that UE provides its preferred FR2 UL gap patterns. Please RAN4 indicates whether it is beneficial for proper network configurations. </w:t>
            </w:r>
          </w:p>
          <w:p w14:paraId="471E4BEB" w14:textId="48603C71" w:rsidR="00080C61" w:rsidRPr="00080C61" w:rsidRDefault="00080C61" w:rsidP="00080C61">
            <w:pPr>
              <w:spacing w:after="120"/>
              <w:jc w:val="both"/>
              <w:rPr>
                <w:sz w:val="20"/>
                <w:szCs w:val="20"/>
                <w:lang w:val="en-GB"/>
              </w:rPr>
            </w:pPr>
            <w:r w:rsidRPr="00013F6E">
              <w:rPr>
                <w:b/>
                <w:bCs/>
                <w:sz w:val="20"/>
                <w:szCs w:val="20"/>
                <w:lang w:val="en-GB"/>
              </w:rPr>
              <w:t>A5</w:t>
            </w:r>
            <w:r w:rsidRPr="0051162C">
              <w:rPr>
                <w:sz w:val="20"/>
                <w:szCs w:val="20"/>
                <w:lang w:val="en-GB"/>
              </w:rPr>
              <w:t xml:space="preserve">: In general, it is beneficial of UE to indicate the preferred FR2 UL gap patterns, which are not considered as UE capability. The eventual configured UL gap should be determined by the NW. </w:t>
            </w:r>
          </w:p>
        </w:tc>
      </w:tr>
    </w:tbl>
    <w:p w14:paraId="15F4E916" w14:textId="21BF09DC" w:rsidR="00513E1E" w:rsidRPr="00DF0CF2" w:rsidRDefault="00513E1E" w:rsidP="005D3B46">
      <w:pPr>
        <w:spacing w:before="100" w:beforeAutospacing="1" w:after="100" w:afterAutospacing="1"/>
        <w:jc w:val="both"/>
        <w:rPr>
          <w:rFonts w:ascii="Arial" w:hAnsi="Arial" w:cs="Arial"/>
          <w:bCs/>
          <w:kern w:val="2"/>
          <w:sz w:val="20"/>
          <w:szCs w:val="20"/>
          <w:lang w:val="en-US"/>
        </w:rPr>
      </w:pPr>
      <w:proofErr w:type="gramStart"/>
      <w:r>
        <w:rPr>
          <w:rFonts w:ascii="Arial" w:hAnsi="Arial" w:cs="Arial"/>
          <w:bCs/>
          <w:kern w:val="2"/>
          <w:sz w:val="20"/>
          <w:szCs w:val="20"/>
          <w:lang w:val="en-US"/>
        </w:rPr>
        <w:t>In order to</w:t>
      </w:r>
      <w:proofErr w:type="gramEnd"/>
      <w:r>
        <w:rPr>
          <w:rFonts w:ascii="Arial" w:hAnsi="Arial" w:cs="Arial"/>
          <w:bCs/>
          <w:kern w:val="2"/>
          <w:sz w:val="20"/>
          <w:szCs w:val="20"/>
          <w:lang w:val="en-US"/>
        </w:rPr>
        <w:t xml:space="preserve"> support it, we propose to use UA</w:t>
      </w:r>
      <w:r w:rsidR="00E91D41">
        <w:rPr>
          <w:rFonts w:ascii="Arial" w:hAnsi="Arial" w:cs="Arial"/>
          <w:bCs/>
          <w:kern w:val="2"/>
          <w:sz w:val="20"/>
          <w:szCs w:val="20"/>
          <w:lang w:val="en-US"/>
        </w:rPr>
        <w:t>I</w:t>
      </w:r>
      <w:r>
        <w:rPr>
          <w:rFonts w:ascii="Arial" w:hAnsi="Arial" w:cs="Arial"/>
          <w:bCs/>
          <w:kern w:val="2"/>
          <w:sz w:val="20"/>
          <w:szCs w:val="20"/>
          <w:lang w:val="en-US"/>
        </w:rPr>
        <w:t xml:space="preserve"> message to indicate the preferred UL gap patterns</w:t>
      </w:r>
      <w:r w:rsidR="00EF444E">
        <w:rPr>
          <w:rFonts w:ascii="Arial" w:hAnsi="Arial" w:cs="Arial"/>
          <w:bCs/>
          <w:kern w:val="2"/>
          <w:sz w:val="20"/>
          <w:szCs w:val="20"/>
          <w:lang w:val="en-US"/>
        </w:rPr>
        <w:t>.</w:t>
      </w:r>
      <w:r w:rsidR="00614089">
        <w:rPr>
          <w:rFonts w:ascii="Arial" w:hAnsi="Arial" w:cs="Arial"/>
          <w:bCs/>
          <w:kern w:val="2"/>
          <w:sz w:val="20"/>
          <w:szCs w:val="20"/>
          <w:lang w:val="en-US"/>
        </w:rPr>
        <w:t xml:space="preserve"> The indication on preferred UL gap patterns and activation/deactivation request can be carried in the same or separate UAI messages.</w:t>
      </w:r>
      <w:r>
        <w:rPr>
          <w:rFonts w:ascii="Arial" w:hAnsi="Arial" w:cs="Arial"/>
          <w:bCs/>
          <w:kern w:val="2"/>
          <w:sz w:val="20"/>
          <w:szCs w:val="20"/>
          <w:lang w:val="en-US"/>
        </w:rPr>
        <w:t xml:space="preserve"> </w:t>
      </w:r>
    </w:p>
    <w:p w14:paraId="67DCF440" w14:textId="5C60A1C7" w:rsidR="00BA113E" w:rsidRPr="00995D7A" w:rsidRDefault="00BA113E" w:rsidP="005D3B46">
      <w:pPr>
        <w:spacing w:before="100" w:beforeAutospacing="1" w:after="100" w:afterAutospacing="1"/>
        <w:jc w:val="both"/>
        <w:rPr>
          <w:rFonts w:ascii="Arial" w:hAnsi="Arial" w:cs="Arial"/>
          <w:b/>
          <w:kern w:val="2"/>
          <w:sz w:val="20"/>
          <w:szCs w:val="20"/>
        </w:rPr>
      </w:pPr>
      <w:r w:rsidRPr="00080C61">
        <w:rPr>
          <w:rFonts w:ascii="Arial" w:hAnsi="Arial" w:cs="Arial"/>
          <w:b/>
          <w:kern w:val="2"/>
          <w:sz w:val="20"/>
          <w:szCs w:val="20"/>
        </w:rPr>
        <w:t>Proposal</w:t>
      </w:r>
      <w:r w:rsidR="00994FDD" w:rsidRPr="00080C61">
        <w:rPr>
          <w:rFonts w:ascii="Arial" w:hAnsi="Arial" w:cs="Arial"/>
          <w:b/>
          <w:kern w:val="2"/>
          <w:sz w:val="20"/>
          <w:szCs w:val="20"/>
        </w:rPr>
        <w:t xml:space="preserve"> </w:t>
      </w:r>
      <w:r w:rsidR="006373FD">
        <w:rPr>
          <w:rFonts w:ascii="Arial" w:hAnsi="Arial" w:cs="Arial"/>
          <w:b/>
          <w:kern w:val="2"/>
          <w:sz w:val="20"/>
          <w:szCs w:val="20"/>
          <w:lang w:val="en-US"/>
        </w:rPr>
        <w:t>2</w:t>
      </w:r>
      <w:r w:rsidRPr="00080C61">
        <w:rPr>
          <w:rFonts w:ascii="Arial" w:hAnsi="Arial" w:cs="Arial"/>
          <w:b/>
          <w:kern w:val="2"/>
          <w:sz w:val="20"/>
          <w:szCs w:val="20"/>
        </w:rPr>
        <w:t xml:space="preserve">: </w:t>
      </w:r>
      <w:r w:rsidR="00D6300D" w:rsidRPr="00080C61">
        <w:rPr>
          <w:rFonts w:ascii="Arial" w:hAnsi="Arial" w:cs="Arial"/>
          <w:b/>
          <w:kern w:val="2"/>
          <w:sz w:val="20"/>
          <w:szCs w:val="20"/>
        </w:rPr>
        <w:t xml:space="preserve">In TS 38.331, capture that </w:t>
      </w:r>
      <w:r w:rsidR="00553986" w:rsidRPr="00080C61">
        <w:rPr>
          <w:rFonts w:ascii="Arial" w:hAnsi="Arial" w:cs="Arial"/>
          <w:b/>
          <w:kern w:val="2"/>
          <w:sz w:val="20"/>
          <w:szCs w:val="20"/>
        </w:rPr>
        <w:t xml:space="preserve">UE indicates the </w:t>
      </w:r>
      <w:r w:rsidR="00080C61" w:rsidRPr="00080C61">
        <w:rPr>
          <w:rFonts w:ascii="Arial" w:hAnsi="Arial" w:cs="Arial"/>
          <w:b/>
          <w:kern w:val="2"/>
          <w:sz w:val="20"/>
          <w:szCs w:val="20"/>
          <w:lang w:val="en-US"/>
        </w:rPr>
        <w:t>preferred</w:t>
      </w:r>
      <w:r w:rsidR="00553986" w:rsidRPr="00080C61">
        <w:rPr>
          <w:rFonts w:ascii="Arial" w:hAnsi="Arial" w:cs="Arial"/>
          <w:b/>
          <w:kern w:val="2"/>
          <w:sz w:val="20"/>
          <w:szCs w:val="20"/>
        </w:rPr>
        <w:t xml:space="preserve"> FR2 UL gap </w:t>
      </w:r>
      <w:r w:rsidR="00080C61" w:rsidRPr="00080C61">
        <w:rPr>
          <w:rFonts w:ascii="Arial" w:hAnsi="Arial" w:cs="Arial"/>
          <w:b/>
          <w:kern w:val="2"/>
          <w:sz w:val="20"/>
          <w:szCs w:val="20"/>
          <w:lang w:val="en-US"/>
        </w:rPr>
        <w:t>patterns</w:t>
      </w:r>
      <w:r w:rsidR="00553986" w:rsidRPr="00080C61">
        <w:rPr>
          <w:rFonts w:ascii="Arial" w:hAnsi="Arial" w:cs="Arial"/>
          <w:b/>
          <w:kern w:val="2"/>
          <w:sz w:val="20"/>
          <w:szCs w:val="20"/>
        </w:rPr>
        <w:t xml:space="preserve"> using UAI message.</w:t>
      </w:r>
    </w:p>
    <w:p w14:paraId="7BAD0E5F" w14:textId="07A4979F" w:rsidR="001C207C" w:rsidRPr="00995D7A" w:rsidRDefault="001C207C" w:rsidP="00EF408A">
      <w:pPr>
        <w:pStyle w:val="Heading2"/>
        <w:ind w:left="0" w:firstLine="0"/>
        <w:rPr>
          <w:rFonts w:cs="Arial"/>
        </w:rPr>
      </w:pPr>
      <w:r w:rsidRPr="00995D7A">
        <w:rPr>
          <w:rFonts w:cs="Arial"/>
        </w:rPr>
        <w:t xml:space="preserve">2.3 </w:t>
      </w:r>
      <w:r w:rsidR="002B7D65" w:rsidRPr="00995D7A">
        <w:rPr>
          <w:rFonts w:cs="Arial"/>
        </w:rPr>
        <w:t>Support on MR-DC scenarios</w:t>
      </w:r>
    </w:p>
    <w:p w14:paraId="12119934" w14:textId="138F5C58" w:rsidR="00E66DAA" w:rsidRPr="001D05B6" w:rsidRDefault="001D05B6" w:rsidP="00687506">
      <w:pPr>
        <w:spacing w:before="100" w:beforeAutospacing="1" w:after="100" w:afterAutospacing="1"/>
        <w:jc w:val="both"/>
        <w:rPr>
          <w:rFonts w:ascii="Arial" w:hAnsi="Arial" w:cs="Arial"/>
          <w:bCs/>
          <w:kern w:val="2"/>
          <w:sz w:val="20"/>
          <w:szCs w:val="20"/>
          <w:lang w:val="en-US"/>
        </w:rPr>
      </w:pPr>
      <w:r>
        <w:rPr>
          <w:rFonts w:ascii="Arial" w:hAnsi="Arial" w:cs="Arial"/>
          <w:bCs/>
          <w:kern w:val="2"/>
          <w:sz w:val="20"/>
          <w:szCs w:val="20"/>
          <w:lang w:val="en-US"/>
        </w:rPr>
        <w:t>In last RAN2 meeting, it has been agreed on how to support UL gap in MR-DC scenarios</w:t>
      </w:r>
      <w:r w:rsidR="00EB58A0">
        <w:rPr>
          <w:rFonts w:ascii="Arial" w:hAnsi="Arial" w:cs="Arial"/>
          <w:bCs/>
          <w:kern w:val="2"/>
          <w:sz w:val="20"/>
          <w:szCs w:val="20"/>
          <w:lang w:val="en-US"/>
        </w:rPr>
        <w:t xml:space="preserve"> as wrapped up in the table below</w:t>
      </w:r>
      <w:r>
        <w:rPr>
          <w:rFonts w:ascii="Arial" w:hAnsi="Arial" w:cs="Arial"/>
          <w:bCs/>
          <w:kern w:val="2"/>
          <w:sz w:val="20"/>
          <w:szCs w:val="20"/>
          <w:lang w:val="en-US"/>
        </w:rPr>
        <w:t>.</w:t>
      </w:r>
    </w:p>
    <w:p w14:paraId="0F811F73" w14:textId="2C344246" w:rsidR="001D05B6" w:rsidRPr="001D05B6" w:rsidRDefault="001D05B6" w:rsidP="001D05B6">
      <w:pPr>
        <w:spacing w:before="100" w:beforeAutospacing="1" w:after="100" w:afterAutospacing="1"/>
        <w:jc w:val="center"/>
        <w:rPr>
          <w:rFonts w:ascii="Arial" w:hAnsi="Arial" w:cs="Arial"/>
          <w:bCs/>
          <w:kern w:val="2"/>
          <w:sz w:val="20"/>
          <w:szCs w:val="20"/>
        </w:rPr>
      </w:pPr>
      <w:r w:rsidRPr="001D05B6">
        <w:rPr>
          <w:rFonts w:ascii="Arial" w:hAnsi="Arial" w:cs="Arial"/>
          <w:bCs/>
          <w:kern w:val="2"/>
          <w:sz w:val="20"/>
          <w:szCs w:val="20"/>
        </w:rPr>
        <w:t>Table</w:t>
      </w:r>
      <w:r w:rsidR="00F74427">
        <w:rPr>
          <w:rFonts w:ascii="Arial" w:hAnsi="Arial" w:cs="Arial"/>
          <w:bCs/>
          <w:kern w:val="2"/>
          <w:sz w:val="20"/>
          <w:szCs w:val="20"/>
          <w:lang w:val="en-US"/>
        </w:rPr>
        <w:t xml:space="preserve"> 1</w:t>
      </w:r>
      <w:r w:rsidRPr="001D05B6">
        <w:rPr>
          <w:rFonts w:ascii="Arial" w:hAnsi="Arial" w:cs="Arial"/>
          <w:bCs/>
          <w:kern w:val="2"/>
          <w:sz w:val="20"/>
          <w:szCs w:val="20"/>
        </w:rPr>
        <w:t xml:space="preserve">: </w:t>
      </w:r>
      <w:r w:rsidR="007F2C5D">
        <w:rPr>
          <w:rFonts w:ascii="Arial" w:hAnsi="Arial" w:cs="Arial"/>
          <w:bCs/>
          <w:kern w:val="2"/>
          <w:sz w:val="20"/>
          <w:szCs w:val="20"/>
          <w:lang w:val="en-US"/>
        </w:rPr>
        <w:t>Agreed r</w:t>
      </w:r>
      <w:r w:rsidR="002E78E6">
        <w:rPr>
          <w:rFonts w:ascii="Arial" w:hAnsi="Arial" w:cs="Arial"/>
          <w:bCs/>
          <w:kern w:val="2"/>
          <w:sz w:val="20"/>
          <w:szCs w:val="20"/>
          <w:lang w:val="en-US"/>
        </w:rPr>
        <w:t xml:space="preserve">esponsible NW entity for </w:t>
      </w:r>
      <w:r>
        <w:rPr>
          <w:rFonts w:ascii="Arial" w:hAnsi="Arial" w:cs="Arial"/>
          <w:bCs/>
          <w:kern w:val="2"/>
          <w:sz w:val="20"/>
          <w:szCs w:val="20"/>
          <w:lang w:val="en-US"/>
        </w:rPr>
        <w:t>FR2 UL</w:t>
      </w:r>
      <w:r w:rsidRPr="001D05B6">
        <w:rPr>
          <w:rFonts w:ascii="Arial" w:hAnsi="Arial" w:cs="Arial"/>
          <w:bCs/>
          <w:kern w:val="2"/>
          <w:sz w:val="20"/>
          <w:szCs w:val="20"/>
        </w:rPr>
        <w:t xml:space="preserve"> gap configuration</w:t>
      </w:r>
    </w:p>
    <w:tbl>
      <w:tblPr>
        <w:tblStyle w:val="TableGrid"/>
        <w:tblW w:w="10206" w:type="dxa"/>
        <w:tblLook w:val="04A0" w:firstRow="1" w:lastRow="0" w:firstColumn="1" w:lastColumn="0" w:noHBand="0" w:noVBand="1"/>
      </w:tblPr>
      <w:tblGrid>
        <w:gridCol w:w="1653"/>
        <w:gridCol w:w="1206"/>
        <w:gridCol w:w="3969"/>
        <w:gridCol w:w="3378"/>
      </w:tblGrid>
      <w:tr w:rsidR="00355E6F" w:rsidRPr="001D05B6" w14:paraId="2068831A" w14:textId="77777777" w:rsidTr="006C0582">
        <w:tc>
          <w:tcPr>
            <w:tcW w:w="1653" w:type="dxa"/>
            <w:tcBorders>
              <w:bottom w:val="single" w:sz="4" w:space="0" w:color="auto"/>
            </w:tcBorders>
            <w:shd w:val="pct25" w:color="auto" w:fill="auto"/>
          </w:tcPr>
          <w:p w14:paraId="67A02A4F" w14:textId="77777777" w:rsidR="00355E6F" w:rsidRPr="001D05B6" w:rsidRDefault="00355E6F" w:rsidP="00A15C2D">
            <w:pPr>
              <w:jc w:val="center"/>
              <w:rPr>
                <w:rFonts w:ascii="Arial" w:hAnsi="Arial" w:cs="Arial"/>
                <w:bCs/>
                <w:kern w:val="2"/>
                <w:sz w:val="20"/>
                <w:szCs w:val="20"/>
              </w:rPr>
            </w:pPr>
            <w:r w:rsidRPr="001D05B6">
              <w:rPr>
                <w:rFonts w:ascii="Arial" w:hAnsi="Arial" w:cs="Arial"/>
                <w:bCs/>
                <w:kern w:val="2"/>
                <w:sz w:val="20"/>
                <w:szCs w:val="20"/>
              </w:rPr>
              <w:t>Deployment</w:t>
            </w:r>
          </w:p>
        </w:tc>
        <w:tc>
          <w:tcPr>
            <w:tcW w:w="1206" w:type="dxa"/>
            <w:shd w:val="pct25" w:color="auto" w:fill="auto"/>
          </w:tcPr>
          <w:p w14:paraId="068406FF" w14:textId="71BCC734" w:rsidR="00355E6F" w:rsidRPr="001D05B6" w:rsidRDefault="00355E6F" w:rsidP="00A15C2D">
            <w:pPr>
              <w:jc w:val="center"/>
              <w:rPr>
                <w:rFonts w:ascii="Arial" w:hAnsi="Arial" w:cs="Arial"/>
                <w:bCs/>
                <w:kern w:val="2"/>
                <w:sz w:val="20"/>
                <w:szCs w:val="20"/>
              </w:rPr>
            </w:pPr>
            <w:r>
              <w:rPr>
                <w:rFonts w:ascii="Arial" w:hAnsi="Arial" w:cs="Arial"/>
                <w:bCs/>
                <w:kern w:val="2"/>
                <w:sz w:val="20"/>
                <w:szCs w:val="20"/>
                <w:lang w:val="en-US"/>
              </w:rPr>
              <w:t>FR2 UL</w:t>
            </w:r>
            <w:r w:rsidRPr="001D05B6">
              <w:rPr>
                <w:rFonts w:ascii="Arial" w:hAnsi="Arial" w:cs="Arial" w:hint="eastAsia"/>
                <w:bCs/>
                <w:kern w:val="2"/>
                <w:sz w:val="20"/>
                <w:szCs w:val="20"/>
              </w:rPr>
              <w:t xml:space="preserve"> </w:t>
            </w:r>
            <w:r w:rsidRPr="001D05B6">
              <w:rPr>
                <w:rFonts w:ascii="Arial" w:hAnsi="Arial" w:cs="Arial"/>
                <w:bCs/>
                <w:kern w:val="2"/>
                <w:sz w:val="20"/>
                <w:szCs w:val="20"/>
              </w:rPr>
              <w:t>gap</w:t>
            </w:r>
          </w:p>
        </w:tc>
        <w:tc>
          <w:tcPr>
            <w:tcW w:w="3969" w:type="dxa"/>
            <w:shd w:val="pct25" w:color="auto" w:fill="auto"/>
          </w:tcPr>
          <w:p w14:paraId="16065FD5" w14:textId="27B1E000" w:rsidR="00355E6F" w:rsidRPr="00355E6F" w:rsidRDefault="00355E6F" w:rsidP="00A15C2D">
            <w:pPr>
              <w:jc w:val="center"/>
              <w:rPr>
                <w:rFonts w:ascii="Arial" w:hAnsi="Arial" w:cs="Arial"/>
                <w:bCs/>
                <w:kern w:val="2"/>
                <w:sz w:val="20"/>
                <w:szCs w:val="20"/>
                <w:lang w:val="en-US"/>
              </w:rPr>
            </w:pPr>
            <w:r>
              <w:rPr>
                <w:rFonts w:ascii="Arial" w:hAnsi="Arial" w:cs="Arial"/>
                <w:bCs/>
                <w:kern w:val="2"/>
                <w:sz w:val="20"/>
                <w:szCs w:val="20"/>
                <w:lang w:val="en-US"/>
              </w:rPr>
              <w:t>Timing reference</w:t>
            </w:r>
          </w:p>
        </w:tc>
        <w:tc>
          <w:tcPr>
            <w:tcW w:w="3378" w:type="dxa"/>
            <w:shd w:val="pct25" w:color="auto" w:fill="auto"/>
          </w:tcPr>
          <w:p w14:paraId="705C4FA6" w14:textId="272D75A1" w:rsidR="00355E6F" w:rsidRPr="001D05B6" w:rsidRDefault="00355E6F" w:rsidP="00A15C2D">
            <w:pPr>
              <w:jc w:val="center"/>
              <w:rPr>
                <w:rFonts w:ascii="Arial" w:hAnsi="Arial" w:cs="Arial"/>
                <w:bCs/>
                <w:kern w:val="2"/>
                <w:sz w:val="20"/>
                <w:szCs w:val="20"/>
              </w:rPr>
            </w:pPr>
            <w:r w:rsidRPr="001D05B6">
              <w:rPr>
                <w:rFonts w:ascii="Arial" w:hAnsi="Arial" w:cs="Arial"/>
                <w:bCs/>
                <w:kern w:val="2"/>
                <w:sz w:val="20"/>
                <w:szCs w:val="20"/>
              </w:rPr>
              <w:t>Coordination between MN/SN</w:t>
            </w:r>
          </w:p>
        </w:tc>
      </w:tr>
      <w:tr w:rsidR="00355E6F" w:rsidRPr="001D05B6" w14:paraId="606D0965" w14:textId="77777777" w:rsidTr="006C0582">
        <w:tc>
          <w:tcPr>
            <w:tcW w:w="1653" w:type="dxa"/>
            <w:shd w:val="pct25" w:color="auto" w:fill="auto"/>
          </w:tcPr>
          <w:p w14:paraId="647A3038" w14:textId="77777777" w:rsidR="00355E6F" w:rsidRPr="001D05B6" w:rsidRDefault="00355E6F" w:rsidP="00A15C2D">
            <w:pPr>
              <w:spacing w:before="100" w:beforeAutospacing="1" w:after="100" w:afterAutospacing="1"/>
              <w:jc w:val="center"/>
              <w:rPr>
                <w:rFonts w:ascii="Arial" w:hAnsi="Arial" w:cs="Arial"/>
                <w:bCs/>
                <w:kern w:val="2"/>
                <w:sz w:val="20"/>
                <w:szCs w:val="20"/>
              </w:rPr>
            </w:pPr>
            <w:r w:rsidRPr="001D05B6">
              <w:rPr>
                <w:rFonts w:ascii="Arial" w:hAnsi="Arial" w:cs="Arial"/>
                <w:bCs/>
                <w:kern w:val="2"/>
                <w:sz w:val="20"/>
                <w:szCs w:val="20"/>
              </w:rPr>
              <w:t>(NG) EN-DC</w:t>
            </w:r>
          </w:p>
        </w:tc>
        <w:tc>
          <w:tcPr>
            <w:tcW w:w="1206" w:type="dxa"/>
          </w:tcPr>
          <w:p w14:paraId="3E98C1E4" w14:textId="368CE3F0" w:rsidR="00355E6F" w:rsidRPr="002E78E6" w:rsidRDefault="00355E6F" w:rsidP="00A15C2D">
            <w:pPr>
              <w:spacing w:before="100" w:beforeAutospacing="1" w:after="100" w:afterAutospacing="1"/>
              <w:jc w:val="center"/>
              <w:rPr>
                <w:rFonts w:ascii="Arial" w:hAnsi="Arial" w:cs="Arial"/>
                <w:bCs/>
                <w:kern w:val="2"/>
                <w:sz w:val="20"/>
                <w:szCs w:val="20"/>
                <w:lang w:val="en-US"/>
              </w:rPr>
            </w:pPr>
            <w:r>
              <w:rPr>
                <w:rFonts w:ascii="Arial" w:hAnsi="Arial" w:cs="Arial"/>
                <w:bCs/>
                <w:kern w:val="2"/>
                <w:sz w:val="20"/>
                <w:szCs w:val="20"/>
                <w:lang w:val="en-US"/>
              </w:rPr>
              <w:t>SN</w:t>
            </w:r>
          </w:p>
        </w:tc>
        <w:tc>
          <w:tcPr>
            <w:tcW w:w="3969" w:type="dxa"/>
          </w:tcPr>
          <w:p w14:paraId="7AB297F3" w14:textId="75EBA809" w:rsidR="00355E6F" w:rsidRDefault="004A1C41" w:rsidP="00A15C2D">
            <w:pPr>
              <w:jc w:val="both"/>
              <w:rPr>
                <w:rFonts w:ascii="Arial" w:hAnsi="Arial" w:cs="Arial"/>
                <w:bCs/>
                <w:kern w:val="2"/>
                <w:sz w:val="20"/>
                <w:szCs w:val="20"/>
                <w:lang w:val="en-US"/>
              </w:rPr>
            </w:pPr>
            <w:r>
              <w:rPr>
                <w:rFonts w:ascii="Arial" w:hAnsi="Arial" w:cs="Arial"/>
                <w:bCs/>
                <w:kern w:val="2"/>
                <w:sz w:val="20"/>
                <w:szCs w:val="20"/>
                <w:lang w:val="en-US"/>
              </w:rPr>
              <w:t>FR2 serving cell</w:t>
            </w:r>
          </w:p>
        </w:tc>
        <w:tc>
          <w:tcPr>
            <w:tcW w:w="3378" w:type="dxa"/>
          </w:tcPr>
          <w:p w14:paraId="6C67AD37" w14:textId="0D9726A7" w:rsidR="00355E6F" w:rsidRPr="00A366B1" w:rsidRDefault="00355E6F" w:rsidP="00A15C2D">
            <w:pPr>
              <w:jc w:val="both"/>
              <w:rPr>
                <w:rFonts w:ascii="Arial" w:hAnsi="Arial" w:cs="Arial"/>
                <w:bCs/>
                <w:kern w:val="2"/>
                <w:sz w:val="20"/>
                <w:szCs w:val="20"/>
                <w:lang w:val="en-US"/>
              </w:rPr>
            </w:pPr>
            <w:r>
              <w:rPr>
                <w:rFonts w:ascii="Arial" w:hAnsi="Arial" w:cs="Arial"/>
                <w:bCs/>
                <w:kern w:val="2"/>
                <w:sz w:val="20"/>
                <w:szCs w:val="20"/>
                <w:lang w:val="en-US"/>
              </w:rPr>
              <w:t>No coordination</w:t>
            </w:r>
          </w:p>
        </w:tc>
      </w:tr>
      <w:tr w:rsidR="00355E6F" w:rsidRPr="001D05B6" w14:paraId="135B0BB8" w14:textId="77777777" w:rsidTr="006C0582">
        <w:tc>
          <w:tcPr>
            <w:tcW w:w="1653" w:type="dxa"/>
            <w:shd w:val="pct25" w:color="auto" w:fill="auto"/>
          </w:tcPr>
          <w:p w14:paraId="520E4F9E" w14:textId="77777777" w:rsidR="00355E6F" w:rsidRPr="001D05B6" w:rsidRDefault="00355E6F" w:rsidP="00A15C2D">
            <w:pPr>
              <w:spacing w:before="100" w:beforeAutospacing="1" w:after="100" w:afterAutospacing="1"/>
              <w:jc w:val="center"/>
              <w:rPr>
                <w:rFonts w:ascii="Arial" w:hAnsi="Arial" w:cs="Arial"/>
                <w:bCs/>
                <w:kern w:val="2"/>
                <w:sz w:val="20"/>
                <w:szCs w:val="20"/>
              </w:rPr>
            </w:pPr>
            <w:r w:rsidRPr="001D05B6">
              <w:rPr>
                <w:rFonts w:ascii="Arial" w:hAnsi="Arial" w:cs="Arial"/>
                <w:bCs/>
                <w:kern w:val="2"/>
                <w:sz w:val="20"/>
                <w:szCs w:val="20"/>
              </w:rPr>
              <w:t>NE-DC</w:t>
            </w:r>
          </w:p>
        </w:tc>
        <w:tc>
          <w:tcPr>
            <w:tcW w:w="1206" w:type="dxa"/>
          </w:tcPr>
          <w:p w14:paraId="0A1137C5" w14:textId="77777777" w:rsidR="00355E6F" w:rsidRPr="001D05B6" w:rsidRDefault="00355E6F" w:rsidP="00A15C2D">
            <w:pPr>
              <w:spacing w:before="100" w:beforeAutospacing="1" w:after="100" w:afterAutospacing="1"/>
              <w:jc w:val="center"/>
              <w:rPr>
                <w:rFonts w:ascii="Arial" w:hAnsi="Arial" w:cs="Arial"/>
                <w:bCs/>
                <w:kern w:val="2"/>
                <w:sz w:val="20"/>
                <w:szCs w:val="20"/>
              </w:rPr>
            </w:pPr>
            <w:r w:rsidRPr="001D05B6">
              <w:rPr>
                <w:rFonts w:ascii="Arial" w:hAnsi="Arial" w:cs="Arial"/>
                <w:bCs/>
                <w:kern w:val="2"/>
                <w:sz w:val="20"/>
                <w:szCs w:val="20"/>
              </w:rPr>
              <w:t>MN</w:t>
            </w:r>
          </w:p>
        </w:tc>
        <w:tc>
          <w:tcPr>
            <w:tcW w:w="3969" w:type="dxa"/>
          </w:tcPr>
          <w:p w14:paraId="2B2909EE" w14:textId="0693222D" w:rsidR="00355E6F" w:rsidRDefault="004A1C41" w:rsidP="00A15C2D">
            <w:pPr>
              <w:jc w:val="both"/>
              <w:rPr>
                <w:rFonts w:ascii="Arial" w:hAnsi="Arial" w:cs="Arial"/>
                <w:bCs/>
                <w:kern w:val="2"/>
                <w:sz w:val="20"/>
                <w:szCs w:val="20"/>
                <w:lang w:val="en-US"/>
              </w:rPr>
            </w:pPr>
            <w:r>
              <w:rPr>
                <w:rFonts w:ascii="Arial" w:hAnsi="Arial" w:cs="Arial"/>
                <w:bCs/>
                <w:kern w:val="2"/>
                <w:sz w:val="20"/>
                <w:szCs w:val="20"/>
                <w:lang w:val="en-US"/>
              </w:rPr>
              <w:t>FR2 serving cell</w:t>
            </w:r>
          </w:p>
        </w:tc>
        <w:tc>
          <w:tcPr>
            <w:tcW w:w="3378" w:type="dxa"/>
          </w:tcPr>
          <w:p w14:paraId="0A37A253" w14:textId="307C49D4" w:rsidR="00355E6F" w:rsidRPr="00A366B1" w:rsidRDefault="00355E6F" w:rsidP="00A15C2D">
            <w:pPr>
              <w:jc w:val="both"/>
              <w:rPr>
                <w:rFonts w:ascii="Arial" w:hAnsi="Arial" w:cs="Arial"/>
                <w:bCs/>
                <w:kern w:val="2"/>
                <w:sz w:val="20"/>
                <w:szCs w:val="20"/>
                <w:lang w:val="en-US"/>
              </w:rPr>
            </w:pPr>
            <w:r>
              <w:rPr>
                <w:rFonts w:ascii="Arial" w:hAnsi="Arial" w:cs="Arial"/>
                <w:bCs/>
                <w:kern w:val="2"/>
                <w:sz w:val="20"/>
                <w:szCs w:val="20"/>
                <w:lang w:val="en-US"/>
              </w:rPr>
              <w:t>No coordination</w:t>
            </w:r>
          </w:p>
        </w:tc>
      </w:tr>
      <w:tr w:rsidR="006C0582" w:rsidRPr="001D05B6" w14:paraId="3DAEA828" w14:textId="77777777" w:rsidTr="006C0582">
        <w:tc>
          <w:tcPr>
            <w:tcW w:w="1653" w:type="dxa"/>
            <w:shd w:val="pct25" w:color="auto" w:fill="auto"/>
          </w:tcPr>
          <w:p w14:paraId="26DD42D9" w14:textId="2C7881BD" w:rsidR="006C0582" w:rsidRPr="002E78E6" w:rsidRDefault="006C0582" w:rsidP="006C0582">
            <w:pPr>
              <w:spacing w:before="100" w:beforeAutospacing="1" w:after="100" w:afterAutospacing="1"/>
              <w:jc w:val="center"/>
              <w:rPr>
                <w:rFonts w:ascii="Arial" w:hAnsi="Arial" w:cs="Arial"/>
                <w:bCs/>
                <w:kern w:val="2"/>
                <w:sz w:val="20"/>
                <w:szCs w:val="20"/>
                <w:lang w:val="en-US"/>
              </w:rPr>
            </w:pPr>
            <w:r w:rsidRPr="001D05B6">
              <w:rPr>
                <w:rFonts w:ascii="Arial" w:hAnsi="Arial" w:cs="Arial"/>
                <w:bCs/>
                <w:kern w:val="2"/>
                <w:sz w:val="20"/>
                <w:szCs w:val="20"/>
              </w:rPr>
              <w:t>NR-DC</w:t>
            </w:r>
            <w:r>
              <w:rPr>
                <w:rFonts w:ascii="Arial" w:hAnsi="Arial" w:cs="Arial"/>
                <w:bCs/>
                <w:kern w:val="2"/>
                <w:sz w:val="20"/>
                <w:szCs w:val="20"/>
                <w:lang w:val="en-US"/>
              </w:rPr>
              <w:t xml:space="preserve"> without FR2-FR2</w:t>
            </w:r>
          </w:p>
        </w:tc>
        <w:tc>
          <w:tcPr>
            <w:tcW w:w="1206" w:type="dxa"/>
          </w:tcPr>
          <w:p w14:paraId="115A50BB" w14:textId="77777777" w:rsidR="006C0582" w:rsidRPr="001D05B6" w:rsidRDefault="006C0582" w:rsidP="006C0582">
            <w:pPr>
              <w:spacing w:before="100" w:beforeAutospacing="1" w:after="100" w:afterAutospacing="1"/>
              <w:jc w:val="center"/>
              <w:rPr>
                <w:rFonts w:ascii="Arial" w:hAnsi="Arial" w:cs="Arial"/>
                <w:bCs/>
                <w:kern w:val="2"/>
                <w:sz w:val="20"/>
                <w:szCs w:val="20"/>
              </w:rPr>
            </w:pPr>
            <w:r w:rsidRPr="001D05B6">
              <w:rPr>
                <w:rFonts w:ascii="Arial" w:hAnsi="Arial" w:cs="Arial"/>
                <w:bCs/>
                <w:kern w:val="2"/>
                <w:sz w:val="20"/>
                <w:szCs w:val="20"/>
              </w:rPr>
              <w:t>MN</w:t>
            </w:r>
          </w:p>
        </w:tc>
        <w:tc>
          <w:tcPr>
            <w:tcW w:w="3969" w:type="dxa"/>
          </w:tcPr>
          <w:p w14:paraId="7D1030BE" w14:textId="6BDF3F5C" w:rsidR="006C0582" w:rsidRPr="00480EC3" w:rsidRDefault="006C0582" w:rsidP="006C0582">
            <w:pPr>
              <w:jc w:val="both"/>
              <w:rPr>
                <w:rFonts w:ascii="Arial" w:hAnsi="Arial" w:cs="Arial"/>
                <w:i/>
                <w:iCs/>
                <w:sz w:val="20"/>
                <w:szCs w:val="20"/>
                <w:lang w:val="en-US"/>
              </w:rPr>
            </w:pPr>
            <w:r w:rsidRPr="00480EC3">
              <w:rPr>
                <w:rFonts w:ascii="Arial" w:hAnsi="Arial" w:cs="Arial"/>
                <w:i/>
                <w:iCs/>
                <w:sz w:val="20"/>
                <w:szCs w:val="20"/>
              </w:rPr>
              <w:t>refServCellIndicator</w:t>
            </w:r>
            <w:r w:rsidRPr="00480EC3">
              <w:rPr>
                <w:rFonts w:ascii="Arial" w:hAnsi="Arial" w:cs="Arial"/>
                <w:i/>
                <w:iCs/>
                <w:sz w:val="20"/>
                <w:szCs w:val="20"/>
                <w:lang w:val="en-US"/>
              </w:rPr>
              <w:t xml:space="preserve"> </w:t>
            </w:r>
            <w:r w:rsidRPr="00480EC3">
              <w:rPr>
                <w:rFonts w:ascii="Arial" w:hAnsi="Arial" w:cs="Arial"/>
                <w:sz w:val="20"/>
                <w:szCs w:val="20"/>
                <w:lang w:val="en-US"/>
              </w:rPr>
              <w:t>(</w:t>
            </w:r>
            <w:r w:rsidR="00480EC3" w:rsidRPr="00480EC3">
              <w:rPr>
                <w:rFonts w:ascii="Arial" w:hAnsi="Arial" w:cs="Arial"/>
                <w:sz w:val="20"/>
                <w:szCs w:val="20"/>
                <w:lang w:val="en-US"/>
              </w:rPr>
              <w:t xml:space="preserve">indicating </w:t>
            </w:r>
            <w:proofErr w:type="spellStart"/>
            <w:r w:rsidRPr="00480EC3">
              <w:rPr>
                <w:rFonts w:ascii="Arial" w:hAnsi="Arial" w:cs="Arial"/>
                <w:sz w:val="20"/>
                <w:szCs w:val="20"/>
                <w:lang w:val="en-US"/>
              </w:rPr>
              <w:t>PCell</w:t>
            </w:r>
            <w:proofErr w:type="spellEnd"/>
            <w:r w:rsidRPr="00480EC3">
              <w:rPr>
                <w:rFonts w:ascii="Arial" w:hAnsi="Arial" w:cs="Arial"/>
                <w:sz w:val="20"/>
                <w:szCs w:val="20"/>
                <w:lang w:val="en-US"/>
              </w:rPr>
              <w:t xml:space="preserve">, </w:t>
            </w:r>
            <w:proofErr w:type="spellStart"/>
            <w:r w:rsidRPr="00480EC3">
              <w:rPr>
                <w:rFonts w:ascii="Arial" w:hAnsi="Arial" w:cs="Arial"/>
                <w:sz w:val="20"/>
                <w:szCs w:val="20"/>
                <w:lang w:val="en-US"/>
              </w:rPr>
              <w:t>PSCell</w:t>
            </w:r>
            <w:proofErr w:type="spellEnd"/>
            <w:r w:rsidRPr="00480EC3">
              <w:rPr>
                <w:rFonts w:ascii="Arial" w:hAnsi="Arial" w:cs="Arial"/>
                <w:sz w:val="20"/>
                <w:szCs w:val="20"/>
                <w:lang w:val="en-US"/>
              </w:rPr>
              <w:t xml:space="preserve"> or MCG FR2 serving cell)</w:t>
            </w:r>
            <w:r w:rsidR="00F74427">
              <w:rPr>
                <w:rFonts w:ascii="Arial" w:hAnsi="Arial" w:cs="Arial"/>
                <w:sz w:val="20"/>
                <w:szCs w:val="20"/>
                <w:lang w:val="en-US"/>
              </w:rPr>
              <w:t>;</w:t>
            </w:r>
          </w:p>
          <w:p w14:paraId="14D444A8" w14:textId="712AE33B" w:rsidR="006C0582" w:rsidRPr="00480EC3" w:rsidRDefault="006C0582" w:rsidP="006C0582">
            <w:pPr>
              <w:jc w:val="both"/>
              <w:rPr>
                <w:rFonts w:ascii="Arial" w:hAnsi="Arial" w:cs="Arial"/>
                <w:bCs/>
                <w:kern w:val="2"/>
                <w:sz w:val="20"/>
                <w:szCs w:val="20"/>
                <w:lang w:val="en-US"/>
              </w:rPr>
            </w:pPr>
            <w:r w:rsidRPr="00480EC3">
              <w:rPr>
                <w:rFonts w:ascii="Arial" w:hAnsi="Arial" w:cs="Arial"/>
                <w:i/>
                <w:iCs/>
                <w:sz w:val="20"/>
                <w:szCs w:val="20"/>
              </w:rPr>
              <w:t>refFR2ServCellAsyncCA</w:t>
            </w:r>
          </w:p>
        </w:tc>
        <w:tc>
          <w:tcPr>
            <w:tcW w:w="3378" w:type="dxa"/>
          </w:tcPr>
          <w:p w14:paraId="71AABA01" w14:textId="606EC6FA" w:rsidR="006C0582" w:rsidRPr="00A366B1" w:rsidRDefault="006C0582" w:rsidP="006C0582">
            <w:pPr>
              <w:jc w:val="both"/>
              <w:rPr>
                <w:rFonts w:ascii="Arial" w:hAnsi="Arial" w:cs="Arial"/>
                <w:bCs/>
                <w:kern w:val="2"/>
                <w:sz w:val="20"/>
                <w:szCs w:val="20"/>
                <w:lang w:val="en-US"/>
              </w:rPr>
            </w:pPr>
            <w:r>
              <w:rPr>
                <w:rFonts w:ascii="Arial" w:hAnsi="Arial" w:cs="Arial"/>
                <w:bCs/>
                <w:kern w:val="2"/>
                <w:sz w:val="20"/>
                <w:szCs w:val="20"/>
                <w:lang w:val="en-US"/>
              </w:rPr>
              <w:t>FFS</w:t>
            </w:r>
          </w:p>
        </w:tc>
      </w:tr>
      <w:tr w:rsidR="006C0582" w:rsidRPr="001D05B6" w14:paraId="4F7ABE54" w14:textId="77777777" w:rsidTr="006C0582">
        <w:tc>
          <w:tcPr>
            <w:tcW w:w="1653" w:type="dxa"/>
            <w:shd w:val="pct25" w:color="auto" w:fill="auto"/>
          </w:tcPr>
          <w:p w14:paraId="7336CBBE" w14:textId="6EAF514F" w:rsidR="006C0582" w:rsidRPr="002E78E6" w:rsidRDefault="006C0582" w:rsidP="006C0582">
            <w:pPr>
              <w:spacing w:before="100" w:beforeAutospacing="1" w:after="100" w:afterAutospacing="1"/>
              <w:jc w:val="center"/>
              <w:rPr>
                <w:rFonts w:ascii="Arial" w:hAnsi="Arial" w:cs="Arial"/>
                <w:bCs/>
                <w:kern w:val="2"/>
                <w:sz w:val="20"/>
                <w:szCs w:val="20"/>
                <w:lang w:val="en-US"/>
              </w:rPr>
            </w:pPr>
            <w:r>
              <w:rPr>
                <w:rFonts w:ascii="Arial" w:hAnsi="Arial" w:cs="Arial"/>
                <w:bCs/>
                <w:kern w:val="2"/>
                <w:sz w:val="20"/>
                <w:szCs w:val="20"/>
                <w:lang w:val="en-US"/>
              </w:rPr>
              <w:t>NR-DC with FR2-FR2</w:t>
            </w:r>
          </w:p>
        </w:tc>
        <w:tc>
          <w:tcPr>
            <w:tcW w:w="1206" w:type="dxa"/>
          </w:tcPr>
          <w:p w14:paraId="18333ADA" w14:textId="52E3BF32" w:rsidR="006C0582" w:rsidRPr="00EB58A0" w:rsidRDefault="006C0582" w:rsidP="006C0582">
            <w:pPr>
              <w:spacing w:before="100" w:beforeAutospacing="1" w:after="100" w:afterAutospacing="1"/>
              <w:jc w:val="center"/>
              <w:rPr>
                <w:rFonts w:ascii="Arial" w:hAnsi="Arial" w:cs="Arial"/>
                <w:bCs/>
                <w:kern w:val="2"/>
                <w:sz w:val="20"/>
                <w:szCs w:val="20"/>
                <w:lang w:val="en-US"/>
              </w:rPr>
            </w:pPr>
            <w:r>
              <w:rPr>
                <w:rFonts w:ascii="Arial" w:hAnsi="Arial" w:cs="Arial"/>
                <w:bCs/>
                <w:kern w:val="2"/>
                <w:sz w:val="20"/>
                <w:szCs w:val="20"/>
                <w:lang w:val="en-US"/>
              </w:rPr>
              <w:t>MN</w:t>
            </w:r>
          </w:p>
        </w:tc>
        <w:tc>
          <w:tcPr>
            <w:tcW w:w="3969" w:type="dxa"/>
          </w:tcPr>
          <w:p w14:paraId="167FD3C6" w14:textId="6E8E94A5" w:rsidR="006C0582" w:rsidRPr="00480EC3" w:rsidRDefault="006C0582" w:rsidP="006C0582">
            <w:pPr>
              <w:jc w:val="both"/>
              <w:rPr>
                <w:rFonts w:ascii="Arial" w:hAnsi="Arial" w:cs="Arial"/>
                <w:i/>
                <w:iCs/>
                <w:sz w:val="20"/>
                <w:szCs w:val="20"/>
                <w:lang w:val="en-US"/>
              </w:rPr>
            </w:pPr>
            <w:r w:rsidRPr="00480EC3">
              <w:rPr>
                <w:rFonts w:ascii="Arial" w:hAnsi="Arial" w:cs="Arial"/>
                <w:i/>
                <w:iCs/>
                <w:sz w:val="20"/>
                <w:szCs w:val="20"/>
              </w:rPr>
              <w:t>refServCellIndicator</w:t>
            </w:r>
            <w:r w:rsidRPr="00480EC3">
              <w:rPr>
                <w:rFonts w:ascii="Arial" w:hAnsi="Arial" w:cs="Arial"/>
                <w:i/>
                <w:iCs/>
                <w:sz w:val="20"/>
                <w:szCs w:val="20"/>
                <w:lang w:val="en-US"/>
              </w:rPr>
              <w:t xml:space="preserve"> </w:t>
            </w:r>
            <w:r w:rsidRPr="00480EC3">
              <w:rPr>
                <w:rFonts w:ascii="Arial" w:hAnsi="Arial" w:cs="Arial"/>
                <w:sz w:val="20"/>
                <w:szCs w:val="20"/>
                <w:lang w:val="en-US"/>
              </w:rPr>
              <w:t>(</w:t>
            </w:r>
            <w:r w:rsidR="00480EC3" w:rsidRPr="00480EC3">
              <w:rPr>
                <w:rFonts w:ascii="Arial" w:hAnsi="Arial" w:cs="Arial"/>
                <w:sz w:val="20"/>
                <w:szCs w:val="20"/>
                <w:lang w:val="en-US"/>
              </w:rPr>
              <w:t xml:space="preserve">indicating </w:t>
            </w:r>
            <w:proofErr w:type="spellStart"/>
            <w:r w:rsidRPr="00480EC3">
              <w:rPr>
                <w:rFonts w:ascii="Arial" w:hAnsi="Arial" w:cs="Arial"/>
                <w:sz w:val="20"/>
                <w:szCs w:val="20"/>
                <w:lang w:val="en-US"/>
              </w:rPr>
              <w:t>PCell</w:t>
            </w:r>
            <w:proofErr w:type="spellEnd"/>
            <w:r w:rsidRPr="00480EC3">
              <w:rPr>
                <w:rFonts w:ascii="Arial" w:hAnsi="Arial" w:cs="Arial"/>
                <w:sz w:val="20"/>
                <w:szCs w:val="20"/>
                <w:lang w:val="en-US"/>
              </w:rPr>
              <w:t xml:space="preserve">, </w:t>
            </w:r>
            <w:proofErr w:type="spellStart"/>
            <w:r w:rsidRPr="00480EC3">
              <w:rPr>
                <w:rFonts w:ascii="Arial" w:hAnsi="Arial" w:cs="Arial"/>
                <w:sz w:val="20"/>
                <w:szCs w:val="20"/>
                <w:lang w:val="en-US"/>
              </w:rPr>
              <w:t>PSCell</w:t>
            </w:r>
            <w:proofErr w:type="spellEnd"/>
            <w:r w:rsidRPr="00480EC3">
              <w:rPr>
                <w:rFonts w:ascii="Arial" w:hAnsi="Arial" w:cs="Arial"/>
                <w:sz w:val="20"/>
                <w:szCs w:val="20"/>
                <w:lang w:val="en-US"/>
              </w:rPr>
              <w:t xml:space="preserve"> or MCG FR2 serving cell)</w:t>
            </w:r>
            <w:r w:rsidR="00F74427">
              <w:rPr>
                <w:rFonts w:ascii="Arial" w:hAnsi="Arial" w:cs="Arial"/>
                <w:sz w:val="20"/>
                <w:szCs w:val="20"/>
                <w:lang w:val="en-US"/>
              </w:rPr>
              <w:t>;</w:t>
            </w:r>
          </w:p>
          <w:p w14:paraId="65D49BD1" w14:textId="1D15C44E" w:rsidR="006C0582" w:rsidRPr="00480EC3" w:rsidRDefault="006C0582" w:rsidP="006C0582">
            <w:pPr>
              <w:jc w:val="both"/>
              <w:rPr>
                <w:rFonts w:ascii="Arial" w:hAnsi="Arial" w:cs="Arial"/>
                <w:bCs/>
                <w:kern w:val="2"/>
                <w:sz w:val="20"/>
                <w:szCs w:val="20"/>
              </w:rPr>
            </w:pPr>
            <w:r w:rsidRPr="00480EC3">
              <w:rPr>
                <w:rFonts w:ascii="Arial" w:hAnsi="Arial" w:cs="Arial"/>
                <w:i/>
                <w:iCs/>
                <w:sz w:val="20"/>
                <w:szCs w:val="20"/>
              </w:rPr>
              <w:t>refFR2ServCellAsyncCA</w:t>
            </w:r>
          </w:p>
        </w:tc>
        <w:tc>
          <w:tcPr>
            <w:tcW w:w="3378" w:type="dxa"/>
          </w:tcPr>
          <w:p w14:paraId="0065765F" w14:textId="2E5AA0B9" w:rsidR="006C0582" w:rsidRPr="001D05B6" w:rsidRDefault="006C0582" w:rsidP="006C0582">
            <w:pPr>
              <w:jc w:val="both"/>
              <w:rPr>
                <w:rFonts w:ascii="Arial" w:hAnsi="Arial" w:cs="Arial"/>
                <w:bCs/>
                <w:kern w:val="2"/>
                <w:sz w:val="20"/>
                <w:szCs w:val="20"/>
              </w:rPr>
            </w:pPr>
            <w:r w:rsidRPr="001D05B6">
              <w:rPr>
                <w:rFonts w:ascii="Arial" w:hAnsi="Arial" w:cs="Arial"/>
                <w:bCs/>
                <w:kern w:val="2"/>
                <w:sz w:val="20"/>
                <w:szCs w:val="20"/>
              </w:rPr>
              <w:t xml:space="preserve">MN-&gt;SN: </w:t>
            </w:r>
            <w:r w:rsidRPr="00A366B1">
              <w:rPr>
                <w:rFonts w:ascii="Arial" w:hAnsi="Arial" w:cs="Arial"/>
                <w:bCs/>
                <w:kern w:val="2"/>
                <w:sz w:val="20"/>
                <w:szCs w:val="20"/>
              </w:rPr>
              <w:t>FR2 UL gap pattern configured</w:t>
            </w:r>
          </w:p>
        </w:tc>
      </w:tr>
    </w:tbl>
    <w:p w14:paraId="6A56F336" w14:textId="24BD5741" w:rsidR="00345B8F" w:rsidRDefault="00345B8F" w:rsidP="00687506">
      <w:pPr>
        <w:spacing w:before="100" w:beforeAutospacing="1" w:after="100" w:afterAutospacing="1"/>
        <w:jc w:val="both"/>
        <w:rPr>
          <w:rFonts w:ascii="Arial" w:hAnsi="Arial" w:cs="Arial"/>
          <w:bCs/>
          <w:kern w:val="2"/>
          <w:sz w:val="20"/>
          <w:szCs w:val="20"/>
          <w:lang w:val="en-US"/>
        </w:rPr>
      </w:pPr>
      <w:r w:rsidRPr="00247AE0">
        <w:rPr>
          <w:rFonts w:ascii="Arial" w:hAnsi="Arial" w:cs="Arial"/>
          <w:b/>
          <w:kern w:val="2"/>
          <w:sz w:val="20"/>
          <w:szCs w:val="20"/>
          <w:u w:val="single"/>
          <w:lang w:val="en-US"/>
        </w:rPr>
        <w:t xml:space="preserve">Issue 1: </w:t>
      </w:r>
      <w:r>
        <w:rPr>
          <w:rFonts w:ascii="Arial" w:hAnsi="Arial" w:cs="Arial"/>
          <w:b/>
          <w:kern w:val="2"/>
          <w:sz w:val="20"/>
          <w:szCs w:val="20"/>
          <w:u w:val="single"/>
          <w:lang w:val="en-US"/>
        </w:rPr>
        <w:t xml:space="preserve">NR-DC with FR1 MCG + </w:t>
      </w:r>
      <w:r w:rsidRPr="00247AE0">
        <w:rPr>
          <w:rFonts w:ascii="Arial" w:hAnsi="Arial" w:cs="Arial"/>
          <w:b/>
          <w:kern w:val="2"/>
          <w:sz w:val="20"/>
          <w:szCs w:val="20"/>
          <w:u w:val="single"/>
          <w:lang w:val="en-US"/>
        </w:rPr>
        <w:t>FR2</w:t>
      </w:r>
      <w:r>
        <w:rPr>
          <w:rFonts w:ascii="Arial" w:hAnsi="Arial" w:cs="Arial"/>
          <w:b/>
          <w:kern w:val="2"/>
          <w:sz w:val="20"/>
          <w:szCs w:val="20"/>
          <w:u w:val="single"/>
          <w:lang w:val="en-US"/>
        </w:rPr>
        <w:t xml:space="preserve"> (+FR1) SCG</w:t>
      </w:r>
    </w:p>
    <w:p w14:paraId="7D4FBFD3" w14:textId="1C7B52E4" w:rsidR="006C0582" w:rsidRDefault="00345B8F" w:rsidP="00687506">
      <w:pPr>
        <w:spacing w:before="100" w:beforeAutospacing="1" w:after="100" w:afterAutospacing="1"/>
        <w:jc w:val="both"/>
        <w:rPr>
          <w:rFonts w:ascii="Arial" w:hAnsi="Arial" w:cs="Arial" w:hint="eastAsia"/>
          <w:bCs/>
          <w:kern w:val="2"/>
          <w:sz w:val="20"/>
          <w:szCs w:val="20"/>
          <w:lang w:val="en-US"/>
        </w:rPr>
      </w:pPr>
      <w:r>
        <w:rPr>
          <w:rFonts w:ascii="Arial" w:hAnsi="Arial" w:cs="Arial"/>
          <w:bCs/>
          <w:kern w:val="2"/>
          <w:sz w:val="20"/>
          <w:szCs w:val="20"/>
          <w:lang w:val="en-US"/>
        </w:rPr>
        <w:t>First, w</w:t>
      </w:r>
      <w:r w:rsidR="006C0582">
        <w:rPr>
          <w:rFonts w:ascii="Arial" w:hAnsi="Arial" w:cs="Arial"/>
          <w:bCs/>
          <w:kern w:val="2"/>
          <w:sz w:val="20"/>
          <w:szCs w:val="20"/>
          <w:lang w:val="en-US"/>
        </w:rPr>
        <w:t>e would like to discuss the most critical issue that RAN2 agreement contradicts with RAN4 agreement on the SFN timing reference</w:t>
      </w:r>
      <w:r w:rsidR="00E75458">
        <w:rPr>
          <w:rFonts w:ascii="Arial" w:hAnsi="Arial" w:cs="Arial"/>
          <w:bCs/>
          <w:kern w:val="2"/>
          <w:sz w:val="20"/>
          <w:szCs w:val="20"/>
          <w:lang w:val="en-US"/>
        </w:rPr>
        <w:t xml:space="preserve"> matter</w:t>
      </w:r>
      <w:r w:rsidR="006C0582">
        <w:rPr>
          <w:rFonts w:ascii="Arial" w:hAnsi="Arial" w:cs="Arial"/>
          <w:bCs/>
          <w:kern w:val="2"/>
          <w:sz w:val="20"/>
          <w:szCs w:val="20"/>
          <w:lang w:val="en-US"/>
        </w:rPr>
        <w:t xml:space="preserve"> in NR-DC</w:t>
      </w:r>
      <w:r w:rsidR="004A1800">
        <w:rPr>
          <w:rFonts w:ascii="Arial" w:hAnsi="Arial" w:cs="Arial"/>
          <w:bCs/>
          <w:kern w:val="2"/>
          <w:sz w:val="20"/>
          <w:szCs w:val="20"/>
          <w:lang w:val="en-US"/>
        </w:rPr>
        <w:t xml:space="preserve"> deployment</w:t>
      </w:r>
      <w:r w:rsidR="006C0582">
        <w:rPr>
          <w:rFonts w:ascii="Arial" w:hAnsi="Arial" w:cs="Arial"/>
          <w:bCs/>
          <w:kern w:val="2"/>
          <w:sz w:val="20"/>
          <w:szCs w:val="20"/>
          <w:lang w:val="en-US"/>
        </w:rPr>
        <w:t xml:space="preserve">. RAN2 agreed to follow legacy FR2 gap design to allow </w:t>
      </w:r>
      <w:proofErr w:type="spellStart"/>
      <w:r w:rsidR="006C0582">
        <w:rPr>
          <w:rFonts w:ascii="Arial" w:hAnsi="Arial" w:cs="Arial"/>
          <w:bCs/>
          <w:kern w:val="2"/>
          <w:sz w:val="20"/>
          <w:szCs w:val="20"/>
          <w:lang w:val="en-US"/>
        </w:rPr>
        <w:t>PCell</w:t>
      </w:r>
      <w:proofErr w:type="spellEnd"/>
      <w:r w:rsidR="004A1800">
        <w:rPr>
          <w:rFonts w:ascii="Arial" w:hAnsi="Arial" w:cs="Arial"/>
          <w:bCs/>
          <w:kern w:val="2"/>
          <w:sz w:val="20"/>
          <w:szCs w:val="20"/>
          <w:lang w:val="en-US"/>
        </w:rPr>
        <w:t xml:space="preserve">, </w:t>
      </w:r>
      <w:proofErr w:type="spellStart"/>
      <w:r w:rsidR="004A1800">
        <w:rPr>
          <w:rFonts w:ascii="Arial" w:hAnsi="Arial" w:cs="Arial"/>
          <w:bCs/>
          <w:kern w:val="2"/>
          <w:sz w:val="20"/>
          <w:szCs w:val="20"/>
          <w:lang w:val="en-US"/>
        </w:rPr>
        <w:t>PSCell</w:t>
      </w:r>
      <w:proofErr w:type="spellEnd"/>
      <w:r w:rsidR="004A1800">
        <w:rPr>
          <w:rFonts w:ascii="Arial" w:hAnsi="Arial" w:cs="Arial"/>
          <w:bCs/>
          <w:kern w:val="2"/>
          <w:sz w:val="20"/>
          <w:szCs w:val="20"/>
          <w:lang w:val="en-US"/>
        </w:rPr>
        <w:t xml:space="preserve"> or MCG FR2 serving cell as SFN timing reference</w:t>
      </w:r>
      <w:r w:rsidR="00E75458">
        <w:rPr>
          <w:rFonts w:ascii="Arial" w:hAnsi="Arial" w:cs="Arial"/>
          <w:bCs/>
          <w:kern w:val="2"/>
          <w:sz w:val="20"/>
          <w:szCs w:val="20"/>
          <w:lang w:val="en-US"/>
        </w:rPr>
        <w:t>, while RAN4 agreed that only FR2 serving cell can be the SFN timing reference</w:t>
      </w:r>
      <w:r w:rsidR="004A1800">
        <w:rPr>
          <w:rFonts w:ascii="Arial" w:hAnsi="Arial" w:cs="Arial"/>
          <w:bCs/>
          <w:kern w:val="2"/>
          <w:sz w:val="20"/>
          <w:szCs w:val="20"/>
          <w:lang w:val="en-US"/>
        </w:rPr>
        <w:t>.</w:t>
      </w:r>
    </w:p>
    <w:p w14:paraId="0173DA6E" w14:textId="2E595970" w:rsidR="004A1800" w:rsidRPr="00860837" w:rsidRDefault="004A1800" w:rsidP="00687506">
      <w:pPr>
        <w:spacing w:before="100" w:beforeAutospacing="1" w:after="100" w:afterAutospacing="1"/>
        <w:jc w:val="both"/>
        <w:rPr>
          <w:rFonts w:ascii="Arial" w:hAnsi="Arial" w:cs="Arial"/>
          <w:bCs/>
          <w:kern w:val="2"/>
          <w:sz w:val="20"/>
          <w:szCs w:val="20"/>
          <w:lang w:val="en-US"/>
        </w:rPr>
      </w:pPr>
      <w:r>
        <w:rPr>
          <w:rFonts w:ascii="Arial" w:hAnsi="Arial" w:cs="Arial"/>
          <w:bCs/>
          <w:kern w:val="2"/>
          <w:sz w:val="20"/>
          <w:szCs w:val="20"/>
          <w:lang w:val="en-US"/>
        </w:rPr>
        <w:t>From the historic</w:t>
      </w:r>
      <w:r w:rsidR="002A2277">
        <w:rPr>
          <w:rFonts w:ascii="Arial" w:hAnsi="Arial" w:cs="Arial" w:hint="eastAsia"/>
          <w:bCs/>
          <w:kern w:val="2"/>
          <w:sz w:val="20"/>
          <w:szCs w:val="20"/>
          <w:lang w:val="en-US"/>
        </w:rPr>
        <w:t>al</w:t>
      </w:r>
      <w:r>
        <w:rPr>
          <w:rFonts w:ascii="Arial" w:hAnsi="Arial" w:cs="Arial"/>
          <w:bCs/>
          <w:kern w:val="2"/>
          <w:sz w:val="20"/>
          <w:szCs w:val="20"/>
          <w:lang w:val="en-US"/>
        </w:rPr>
        <w:t xml:space="preserve"> discussion on timing reference configuration during Rel-15 late drop [</w:t>
      </w:r>
      <w:r w:rsidR="00722439">
        <w:rPr>
          <w:rFonts w:ascii="Arial" w:hAnsi="Arial" w:cs="Arial"/>
          <w:bCs/>
          <w:kern w:val="2"/>
          <w:sz w:val="20"/>
          <w:szCs w:val="20"/>
          <w:lang w:val="en-US"/>
        </w:rPr>
        <w:t>6</w:t>
      </w:r>
      <w:r>
        <w:rPr>
          <w:rFonts w:ascii="Arial" w:hAnsi="Arial" w:cs="Arial"/>
          <w:bCs/>
          <w:kern w:val="2"/>
          <w:sz w:val="20"/>
          <w:szCs w:val="20"/>
          <w:lang w:val="en-US"/>
        </w:rPr>
        <w:t>][</w:t>
      </w:r>
      <w:r w:rsidR="00722439">
        <w:rPr>
          <w:rFonts w:ascii="Arial" w:hAnsi="Arial" w:cs="Arial"/>
          <w:bCs/>
          <w:kern w:val="2"/>
          <w:sz w:val="20"/>
          <w:szCs w:val="20"/>
          <w:lang w:val="en-US"/>
        </w:rPr>
        <w:t>7</w:t>
      </w:r>
      <w:r>
        <w:rPr>
          <w:rFonts w:ascii="Arial" w:hAnsi="Arial" w:cs="Arial"/>
          <w:bCs/>
          <w:kern w:val="2"/>
          <w:sz w:val="20"/>
          <w:szCs w:val="20"/>
          <w:lang w:val="en-US"/>
        </w:rPr>
        <w:t xml:space="preserve">], </w:t>
      </w:r>
      <w:r w:rsidR="00722439">
        <w:rPr>
          <w:rFonts w:ascii="Arial" w:hAnsi="Arial" w:cs="Arial"/>
          <w:bCs/>
          <w:kern w:val="2"/>
          <w:sz w:val="20"/>
          <w:szCs w:val="20"/>
          <w:lang w:val="en-US"/>
        </w:rPr>
        <w:t xml:space="preserve">for FR1 MCG + FR2 SCG deployment, </w:t>
      </w:r>
      <w:r>
        <w:rPr>
          <w:rFonts w:ascii="Arial" w:hAnsi="Arial" w:cs="Arial"/>
          <w:bCs/>
          <w:kern w:val="2"/>
          <w:sz w:val="20"/>
          <w:szCs w:val="20"/>
          <w:lang w:val="en-US"/>
        </w:rPr>
        <w:t xml:space="preserve">the reason why </w:t>
      </w:r>
      <w:proofErr w:type="spellStart"/>
      <w:r>
        <w:rPr>
          <w:rFonts w:ascii="Arial" w:hAnsi="Arial" w:cs="Arial"/>
          <w:bCs/>
          <w:kern w:val="2"/>
          <w:sz w:val="20"/>
          <w:szCs w:val="20"/>
          <w:lang w:val="en-US"/>
        </w:rPr>
        <w:t>PCell</w:t>
      </w:r>
      <w:proofErr w:type="spellEnd"/>
      <w:r>
        <w:rPr>
          <w:rFonts w:ascii="Arial" w:hAnsi="Arial" w:cs="Arial"/>
          <w:bCs/>
          <w:kern w:val="2"/>
          <w:sz w:val="20"/>
          <w:szCs w:val="20"/>
          <w:lang w:val="en-US"/>
        </w:rPr>
        <w:t xml:space="preserve"> was agreed as FR2 gap timing reference is because in</w:t>
      </w:r>
      <w:r w:rsidR="00E91D41">
        <w:rPr>
          <w:rFonts w:ascii="Arial" w:hAnsi="Arial" w:cs="Arial"/>
          <w:bCs/>
          <w:kern w:val="2"/>
          <w:sz w:val="20"/>
          <w:szCs w:val="20"/>
          <w:lang w:val="en-US"/>
        </w:rPr>
        <w:t xml:space="preserve"> the</w:t>
      </w:r>
      <w:r>
        <w:rPr>
          <w:rFonts w:ascii="Arial" w:hAnsi="Arial" w:cs="Arial"/>
          <w:bCs/>
          <w:kern w:val="2"/>
          <w:sz w:val="20"/>
          <w:szCs w:val="20"/>
          <w:lang w:val="en-US"/>
        </w:rPr>
        <w:t xml:space="preserve"> case </w:t>
      </w:r>
      <w:r>
        <w:rPr>
          <w:rFonts w:ascii="Arial" w:hAnsi="Arial" w:cs="Arial"/>
          <w:bCs/>
          <w:kern w:val="2"/>
          <w:sz w:val="20"/>
          <w:szCs w:val="20"/>
          <w:lang w:val="en-US"/>
        </w:rPr>
        <w:lastRenderedPageBreak/>
        <w:t xml:space="preserve">of SFN misaligned scenario, MN may not have </w:t>
      </w:r>
      <w:r w:rsidR="008D513B">
        <w:rPr>
          <w:rFonts w:ascii="Arial" w:hAnsi="Arial" w:cs="Arial"/>
          <w:bCs/>
          <w:kern w:val="2"/>
          <w:sz w:val="20"/>
          <w:szCs w:val="20"/>
          <w:lang w:val="en-US"/>
        </w:rPr>
        <w:t>the</w:t>
      </w:r>
      <w:r>
        <w:rPr>
          <w:rFonts w:ascii="Arial" w:hAnsi="Arial" w:cs="Arial"/>
          <w:bCs/>
          <w:kern w:val="2"/>
          <w:sz w:val="20"/>
          <w:szCs w:val="20"/>
          <w:lang w:val="en-US"/>
        </w:rPr>
        <w:t xml:space="preserve"> knowledge about </w:t>
      </w:r>
      <w:proofErr w:type="spellStart"/>
      <w:r w:rsidR="008D513B">
        <w:rPr>
          <w:rFonts w:ascii="Arial" w:hAnsi="Arial" w:cs="Arial"/>
          <w:bCs/>
          <w:kern w:val="2"/>
          <w:sz w:val="20"/>
          <w:szCs w:val="20"/>
          <w:lang w:val="en-US"/>
        </w:rPr>
        <w:t>PSCell</w:t>
      </w:r>
      <w:proofErr w:type="spellEnd"/>
      <w:r>
        <w:rPr>
          <w:rFonts w:ascii="Arial" w:hAnsi="Arial" w:cs="Arial"/>
          <w:bCs/>
          <w:kern w:val="2"/>
          <w:sz w:val="20"/>
          <w:szCs w:val="20"/>
          <w:lang w:val="en-US"/>
        </w:rPr>
        <w:t xml:space="preserve"> SFN, thus it’s </w:t>
      </w:r>
      <w:r w:rsidRPr="00860837">
        <w:rPr>
          <w:rFonts w:ascii="Arial" w:hAnsi="Arial" w:cs="Arial"/>
          <w:bCs/>
          <w:kern w:val="2"/>
          <w:sz w:val="20"/>
          <w:szCs w:val="20"/>
          <w:lang w:val="en-US"/>
        </w:rPr>
        <w:t xml:space="preserve">not possible for MN to configure SCG FR2 serving cell as timing reference. </w:t>
      </w:r>
    </w:p>
    <w:p w14:paraId="11C51618" w14:textId="77A24B78" w:rsidR="006C0582" w:rsidRDefault="00860837" w:rsidP="00687506">
      <w:pPr>
        <w:spacing w:before="100" w:beforeAutospacing="1" w:after="100" w:afterAutospacing="1"/>
        <w:jc w:val="both"/>
        <w:rPr>
          <w:rFonts w:ascii="Arial" w:hAnsi="Arial" w:cs="Arial"/>
          <w:color w:val="000000"/>
          <w:sz w:val="20"/>
          <w:szCs w:val="20"/>
          <w:lang w:val="en-US"/>
        </w:rPr>
      </w:pPr>
      <w:r w:rsidRPr="00860837">
        <w:rPr>
          <w:rFonts w:ascii="Arial" w:hAnsi="Arial" w:cs="Arial"/>
          <w:color w:val="000000"/>
          <w:sz w:val="20"/>
          <w:szCs w:val="20"/>
          <w:lang w:val="en-US"/>
        </w:rPr>
        <w:t xml:space="preserve">However, we found </w:t>
      </w:r>
      <w:r w:rsidR="008D513B">
        <w:rPr>
          <w:rFonts w:ascii="Arial" w:hAnsi="Arial" w:cs="Arial"/>
          <w:color w:val="000000"/>
          <w:sz w:val="20"/>
          <w:szCs w:val="20"/>
          <w:lang w:val="en-US"/>
        </w:rPr>
        <w:t xml:space="preserve">out </w:t>
      </w:r>
      <w:r w:rsidRPr="00860837">
        <w:rPr>
          <w:rFonts w:ascii="Arial" w:hAnsi="Arial" w:cs="Arial"/>
          <w:color w:val="000000"/>
          <w:sz w:val="20"/>
          <w:szCs w:val="20"/>
          <w:lang w:val="en-US"/>
        </w:rPr>
        <w:t xml:space="preserve">a significant issue with </w:t>
      </w:r>
      <w:r>
        <w:rPr>
          <w:rFonts w:ascii="Arial" w:hAnsi="Arial" w:cs="Arial"/>
          <w:color w:val="000000"/>
          <w:sz w:val="20"/>
          <w:szCs w:val="20"/>
          <w:lang w:val="en-US"/>
        </w:rPr>
        <w:t xml:space="preserve">using </w:t>
      </w:r>
      <w:proofErr w:type="spellStart"/>
      <w:r>
        <w:rPr>
          <w:rFonts w:ascii="Arial" w:hAnsi="Arial" w:cs="Arial"/>
          <w:color w:val="000000"/>
          <w:sz w:val="20"/>
          <w:szCs w:val="20"/>
          <w:lang w:val="en-US"/>
        </w:rPr>
        <w:t>PCell</w:t>
      </w:r>
      <w:proofErr w:type="spellEnd"/>
      <w:r>
        <w:rPr>
          <w:rFonts w:ascii="Arial" w:hAnsi="Arial" w:cs="Arial"/>
          <w:color w:val="000000"/>
          <w:sz w:val="20"/>
          <w:szCs w:val="20"/>
          <w:lang w:val="en-US"/>
        </w:rPr>
        <w:t xml:space="preserve"> </w:t>
      </w:r>
      <w:r w:rsidR="008D513B">
        <w:rPr>
          <w:rFonts w:ascii="Arial" w:hAnsi="Arial" w:cs="Arial"/>
          <w:color w:val="000000"/>
          <w:sz w:val="20"/>
          <w:szCs w:val="20"/>
          <w:lang w:val="en-US"/>
        </w:rPr>
        <w:t>as</w:t>
      </w:r>
      <w:r>
        <w:rPr>
          <w:rFonts w:ascii="Arial" w:hAnsi="Arial" w:cs="Arial"/>
          <w:color w:val="000000"/>
          <w:sz w:val="20"/>
          <w:szCs w:val="20"/>
          <w:lang w:val="en-US"/>
        </w:rPr>
        <w:t xml:space="preserve"> the SFN timing reference for FR2 UL gap</w:t>
      </w:r>
      <w:r w:rsidR="008D513B">
        <w:rPr>
          <w:rFonts w:ascii="Arial" w:hAnsi="Arial" w:cs="Arial"/>
          <w:color w:val="000000"/>
          <w:sz w:val="20"/>
          <w:szCs w:val="20"/>
          <w:lang w:val="en-US"/>
        </w:rPr>
        <w:t xml:space="preserve"> timing </w:t>
      </w:r>
      <w:r w:rsidR="006373FD">
        <w:rPr>
          <w:rFonts w:ascii="Arial" w:hAnsi="Arial" w:cs="Arial"/>
          <w:color w:val="000000"/>
          <w:sz w:val="20"/>
          <w:szCs w:val="20"/>
          <w:lang w:val="en-US"/>
        </w:rPr>
        <w:t>determination</w:t>
      </w:r>
      <w:r w:rsidR="008D513B">
        <w:rPr>
          <w:rFonts w:ascii="Arial" w:hAnsi="Arial" w:cs="Arial"/>
          <w:color w:val="000000"/>
          <w:sz w:val="20"/>
          <w:szCs w:val="20"/>
          <w:lang w:val="en-US"/>
        </w:rPr>
        <w:t xml:space="preserve"> in FR1 MCG + FR2 SCG,</w:t>
      </w:r>
      <w:r w:rsidR="00C65001">
        <w:rPr>
          <w:rFonts w:ascii="Arial" w:hAnsi="Arial" w:cs="Arial"/>
          <w:color w:val="000000"/>
          <w:sz w:val="20"/>
          <w:szCs w:val="20"/>
          <w:lang w:val="en-US"/>
        </w:rPr>
        <w:t xml:space="preserve"> due to the large MRTD (maximum receiving timing difference)</w:t>
      </w:r>
      <w:r>
        <w:rPr>
          <w:rFonts w:ascii="Arial" w:hAnsi="Arial" w:cs="Arial"/>
          <w:color w:val="000000"/>
          <w:sz w:val="20"/>
          <w:szCs w:val="20"/>
          <w:lang w:val="en-US"/>
        </w:rPr>
        <w:t>.</w:t>
      </w:r>
    </w:p>
    <w:p w14:paraId="025C1C9B" w14:textId="0C342369" w:rsidR="00EF2804" w:rsidRDefault="00AF0F33" w:rsidP="00687506">
      <w:pPr>
        <w:spacing w:before="100" w:beforeAutospacing="1" w:after="100" w:afterAutospacing="1"/>
        <w:jc w:val="both"/>
        <w:rPr>
          <w:rFonts w:ascii="Arial" w:hAnsi="Arial" w:cs="Arial"/>
          <w:color w:val="000000"/>
          <w:sz w:val="20"/>
          <w:szCs w:val="20"/>
          <w:lang w:val="en-US"/>
        </w:rPr>
      </w:pPr>
      <w:r w:rsidRPr="00AF0F33">
        <w:rPr>
          <w:rFonts w:ascii="Arial" w:hAnsi="Arial" w:cs="Arial"/>
          <w:noProof/>
          <w:color w:val="000000"/>
          <w:sz w:val="20"/>
          <w:szCs w:val="20"/>
          <w:lang w:val="en-US"/>
        </w:rPr>
        <w:drawing>
          <wp:inline distT="0" distB="0" distL="0" distR="0" wp14:anchorId="630F6EA1" wp14:editId="0F68C7A4">
            <wp:extent cx="6122035" cy="2463165"/>
            <wp:effectExtent l="0" t="0" r="0" b="635"/>
            <wp:docPr id="5" name="Picture 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pic:cNvPicPr/>
                  </pic:nvPicPr>
                  <pic:blipFill>
                    <a:blip r:embed="rId9"/>
                    <a:stretch>
                      <a:fillRect/>
                    </a:stretch>
                  </pic:blipFill>
                  <pic:spPr>
                    <a:xfrm>
                      <a:off x="0" y="0"/>
                      <a:ext cx="6122035" cy="2463165"/>
                    </a:xfrm>
                    <a:prstGeom prst="rect">
                      <a:avLst/>
                    </a:prstGeom>
                  </pic:spPr>
                </pic:pic>
              </a:graphicData>
            </a:graphic>
          </wp:inline>
        </w:drawing>
      </w:r>
    </w:p>
    <w:p w14:paraId="473F3947" w14:textId="6E77BDDA" w:rsidR="00DE0D33" w:rsidRDefault="00DE0D33" w:rsidP="00DE0D33">
      <w:pPr>
        <w:spacing w:before="100" w:beforeAutospacing="1" w:after="100" w:afterAutospacing="1"/>
        <w:jc w:val="center"/>
        <w:rPr>
          <w:rFonts w:ascii="Arial" w:hAnsi="Arial" w:cs="Arial"/>
          <w:color w:val="000000"/>
          <w:sz w:val="20"/>
          <w:szCs w:val="20"/>
          <w:lang w:val="en-US"/>
        </w:rPr>
      </w:pPr>
      <w:r>
        <w:rPr>
          <w:rFonts w:ascii="Arial" w:hAnsi="Arial" w:cs="Arial"/>
          <w:color w:val="000000"/>
          <w:sz w:val="20"/>
          <w:szCs w:val="20"/>
          <w:lang w:val="en-US"/>
        </w:rPr>
        <w:t xml:space="preserve">Fig. 1 – Ambiguity of FR2 </w:t>
      </w:r>
      <w:r w:rsidR="00275BC5">
        <w:rPr>
          <w:rFonts w:ascii="Arial" w:hAnsi="Arial" w:cs="Arial"/>
          <w:color w:val="000000"/>
          <w:sz w:val="20"/>
          <w:szCs w:val="20"/>
          <w:lang w:val="en-US"/>
        </w:rPr>
        <w:t>slot</w:t>
      </w:r>
      <w:r>
        <w:rPr>
          <w:rFonts w:ascii="Arial" w:hAnsi="Arial" w:cs="Arial"/>
          <w:color w:val="000000"/>
          <w:sz w:val="20"/>
          <w:szCs w:val="20"/>
          <w:lang w:val="en-US"/>
        </w:rPr>
        <w:t xml:space="preserve"> determination</w:t>
      </w:r>
      <w:r w:rsidR="00275BC5">
        <w:rPr>
          <w:rFonts w:ascii="Arial" w:hAnsi="Arial" w:cs="Arial"/>
          <w:color w:val="000000"/>
          <w:sz w:val="20"/>
          <w:szCs w:val="20"/>
          <w:lang w:val="en-US"/>
        </w:rPr>
        <w:t xml:space="preserve"> for FR2 UL gap</w:t>
      </w:r>
      <w:r>
        <w:rPr>
          <w:rFonts w:ascii="Arial" w:hAnsi="Arial" w:cs="Arial"/>
          <w:color w:val="000000"/>
          <w:sz w:val="20"/>
          <w:szCs w:val="20"/>
          <w:lang w:val="en-US"/>
        </w:rPr>
        <w:t xml:space="preserve"> due to large MRTD</w:t>
      </w:r>
    </w:p>
    <w:p w14:paraId="1B0F845A" w14:textId="04B73F2F" w:rsidR="00C65001" w:rsidRDefault="00B77300" w:rsidP="00687506">
      <w:pPr>
        <w:spacing w:before="100" w:beforeAutospacing="1" w:after="100" w:afterAutospacing="1"/>
        <w:jc w:val="both"/>
        <w:rPr>
          <w:rFonts w:ascii="Arial" w:hAnsi="Arial" w:cs="Arial"/>
          <w:bCs/>
          <w:kern w:val="2"/>
          <w:sz w:val="20"/>
          <w:szCs w:val="20"/>
          <w:lang w:val="en-US"/>
        </w:rPr>
      </w:pPr>
      <w:r>
        <w:rPr>
          <w:rFonts w:ascii="Arial" w:hAnsi="Arial" w:cs="Arial"/>
          <w:bCs/>
          <w:kern w:val="2"/>
          <w:sz w:val="20"/>
          <w:szCs w:val="20"/>
          <w:lang w:val="en-US"/>
        </w:rPr>
        <w:t xml:space="preserve">From the figure above, </w:t>
      </w:r>
      <w:r w:rsidR="00A32CD1">
        <w:rPr>
          <w:rFonts w:ascii="Arial" w:hAnsi="Arial" w:cs="Arial"/>
          <w:bCs/>
          <w:kern w:val="2"/>
          <w:sz w:val="20"/>
          <w:szCs w:val="20"/>
          <w:lang w:val="en-US"/>
        </w:rPr>
        <w:t>with the specific combination of FR1 15KHz SCS and FR2 120kHz SCS, t</w:t>
      </w:r>
      <w:r w:rsidR="00275BC5">
        <w:rPr>
          <w:rFonts w:ascii="Arial" w:hAnsi="Arial" w:cs="Arial"/>
          <w:bCs/>
          <w:kern w:val="2"/>
          <w:sz w:val="20"/>
          <w:szCs w:val="20"/>
          <w:lang w:val="en-US"/>
        </w:rPr>
        <w:t>he</w:t>
      </w:r>
      <w:r>
        <w:rPr>
          <w:rFonts w:ascii="Arial" w:hAnsi="Arial" w:cs="Arial"/>
          <w:bCs/>
          <w:kern w:val="2"/>
          <w:sz w:val="20"/>
          <w:szCs w:val="20"/>
          <w:lang w:val="en-US"/>
        </w:rPr>
        <w:t xml:space="preserve"> ambiguity </w:t>
      </w:r>
      <w:r w:rsidR="00275BC5">
        <w:rPr>
          <w:rFonts w:ascii="Arial" w:hAnsi="Arial" w:cs="Arial"/>
          <w:bCs/>
          <w:kern w:val="2"/>
          <w:sz w:val="20"/>
          <w:szCs w:val="20"/>
          <w:lang w:val="en-US"/>
        </w:rPr>
        <w:t>of</w:t>
      </w:r>
      <w:r>
        <w:rPr>
          <w:rFonts w:ascii="Arial" w:hAnsi="Arial" w:cs="Arial"/>
          <w:bCs/>
          <w:kern w:val="2"/>
          <w:sz w:val="20"/>
          <w:szCs w:val="20"/>
          <w:lang w:val="en-US"/>
        </w:rPr>
        <w:t xml:space="preserve"> the FR2 slot </w:t>
      </w:r>
      <w:r w:rsidR="00C65001">
        <w:rPr>
          <w:rFonts w:ascii="Arial" w:hAnsi="Arial" w:cs="Arial"/>
          <w:bCs/>
          <w:kern w:val="2"/>
          <w:sz w:val="20"/>
          <w:szCs w:val="20"/>
          <w:lang w:val="en-US"/>
        </w:rPr>
        <w:t xml:space="preserve">number </w:t>
      </w:r>
      <w:r>
        <w:rPr>
          <w:rFonts w:ascii="Arial" w:hAnsi="Arial" w:cs="Arial"/>
          <w:bCs/>
          <w:kern w:val="2"/>
          <w:sz w:val="20"/>
          <w:szCs w:val="20"/>
          <w:lang w:val="en-US"/>
        </w:rPr>
        <w:t>determination</w:t>
      </w:r>
      <w:r w:rsidR="00A43CF0">
        <w:rPr>
          <w:rFonts w:ascii="Arial" w:hAnsi="Arial" w:cs="Arial"/>
          <w:bCs/>
          <w:kern w:val="2"/>
          <w:sz w:val="20"/>
          <w:szCs w:val="20"/>
          <w:lang w:val="en-US"/>
        </w:rPr>
        <w:t xml:space="preserve"> for FR2 UL gap</w:t>
      </w:r>
      <w:r>
        <w:rPr>
          <w:rFonts w:ascii="Arial" w:hAnsi="Arial" w:cs="Arial"/>
          <w:bCs/>
          <w:kern w:val="2"/>
          <w:sz w:val="20"/>
          <w:szCs w:val="20"/>
          <w:lang w:val="en-US"/>
        </w:rPr>
        <w:t xml:space="preserve"> </w:t>
      </w:r>
      <w:r w:rsidR="00275BC5">
        <w:rPr>
          <w:rFonts w:ascii="Arial" w:hAnsi="Arial" w:cs="Arial"/>
          <w:bCs/>
          <w:kern w:val="2"/>
          <w:sz w:val="20"/>
          <w:szCs w:val="20"/>
          <w:lang w:val="en-US"/>
        </w:rPr>
        <w:t xml:space="preserve">could be in the </w:t>
      </w:r>
      <w:r>
        <w:rPr>
          <w:rFonts w:ascii="Arial" w:hAnsi="Arial" w:cs="Arial"/>
          <w:bCs/>
          <w:kern w:val="2"/>
          <w:sz w:val="20"/>
          <w:szCs w:val="20"/>
          <w:lang w:val="en-US"/>
        </w:rPr>
        <w:t xml:space="preserve">range of </w:t>
      </w:r>
      <w:r w:rsidR="00C65001">
        <w:rPr>
          <w:rFonts w:ascii="Arial" w:hAnsi="Arial" w:cs="Arial"/>
          <w:bCs/>
          <w:kern w:val="2"/>
          <w:sz w:val="20"/>
          <w:szCs w:val="20"/>
          <w:lang w:val="en-US"/>
        </w:rPr>
        <w:t>8.</w:t>
      </w:r>
      <w:r w:rsidR="00275BC5">
        <w:rPr>
          <w:rFonts w:ascii="Arial" w:hAnsi="Arial" w:cs="Arial"/>
          <w:bCs/>
          <w:kern w:val="2"/>
          <w:sz w:val="20"/>
          <w:szCs w:val="20"/>
          <w:lang w:val="en-US"/>
        </w:rPr>
        <w:t xml:space="preserve"> </w:t>
      </w:r>
      <w:r w:rsidR="00A32CD1">
        <w:rPr>
          <w:rFonts w:ascii="Arial" w:hAnsi="Arial" w:cs="Arial"/>
          <w:bCs/>
          <w:kern w:val="2"/>
          <w:sz w:val="20"/>
          <w:szCs w:val="20"/>
          <w:lang w:val="en-US"/>
        </w:rPr>
        <w:t>Consequently,</w:t>
      </w:r>
      <w:r w:rsidR="00C65001">
        <w:rPr>
          <w:rFonts w:ascii="Arial" w:hAnsi="Arial" w:cs="Arial"/>
          <w:bCs/>
          <w:kern w:val="2"/>
          <w:sz w:val="20"/>
          <w:szCs w:val="20"/>
          <w:lang w:val="en-US"/>
        </w:rPr>
        <w:t xml:space="preserve"> NW would have no accurate information </w:t>
      </w:r>
      <w:r w:rsidR="00A32CD1">
        <w:rPr>
          <w:rFonts w:ascii="Arial" w:hAnsi="Arial" w:cs="Arial"/>
          <w:bCs/>
          <w:kern w:val="2"/>
          <w:sz w:val="20"/>
          <w:szCs w:val="20"/>
          <w:lang w:val="en-US"/>
        </w:rPr>
        <w:t xml:space="preserve">of the exact UL slots </w:t>
      </w:r>
      <w:r w:rsidR="00E91D41">
        <w:rPr>
          <w:rFonts w:ascii="Arial" w:hAnsi="Arial" w:cs="Arial"/>
          <w:bCs/>
          <w:kern w:val="2"/>
          <w:sz w:val="20"/>
          <w:szCs w:val="20"/>
          <w:lang w:val="en-US"/>
        </w:rPr>
        <w:t xml:space="preserve">where </w:t>
      </w:r>
      <w:r w:rsidR="00A32CD1">
        <w:rPr>
          <w:rFonts w:ascii="Arial" w:hAnsi="Arial" w:cs="Arial"/>
          <w:bCs/>
          <w:kern w:val="2"/>
          <w:sz w:val="20"/>
          <w:szCs w:val="20"/>
          <w:lang w:val="en-US"/>
        </w:rPr>
        <w:t xml:space="preserve">UE performs BPS sensing thus would not know </w:t>
      </w:r>
      <w:r w:rsidR="00C65001">
        <w:rPr>
          <w:rFonts w:ascii="Arial" w:hAnsi="Arial" w:cs="Arial"/>
          <w:bCs/>
          <w:kern w:val="2"/>
          <w:sz w:val="20"/>
          <w:szCs w:val="20"/>
          <w:lang w:val="en-US"/>
        </w:rPr>
        <w:t xml:space="preserve">when </w:t>
      </w:r>
      <w:r w:rsidR="002A2277">
        <w:rPr>
          <w:rFonts w:ascii="Arial" w:hAnsi="Arial" w:cs="Arial"/>
          <w:bCs/>
          <w:kern w:val="2"/>
          <w:sz w:val="20"/>
          <w:szCs w:val="20"/>
          <w:lang w:val="en-US"/>
        </w:rPr>
        <w:t>to</w:t>
      </w:r>
      <w:r w:rsidR="00C65001">
        <w:rPr>
          <w:rFonts w:ascii="Arial" w:hAnsi="Arial" w:cs="Arial"/>
          <w:bCs/>
          <w:kern w:val="2"/>
          <w:sz w:val="20"/>
          <w:szCs w:val="20"/>
          <w:lang w:val="en-US"/>
        </w:rPr>
        <w:t xml:space="preserve"> stop scheduling UE.</w:t>
      </w:r>
    </w:p>
    <w:p w14:paraId="1A437FA3" w14:textId="29AFA0B8" w:rsidR="00275BC5" w:rsidRPr="005E4CFC" w:rsidRDefault="00275BC5" w:rsidP="00687506">
      <w:pPr>
        <w:spacing w:before="100" w:beforeAutospacing="1" w:after="100" w:afterAutospacing="1"/>
        <w:jc w:val="both"/>
        <w:rPr>
          <w:rFonts w:ascii="Arial" w:hAnsi="Arial" w:cs="Arial"/>
          <w:b/>
          <w:kern w:val="2"/>
          <w:sz w:val="20"/>
          <w:szCs w:val="20"/>
          <w:lang w:val="en-US"/>
        </w:rPr>
      </w:pPr>
      <w:r w:rsidRPr="005E4CFC">
        <w:rPr>
          <w:rFonts w:ascii="Arial" w:hAnsi="Arial" w:cs="Arial"/>
          <w:b/>
          <w:kern w:val="2"/>
          <w:sz w:val="20"/>
          <w:szCs w:val="20"/>
          <w:lang w:val="en-US"/>
        </w:rPr>
        <w:t>Observation</w:t>
      </w:r>
      <w:r w:rsidR="006373FD">
        <w:rPr>
          <w:rFonts w:ascii="Arial" w:hAnsi="Arial" w:cs="Arial"/>
          <w:b/>
          <w:kern w:val="2"/>
          <w:sz w:val="20"/>
          <w:szCs w:val="20"/>
          <w:lang w:val="en-US"/>
        </w:rPr>
        <w:t xml:space="preserve"> </w:t>
      </w:r>
      <w:r w:rsidR="00E91D41">
        <w:rPr>
          <w:rFonts w:ascii="Arial" w:hAnsi="Arial" w:cs="Arial"/>
          <w:b/>
          <w:kern w:val="2"/>
          <w:sz w:val="20"/>
          <w:szCs w:val="20"/>
          <w:lang w:val="en-US"/>
        </w:rPr>
        <w:t>1</w:t>
      </w:r>
      <w:r w:rsidRPr="005E4CFC">
        <w:rPr>
          <w:rFonts w:ascii="Arial" w:hAnsi="Arial" w:cs="Arial"/>
          <w:b/>
          <w:kern w:val="2"/>
          <w:sz w:val="20"/>
          <w:szCs w:val="20"/>
          <w:lang w:val="en-US"/>
        </w:rPr>
        <w:t>: In async DC deployment, the large MRTD</w:t>
      </w:r>
      <w:r w:rsidR="00924FC3" w:rsidRPr="005E4CFC">
        <w:rPr>
          <w:rFonts w:ascii="Arial" w:hAnsi="Arial" w:cs="Arial"/>
          <w:b/>
          <w:kern w:val="2"/>
          <w:sz w:val="20"/>
          <w:szCs w:val="20"/>
          <w:lang w:val="en-US"/>
        </w:rPr>
        <w:t xml:space="preserve"> between FR1 </w:t>
      </w:r>
      <w:proofErr w:type="spellStart"/>
      <w:r w:rsidR="00924FC3" w:rsidRPr="005E4CFC">
        <w:rPr>
          <w:rFonts w:ascii="Arial" w:hAnsi="Arial" w:cs="Arial"/>
          <w:b/>
          <w:kern w:val="2"/>
          <w:sz w:val="20"/>
          <w:szCs w:val="20"/>
          <w:lang w:val="en-US"/>
        </w:rPr>
        <w:t>PCell</w:t>
      </w:r>
      <w:proofErr w:type="spellEnd"/>
      <w:r w:rsidR="00924FC3" w:rsidRPr="005E4CFC">
        <w:rPr>
          <w:rFonts w:ascii="Arial" w:hAnsi="Arial" w:cs="Arial"/>
          <w:b/>
          <w:kern w:val="2"/>
          <w:sz w:val="20"/>
          <w:szCs w:val="20"/>
          <w:lang w:val="en-US"/>
        </w:rPr>
        <w:t xml:space="preserve"> and SCG FR2 serving cell</w:t>
      </w:r>
      <w:r w:rsidRPr="005E4CFC">
        <w:rPr>
          <w:rFonts w:ascii="Arial" w:hAnsi="Arial" w:cs="Arial"/>
          <w:b/>
          <w:kern w:val="2"/>
          <w:sz w:val="20"/>
          <w:szCs w:val="20"/>
          <w:lang w:val="en-US"/>
        </w:rPr>
        <w:t xml:space="preserve"> leads to huge ambiguity </w:t>
      </w:r>
      <w:r w:rsidR="00924FC3" w:rsidRPr="005E4CFC">
        <w:rPr>
          <w:rFonts w:ascii="Arial" w:hAnsi="Arial" w:cs="Arial"/>
          <w:b/>
          <w:kern w:val="2"/>
          <w:sz w:val="20"/>
          <w:szCs w:val="20"/>
          <w:lang w:val="en-US"/>
        </w:rPr>
        <w:t xml:space="preserve">on FR2 slot number </w:t>
      </w:r>
      <w:r w:rsidR="003702DA">
        <w:rPr>
          <w:rFonts w:ascii="Arial" w:hAnsi="Arial" w:cs="Arial"/>
          <w:b/>
          <w:kern w:val="2"/>
          <w:sz w:val="20"/>
          <w:szCs w:val="20"/>
          <w:lang w:val="en-US"/>
        </w:rPr>
        <w:t xml:space="preserve">determination </w:t>
      </w:r>
      <w:r w:rsidR="00924FC3" w:rsidRPr="005E4CFC">
        <w:rPr>
          <w:rFonts w:ascii="Arial" w:hAnsi="Arial" w:cs="Arial"/>
          <w:b/>
          <w:kern w:val="2"/>
          <w:sz w:val="20"/>
          <w:szCs w:val="20"/>
          <w:lang w:val="en-US"/>
        </w:rPr>
        <w:t>in FR2 UL gap</w:t>
      </w:r>
      <w:r w:rsidR="003702DA">
        <w:rPr>
          <w:rFonts w:ascii="Arial" w:hAnsi="Arial" w:cs="Arial"/>
          <w:b/>
          <w:kern w:val="2"/>
          <w:sz w:val="20"/>
          <w:szCs w:val="20"/>
          <w:lang w:val="en-US"/>
        </w:rPr>
        <w:t>.</w:t>
      </w:r>
    </w:p>
    <w:p w14:paraId="1F9AE433" w14:textId="3D2DE0E3" w:rsidR="00C65001" w:rsidRDefault="00C65001" w:rsidP="00687506">
      <w:pPr>
        <w:spacing w:before="100" w:beforeAutospacing="1" w:after="100" w:afterAutospacing="1"/>
        <w:jc w:val="both"/>
        <w:rPr>
          <w:rFonts w:ascii="Arial" w:hAnsi="Arial" w:cs="Arial"/>
          <w:bCs/>
          <w:kern w:val="2"/>
          <w:sz w:val="20"/>
          <w:szCs w:val="20"/>
          <w:lang w:val="en-US"/>
        </w:rPr>
      </w:pPr>
      <w:proofErr w:type="gramStart"/>
      <w:r>
        <w:rPr>
          <w:rFonts w:ascii="Arial" w:hAnsi="Arial" w:cs="Arial"/>
          <w:bCs/>
          <w:kern w:val="2"/>
          <w:sz w:val="20"/>
          <w:szCs w:val="20"/>
          <w:lang w:val="en-US"/>
        </w:rPr>
        <w:t>In order to</w:t>
      </w:r>
      <w:proofErr w:type="gramEnd"/>
      <w:r>
        <w:rPr>
          <w:rFonts w:ascii="Arial" w:hAnsi="Arial" w:cs="Arial"/>
          <w:bCs/>
          <w:kern w:val="2"/>
          <w:sz w:val="20"/>
          <w:szCs w:val="20"/>
          <w:lang w:val="en-US"/>
        </w:rPr>
        <w:t xml:space="preserve"> address this, our proposal is to follow RAN4’s conclusion, </w:t>
      </w:r>
      <w:r w:rsidR="005E4CFC">
        <w:rPr>
          <w:rFonts w:ascii="Arial" w:hAnsi="Arial" w:cs="Arial"/>
          <w:bCs/>
          <w:kern w:val="2"/>
          <w:sz w:val="20"/>
          <w:szCs w:val="20"/>
          <w:lang w:val="en-US"/>
        </w:rPr>
        <w:t>i.e.,</w:t>
      </w:r>
      <w:r>
        <w:rPr>
          <w:rFonts w:ascii="Arial" w:hAnsi="Arial" w:cs="Arial"/>
          <w:bCs/>
          <w:kern w:val="2"/>
          <w:sz w:val="20"/>
          <w:szCs w:val="20"/>
          <w:lang w:val="en-US"/>
        </w:rPr>
        <w:t xml:space="preserve"> only us</w:t>
      </w:r>
      <w:r w:rsidR="006B1115">
        <w:rPr>
          <w:rFonts w:ascii="Arial" w:hAnsi="Arial" w:cs="Arial"/>
          <w:bCs/>
          <w:kern w:val="2"/>
          <w:sz w:val="20"/>
          <w:szCs w:val="20"/>
          <w:lang w:val="en-US"/>
        </w:rPr>
        <w:t>ing</w:t>
      </w:r>
      <w:r>
        <w:rPr>
          <w:rFonts w:ascii="Arial" w:hAnsi="Arial" w:cs="Arial"/>
          <w:bCs/>
          <w:kern w:val="2"/>
          <w:sz w:val="20"/>
          <w:szCs w:val="20"/>
          <w:lang w:val="en-US"/>
        </w:rPr>
        <w:t xml:space="preserve"> FR2 serving cell as SFN timing reference.</w:t>
      </w:r>
      <w:r w:rsidR="00E72662">
        <w:rPr>
          <w:rFonts w:ascii="Arial" w:hAnsi="Arial" w:cs="Arial"/>
          <w:bCs/>
          <w:kern w:val="2"/>
          <w:sz w:val="20"/>
          <w:szCs w:val="20"/>
          <w:lang w:val="en-US"/>
        </w:rPr>
        <w:t xml:space="preserve"> </w:t>
      </w:r>
      <w:r w:rsidR="009A37E4">
        <w:rPr>
          <w:rFonts w:ascii="Arial" w:hAnsi="Arial" w:cs="Arial"/>
          <w:bCs/>
          <w:kern w:val="2"/>
          <w:sz w:val="20"/>
          <w:szCs w:val="20"/>
          <w:lang w:val="en-US"/>
        </w:rPr>
        <w:t>Additionally,</w:t>
      </w:r>
      <w:r w:rsidR="00DF4B61">
        <w:rPr>
          <w:rFonts w:ascii="Arial" w:hAnsi="Arial" w:cs="Arial"/>
          <w:bCs/>
          <w:kern w:val="2"/>
          <w:sz w:val="20"/>
          <w:szCs w:val="20"/>
          <w:lang w:val="en-US"/>
        </w:rPr>
        <w:t xml:space="preserve"> in case of FR1 </w:t>
      </w:r>
      <w:proofErr w:type="spellStart"/>
      <w:r w:rsidR="00DF4B61">
        <w:rPr>
          <w:rFonts w:ascii="Arial" w:hAnsi="Arial" w:cs="Arial"/>
          <w:bCs/>
          <w:kern w:val="2"/>
          <w:sz w:val="20"/>
          <w:szCs w:val="20"/>
          <w:lang w:val="en-US"/>
        </w:rPr>
        <w:t>PSCell</w:t>
      </w:r>
      <w:proofErr w:type="spellEnd"/>
      <w:r w:rsidR="00DF4B61">
        <w:rPr>
          <w:rFonts w:ascii="Arial" w:hAnsi="Arial" w:cs="Arial"/>
          <w:bCs/>
          <w:kern w:val="2"/>
          <w:sz w:val="20"/>
          <w:szCs w:val="20"/>
          <w:lang w:val="en-US"/>
        </w:rPr>
        <w:t xml:space="preserve"> + FR2 </w:t>
      </w:r>
      <w:proofErr w:type="spellStart"/>
      <w:r w:rsidR="00DF4B61">
        <w:rPr>
          <w:rFonts w:ascii="Arial" w:hAnsi="Arial" w:cs="Arial"/>
          <w:bCs/>
          <w:kern w:val="2"/>
          <w:sz w:val="20"/>
          <w:szCs w:val="20"/>
          <w:lang w:val="en-US"/>
        </w:rPr>
        <w:t>SCell</w:t>
      </w:r>
      <w:proofErr w:type="spellEnd"/>
      <w:r w:rsidR="00DF4B61">
        <w:rPr>
          <w:rFonts w:ascii="Arial" w:hAnsi="Arial" w:cs="Arial"/>
          <w:bCs/>
          <w:kern w:val="2"/>
          <w:sz w:val="20"/>
          <w:szCs w:val="20"/>
          <w:lang w:val="en-US"/>
        </w:rPr>
        <w:t>,</w:t>
      </w:r>
      <w:r w:rsidR="009A37E4">
        <w:rPr>
          <w:rFonts w:ascii="Arial" w:hAnsi="Arial" w:cs="Arial"/>
          <w:bCs/>
          <w:kern w:val="2"/>
          <w:sz w:val="20"/>
          <w:szCs w:val="20"/>
          <w:lang w:val="en-US"/>
        </w:rPr>
        <w:t xml:space="preserve"> because </w:t>
      </w:r>
      <w:r w:rsidR="00E72662">
        <w:rPr>
          <w:rFonts w:ascii="Arial" w:hAnsi="Arial" w:cs="Arial"/>
          <w:bCs/>
          <w:kern w:val="2"/>
          <w:sz w:val="20"/>
          <w:szCs w:val="20"/>
          <w:lang w:val="en-US"/>
        </w:rPr>
        <w:t xml:space="preserve">MN does not know the addition and release of FR2 </w:t>
      </w:r>
      <w:proofErr w:type="spellStart"/>
      <w:r w:rsidR="00E72662">
        <w:rPr>
          <w:rFonts w:ascii="Arial" w:hAnsi="Arial" w:cs="Arial"/>
          <w:bCs/>
          <w:kern w:val="2"/>
          <w:sz w:val="20"/>
          <w:szCs w:val="20"/>
          <w:lang w:val="en-US"/>
        </w:rPr>
        <w:t>SCell</w:t>
      </w:r>
      <w:proofErr w:type="spellEnd"/>
      <w:r w:rsidR="00E72662">
        <w:rPr>
          <w:rFonts w:ascii="Arial" w:hAnsi="Arial" w:cs="Arial"/>
          <w:bCs/>
          <w:kern w:val="2"/>
          <w:sz w:val="20"/>
          <w:szCs w:val="20"/>
          <w:lang w:val="en-US"/>
        </w:rPr>
        <w:t>(s), it would be simpler to allow SN to configure the FR2 UL gap to UE.</w:t>
      </w:r>
      <w:r w:rsidR="006373FD">
        <w:rPr>
          <w:rFonts w:ascii="Arial" w:hAnsi="Arial" w:cs="Arial"/>
          <w:bCs/>
          <w:kern w:val="2"/>
          <w:sz w:val="20"/>
          <w:szCs w:val="20"/>
          <w:lang w:val="en-US"/>
        </w:rPr>
        <w:t xml:space="preserve"> Otherwise, RAN2 needs to discuss about more dynamic </w:t>
      </w:r>
      <w:proofErr w:type="spellStart"/>
      <w:r w:rsidR="006373FD">
        <w:rPr>
          <w:rFonts w:ascii="Arial" w:hAnsi="Arial" w:cs="Arial"/>
          <w:bCs/>
          <w:kern w:val="2"/>
          <w:sz w:val="20"/>
          <w:szCs w:val="20"/>
          <w:lang w:val="en-US"/>
        </w:rPr>
        <w:t>Xn</w:t>
      </w:r>
      <w:proofErr w:type="spellEnd"/>
      <w:r w:rsidR="006373FD">
        <w:rPr>
          <w:rFonts w:ascii="Arial" w:hAnsi="Arial" w:cs="Arial"/>
          <w:bCs/>
          <w:kern w:val="2"/>
          <w:sz w:val="20"/>
          <w:szCs w:val="20"/>
          <w:lang w:val="en-US"/>
        </w:rPr>
        <w:t xml:space="preserve"> signaling exchange for FR2 </w:t>
      </w:r>
      <w:proofErr w:type="spellStart"/>
      <w:r w:rsidR="006373FD">
        <w:rPr>
          <w:rFonts w:ascii="Arial" w:hAnsi="Arial" w:cs="Arial"/>
          <w:bCs/>
          <w:kern w:val="2"/>
          <w:sz w:val="20"/>
          <w:szCs w:val="20"/>
          <w:lang w:val="en-US"/>
        </w:rPr>
        <w:t>SCell</w:t>
      </w:r>
      <w:proofErr w:type="spellEnd"/>
      <w:r w:rsidR="006373FD">
        <w:rPr>
          <w:rFonts w:ascii="Arial" w:hAnsi="Arial" w:cs="Arial"/>
          <w:bCs/>
          <w:kern w:val="2"/>
          <w:sz w:val="20"/>
          <w:szCs w:val="20"/>
          <w:lang w:val="en-US"/>
        </w:rPr>
        <w:t xml:space="preserve"> addition and release. </w:t>
      </w:r>
      <w:r w:rsidR="00DF4B61">
        <w:rPr>
          <w:rFonts w:ascii="Arial" w:hAnsi="Arial" w:cs="Arial"/>
          <w:bCs/>
          <w:kern w:val="2"/>
          <w:sz w:val="20"/>
          <w:szCs w:val="20"/>
          <w:lang w:val="en-US"/>
        </w:rPr>
        <w:t>And f</w:t>
      </w:r>
      <w:r w:rsidR="0042290B">
        <w:rPr>
          <w:rFonts w:ascii="Arial" w:hAnsi="Arial" w:cs="Arial"/>
          <w:bCs/>
          <w:kern w:val="2"/>
          <w:sz w:val="20"/>
          <w:szCs w:val="20"/>
          <w:lang w:val="en-US"/>
        </w:rPr>
        <w:t>urther</w:t>
      </w:r>
      <w:r w:rsidR="00F169EF">
        <w:rPr>
          <w:rFonts w:ascii="Arial" w:hAnsi="Arial" w:cs="Arial"/>
          <w:bCs/>
          <w:kern w:val="2"/>
          <w:sz w:val="20"/>
          <w:szCs w:val="20"/>
          <w:lang w:val="en-US"/>
        </w:rPr>
        <w:t>more</w:t>
      </w:r>
      <w:r w:rsidR="0042290B">
        <w:rPr>
          <w:rFonts w:ascii="Arial" w:hAnsi="Arial" w:cs="Arial"/>
          <w:bCs/>
          <w:kern w:val="2"/>
          <w:sz w:val="20"/>
          <w:szCs w:val="20"/>
          <w:lang w:val="en-US"/>
        </w:rPr>
        <w:t>,</w:t>
      </w:r>
      <w:r w:rsidR="006373FD">
        <w:rPr>
          <w:rFonts w:ascii="Arial" w:hAnsi="Arial" w:cs="Arial" w:hint="eastAsia"/>
          <w:bCs/>
          <w:kern w:val="2"/>
          <w:sz w:val="20"/>
          <w:szCs w:val="20"/>
          <w:lang w:val="en-US"/>
        </w:rPr>
        <w:t xml:space="preserve"> </w:t>
      </w:r>
      <w:r w:rsidR="006373FD">
        <w:rPr>
          <w:rFonts w:ascii="Arial" w:hAnsi="Arial" w:cs="Arial"/>
          <w:bCs/>
          <w:kern w:val="2"/>
          <w:sz w:val="20"/>
          <w:szCs w:val="20"/>
          <w:lang w:val="en-US"/>
        </w:rPr>
        <w:t xml:space="preserve">MN would be required to know about the SFN timing of SCG FR2 </w:t>
      </w:r>
      <w:proofErr w:type="spellStart"/>
      <w:r w:rsidR="006373FD">
        <w:rPr>
          <w:rFonts w:ascii="Arial" w:hAnsi="Arial" w:cs="Arial"/>
          <w:bCs/>
          <w:kern w:val="2"/>
          <w:sz w:val="20"/>
          <w:szCs w:val="20"/>
          <w:lang w:val="en-US"/>
        </w:rPr>
        <w:t>SCell</w:t>
      </w:r>
      <w:proofErr w:type="spellEnd"/>
      <w:r w:rsidR="006373FD">
        <w:rPr>
          <w:rFonts w:ascii="Arial" w:hAnsi="Arial" w:cs="Arial"/>
          <w:bCs/>
          <w:kern w:val="2"/>
          <w:sz w:val="20"/>
          <w:szCs w:val="20"/>
          <w:lang w:val="en-US"/>
        </w:rPr>
        <w:t xml:space="preserve">. </w:t>
      </w:r>
    </w:p>
    <w:p w14:paraId="59518AD5" w14:textId="20E2D7A5" w:rsidR="004A6F3A" w:rsidRPr="004A6F3A" w:rsidRDefault="00CB33B9" w:rsidP="00687506">
      <w:pPr>
        <w:spacing w:before="100" w:beforeAutospacing="1" w:after="100" w:afterAutospacing="1"/>
        <w:jc w:val="both"/>
        <w:rPr>
          <w:rFonts w:ascii="Arial" w:hAnsi="Arial" w:cs="Arial"/>
          <w:b/>
          <w:kern w:val="2"/>
          <w:sz w:val="20"/>
          <w:szCs w:val="20"/>
          <w:lang w:val="en-US"/>
        </w:rPr>
      </w:pPr>
      <w:r w:rsidRPr="004A6F3A">
        <w:rPr>
          <w:rFonts w:ascii="Arial" w:hAnsi="Arial" w:cs="Arial"/>
          <w:b/>
          <w:kern w:val="2"/>
          <w:sz w:val="20"/>
          <w:szCs w:val="20"/>
          <w:lang w:val="en-US"/>
        </w:rPr>
        <w:t>Proposal</w:t>
      </w:r>
      <w:r w:rsidR="006373FD">
        <w:rPr>
          <w:rFonts w:ascii="Arial" w:hAnsi="Arial" w:cs="Arial"/>
          <w:b/>
          <w:kern w:val="2"/>
          <w:sz w:val="20"/>
          <w:szCs w:val="20"/>
          <w:lang w:val="en-US"/>
        </w:rPr>
        <w:t xml:space="preserve"> 3</w:t>
      </w:r>
      <w:r w:rsidRPr="004A6F3A">
        <w:rPr>
          <w:rFonts w:ascii="Arial" w:hAnsi="Arial" w:cs="Arial"/>
          <w:b/>
          <w:kern w:val="2"/>
          <w:sz w:val="20"/>
          <w:szCs w:val="20"/>
          <w:lang w:val="en-US"/>
        </w:rPr>
        <w:t xml:space="preserve">: Revert RAN2 agreement for NR-DC scenario </w:t>
      </w:r>
      <w:r w:rsidR="004A6F3A" w:rsidRPr="004A6F3A">
        <w:rPr>
          <w:rFonts w:ascii="Arial" w:hAnsi="Arial" w:cs="Arial"/>
          <w:b/>
          <w:kern w:val="2"/>
          <w:sz w:val="20"/>
          <w:szCs w:val="20"/>
          <w:lang w:val="en-US"/>
        </w:rPr>
        <w:t xml:space="preserve">and </w:t>
      </w:r>
      <w:r w:rsidR="00E72662">
        <w:rPr>
          <w:rFonts w:ascii="Arial" w:hAnsi="Arial" w:cs="Arial"/>
          <w:b/>
          <w:kern w:val="2"/>
          <w:sz w:val="20"/>
          <w:szCs w:val="20"/>
          <w:lang w:val="en-US"/>
        </w:rPr>
        <w:t xml:space="preserve">follow RAN4 conclusion to </w:t>
      </w:r>
      <w:r w:rsidR="004A6F3A" w:rsidRPr="004A6F3A">
        <w:rPr>
          <w:rFonts w:ascii="Arial" w:hAnsi="Arial" w:cs="Arial"/>
          <w:b/>
          <w:kern w:val="2"/>
          <w:sz w:val="20"/>
          <w:szCs w:val="20"/>
          <w:lang w:val="en-US"/>
        </w:rPr>
        <w:t>specify that</w:t>
      </w:r>
      <w:r w:rsidR="005E1597">
        <w:rPr>
          <w:rFonts w:ascii="Arial" w:hAnsi="Arial" w:cs="Arial"/>
          <w:b/>
          <w:kern w:val="2"/>
          <w:sz w:val="20"/>
          <w:szCs w:val="20"/>
          <w:lang w:val="en-US"/>
        </w:rPr>
        <w:t xml:space="preserve"> </w:t>
      </w:r>
      <w:r w:rsidR="0042290B">
        <w:rPr>
          <w:rFonts w:ascii="Arial" w:hAnsi="Arial" w:cs="Arial"/>
          <w:b/>
          <w:kern w:val="2"/>
          <w:sz w:val="20"/>
          <w:szCs w:val="20"/>
          <w:lang w:val="en-US"/>
        </w:rPr>
        <w:t>o</w:t>
      </w:r>
      <w:r w:rsidR="004A6F3A" w:rsidRPr="004A6F3A">
        <w:rPr>
          <w:rFonts w:ascii="Arial" w:hAnsi="Arial" w:cs="Arial"/>
          <w:b/>
          <w:kern w:val="2"/>
          <w:sz w:val="20"/>
          <w:szCs w:val="20"/>
          <w:lang w:val="en-US"/>
        </w:rPr>
        <w:t xml:space="preserve">nly FR2 serving cell can be configured as SFN timing reference. </w:t>
      </w:r>
    </w:p>
    <w:p w14:paraId="7B7903A5" w14:textId="6072C51F" w:rsidR="004A6F3A" w:rsidRPr="004A6F3A" w:rsidRDefault="005E1597" w:rsidP="00687506">
      <w:pPr>
        <w:spacing w:before="100" w:beforeAutospacing="1" w:after="100" w:afterAutospacing="1"/>
        <w:jc w:val="both"/>
        <w:rPr>
          <w:rFonts w:ascii="Arial" w:hAnsi="Arial" w:cs="Arial"/>
          <w:b/>
          <w:kern w:val="2"/>
          <w:sz w:val="20"/>
          <w:szCs w:val="20"/>
          <w:lang w:val="en-US"/>
        </w:rPr>
      </w:pPr>
      <w:r>
        <w:rPr>
          <w:rFonts w:ascii="Arial" w:hAnsi="Arial" w:cs="Arial"/>
          <w:b/>
          <w:kern w:val="2"/>
          <w:sz w:val="20"/>
          <w:szCs w:val="20"/>
          <w:lang w:val="en-US"/>
        </w:rPr>
        <w:t>Proposal</w:t>
      </w:r>
      <w:r w:rsidR="006373FD">
        <w:rPr>
          <w:rFonts w:ascii="Arial" w:hAnsi="Arial" w:cs="Arial"/>
          <w:b/>
          <w:kern w:val="2"/>
          <w:sz w:val="20"/>
          <w:szCs w:val="20"/>
          <w:lang w:val="en-US"/>
        </w:rPr>
        <w:t xml:space="preserve"> 4</w:t>
      </w:r>
      <w:r>
        <w:rPr>
          <w:rFonts w:ascii="Arial" w:hAnsi="Arial" w:cs="Arial"/>
          <w:b/>
          <w:kern w:val="2"/>
          <w:sz w:val="20"/>
          <w:szCs w:val="20"/>
          <w:lang w:val="en-US"/>
        </w:rPr>
        <w:t xml:space="preserve">: </w:t>
      </w:r>
      <w:r w:rsidR="004A6F3A" w:rsidRPr="004A6F3A">
        <w:rPr>
          <w:rFonts w:ascii="Arial" w:hAnsi="Arial" w:cs="Arial"/>
          <w:b/>
          <w:kern w:val="2"/>
          <w:sz w:val="20"/>
          <w:szCs w:val="20"/>
          <w:lang w:val="en-US"/>
        </w:rPr>
        <w:t xml:space="preserve">SN </w:t>
      </w:r>
      <w:r w:rsidR="00D145E9">
        <w:rPr>
          <w:rFonts w:ascii="Arial" w:hAnsi="Arial" w:cs="Arial"/>
          <w:b/>
          <w:kern w:val="2"/>
          <w:sz w:val="20"/>
          <w:szCs w:val="20"/>
          <w:lang w:val="en-US"/>
        </w:rPr>
        <w:t xml:space="preserve">to </w:t>
      </w:r>
      <w:r w:rsidR="004A6F3A" w:rsidRPr="004A6F3A">
        <w:rPr>
          <w:rFonts w:ascii="Arial" w:hAnsi="Arial" w:cs="Arial"/>
          <w:b/>
          <w:kern w:val="2"/>
          <w:sz w:val="20"/>
          <w:szCs w:val="20"/>
          <w:lang w:val="en-US"/>
        </w:rPr>
        <w:t xml:space="preserve">configure FR2 UL gap </w:t>
      </w:r>
      <w:r w:rsidR="00D145E9">
        <w:rPr>
          <w:rFonts w:ascii="Arial" w:hAnsi="Arial" w:cs="Arial"/>
          <w:b/>
          <w:kern w:val="2"/>
          <w:sz w:val="20"/>
          <w:szCs w:val="20"/>
          <w:lang w:val="en-US"/>
        </w:rPr>
        <w:t xml:space="preserve">if FR2 bands are </w:t>
      </w:r>
      <w:r w:rsidR="00F169EF">
        <w:rPr>
          <w:rFonts w:ascii="Arial" w:hAnsi="Arial" w:cs="Arial"/>
          <w:b/>
          <w:kern w:val="2"/>
          <w:sz w:val="20"/>
          <w:szCs w:val="20"/>
          <w:lang w:val="en-US"/>
        </w:rPr>
        <w:t xml:space="preserve">only </w:t>
      </w:r>
      <w:r>
        <w:rPr>
          <w:rFonts w:ascii="Arial" w:hAnsi="Arial" w:cs="Arial"/>
          <w:b/>
          <w:kern w:val="2"/>
          <w:sz w:val="20"/>
          <w:szCs w:val="20"/>
          <w:lang w:val="en-US"/>
        </w:rPr>
        <w:t>configured</w:t>
      </w:r>
      <w:r w:rsidR="00D145E9">
        <w:rPr>
          <w:rFonts w:ascii="Arial" w:hAnsi="Arial" w:cs="Arial"/>
          <w:b/>
          <w:kern w:val="2"/>
          <w:sz w:val="20"/>
          <w:szCs w:val="20"/>
          <w:lang w:val="en-US"/>
        </w:rPr>
        <w:t xml:space="preserve"> in SCG</w:t>
      </w:r>
      <w:r w:rsidR="004A6F3A" w:rsidRPr="004A6F3A">
        <w:rPr>
          <w:rFonts w:ascii="Arial" w:hAnsi="Arial" w:cs="Arial"/>
          <w:b/>
          <w:kern w:val="2"/>
          <w:sz w:val="20"/>
          <w:szCs w:val="20"/>
          <w:lang w:val="en-US"/>
        </w:rPr>
        <w:t>.</w:t>
      </w:r>
    </w:p>
    <w:p w14:paraId="3A836EFE" w14:textId="5A030819" w:rsidR="006C0582" w:rsidRDefault="004A6F3A" w:rsidP="00687506">
      <w:pPr>
        <w:spacing w:before="100" w:beforeAutospacing="1" w:after="100" w:afterAutospacing="1"/>
        <w:jc w:val="both"/>
        <w:rPr>
          <w:rFonts w:ascii="Arial" w:hAnsi="Arial" w:cs="Arial"/>
          <w:bCs/>
          <w:kern w:val="2"/>
          <w:sz w:val="20"/>
          <w:szCs w:val="20"/>
          <w:lang w:val="en-US"/>
        </w:rPr>
      </w:pPr>
      <w:r>
        <w:rPr>
          <w:rFonts w:ascii="Arial" w:hAnsi="Arial" w:cs="Arial"/>
          <w:bCs/>
          <w:kern w:val="2"/>
          <w:sz w:val="20"/>
          <w:szCs w:val="20"/>
          <w:lang w:val="en-US"/>
        </w:rPr>
        <w:t xml:space="preserve">With the </w:t>
      </w:r>
      <w:r w:rsidR="00F169EF">
        <w:rPr>
          <w:rFonts w:ascii="Arial" w:hAnsi="Arial" w:cs="Arial"/>
          <w:bCs/>
          <w:kern w:val="2"/>
          <w:sz w:val="20"/>
          <w:szCs w:val="20"/>
          <w:lang w:val="en-US"/>
        </w:rPr>
        <w:t>P</w:t>
      </w:r>
      <w:r>
        <w:rPr>
          <w:rFonts w:ascii="Arial" w:hAnsi="Arial" w:cs="Arial"/>
          <w:bCs/>
          <w:kern w:val="2"/>
          <w:sz w:val="20"/>
          <w:szCs w:val="20"/>
          <w:lang w:val="en-US"/>
        </w:rPr>
        <w:t>roposal</w:t>
      </w:r>
      <w:r w:rsidR="00F169EF">
        <w:rPr>
          <w:rFonts w:ascii="Arial" w:hAnsi="Arial" w:cs="Arial"/>
          <w:bCs/>
          <w:kern w:val="2"/>
          <w:sz w:val="20"/>
          <w:szCs w:val="20"/>
          <w:lang w:val="en-US"/>
        </w:rPr>
        <w:t>s 3 and 4</w:t>
      </w:r>
      <w:r>
        <w:rPr>
          <w:rFonts w:ascii="Arial" w:hAnsi="Arial" w:cs="Arial"/>
          <w:bCs/>
          <w:kern w:val="2"/>
          <w:sz w:val="20"/>
          <w:szCs w:val="20"/>
          <w:lang w:val="en-US"/>
        </w:rPr>
        <w:t xml:space="preserve"> above, naturally for NR DC</w:t>
      </w:r>
      <w:r w:rsidR="00F83C37">
        <w:rPr>
          <w:rFonts w:ascii="Arial" w:hAnsi="Arial" w:cs="Arial"/>
          <w:bCs/>
          <w:kern w:val="2"/>
          <w:sz w:val="20"/>
          <w:szCs w:val="20"/>
          <w:lang w:val="en-US"/>
        </w:rPr>
        <w:t xml:space="preserve"> without FR2-FR2</w:t>
      </w:r>
      <w:r>
        <w:rPr>
          <w:rFonts w:ascii="Arial" w:hAnsi="Arial" w:cs="Arial"/>
          <w:bCs/>
          <w:kern w:val="2"/>
          <w:sz w:val="20"/>
          <w:szCs w:val="20"/>
          <w:lang w:val="en-US"/>
        </w:rPr>
        <w:t xml:space="preserve">, there would be no need for MN and SN coordination to enable FR2 UL gap. In addition, RAN4 has agreed there is no dependency between FR2 UL gap and legacy measurement gap. That it to say, </w:t>
      </w:r>
      <w:r w:rsidR="00EA7C91">
        <w:rPr>
          <w:rFonts w:ascii="Arial" w:hAnsi="Arial" w:cs="Arial"/>
          <w:bCs/>
          <w:kern w:val="2"/>
          <w:sz w:val="20"/>
          <w:szCs w:val="20"/>
          <w:lang w:val="en-US"/>
        </w:rPr>
        <w:t xml:space="preserve">no special consideration is </w:t>
      </w:r>
      <w:r w:rsidR="00F83C37">
        <w:rPr>
          <w:rFonts w:ascii="Arial" w:hAnsi="Arial" w:cs="Arial"/>
          <w:bCs/>
          <w:kern w:val="2"/>
          <w:sz w:val="20"/>
          <w:szCs w:val="20"/>
          <w:lang w:val="en-US"/>
        </w:rPr>
        <w:t>demanded</w:t>
      </w:r>
      <w:r w:rsidR="00EA7C91">
        <w:rPr>
          <w:rFonts w:ascii="Arial" w:hAnsi="Arial" w:cs="Arial"/>
          <w:bCs/>
          <w:kern w:val="2"/>
          <w:sz w:val="20"/>
          <w:szCs w:val="20"/>
          <w:lang w:val="en-US"/>
        </w:rPr>
        <w:t xml:space="preserve"> to support the co-existence of FR2 measurement gap and FR2 UL gap.</w:t>
      </w:r>
    </w:p>
    <w:tbl>
      <w:tblPr>
        <w:tblStyle w:val="TableGrid"/>
        <w:tblW w:w="0" w:type="auto"/>
        <w:tblLook w:val="04A0" w:firstRow="1" w:lastRow="0" w:firstColumn="1" w:lastColumn="0" w:noHBand="0" w:noVBand="1"/>
      </w:tblPr>
      <w:tblGrid>
        <w:gridCol w:w="9631"/>
      </w:tblGrid>
      <w:tr w:rsidR="004A6F3A" w14:paraId="6D69B19B" w14:textId="77777777" w:rsidTr="004A6F3A">
        <w:tc>
          <w:tcPr>
            <w:tcW w:w="9631" w:type="dxa"/>
          </w:tcPr>
          <w:p w14:paraId="606612CA" w14:textId="77777777" w:rsidR="004A6F3A" w:rsidRPr="0051162C" w:rsidRDefault="004A6F3A" w:rsidP="004A6F3A">
            <w:pPr>
              <w:spacing w:after="120"/>
              <w:jc w:val="both"/>
              <w:rPr>
                <w:sz w:val="20"/>
                <w:szCs w:val="20"/>
                <w:lang w:val="en-GB"/>
              </w:rPr>
            </w:pPr>
            <w:r w:rsidRPr="0051162C">
              <w:rPr>
                <w:b/>
                <w:bCs/>
                <w:sz w:val="20"/>
                <w:szCs w:val="20"/>
                <w:lang w:val="en-GB"/>
              </w:rPr>
              <w:t>Q1:</w:t>
            </w:r>
            <w:r w:rsidRPr="0051162C">
              <w:rPr>
                <w:sz w:val="20"/>
                <w:szCs w:val="20"/>
                <w:lang w:val="en-GB"/>
              </w:rPr>
              <w:t xml:space="preserve"> Is there any dependency between FR2 UL gap and the legacy per UE, FR1, FR2 measurement gap?</w:t>
            </w:r>
          </w:p>
          <w:p w14:paraId="4422281D" w14:textId="36C9B49C" w:rsidR="004A6F3A" w:rsidRPr="004A6F3A" w:rsidRDefault="004A6F3A" w:rsidP="004A6F3A">
            <w:pPr>
              <w:spacing w:after="120"/>
              <w:jc w:val="both"/>
              <w:rPr>
                <w:sz w:val="20"/>
                <w:szCs w:val="20"/>
                <w:lang w:val="en-GB"/>
              </w:rPr>
            </w:pPr>
            <w:r w:rsidRPr="0051162C">
              <w:rPr>
                <w:b/>
                <w:bCs/>
                <w:sz w:val="20"/>
                <w:szCs w:val="20"/>
                <w:lang w:val="en-GB"/>
              </w:rPr>
              <w:t>A1</w:t>
            </w:r>
            <w:r w:rsidRPr="0051162C">
              <w:rPr>
                <w:sz w:val="20"/>
                <w:szCs w:val="20"/>
                <w:lang w:val="en-GB"/>
              </w:rPr>
              <w:t xml:space="preserve">: There is no dependency between FR2 UL gap and the legacy measurement gap. </w:t>
            </w:r>
          </w:p>
        </w:tc>
      </w:tr>
    </w:tbl>
    <w:p w14:paraId="2AEE61E4" w14:textId="68EE51EF" w:rsidR="004A6F3A" w:rsidRDefault="004A6F3A" w:rsidP="00687506">
      <w:pPr>
        <w:spacing w:before="100" w:beforeAutospacing="1" w:after="100" w:afterAutospacing="1"/>
        <w:jc w:val="both"/>
        <w:rPr>
          <w:rFonts w:ascii="Arial" w:hAnsi="Arial" w:cs="Arial"/>
          <w:b/>
          <w:kern w:val="2"/>
          <w:sz w:val="20"/>
          <w:szCs w:val="20"/>
          <w:lang w:val="en-US"/>
        </w:rPr>
      </w:pPr>
      <w:r w:rsidRPr="00EA7C91">
        <w:rPr>
          <w:rFonts w:ascii="Arial" w:hAnsi="Arial" w:cs="Arial"/>
          <w:b/>
          <w:kern w:val="2"/>
          <w:sz w:val="20"/>
          <w:szCs w:val="20"/>
          <w:lang w:val="en-US"/>
        </w:rPr>
        <w:t>Proposal</w:t>
      </w:r>
      <w:r w:rsidR="006373FD">
        <w:rPr>
          <w:rFonts w:ascii="Arial" w:hAnsi="Arial" w:cs="Arial"/>
          <w:b/>
          <w:kern w:val="2"/>
          <w:sz w:val="20"/>
          <w:szCs w:val="20"/>
          <w:lang w:val="en-US"/>
        </w:rPr>
        <w:t xml:space="preserve"> 5</w:t>
      </w:r>
      <w:r w:rsidRPr="00EA7C91">
        <w:rPr>
          <w:rFonts w:ascii="Arial" w:hAnsi="Arial" w:cs="Arial"/>
          <w:b/>
          <w:kern w:val="2"/>
          <w:sz w:val="20"/>
          <w:szCs w:val="20"/>
          <w:lang w:val="en-US"/>
        </w:rPr>
        <w:t xml:space="preserve">: No need to support </w:t>
      </w:r>
      <w:r w:rsidR="00EA7C91" w:rsidRPr="00EA7C91">
        <w:rPr>
          <w:rFonts w:ascii="Arial" w:hAnsi="Arial" w:cs="Arial"/>
          <w:b/>
          <w:kern w:val="2"/>
          <w:sz w:val="20"/>
          <w:szCs w:val="20"/>
          <w:lang w:val="en-US"/>
        </w:rPr>
        <w:t>MN and SN coordination to enable FR2 UL gap</w:t>
      </w:r>
      <w:r w:rsidR="009B7798">
        <w:rPr>
          <w:rFonts w:ascii="Arial" w:hAnsi="Arial" w:cs="Arial"/>
          <w:b/>
          <w:kern w:val="2"/>
          <w:sz w:val="20"/>
          <w:szCs w:val="20"/>
          <w:lang w:val="en-US"/>
        </w:rPr>
        <w:t xml:space="preserve"> in NR-NR DC without FR2-FR2</w:t>
      </w:r>
      <w:r w:rsidR="00EA7C91" w:rsidRPr="00EA7C91">
        <w:rPr>
          <w:rFonts w:ascii="Arial" w:hAnsi="Arial" w:cs="Arial"/>
          <w:b/>
          <w:kern w:val="2"/>
          <w:sz w:val="20"/>
          <w:szCs w:val="20"/>
          <w:lang w:val="en-US"/>
        </w:rPr>
        <w:t>.</w:t>
      </w:r>
    </w:p>
    <w:p w14:paraId="19CA1E42" w14:textId="3875DEB6" w:rsidR="006373FD" w:rsidRPr="006373FD" w:rsidRDefault="006373FD" w:rsidP="00687506">
      <w:pPr>
        <w:spacing w:before="100" w:beforeAutospacing="1" w:after="100" w:afterAutospacing="1"/>
        <w:jc w:val="both"/>
        <w:rPr>
          <w:rFonts w:ascii="Arial" w:hAnsi="Arial" w:cs="Arial"/>
          <w:b/>
          <w:kern w:val="2"/>
          <w:sz w:val="20"/>
          <w:szCs w:val="20"/>
          <w:u w:val="single"/>
          <w:lang w:val="en-US"/>
        </w:rPr>
      </w:pPr>
      <w:r w:rsidRPr="006373FD">
        <w:rPr>
          <w:rFonts w:ascii="Arial" w:hAnsi="Arial" w:cs="Arial"/>
          <w:b/>
          <w:kern w:val="2"/>
          <w:sz w:val="20"/>
          <w:szCs w:val="20"/>
          <w:u w:val="single"/>
          <w:lang w:val="en-US"/>
        </w:rPr>
        <w:t xml:space="preserve">Issue 2: </w:t>
      </w:r>
      <w:r w:rsidR="000E4B11">
        <w:rPr>
          <w:rFonts w:ascii="Arial" w:hAnsi="Arial" w:cs="Arial"/>
          <w:b/>
          <w:kern w:val="2"/>
          <w:sz w:val="20"/>
          <w:szCs w:val="20"/>
          <w:u w:val="single"/>
          <w:lang w:val="en-US"/>
        </w:rPr>
        <w:t xml:space="preserve">NR-DC with </w:t>
      </w:r>
      <w:r w:rsidRPr="006373FD">
        <w:rPr>
          <w:rFonts w:ascii="Arial" w:hAnsi="Arial" w:cs="Arial"/>
          <w:b/>
          <w:kern w:val="2"/>
          <w:sz w:val="20"/>
          <w:szCs w:val="20"/>
          <w:u w:val="single"/>
          <w:lang w:val="en-US"/>
        </w:rPr>
        <w:t>FR2-FR2</w:t>
      </w:r>
    </w:p>
    <w:p w14:paraId="6D4DB3A0" w14:textId="62A25184" w:rsidR="009B7798" w:rsidRDefault="009B7798" w:rsidP="009B7798">
      <w:pPr>
        <w:spacing w:before="100" w:beforeAutospacing="1" w:after="100" w:afterAutospacing="1"/>
        <w:jc w:val="both"/>
        <w:rPr>
          <w:rFonts w:ascii="Arial" w:hAnsi="Arial" w:cs="Arial"/>
          <w:bCs/>
          <w:kern w:val="2"/>
          <w:sz w:val="20"/>
          <w:szCs w:val="20"/>
          <w:lang w:val="en-US"/>
        </w:rPr>
      </w:pPr>
      <w:r>
        <w:rPr>
          <w:rFonts w:ascii="Arial" w:hAnsi="Arial" w:cs="Arial"/>
          <w:bCs/>
          <w:kern w:val="2"/>
          <w:sz w:val="20"/>
          <w:szCs w:val="20"/>
          <w:lang w:val="en-US"/>
        </w:rPr>
        <w:lastRenderedPageBreak/>
        <w:t xml:space="preserve">RAN4 agreed with the following and leaves the decision on signaling support for FR2-FR2 NR-DC to RAN2. </w:t>
      </w:r>
    </w:p>
    <w:tbl>
      <w:tblPr>
        <w:tblStyle w:val="TableGrid"/>
        <w:tblW w:w="0" w:type="auto"/>
        <w:tblLook w:val="04A0" w:firstRow="1" w:lastRow="0" w:firstColumn="1" w:lastColumn="0" w:noHBand="0" w:noVBand="1"/>
      </w:tblPr>
      <w:tblGrid>
        <w:gridCol w:w="9631"/>
      </w:tblGrid>
      <w:tr w:rsidR="009B7798" w14:paraId="196A6DC2" w14:textId="77777777" w:rsidTr="00A15C2D">
        <w:tc>
          <w:tcPr>
            <w:tcW w:w="9631" w:type="dxa"/>
          </w:tcPr>
          <w:p w14:paraId="58F0FA6F" w14:textId="77777777" w:rsidR="009B7798" w:rsidRPr="0051162C" w:rsidRDefault="009B7798" w:rsidP="00A15C2D">
            <w:pPr>
              <w:spacing w:after="120"/>
              <w:jc w:val="both"/>
              <w:rPr>
                <w:sz w:val="20"/>
                <w:szCs w:val="20"/>
                <w:lang w:val="en-GB"/>
              </w:rPr>
            </w:pPr>
            <w:r w:rsidRPr="0051162C">
              <w:rPr>
                <w:b/>
                <w:bCs/>
                <w:sz w:val="20"/>
                <w:szCs w:val="20"/>
                <w:lang w:val="en-GB"/>
              </w:rPr>
              <w:t>Q2:</w:t>
            </w:r>
            <w:r w:rsidRPr="0051162C">
              <w:rPr>
                <w:sz w:val="20"/>
                <w:szCs w:val="20"/>
                <w:lang w:val="en-GB"/>
              </w:rPr>
              <w:t xml:space="preserve"> Are MR-DC/NR-DC deployment scenarios included in this WI (</w:t>
            </w:r>
            <w:r w:rsidRPr="0051162C">
              <w:rPr>
                <w:bCs/>
                <w:sz w:val="20"/>
                <w:szCs w:val="20"/>
                <w:lang w:val="en-GB"/>
              </w:rPr>
              <w:t>NR_RF_FR2_req_enh2</w:t>
            </w:r>
            <w:r w:rsidRPr="0051162C">
              <w:rPr>
                <w:sz w:val="20"/>
                <w:szCs w:val="20"/>
                <w:lang w:val="en-GB"/>
              </w:rPr>
              <w:t xml:space="preserve">)? If NR-DC is supported, should the FR2-FR2 band combination be considered in the FR2 UL gap design? </w:t>
            </w:r>
          </w:p>
          <w:p w14:paraId="2FC45129" w14:textId="77777777" w:rsidR="009B7798" w:rsidRPr="00EB58A0" w:rsidRDefault="009B7798" w:rsidP="00A15C2D">
            <w:pPr>
              <w:spacing w:after="120"/>
              <w:jc w:val="both"/>
              <w:rPr>
                <w:sz w:val="20"/>
                <w:szCs w:val="20"/>
                <w:lang w:val="en-GB"/>
              </w:rPr>
            </w:pPr>
            <w:r w:rsidRPr="0051162C">
              <w:rPr>
                <w:b/>
                <w:bCs/>
                <w:sz w:val="20"/>
                <w:szCs w:val="20"/>
                <w:lang w:val="en-GB"/>
              </w:rPr>
              <w:t>A2:</w:t>
            </w:r>
            <w:r w:rsidRPr="0051162C">
              <w:rPr>
                <w:sz w:val="20"/>
                <w:szCs w:val="20"/>
                <w:lang w:val="en-GB"/>
              </w:rPr>
              <w:t xml:space="preserve"> </w:t>
            </w:r>
            <w:r>
              <w:rPr>
                <w:sz w:val="20"/>
                <w:szCs w:val="20"/>
                <w:lang w:val="en-GB"/>
              </w:rPr>
              <w:t>P</w:t>
            </w:r>
            <w:r w:rsidRPr="0051162C">
              <w:rPr>
                <w:sz w:val="20"/>
                <w:szCs w:val="20"/>
                <w:lang w:val="en-GB"/>
              </w:rPr>
              <w:t>er agree</w:t>
            </w:r>
            <w:r>
              <w:rPr>
                <w:sz w:val="20"/>
                <w:szCs w:val="20"/>
                <w:lang w:val="en-GB"/>
              </w:rPr>
              <w:t>ment</w:t>
            </w:r>
            <w:r w:rsidRPr="0051162C">
              <w:rPr>
                <w:sz w:val="20"/>
                <w:szCs w:val="20"/>
                <w:lang w:val="en-GB"/>
              </w:rPr>
              <w:t xml:space="preserve"> in RAN#94e, MR-DC/NR-DC are part of this WI, where UL gap should apply. However, there is no FR2-FR2 band combination specified for NR-DC in RAN4 and it is up to RAN2 if FR2-FR2 NR-DC should be supported from signalling perspective.</w:t>
            </w:r>
          </w:p>
        </w:tc>
      </w:tr>
    </w:tbl>
    <w:p w14:paraId="05A0029C" w14:textId="1C692406" w:rsidR="009B7798" w:rsidRDefault="001E7EE2" w:rsidP="009B7798">
      <w:pPr>
        <w:spacing w:before="100" w:beforeAutospacing="1" w:after="100" w:afterAutospacing="1"/>
        <w:jc w:val="both"/>
        <w:rPr>
          <w:rFonts w:ascii="Arial" w:hAnsi="Arial" w:cs="Arial"/>
          <w:bCs/>
          <w:kern w:val="2"/>
          <w:sz w:val="20"/>
          <w:szCs w:val="20"/>
          <w:lang w:val="en-US"/>
        </w:rPr>
      </w:pPr>
      <w:r>
        <w:rPr>
          <w:rFonts w:ascii="Arial" w:hAnsi="Arial" w:cs="Arial"/>
          <w:bCs/>
          <w:kern w:val="2"/>
          <w:sz w:val="20"/>
          <w:szCs w:val="20"/>
          <w:lang w:val="en-US"/>
        </w:rPr>
        <w:t>Based on</w:t>
      </w:r>
      <w:r w:rsidR="009B7798">
        <w:rPr>
          <w:rFonts w:ascii="Arial" w:hAnsi="Arial" w:cs="Arial"/>
          <w:bCs/>
          <w:kern w:val="2"/>
          <w:sz w:val="20"/>
          <w:szCs w:val="20"/>
          <w:lang w:val="en-US"/>
        </w:rPr>
        <w:t xml:space="preserve"> RAN4 agreement that </w:t>
      </w:r>
      <w:r w:rsidR="00A64748">
        <w:rPr>
          <w:rFonts w:ascii="Arial" w:hAnsi="Arial" w:cs="Arial"/>
          <w:bCs/>
          <w:kern w:val="2"/>
          <w:sz w:val="20"/>
          <w:szCs w:val="20"/>
          <w:lang w:val="en-US"/>
        </w:rPr>
        <w:t xml:space="preserve">there is </w:t>
      </w:r>
      <w:r w:rsidR="009B7798">
        <w:rPr>
          <w:rFonts w:ascii="Arial" w:hAnsi="Arial" w:cs="Arial"/>
          <w:bCs/>
          <w:kern w:val="2"/>
          <w:sz w:val="20"/>
          <w:szCs w:val="20"/>
          <w:lang w:val="en-US"/>
        </w:rPr>
        <w:t xml:space="preserve">only one common FR2 UL gap, if to consider FR2-FR2 NR-DC, it </w:t>
      </w:r>
      <w:r w:rsidR="00AF0F33">
        <w:rPr>
          <w:rFonts w:ascii="Arial" w:hAnsi="Arial" w:cs="Arial"/>
          <w:bCs/>
          <w:kern w:val="2"/>
          <w:sz w:val="20"/>
          <w:szCs w:val="20"/>
          <w:lang w:val="en-US"/>
        </w:rPr>
        <w:t>can be only applicable for MN to configure the FR2 UL gap to UE. And, to address the above issue caused by large MRTD, the scenario needs to be limited to sync DC</w:t>
      </w:r>
      <w:r>
        <w:rPr>
          <w:rFonts w:ascii="Arial" w:hAnsi="Arial" w:cs="Arial"/>
          <w:bCs/>
          <w:kern w:val="2"/>
          <w:sz w:val="20"/>
          <w:szCs w:val="20"/>
          <w:lang w:val="en-US"/>
        </w:rPr>
        <w:t xml:space="preserve"> where the FR2 and FR2 MRTD requirement is 8us</w:t>
      </w:r>
      <w:r w:rsidR="00AF0F33">
        <w:rPr>
          <w:rFonts w:ascii="Arial" w:hAnsi="Arial" w:cs="Arial"/>
          <w:bCs/>
          <w:kern w:val="2"/>
          <w:sz w:val="20"/>
          <w:szCs w:val="20"/>
          <w:lang w:val="en-US"/>
        </w:rPr>
        <w:t xml:space="preserve">. </w:t>
      </w:r>
      <w:r w:rsidR="00A64748">
        <w:rPr>
          <w:rFonts w:ascii="Arial" w:hAnsi="Arial" w:cs="Arial"/>
          <w:bCs/>
          <w:kern w:val="2"/>
          <w:sz w:val="20"/>
          <w:szCs w:val="20"/>
          <w:lang w:val="en-US"/>
        </w:rPr>
        <w:t>F</w:t>
      </w:r>
      <w:r w:rsidR="00AF0F33">
        <w:rPr>
          <w:rFonts w:ascii="Arial" w:hAnsi="Arial" w:cs="Arial"/>
          <w:bCs/>
          <w:kern w:val="2"/>
          <w:sz w:val="20"/>
          <w:szCs w:val="20"/>
          <w:lang w:val="en-US"/>
        </w:rPr>
        <w:t xml:space="preserve">or async DC, separate FR2 UL gap </w:t>
      </w:r>
      <w:r w:rsidR="00AF6934">
        <w:rPr>
          <w:rFonts w:ascii="Arial" w:hAnsi="Arial" w:cs="Arial"/>
          <w:bCs/>
          <w:kern w:val="2"/>
          <w:sz w:val="20"/>
          <w:szCs w:val="20"/>
          <w:lang w:val="en-US"/>
        </w:rPr>
        <w:t>may</w:t>
      </w:r>
      <w:r w:rsidR="00AF0F33">
        <w:rPr>
          <w:rFonts w:ascii="Arial" w:hAnsi="Arial" w:cs="Arial"/>
          <w:bCs/>
          <w:kern w:val="2"/>
          <w:sz w:val="20"/>
          <w:szCs w:val="20"/>
          <w:lang w:val="en-US"/>
        </w:rPr>
        <w:t xml:space="preserve"> be required for MCG and SCG respectively</w:t>
      </w:r>
      <w:r w:rsidR="00D36AE8">
        <w:rPr>
          <w:rFonts w:ascii="Arial" w:hAnsi="Arial" w:cs="Arial"/>
          <w:bCs/>
          <w:kern w:val="2"/>
          <w:sz w:val="20"/>
          <w:szCs w:val="20"/>
          <w:lang w:val="en-US"/>
        </w:rPr>
        <w:t xml:space="preserve"> to address the MRTD problem</w:t>
      </w:r>
      <w:r w:rsidR="004A7661">
        <w:rPr>
          <w:rFonts w:ascii="Arial" w:hAnsi="Arial" w:cs="Arial"/>
          <w:bCs/>
          <w:kern w:val="2"/>
          <w:sz w:val="20"/>
          <w:szCs w:val="20"/>
          <w:lang w:val="en-US"/>
        </w:rPr>
        <w:t xml:space="preserve"> (FR2-FR2 MRTD in async DC can be up to 125us)</w:t>
      </w:r>
      <w:r w:rsidR="00AF0F33">
        <w:rPr>
          <w:rFonts w:ascii="Arial" w:hAnsi="Arial" w:cs="Arial"/>
          <w:bCs/>
          <w:kern w:val="2"/>
          <w:sz w:val="20"/>
          <w:szCs w:val="20"/>
          <w:lang w:val="en-US"/>
        </w:rPr>
        <w:t>.</w:t>
      </w:r>
    </w:p>
    <w:tbl>
      <w:tblPr>
        <w:tblStyle w:val="TableGrid"/>
        <w:tblW w:w="0" w:type="auto"/>
        <w:tblLook w:val="04A0" w:firstRow="1" w:lastRow="0" w:firstColumn="1" w:lastColumn="0" w:noHBand="0" w:noVBand="1"/>
      </w:tblPr>
      <w:tblGrid>
        <w:gridCol w:w="9631"/>
      </w:tblGrid>
      <w:tr w:rsidR="009B7798" w14:paraId="6A6EF894" w14:textId="77777777" w:rsidTr="009B7798">
        <w:tc>
          <w:tcPr>
            <w:tcW w:w="9631" w:type="dxa"/>
          </w:tcPr>
          <w:p w14:paraId="35CBEDAC" w14:textId="77777777" w:rsidR="009B7798" w:rsidRPr="0051162C" w:rsidRDefault="009B7798" w:rsidP="009B7798">
            <w:pPr>
              <w:spacing w:after="120"/>
              <w:jc w:val="both"/>
              <w:rPr>
                <w:sz w:val="20"/>
                <w:szCs w:val="20"/>
                <w:lang w:val="en-GB"/>
              </w:rPr>
            </w:pPr>
            <w:r w:rsidRPr="0051162C">
              <w:rPr>
                <w:b/>
                <w:bCs/>
                <w:sz w:val="20"/>
                <w:szCs w:val="20"/>
                <w:lang w:val="en-GB"/>
              </w:rPr>
              <w:t>Q2-1:</w:t>
            </w:r>
            <w:r w:rsidRPr="0051162C">
              <w:rPr>
                <w:sz w:val="20"/>
                <w:szCs w:val="20"/>
                <w:lang w:val="en-GB"/>
              </w:rPr>
              <w:t xml:space="preserve"> When FR2 UL gap is activated, does it apply to all the FR2 serving cell(s) inside or across the NR CG configured with FR2 bands? </w:t>
            </w:r>
          </w:p>
          <w:p w14:paraId="4F25710E" w14:textId="74CCE71F" w:rsidR="009B7798" w:rsidRPr="009B7798" w:rsidRDefault="009B7798" w:rsidP="009B7798">
            <w:pPr>
              <w:spacing w:after="120"/>
              <w:jc w:val="both"/>
              <w:rPr>
                <w:b/>
                <w:bCs/>
                <w:sz w:val="20"/>
                <w:szCs w:val="20"/>
              </w:rPr>
            </w:pPr>
            <w:r w:rsidRPr="0051162C">
              <w:rPr>
                <w:b/>
                <w:bCs/>
                <w:sz w:val="20"/>
                <w:szCs w:val="20"/>
                <w:lang w:val="en-GB"/>
              </w:rPr>
              <w:t>A</w:t>
            </w:r>
            <w:r>
              <w:rPr>
                <w:b/>
                <w:bCs/>
                <w:sz w:val="20"/>
                <w:szCs w:val="20"/>
                <w:lang w:val="en-GB"/>
              </w:rPr>
              <w:t>2-1</w:t>
            </w:r>
            <w:r w:rsidRPr="0051162C">
              <w:rPr>
                <w:sz w:val="20"/>
                <w:szCs w:val="20"/>
                <w:lang w:val="en-GB"/>
              </w:rPr>
              <w:t xml:space="preserve">: </w:t>
            </w:r>
            <w:r w:rsidRPr="00181E13">
              <w:rPr>
                <w:sz w:val="20"/>
                <w:szCs w:val="20"/>
                <w:lang w:val="en-GB"/>
              </w:rPr>
              <w:t xml:space="preserve">There is only </w:t>
            </w:r>
            <w:r w:rsidRPr="009B7798">
              <w:rPr>
                <w:rFonts w:hint="eastAsia"/>
                <w:sz w:val="20"/>
                <w:szCs w:val="20"/>
                <w:highlight w:val="yellow"/>
                <w:lang w:val="en-GB"/>
              </w:rPr>
              <w:t>one common UL gap</w:t>
            </w:r>
            <w:r w:rsidRPr="009B7798">
              <w:rPr>
                <w:rFonts w:hint="eastAsia"/>
                <w:sz w:val="20"/>
                <w:szCs w:val="20"/>
                <w:lang w:val="en-GB"/>
              </w:rPr>
              <w:t xml:space="preserve"> in FR2</w:t>
            </w:r>
            <w:r w:rsidRPr="00181E13">
              <w:rPr>
                <w:rFonts w:hint="eastAsia"/>
                <w:sz w:val="20"/>
                <w:szCs w:val="20"/>
                <w:lang w:val="en-GB"/>
              </w:rPr>
              <w:t xml:space="preserve"> from configuration perspective</w:t>
            </w:r>
            <w:r w:rsidRPr="00181E13">
              <w:rPr>
                <w:sz w:val="20"/>
                <w:szCs w:val="20"/>
                <w:lang w:val="en-GB"/>
              </w:rPr>
              <w:t>. It is still under discussion whether UL transmission within the gap won’t be allowed across FR2 bands.</w:t>
            </w:r>
            <w:r>
              <w:rPr>
                <w:b/>
                <w:bCs/>
                <w:sz w:val="20"/>
                <w:szCs w:val="20"/>
                <w:lang w:val="en-GB"/>
              </w:rPr>
              <w:t xml:space="preserve"> </w:t>
            </w:r>
          </w:p>
        </w:tc>
      </w:tr>
    </w:tbl>
    <w:p w14:paraId="42478B24" w14:textId="581F218C" w:rsidR="00AF0F33" w:rsidRPr="009B7798" w:rsidRDefault="00AF0F33" w:rsidP="009B7798">
      <w:pPr>
        <w:spacing w:before="100" w:beforeAutospacing="1" w:after="100" w:afterAutospacing="1"/>
        <w:jc w:val="both"/>
        <w:rPr>
          <w:rFonts w:ascii="Arial" w:hAnsi="Arial" w:cs="Arial"/>
          <w:bCs/>
          <w:kern w:val="2"/>
          <w:sz w:val="20"/>
          <w:szCs w:val="20"/>
          <w:lang w:val="en-US"/>
        </w:rPr>
      </w:pPr>
      <w:r>
        <w:rPr>
          <w:rFonts w:ascii="Arial" w:hAnsi="Arial" w:cs="Arial"/>
          <w:bCs/>
          <w:kern w:val="2"/>
          <w:sz w:val="20"/>
          <w:szCs w:val="20"/>
          <w:lang w:val="en-US"/>
        </w:rPr>
        <w:t xml:space="preserve">Our </w:t>
      </w:r>
      <w:r w:rsidR="00AF6934">
        <w:rPr>
          <w:rFonts w:ascii="Arial" w:hAnsi="Arial" w:cs="Arial"/>
          <w:bCs/>
          <w:kern w:val="2"/>
          <w:sz w:val="20"/>
          <w:szCs w:val="20"/>
          <w:lang w:val="en-US"/>
        </w:rPr>
        <w:t>view</w:t>
      </w:r>
      <w:r>
        <w:rPr>
          <w:rFonts w:ascii="Arial" w:hAnsi="Arial" w:cs="Arial"/>
          <w:bCs/>
          <w:kern w:val="2"/>
          <w:sz w:val="20"/>
          <w:szCs w:val="20"/>
          <w:lang w:val="en-US"/>
        </w:rPr>
        <w:t xml:space="preserve"> is there is no strong motivation to support FR2-FR2 NR-DC. But if companies prefer for future proof, </w:t>
      </w:r>
      <w:r w:rsidR="00A64748">
        <w:rPr>
          <w:rFonts w:ascii="Arial" w:hAnsi="Arial" w:cs="Arial"/>
          <w:bCs/>
          <w:kern w:val="2"/>
          <w:sz w:val="20"/>
          <w:szCs w:val="20"/>
          <w:lang w:val="en-US"/>
        </w:rPr>
        <w:t>we have the following suggestions.</w:t>
      </w:r>
    </w:p>
    <w:p w14:paraId="2301797B" w14:textId="1C0AC9D3" w:rsidR="009B7798" w:rsidRDefault="009B7798" w:rsidP="009B7798">
      <w:pPr>
        <w:spacing w:before="100" w:beforeAutospacing="1" w:after="100" w:afterAutospacing="1"/>
        <w:jc w:val="both"/>
        <w:rPr>
          <w:rFonts w:ascii="Arial" w:hAnsi="Arial" w:cs="Arial"/>
          <w:b/>
          <w:kern w:val="2"/>
          <w:sz w:val="20"/>
          <w:szCs w:val="20"/>
          <w:lang w:val="en-US"/>
        </w:rPr>
      </w:pPr>
      <w:r w:rsidRPr="00860837">
        <w:rPr>
          <w:rFonts w:ascii="Arial" w:hAnsi="Arial" w:cs="Arial"/>
          <w:b/>
          <w:kern w:val="2"/>
          <w:sz w:val="20"/>
          <w:szCs w:val="20"/>
          <w:lang w:val="en-US"/>
        </w:rPr>
        <w:t>Proposal</w:t>
      </w:r>
      <w:r w:rsidR="00247AE0">
        <w:rPr>
          <w:rFonts w:ascii="Arial" w:hAnsi="Arial" w:cs="Arial"/>
          <w:b/>
          <w:kern w:val="2"/>
          <w:sz w:val="20"/>
          <w:szCs w:val="20"/>
          <w:lang w:val="en-US"/>
        </w:rPr>
        <w:t xml:space="preserve"> 6</w:t>
      </w:r>
      <w:r w:rsidRPr="00860837">
        <w:rPr>
          <w:rFonts w:ascii="Arial" w:hAnsi="Arial" w:cs="Arial"/>
          <w:b/>
          <w:kern w:val="2"/>
          <w:sz w:val="20"/>
          <w:szCs w:val="20"/>
          <w:lang w:val="en-US"/>
        </w:rPr>
        <w:t xml:space="preserve">: </w:t>
      </w:r>
      <w:r w:rsidR="00FB29D8">
        <w:rPr>
          <w:rFonts w:ascii="Arial" w:hAnsi="Arial" w:cs="Arial"/>
          <w:b/>
          <w:kern w:val="2"/>
          <w:sz w:val="20"/>
          <w:szCs w:val="20"/>
          <w:lang w:val="en-US"/>
        </w:rPr>
        <w:t>RAN2 to discuss if FR2-FR2 DC should be supported. If RAN2 agrees to support it,</w:t>
      </w:r>
      <w:r w:rsidR="00FB29D8" w:rsidRPr="00860837">
        <w:rPr>
          <w:rFonts w:ascii="Arial" w:hAnsi="Arial" w:cs="Arial"/>
          <w:b/>
          <w:kern w:val="2"/>
          <w:sz w:val="20"/>
          <w:szCs w:val="20"/>
          <w:lang w:val="en-US"/>
        </w:rPr>
        <w:t xml:space="preserve"> </w:t>
      </w:r>
      <w:r w:rsidRPr="00860837">
        <w:rPr>
          <w:rFonts w:ascii="Arial" w:hAnsi="Arial" w:cs="Arial"/>
          <w:b/>
          <w:kern w:val="2"/>
          <w:sz w:val="20"/>
          <w:szCs w:val="20"/>
          <w:lang w:val="en-US"/>
        </w:rPr>
        <w:t>FR2-FR2 NR-DC</w:t>
      </w:r>
      <w:r w:rsidR="00AF0F33">
        <w:rPr>
          <w:rFonts w:ascii="Arial" w:hAnsi="Arial" w:cs="Arial"/>
          <w:b/>
          <w:kern w:val="2"/>
          <w:sz w:val="20"/>
          <w:szCs w:val="20"/>
          <w:lang w:val="en-US"/>
        </w:rPr>
        <w:t xml:space="preserve"> is limited to sync DC scenario.</w:t>
      </w:r>
    </w:p>
    <w:p w14:paraId="7266D030" w14:textId="5DC13049" w:rsidR="009B7798" w:rsidRPr="00EA7C91" w:rsidRDefault="00AF0F33" w:rsidP="00687506">
      <w:pPr>
        <w:spacing w:before="100" w:beforeAutospacing="1" w:after="100" w:afterAutospacing="1"/>
        <w:jc w:val="both"/>
        <w:rPr>
          <w:rFonts w:ascii="Arial" w:hAnsi="Arial" w:cs="Arial"/>
          <w:b/>
          <w:kern w:val="2"/>
          <w:sz w:val="20"/>
          <w:szCs w:val="20"/>
          <w:lang w:val="en-US"/>
        </w:rPr>
      </w:pPr>
      <w:r>
        <w:rPr>
          <w:rFonts w:ascii="Arial" w:hAnsi="Arial" w:cs="Arial"/>
          <w:b/>
          <w:kern w:val="2"/>
          <w:sz w:val="20"/>
          <w:szCs w:val="20"/>
          <w:lang w:val="en-US"/>
        </w:rPr>
        <w:t>Proposal</w:t>
      </w:r>
      <w:r w:rsidR="00247AE0">
        <w:rPr>
          <w:rFonts w:ascii="Arial" w:hAnsi="Arial" w:cs="Arial"/>
          <w:b/>
          <w:kern w:val="2"/>
          <w:sz w:val="20"/>
          <w:szCs w:val="20"/>
          <w:lang w:val="en-US"/>
        </w:rPr>
        <w:t xml:space="preserve"> 7</w:t>
      </w:r>
      <w:r>
        <w:rPr>
          <w:rFonts w:ascii="Arial" w:hAnsi="Arial" w:cs="Arial"/>
          <w:b/>
          <w:kern w:val="2"/>
          <w:sz w:val="20"/>
          <w:szCs w:val="20"/>
          <w:lang w:val="en-US"/>
        </w:rPr>
        <w:t xml:space="preserve">: </w:t>
      </w:r>
      <w:r w:rsidR="00D36AE8">
        <w:rPr>
          <w:rFonts w:ascii="Arial" w:hAnsi="Arial" w:cs="Arial"/>
          <w:b/>
          <w:kern w:val="2"/>
          <w:sz w:val="20"/>
          <w:szCs w:val="20"/>
          <w:lang w:val="en-US"/>
        </w:rPr>
        <w:t>For FR2-FR2 NR-DC, t</w:t>
      </w:r>
      <w:r>
        <w:rPr>
          <w:rFonts w:ascii="Arial" w:hAnsi="Arial" w:cs="Arial"/>
          <w:b/>
          <w:kern w:val="2"/>
          <w:sz w:val="20"/>
          <w:szCs w:val="20"/>
          <w:lang w:val="en-US"/>
        </w:rPr>
        <w:t xml:space="preserve">he MN and SN coordination should </w:t>
      </w:r>
      <w:r w:rsidR="001E42AD">
        <w:rPr>
          <w:rFonts w:ascii="Arial" w:hAnsi="Arial" w:cs="Arial"/>
          <w:b/>
          <w:kern w:val="2"/>
          <w:sz w:val="20"/>
          <w:szCs w:val="20"/>
          <w:lang w:val="en-US"/>
        </w:rPr>
        <w:t>support SN requests MN for FR2 UL gap</w:t>
      </w:r>
      <w:r w:rsidR="00F70385">
        <w:rPr>
          <w:rFonts w:ascii="Arial" w:hAnsi="Arial" w:cs="Arial"/>
          <w:b/>
          <w:kern w:val="2"/>
          <w:sz w:val="20"/>
          <w:szCs w:val="20"/>
          <w:lang w:val="en-US"/>
        </w:rPr>
        <w:t xml:space="preserve"> configuration</w:t>
      </w:r>
      <w:r w:rsidR="001E42AD">
        <w:rPr>
          <w:rFonts w:ascii="Arial" w:hAnsi="Arial" w:cs="Arial"/>
          <w:b/>
          <w:kern w:val="2"/>
          <w:sz w:val="20"/>
          <w:szCs w:val="20"/>
          <w:lang w:val="en-US"/>
        </w:rPr>
        <w:t>.</w:t>
      </w:r>
    </w:p>
    <w:p w14:paraId="1918985D" w14:textId="4E35A544" w:rsidR="00612D8F" w:rsidRPr="00995D7A" w:rsidRDefault="00612D8F" w:rsidP="00612D8F">
      <w:pPr>
        <w:pStyle w:val="Heading2"/>
        <w:ind w:left="0" w:firstLine="0"/>
        <w:rPr>
          <w:rFonts w:cs="Arial"/>
        </w:rPr>
      </w:pPr>
      <w:r w:rsidRPr="00995D7A">
        <w:rPr>
          <w:rFonts w:cs="Arial"/>
        </w:rPr>
        <w:t>2.</w:t>
      </w:r>
      <w:r>
        <w:rPr>
          <w:rFonts w:cs="Arial"/>
        </w:rPr>
        <w:t>4</w:t>
      </w:r>
      <w:r w:rsidRPr="00995D7A">
        <w:rPr>
          <w:rFonts w:cs="Arial"/>
        </w:rPr>
        <w:t xml:space="preserve"> </w:t>
      </w:r>
      <w:r>
        <w:rPr>
          <w:rFonts w:cs="Arial"/>
        </w:rPr>
        <w:t>MAC impact</w:t>
      </w:r>
    </w:p>
    <w:p w14:paraId="3D3C2812" w14:textId="4A3F011F" w:rsidR="00E50489" w:rsidRPr="00E50489" w:rsidRDefault="00612D8F" w:rsidP="00E50489">
      <w:pPr>
        <w:spacing w:before="100" w:beforeAutospacing="1" w:after="100" w:afterAutospacing="1"/>
        <w:rPr>
          <w:rFonts w:ascii="Arial" w:hAnsi="Arial" w:cs="Arial"/>
          <w:bCs/>
          <w:kern w:val="2"/>
          <w:sz w:val="20"/>
          <w:szCs w:val="20"/>
          <w:lang w:val="en-US"/>
        </w:rPr>
      </w:pPr>
      <w:r w:rsidRPr="00E50489">
        <w:rPr>
          <w:rFonts w:ascii="Arial" w:hAnsi="Arial" w:cs="Arial"/>
          <w:bCs/>
          <w:kern w:val="2"/>
          <w:sz w:val="20"/>
          <w:szCs w:val="20"/>
          <w:lang w:val="en-US"/>
        </w:rPr>
        <w:t>RAN4 agreed that</w:t>
      </w:r>
      <w:r w:rsidR="00E01C31" w:rsidRPr="00E50489">
        <w:rPr>
          <w:rFonts w:ascii="Arial" w:hAnsi="Arial" w:cs="Arial"/>
          <w:bCs/>
          <w:kern w:val="2"/>
          <w:sz w:val="20"/>
          <w:szCs w:val="20"/>
          <w:lang w:val="en-US"/>
        </w:rPr>
        <w:t xml:space="preserve"> all RACH procedures should be prioritized </w:t>
      </w:r>
      <w:r w:rsidR="001C2A0F" w:rsidRPr="00E50489">
        <w:rPr>
          <w:rFonts w:ascii="Arial" w:hAnsi="Arial" w:cs="Arial"/>
          <w:bCs/>
          <w:kern w:val="2"/>
          <w:sz w:val="20"/>
          <w:szCs w:val="20"/>
          <w:lang w:val="en-US"/>
        </w:rPr>
        <w:t xml:space="preserve">over FR2 UL gap </w:t>
      </w:r>
      <w:r w:rsidR="00E01C31" w:rsidRPr="00E50489">
        <w:rPr>
          <w:rFonts w:ascii="Arial" w:hAnsi="Arial" w:cs="Arial"/>
          <w:bCs/>
          <w:kern w:val="2"/>
          <w:sz w:val="20"/>
          <w:szCs w:val="20"/>
          <w:lang w:val="en-US"/>
        </w:rPr>
        <w:t>as excerpted below.</w:t>
      </w:r>
      <w:r w:rsidR="00757262">
        <w:rPr>
          <w:rFonts w:ascii="Arial" w:hAnsi="Arial" w:cs="Arial"/>
          <w:bCs/>
          <w:kern w:val="2"/>
          <w:sz w:val="20"/>
          <w:szCs w:val="20"/>
          <w:lang w:val="en-US"/>
        </w:rPr>
        <w:t xml:space="preserve"> We suggest </w:t>
      </w:r>
      <w:proofErr w:type="gramStart"/>
      <w:r w:rsidR="00757262">
        <w:rPr>
          <w:rFonts w:ascii="Arial" w:hAnsi="Arial" w:cs="Arial"/>
          <w:bCs/>
          <w:kern w:val="2"/>
          <w:sz w:val="20"/>
          <w:szCs w:val="20"/>
          <w:lang w:val="en-US"/>
        </w:rPr>
        <w:t>to capture</w:t>
      </w:r>
      <w:proofErr w:type="gramEnd"/>
      <w:r w:rsidR="00757262">
        <w:rPr>
          <w:rFonts w:ascii="Arial" w:hAnsi="Arial" w:cs="Arial"/>
          <w:bCs/>
          <w:kern w:val="2"/>
          <w:sz w:val="20"/>
          <w:szCs w:val="20"/>
          <w:lang w:val="en-US"/>
        </w:rPr>
        <w:t xml:space="preserve"> the agreement in MAC spec.</w:t>
      </w:r>
    </w:p>
    <w:tbl>
      <w:tblPr>
        <w:tblStyle w:val="TableGrid"/>
        <w:tblW w:w="0" w:type="auto"/>
        <w:tblLook w:val="04A0" w:firstRow="1" w:lastRow="0" w:firstColumn="1" w:lastColumn="0" w:noHBand="0" w:noVBand="1"/>
      </w:tblPr>
      <w:tblGrid>
        <w:gridCol w:w="9631"/>
      </w:tblGrid>
      <w:tr w:rsidR="00612D8F" w14:paraId="328B2CAC" w14:textId="77777777" w:rsidTr="00612D8F">
        <w:tc>
          <w:tcPr>
            <w:tcW w:w="9631" w:type="dxa"/>
          </w:tcPr>
          <w:p w14:paraId="29EC7B3B" w14:textId="77777777" w:rsidR="00E01C31" w:rsidRPr="0052433F" w:rsidRDefault="00E01C31" w:rsidP="00E01C31">
            <w:pPr>
              <w:rPr>
                <w:iCs/>
                <w:sz w:val="20"/>
                <w:szCs w:val="20"/>
                <w:u w:val="single"/>
              </w:rPr>
            </w:pPr>
            <w:r>
              <w:rPr>
                <w:iCs/>
                <w:sz w:val="20"/>
                <w:szCs w:val="20"/>
                <w:u w:val="single"/>
              </w:rPr>
              <w:t>On p</w:t>
            </w:r>
            <w:r w:rsidRPr="0052433F">
              <w:rPr>
                <w:iCs/>
                <w:sz w:val="20"/>
                <w:szCs w:val="20"/>
                <w:u w:val="single"/>
              </w:rPr>
              <w:t>rocedures to be prioritized over UL gap,</w:t>
            </w:r>
          </w:p>
          <w:p w14:paraId="468334BE" w14:textId="71DDF680" w:rsidR="00612D8F" w:rsidRPr="00E01C31" w:rsidRDefault="00E01C31" w:rsidP="00E01C31">
            <w:pPr>
              <w:snapToGrid w:val="0"/>
              <w:spacing w:after="120"/>
              <w:jc w:val="both"/>
              <w:rPr>
                <w:iCs/>
                <w:sz w:val="20"/>
                <w:szCs w:val="20"/>
              </w:rPr>
            </w:pPr>
            <w:r>
              <w:rPr>
                <w:iCs/>
                <w:sz w:val="20"/>
                <w:szCs w:val="20"/>
              </w:rPr>
              <w:t xml:space="preserve">It was agreed that all the RACH procedure should be prioritized. FFS for other procedures. </w:t>
            </w:r>
          </w:p>
        </w:tc>
      </w:tr>
    </w:tbl>
    <w:p w14:paraId="3343182C" w14:textId="0CCD5F87" w:rsidR="00FD7AE4" w:rsidRPr="001C2A0F" w:rsidRDefault="001C2A0F" w:rsidP="00FD7AE4">
      <w:pPr>
        <w:spacing w:before="100" w:beforeAutospacing="1" w:after="100" w:afterAutospacing="1"/>
        <w:rPr>
          <w:rFonts w:ascii="Arial" w:eastAsia="SimSun" w:hAnsi="Arial" w:cs="Arial"/>
          <w:b/>
          <w:kern w:val="2"/>
          <w:sz w:val="20"/>
          <w:szCs w:val="20"/>
          <w:lang w:val="en-US" w:eastAsia="en-US"/>
        </w:rPr>
      </w:pPr>
      <w:r w:rsidRPr="001C2A0F">
        <w:rPr>
          <w:rFonts w:ascii="Arial" w:eastAsia="SimSun" w:hAnsi="Arial" w:cs="Arial"/>
          <w:b/>
          <w:kern w:val="2"/>
          <w:sz w:val="20"/>
          <w:szCs w:val="20"/>
          <w:lang w:val="en-US" w:eastAsia="en-US"/>
        </w:rPr>
        <w:t>Proposal</w:t>
      </w:r>
      <w:r w:rsidR="00247AE0">
        <w:rPr>
          <w:rFonts w:ascii="Arial" w:eastAsia="SimSun" w:hAnsi="Arial" w:cs="Arial"/>
          <w:b/>
          <w:kern w:val="2"/>
          <w:sz w:val="20"/>
          <w:szCs w:val="20"/>
          <w:lang w:val="en-US" w:eastAsia="en-US"/>
        </w:rPr>
        <w:t xml:space="preserve"> 8</w:t>
      </w:r>
      <w:r w:rsidRPr="001C2A0F">
        <w:rPr>
          <w:rFonts w:ascii="Arial" w:eastAsia="SimSun" w:hAnsi="Arial" w:cs="Arial"/>
          <w:b/>
          <w:kern w:val="2"/>
          <w:sz w:val="20"/>
          <w:szCs w:val="20"/>
          <w:lang w:val="en-US" w:eastAsia="en-US"/>
        </w:rPr>
        <w:t>: In TS 38.321, reflects that RACH procedure is prioritized over FR2 UL gap.</w:t>
      </w:r>
    </w:p>
    <w:p w14:paraId="36F3904A" w14:textId="38E609B0" w:rsidR="002B7D65" w:rsidRPr="001C2A0F" w:rsidRDefault="002B7D65" w:rsidP="001C2A0F">
      <w:pPr>
        <w:pStyle w:val="Heading2"/>
        <w:ind w:left="0" w:firstLine="0"/>
        <w:rPr>
          <w:rFonts w:cs="Arial"/>
        </w:rPr>
      </w:pPr>
      <w:r w:rsidRPr="00995D7A">
        <w:rPr>
          <w:rFonts w:cs="Arial"/>
        </w:rPr>
        <w:t>2.</w:t>
      </w:r>
      <w:r w:rsidR="004E28DB" w:rsidRPr="00995D7A">
        <w:rPr>
          <w:rFonts w:cs="Arial"/>
        </w:rPr>
        <w:t>5</w:t>
      </w:r>
      <w:r w:rsidRPr="00995D7A">
        <w:rPr>
          <w:rFonts w:cs="Arial"/>
        </w:rPr>
        <w:t xml:space="preserve"> UE capability</w:t>
      </w:r>
    </w:p>
    <w:p w14:paraId="1D1CD0EE" w14:textId="220A6580" w:rsidR="00FB4DB4" w:rsidRPr="00995D7A" w:rsidRDefault="00FB4DB4" w:rsidP="00A871A8">
      <w:pPr>
        <w:spacing w:before="100" w:beforeAutospacing="1" w:after="100" w:afterAutospacing="1"/>
        <w:jc w:val="both"/>
        <w:rPr>
          <w:rFonts w:ascii="Arial" w:hAnsi="Arial" w:cs="Arial"/>
          <w:bCs/>
          <w:kern w:val="2"/>
          <w:sz w:val="20"/>
          <w:szCs w:val="20"/>
        </w:rPr>
      </w:pPr>
      <w:r w:rsidRPr="00995D7A">
        <w:rPr>
          <w:rFonts w:ascii="Arial" w:hAnsi="Arial" w:cs="Arial"/>
          <w:bCs/>
          <w:kern w:val="2"/>
          <w:sz w:val="20"/>
          <w:szCs w:val="20"/>
        </w:rPr>
        <w:t xml:space="preserve">First, RAN4 has agreed that UE supporting UL gap should support MPE mandatorily. </w:t>
      </w:r>
    </w:p>
    <w:tbl>
      <w:tblPr>
        <w:tblStyle w:val="TableGrid"/>
        <w:tblW w:w="0" w:type="auto"/>
        <w:tblLook w:val="04A0" w:firstRow="1" w:lastRow="0" w:firstColumn="1" w:lastColumn="0" w:noHBand="0" w:noVBand="1"/>
      </w:tblPr>
      <w:tblGrid>
        <w:gridCol w:w="9631"/>
      </w:tblGrid>
      <w:tr w:rsidR="00D93D7A" w:rsidRPr="00995D7A" w14:paraId="382A8084" w14:textId="77777777" w:rsidTr="00D93D7A">
        <w:tc>
          <w:tcPr>
            <w:tcW w:w="9631" w:type="dxa"/>
          </w:tcPr>
          <w:p w14:paraId="0BE87C19" w14:textId="77777777" w:rsidR="00556247" w:rsidRPr="0051162C" w:rsidRDefault="00556247" w:rsidP="00556247">
            <w:pPr>
              <w:spacing w:after="120"/>
              <w:jc w:val="both"/>
              <w:rPr>
                <w:sz w:val="20"/>
                <w:szCs w:val="20"/>
                <w:lang w:val="en-GB"/>
              </w:rPr>
            </w:pPr>
            <w:r w:rsidRPr="0051162C">
              <w:rPr>
                <w:b/>
                <w:bCs/>
                <w:sz w:val="20"/>
                <w:szCs w:val="20"/>
                <w:lang w:val="en-GB"/>
              </w:rPr>
              <w:t>Q6:</w:t>
            </w:r>
            <w:r w:rsidRPr="0051162C">
              <w:rPr>
                <w:sz w:val="20"/>
                <w:szCs w:val="20"/>
                <w:lang w:val="en-GB"/>
              </w:rPr>
              <w:t xml:space="preserve"> Regarding UE capability, most companies in RAN2 thought that UE supporting Rel-17 FR2 UL gap shall also support Rel-16 MPE reporting. RAN2 would like to understand if this is also the RAN4 understanding?</w:t>
            </w:r>
          </w:p>
          <w:p w14:paraId="2D4E83FE" w14:textId="43A7CE33" w:rsidR="00D93D7A" w:rsidRPr="00556247" w:rsidRDefault="00556247" w:rsidP="00556247">
            <w:pPr>
              <w:spacing w:after="120"/>
              <w:jc w:val="both"/>
              <w:rPr>
                <w:sz w:val="20"/>
                <w:szCs w:val="20"/>
                <w:lang w:val="en-GB"/>
              </w:rPr>
            </w:pPr>
            <w:r w:rsidRPr="00013F6E">
              <w:rPr>
                <w:b/>
                <w:bCs/>
                <w:sz w:val="20"/>
                <w:szCs w:val="20"/>
                <w:lang w:val="en-GB"/>
              </w:rPr>
              <w:t>A6</w:t>
            </w:r>
            <w:r w:rsidRPr="0051162C">
              <w:rPr>
                <w:b/>
                <w:bCs/>
                <w:sz w:val="20"/>
                <w:szCs w:val="20"/>
                <w:lang w:val="en-GB"/>
              </w:rPr>
              <w:t>:</w:t>
            </w:r>
            <w:r w:rsidRPr="0051162C">
              <w:rPr>
                <w:sz w:val="20"/>
                <w:szCs w:val="20"/>
                <w:lang w:val="en-GB"/>
              </w:rPr>
              <w:t xml:space="preserve"> It was agreed in RAN4 that UE supporting Rel-17 UL gap sh</w:t>
            </w:r>
            <w:r>
              <w:rPr>
                <w:sz w:val="20"/>
                <w:szCs w:val="20"/>
                <w:lang w:val="en-GB"/>
              </w:rPr>
              <w:t>all</w:t>
            </w:r>
            <w:r w:rsidRPr="0051162C">
              <w:rPr>
                <w:sz w:val="20"/>
                <w:szCs w:val="20"/>
                <w:lang w:val="en-GB"/>
              </w:rPr>
              <w:t xml:space="preserve"> report PMPR when UL gap is activated. </w:t>
            </w:r>
          </w:p>
        </w:tc>
      </w:tr>
    </w:tbl>
    <w:p w14:paraId="03E49527" w14:textId="6923B216" w:rsidR="00D93D7A" w:rsidRPr="00995D7A" w:rsidRDefault="00D93D7A" w:rsidP="00A871A8">
      <w:pPr>
        <w:spacing w:before="100" w:beforeAutospacing="1" w:after="100" w:afterAutospacing="1"/>
        <w:jc w:val="both"/>
        <w:rPr>
          <w:rFonts w:ascii="Arial" w:hAnsi="Arial" w:cs="Arial"/>
          <w:b/>
          <w:kern w:val="2"/>
          <w:sz w:val="20"/>
          <w:szCs w:val="20"/>
        </w:rPr>
      </w:pPr>
      <w:r w:rsidRPr="00995D7A">
        <w:rPr>
          <w:rFonts w:ascii="Arial" w:hAnsi="Arial" w:cs="Arial"/>
          <w:b/>
          <w:kern w:val="2"/>
          <w:sz w:val="20"/>
          <w:szCs w:val="20"/>
        </w:rPr>
        <w:t>Proposal</w:t>
      </w:r>
      <w:r w:rsidR="00247AE0">
        <w:rPr>
          <w:rFonts w:ascii="Arial" w:hAnsi="Arial" w:cs="Arial"/>
          <w:b/>
          <w:kern w:val="2"/>
          <w:sz w:val="20"/>
          <w:szCs w:val="20"/>
          <w:lang w:val="en-US"/>
        </w:rPr>
        <w:t xml:space="preserve"> 9</w:t>
      </w:r>
      <w:r w:rsidRPr="00995D7A">
        <w:rPr>
          <w:rFonts w:ascii="Arial" w:hAnsi="Arial" w:cs="Arial"/>
          <w:b/>
          <w:kern w:val="2"/>
          <w:sz w:val="20"/>
          <w:szCs w:val="20"/>
        </w:rPr>
        <w:t>: UE supporting FR2 UL gap sh</w:t>
      </w:r>
      <w:r w:rsidR="00556247">
        <w:rPr>
          <w:rFonts w:ascii="Arial" w:hAnsi="Arial" w:cs="Arial"/>
          <w:b/>
          <w:kern w:val="2"/>
          <w:sz w:val="20"/>
          <w:szCs w:val="20"/>
          <w:lang w:val="en-US"/>
        </w:rPr>
        <w:t>all</w:t>
      </w:r>
      <w:r w:rsidRPr="00995D7A">
        <w:rPr>
          <w:rFonts w:ascii="Arial" w:hAnsi="Arial" w:cs="Arial"/>
          <w:b/>
          <w:kern w:val="2"/>
          <w:sz w:val="20"/>
          <w:szCs w:val="20"/>
        </w:rPr>
        <w:t xml:space="preserve"> also support R16 MPE reporting.</w:t>
      </w:r>
    </w:p>
    <w:p w14:paraId="4E7BDC7D" w14:textId="768986C1" w:rsidR="00B1786E" w:rsidRPr="00B1786E" w:rsidRDefault="00B1786E" w:rsidP="00916667">
      <w:pPr>
        <w:jc w:val="both"/>
        <w:rPr>
          <w:rFonts w:ascii="Arial" w:hAnsi="Arial" w:cs="Arial"/>
          <w:sz w:val="20"/>
          <w:szCs w:val="20"/>
          <w:lang w:val="en-US"/>
        </w:rPr>
      </w:pPr>
      <w:r>
        <w:rPr>
          <w:rFonts w:ascii="Arial" w:hAnsi="Arial" w:cs="Arial"/>
          <w:sz w:val="20"/>
          <w:szCs w:val="20"/>
        </w:rPr>
        <w:t xml:space="preserve">RAN4 </w:t>
      </w:r>
      <w:r>
        <w:rPr>
          <w:rFonts w:ascii="Arial" w:hAnsi="Arial" w:cs="Arial"/>
          <w:sz w:val="20"/>
          <w:szCs w:val="20"/>
          <w:lang w:val="en-US"/>
        </w:rPr>
        <w:t xml:space="preserve">agreed that the FR2 UL gap UE capability is per band. </w:t>
      </w:r>
      <w:r w:rsidRPr="00AF6934">
        <w:rPr>
          <w:rFonts w:ascii="Arial" w:hAnsi="Arial" w:cs="Arial"/>
          <w:sz w:val="20"/>
          <w:szCs w:val="20"/>
          <w:lang w:val="en-US"/>
        </w:rPr>
        <w:t>To our knowledge, the main reason behind is UE is not allowed to request for FR2 UL gap for some bands due the the low peak EIRP requirement</w:t>
      </w:r>
      <w:r w:rsidR="00612D8F" w:rsidRPr="00AF6934">
        <w:rPr>
          <w:rFonts w:ascii="Arial" w:hAnsi="Arial" w:cs="Arial"/>
          <w:sz w:val="20"/>
          <w:szCs w:val="20"/>
          <w:lang w:val="en-US"/>
        </w:rPr>
        <w:t xml:space="preserve"> defined by RAN4</w:t>
      </w:r>
      <w:r w:rsidRPr="00AF6934">
        <w:rPr>
          <w:rFonts w:ascii="Arial" w:hAnsi="Arial" w:cs="Arial"/>
          <w:sz w:val="20"/>
          <w:szCs w:val="20"/>
          <w:lang w:val="en-US"/>
        </w:rPr>
        <w:t>.</w:t>
      </w:r>
    </w:p>
    <w:p w14:paraId="4D10442D" w14:textId="041442E6" w:rsidR="00B1786E" w:rsidRDefault="00B1786E" w:rsidP="00916667">
      <w:pPr>
        <w:jc w:val="both"/>
        <w:rPr>
          <w:rFonts w:ascii="Arial" w:hAnsi="Arial" w:cs="Arial"/>
          <w:sz w:val="20"/>
          <w:szCs w:val="20"/>
        </w:rPr>
      </w:pPr>
    </w:p>
    <w:tbl>
      <w:tblPr>
        <w:tblStyle w:val="TableGrid"/>
        <w:tblW w:w="0" w:type="auto"/>
        <w:tblLook w:val="04A0" w:firstRow="1" w:lastRow="0" w:firstColumn="1" w:lastColumn="0" w:noHBand="0" w:noVBand="1"/>
      </w:tblPr>
      <w:tblGrid>
        <w:gridCol w:w="9631"/>
      </w:tblGrid>
      <w:tr w:rsidR="00B1786E" w14:paraId="3A80675E" w14:textId="77777777" w:rsidTr="00B1786E">
        <w:tc>
          <w:tcPr>
            <w:tcW w:w="9631" w:type="dxa"/>
          </w:tcPr>
          <w:p w14:paraId="0EEBEE0C" w14:textId="77777777" w:rsidR="00B1786E" w:rsidRPr="00DA5319" w:rsidRDefault="00B1786E" w:rsidP="00B1786E">
            <w:pPr>
              <w:tabs>
                <w:tab w:val="num" w:pos="1800"/>
              </w:tabs>
              <w:rPr>
                <w:iCs/>
                <w:sz w:val="20"/>
                <w:szCs w:val="20"/>
                <w:u w:val="single"/>
              </w:rPr>
            </w:pPr>
            <w:r w:rsidRPr="00DA5319">
              <w:rPr>
                <w:iCs/>
                <w:sz w:val="20"/>
                <w:szCs w:val="20"/>
                <w:u w:val="single"/>
              </w:rPr>
              <w:t xml:space="preserve">On </w:t>
            </w:r>
            <w:r>
              <w:rPr>
                <w:iCs/>
                <w:sz w:val="20"/>
                <w:szCs w:val="20"/>
                <w:u w:val="single"/>
              </w:rPr>
              <w:t>UE capability</w:t>
            </w:r>
            <w:r w:rsidRPr="00DA5319">
              <w:rPr>
                <w:iCs/>
                <w:sz w:val="20"/>
                <w:szCs w:val="20"/>
                <w:u w:val="single"/>
              </w:rPr>
              <w:t xml:space="preserve">: </w:t>
            </w:r>
          </w:p>
          <w:p w14:paraId="5666A2CD" w14:textId="2CEA97C7" w:rsidR="00B1786E" w:rsidRPr="00B1786E" w:rsidRDefault="00B1786E" w:rsidP="00B1786E">
            <w:pPr>
              <w:snapToGrid w:val="0"/>
              <w:spacing w:after="120"/>
              <w:jc w:val="both"/>
              <w:rPr>
                <w:bCs/>
                <w:iCs/>
              </w:rPr>
            </w:pPr>
            <w:r w:rsidRPr="00EE1986">
              <w:rPr>
                <w:iCs/>
                <w:sz w:val="20"/>
                <w:szCs w:val="20"/>
              </w:rPr>
              <w:lastRenderedPageBreak/>
              <w:t>On UL gap for Tx power management UE capability, it was agreed the UL gap capability should be defined per band.</w:t>
            </w:r>
            <w:r w:rsidRPr="00EE1986">
              <w:rPr>
                <w:bCs/>
                <w:iCs/>
                <w:lang w:val="en-GB"/>
              </w:rPr>
              <w:t xml:space="preserve"> </w:t>
            </w:r>
          </w:p>
        </w:tc>
      </w:tr>
    </w:tbl>
    <w:p w14:paraId="618DC64F" w14:textId="16F45B53" w:rsidR="00612D8F" w:rsidRDefault="00B1786E" w:rsidP="00612D8F">
      <w:pPr>
        <w:spacing w:before="100" w:beforeAutospacing="1" w:after="100" w:afterAutospacing="1"/>
        <w:jc w:val="both"/>
        <w:rPr>
          <w:rFonts w:ascii="Arial" w:hAnsi="Arial" w:cs="Arial"/>
          <w:sz w:val="20"/>
          <w:szCs w:val="20"/>
          <w:lang w:val="en-US"/>
        </w:rPr>
      </w:pPr>
      <w:r>
        <w:rPr>
          <w:rFonts w:ascii="Arial" w:hAnsi="Arial" w:cs="Arial"/>
          <w:sz w:val="20"/>
          <w:szCs w:val="20"/>
          <w:lang w:val="en-US"/>
        </w:rPr>
        <w:lastRenderedPageBreak/>
        <w:t xml:space="preserve">It is then </w:t>
      </w:r>
      <w:r w:rsidR="001441EE">
        <w:rPr>
          <w:rFonts w:ascii="Arial" w:hAnsi="Arial" w:cs="Arial"/>
          <w:sz w:val="20"/>
          <w:szCs w:val="20"/>
          <w:lang w:val="en-US"/>
        </w:rPr>
        <w:t xml:space="preserve">desirable to discuss whether UE should report the supported FR2 UL gap patterns for each band. </w:t>
      </w:r>
      <w:r w:rsidR="00C909DA">
        <w:rPr>
          <w:rFonts w:ascii="Arial" w:hAnsi="Arial" w:cs="Arial"/>
          <w:sz w:val="20"/>
          <w:szCs w:val="20"/>
          <w:lang w:val="en-US"/>
        </w:rPr>
        <w:t>I</w:t>
      </w:r>
      <w:r w:rsidR="001441EE">
        <w:rPr>
          <w:rFonts w:ascii="Arial" w:hAnsi="Arial" w:cs="Arial"/>
          <w:sz w:val="20"/>
          <w:szCs w:val="20"/>
          <w:lang w:val="en-US"/>
        </w:rPr>
        <w:t>t is also possible for UE to only indicate the support on FR2 UL gap in per band UE capability and</w:t>
      </w:r>
      <w:r w:rsidR="00612D8F">
        <w:rPr>
          <w:rFonts w:ascii="Arial" w:hAnsi="Arial" w:cs="Arial"/>
          <w:sz w:val="20"/>
          <w:szCs w:val="20"/>
          <w:lang w:val="en-US"/>
        </w:rPr>
        <w:t xml:space="preserve"> </w:t>
      </w:r>
      <w:r w:rsidR="00C909DA">
        <w:rPr>
          <w:rFonts w:ascii="Arial" w:hAnsi="Arial" w:cs="Arial"/>
          <w:sz w:val="20"/>
          <w:szCs w:val="20"/>
          <w:lang w:val="en-US"/>
        </w:rPr>
        <w:t xml:space="preserve">then </w:t>
      </w:r>
      <w:r w:rsidR="00612D8F">
        <w:rPr>
          <w:rFonts w:ascii="Arial" w:hAnsi="Arial" w:cs="Arial"/>
          <w:sz w:val="20"/>
          <w:szCs w:val="20"/>
          <w:lang w:val="en-US"/>
        </w:rPr>
        <w:t xml:space="preserve">report the supported FR2 UL gap patterns in per UE capability. </w:t>
      </w:r>
      <w:r w:rsidR="00612D8F">
        <w:rPr>
          <w:rFonts w:ascii="Arial" w:hAnsi="Arial" w:cs="Arial" w:hint="eastAsia"/>
          <w:sz w:val="20"/>
          <w:szCs w:val="20"/>
          <w:lang w:val="en-US"/>
        </w:rPr>
        <w:t>Our</w:t>
      </w:r>
      <w:r w:rsidR="00612D8F">
        <w:rPr>
          <w:rFonts w:ascii="Arial" w:hAnsi="Arial" w:cs="Arial"/>
          <w:sz w:val="20"/>
          <w:szCs w:val="20"/>
          <w:lang w:val="en-US"/>
        </w:rPr>
        <w:t xml:space="preserve"> preference is the latter one to save signaling overhead.</w:t>
      </w:r>
    </w:p>
    <w:p w14:paraId="714668E1" w14:textId="31E27C08" w:rsidR="00612D8F" w:rsidRPr="00612D8F" w:rsidRDefault="00612D8F" w:rsidP="00612D8F">
      <w:pPr>
        <w:spacing w:before="100" w:beforeAutospacing="1" w:after="100" w:afterAutospacing="1"/>
        <w:jc w:val="both"/>
        <w:rPr>
          <w:rFonts w:ascii="Arial" w:hAnsi="Arial" w:cs="Arial"/>
          <w:b/>
          <w:bCs/>
          <w:sz w:val="20"/>
          <w:szCs w:val="20"/>
          <w:lang w:val="en-US"/>
        </w:rPr>
      </w:pPr>
      <w:r w:rsidRPr="00612D8F">
        <w:rPr>
          <w:rFonts w:ascii="Arial" w:hAnsi="Arial" w:cs="Arial"/>
          <w:b/>
          <w:bCs/>
          <w:sz w:val="20"/>
          <w:szCs w:val="20"/>
          <w:lang w:val="en-US"/>
        </w:rPr>
        <w:t>Proposal</w:t>
      </w:r>
      <w:r w:rsidR="00247AE0">
        <w:rPr>
          <w:rFonts w:ascii="Arial" w:hAnsi="Arial" w:cs="Arial"/>
          <w:b/>
          <w:bCs/>
          <w:sz w:val="20"/>
          <w:szCs w:val="20"/>
          <w:lang w:val="en-US"/>
        </w:rPr>
        <w:t xml:space="preserve"> 10</w:t>
      </w:r>
      <w:r w:rsidRPr="00612D8F">
        <w:rPr>
          <w:rFonts w:ascii="Arial" w:hAnsi="Arial" w:cs="Arial"/>
          <w:b/>
          <w:bCs/>
          <w:sz w:val="20"/>
          <w:szCs w:val="20"/>
          <w:lang w:val="en-US"/>
        </w:rPr>
        <w:t>: UE indicates the FR2 UL gap support in per band UE capability and indicates the supported UL gap patterns in per UE capability.</w:t>
      </w:r>
    </w:p>
    <w:p w14:paraId="61E79A8A" w14:textId="1BE4E2C6" w:rsidR="003F2460" w:rsidRPr="004A3F98" w:rsidRDefault="00A912D2" w:rsidP="003F2460">
      <w:pPr>
        <w:spacing w:before="100" w:beforeAutospacing="1" w:after="100" w:afterAutospacing="1"/>
        <w:jc w:val="both"/>
        <w:rPr>
          <w:rFonts w:ascii="Arial" w:hAnsi="Arial" w:cs="Arial"/>
          <w:sz w:val="20"/>
          <w:szCs w:val="20"/>
        </w:rPr>
      </w:pPr>
      <w:r w:rsidRPr="004A3F98">
        <w:rPr>
          <w:rFonts w:ascii="Arial" w:hAnsi="Arial" w:cs="Arial"/>
          <w:sz w:val="20"/>
          <w:szCs w:val="20"/>
        </w:rPr>
        <w:t xml:space="preserve">We provided </w:t>
      </w:r>
      <w:r w:rsidR="001C2A0F" w:rsidRPr="004A3F98">
        <w:rPr>
          <w:rFonts w:ascii="Arial" w:hAnsi="Arial" w:cs="Arial"/>
          <w:sz w:val="20"/>
          <w:szCs w:val="20"/>
          <w:lang w:val="en-US"/>
        </w:rPr>
        <w:t>CR</w:t>
      </w:r>
      <w:r w:rsidR="00AD1E3F" w:rsidRPr="004A3F98">
        <w:rPr>
          <w:rFonts w:ascii="Arial" w:hAnsi="Arial" w:cs="Arial"/>
          <w:sz w:val="20"/>
          <w:szCs w:val="20"/>
        </w:rPr>
        <w:t xml:space="preserve"> for TS 38.331</w:t>
      </w:r>
      <w:r w:rsidR="00A039D8" w:rsidRPr="004A3F98">
        <w:rPr>
          <w:rFonts w:ascii="Arial" w:hAnsi="Arial" w:cs="Arial"/>
          <w:sz w:val="20"/>
          <w:szCs w:val="20"/>
        </w:rPr>
        <w:t xml:space="preserve"> in </w:t>
      </w:r>
      <w:r w:rsidR="001C2A0F" w:rsidRPr="004A3F98">
        <w:rPr>
          <w:rFonts w:ascii="Arial" w:hAnsi="Arial" w:cs="Arial"/>
          <w:sz w:val="20"/>
          <w:szCs w:val="20"/>
          <w:lang w:val="en-US"/>
        </w:rPr>
        <w:t>[</w:t>
      </w:r>
      <w:r w:rsidR="004A3F98" w:rsidRPr="004A3F98">
        <w:rPr>
          <w:rFonts w:ascii="Arial" w:hAnsi="Arial" w:cs="Arial"/>
          <w:sz w:val="20"/>
          <w:szCs w:val="20"/>
          <w:lang w:val="en-US"/>
        </w:rPr>
        <w:t>8</w:t>
      </w:r>
      <w:r w:rsidR="001C2A0F" w:rsidRPr="004A3F98">
        <w:rPr>
          <w:rFonts w:ascii="Arial" w:hAnsi="Arial" w:cs="Arial"/>
          <w:sz w:val="20"/>
          <w:szCs w:val="20"/>
          <w:lang w:val="en-US"/>
        </w:rPr>
        <w:t>]</w:t>
      </w:r>
      <w:r w:rsidRPr="004A3F98">
        <w:rPr>
          <w:rFonts w:ascii="Arial" w:hAnsi="Arial" w:cs="Arial"/>
          <w:sz w:val="20"/>
          <w:szCs w:val="20"/>
        </w:rPr>
        <w:t>,</w:t>
      </w:r>
      <w:r w:rsidR="00432BB8" w:rsidRPr="004A3F98">
        <w:rPr>
          <w:rFonts w:ascii="Arial" w:hAnsi="Arial" w:cs="Arial"/>
          <w:sz w:val="20"/>
          <w:szCs w:val="20"/>
          <w:lang w:val="en-US"/>
        </w:rPr>
        <w:t xml:space="preserve"> CR for TS38.300 in [</w:t>
      </w:r>
      <w:r w:rsidR="004A3F98" w:rsidRPr="004A3F98">
        <w:rPr>
          <w:rFonts w:ascii="Arial" w:hAnsi="Arial" w:cs="Arial"/>
          <w:sz w:val="20"/>
          <w:szCs w:val="20"/>
          <w:lang w:val="en-US"/>
        </w:rPr>
        <w:t>9</w:t>
      </w:r>
      <w:r w:rsidR="00432BB8" w:rsidRPr="004A3F98">
        <w:rPr>
          <w:rFonts w:ascii="Arial" w:hAnsi="Arial" w:cs="Arial"/>
          <w:sz w:val="20"/>
          <w:szCs w:val="20"/>
          <w:lang w:val="en-US"/>
        </w:rPr>
        <w:t xml:space="preserve">], </w:t>
      </w:r>
      <w:r w:rsidR="001C2A0F" w:rsidRPr="004A3F98">
        <w:rPr>
          <w:rFonts w:ascii="Arial" w:hAnsi="Arial" w:cs="Arial"/>
          <w:sz w:val="20"/>
          <w:szCs w:val="20"/>
          <w:lang w:val="en-US"/>
        </w:rPr>
        <w:t>CR</w:t>
      </w:r>
      <w:r w:rsidR="00EA5627" w:rsidRPr="004A3F98">
        <w:rPr>
          <w:rFonts w:ascii="Arial" w:hAnsi="Arial" w:cs="Arial"/>
          <w:sz w:val="20"/>
          <w:szCs w:val="20"/>
        </w:rPr>
        <w:t xml:space="preserve"> for TS 38.321 in </w:t>
      </w:r>
      <w:r w:rsidR="001C2A0F" w:rsidRPr="004A3F98">
        <w:rPr>
          <w:rFonts w:ascii="Arial" w:hAnsi="Arial" w:cs="Arial"/>
          <w:sz w:val="20"/>
          <w:szCs w:val="20"/>
          <w:lang w:val="en-US"/>
        </w:rPr>
        <w:t>[</w:t>
      </w:r>
      <w:r w:rsidR="004A3F98" w:rsidRPr="004A3F98">
        <w:rPr>
          <w:rFonts w:ascii="Arial" w:hAnsi="Arial" w:cs="Arial"/>
          <w:sz w:val="20"/>
          <w:szCs w:val="20"/>
          <w:lang w:val="en-US"/>
        </w:rPr>
        <w:t>10</w:t>
      </w:r>
      <w:r w:rsidR="001C2A0F" w:rsidRPr="004A3F98">
        <w:rPr>
          <w:rFonts w:ascii="Arial" w:hAnsi="Arial" w:cs="Arial"/>
          <w:sz w:val="20"/>
          <w:szCs w:val="20"/>
          <w:lang w:val="en-US"/>
        </w:rPr>
        <w:t>]</w:t>
      </w:r>
      <w:r w:rsidR="00EA7C91" w:rsidRPr="004A3F98">
        <w:rPr>
          <w:rFonts w:ascii="Arial" w:hAnsi="Arial" w:cs="Arial"/>
          <w:sz w:val="20"/>
          <w:szCs w:val="20"/>
          <w:lang w:val="en-US"/>
        </w:rPr>
        <w:t>,</w:t>
      </w:r>
      <w:r w:rsidR="00432BB8" w:rsidRPr="004A3F98">
        <w:rPr>
          <w:rFonts w:ascii="Arial" w:hAnsi="Arial" w:cs="Arial"/>
          <w:sz w:val="20"/>
          <w:szCs w:val="20"/>
          <w:lang w:val="en-US"/>
        </w:rPr>
        <w:t xml:space="preserve"> </w:t>
      </w:r>
      <w:r w:rsidR="00AF6934" w:rsidRPr="004A3F98">
        <w:rPr>
          <w:rFonts w:ascii="Arial" w:hAnsi="Arial" w:cs="Arial"/>
          <w:sz w:val="20"/>
          <w:szCs w:val="20"/>
          <w:lang w:val="en-US"/>
        </w:rPr>
        <w:t>CR for TS37.340 in [</w:t>
      </w:r>
      <w:r w:rsidR="004A3F98" w:rsidRPr="004A3F98">
        <w:rPr>
          <w:rFonts w:ascii="Arial" w:hAnsi="Arial" w:cs="Arial"/>
          <w:sz w:val="20"/>
          <w:szCs w:val="20"/>
          <w:lang w:val="en-US"/>
        </w:rPr>
        <w:t>11</w:t>
      </w:r>
      <w:r w:rsidR="00AF6934" w:rsidRPr="004A3F98">
        <w:rPr>
          <w:rFonts w:ascii="Arial" w:hAnsi="Arial" w:cs="Arial"/>
          <w:sz w:val="20"/>
          <w:szCs w:val="20"/>
          <w:lang w:val="en-US"/>
        </w:rPr>
        <w:t>]</w:t>
      </w:r>
      <w:r w:rsidR="00AC164C" w:rsidRPr="004A3F98">
        <w:rPr>
          <w:rFonts w:ascii="Arial" w:hAnsi="Arial" w:cs="Arial" w:hint="eastAsia"/>
          <w:sz w:val="20"/>
          <w:szCs w:val="20"/>
        </w:rPr>
        <w:t>.</w:t>
      </w:r>
      <w:r w:rsidR="00B62BD3" w:rsidRPr="004A3F98">
        <w:rPr>
          <w:rFonts w:ascii="Arial" w:hAnsi="Arial" w:cs="Arial"/>
          <w:sz w:val="20"/>
          <w:szCs w:val="20"/>
        </w:rPr>
        <w:t xml:space="preserve"> </w:t>
      </w:r>
    </w:p>
    <w:p w14:paraId="17049B6B" w14:textId="096FF158" w:rsidR="00EA7C91" w:rsidRPr="00EA7C91" w:rsidRDefault="00EA7C91" w:rsidP="003F2460">
      <w:pPr>
        <w:spacing w:before="100" w:beforeAutospacing="1" w:after="100" w:afterAutospacing="1"/>
        <w:jc w:val="both"/>
        <w:rPr>
          <w:rFonts w:ascii="Arial" w:hAnsi="Arial" w:cs="Arial"/>
          <w:sz w:val="20"/>
          <w:szCs w:val="20"/>
          <w:lang w:val="en-US"/>
        </w:rPr>
      </w:pPr>
      <w:r w:rsidRPr="004A3F98">
        <w:rPr>
          <w:rFonts w:ascii="Arial" w:hAnsi="Arial" w:cs="Arial"/>
          <w:sz w:val="20"/>
          <w:szCs w:val="20"/>
          <w:lang w:val="en-US"/>
        </w:rPr>
        <w:t>We also provided draft CR for UE capability in [</w:t>
      </w:r>
      <w:r w:rsidR="004A3F98" w:rsidRPr="004A3F98">
        <w:rPr>
          <w:rFonts w:ascii="Arial" w:hAnsi="Arial" w:cs="Arial"/>
          <w:sz w:val="20"/>
          <w:szCs w:val="20"/>
          <w:lang w:val="en-US"/>
        </w:rPr>
        <w:t>12</w:t>
      </w:r>
      <w:r w:rsidRPr="004A3F98">
        <w:rPr>
          <w:rFonts w:ascii="Arial" w:hAnsi="Arial" w:cs="Arial"/>
          <w:sz w:val="20"/>
          <w:szCs w:val="20"/>
          <w:lang w:val="en-US"/>
        </w:rPr>
        <w:t>] and [</w:t>
      </w:r>
      <w:r w:rsidR="004A3F98" w:rsidRPr="004A3F98">
        <w:rPr>
          <w:rFonts w:ascii="Arial" w:hAnsi="Arial" w:cs="Arial"/>
          <w:sz w:val="20"/>
          <w:szCs w:val="20"/>
          <w:lang w:val="en-US"/>
        </w:rPr>
        <w:t>13</w:t>
      </w:r>
      <w:r w:rsidRPr="004A3F98">
        <w:rPr>
          <w:rFonts w:ascii="Arial" w:hAnsi="Arial" w:cs="Arial"/>
          <w:sz w:val="20"/>
          <w:szCs w:val="20"/>
          <w:lang w:val="en-US"/>
        </w:rPr>
        <w:t>].</w:t>
      </w:r>
    </w:p>
    <w:p w14:paraId="34C99636" w14:textId="77777777" w:rsidR="008E7986" w:rsidRPr="00995D7A" w:rsidRDefault="008E7986" w:rsidP="00DF4154">
      <w:pPr>
        <w:pStyle w:val="Heading1"/>
        <w:jc w:val="both"/>
        <w:rPr>
          <w:rFonts w:cs="Arial"/>
        </w:rPr>
      </w:pPr>
      <w:r w:rsidRPr="00995D7A">
        <w:rPr>
          <w:rFonts w:cs="Arial"/>
        </w:rPr>
        <w:t>3</w:t>
      </w:r>
      <w:r w:rsidRPr="00995D7A">
        <w:rPr>
          <w:rFonts w:cs="Arial"/>
        </w:rPr>
        <w:tab/>
        <w:t>Conclusions</w:t>
      </w:r>
    </w:p>
    <w:bookmarkEnd w:id="0"/>
    <w:p w14:paraId="560007B0" w14:textId="54ED4FAF" w:rsidR="005A48E2" w:rsidRPr="00072840" w:rsidRDefault="00D75F67" w:rsidP="00072840">
      <w:pPr>
        <w:jc w:val="both"/>
        <w:rPr>
          <w:rFonts w:ascii="Arial" w:hAnsi="Arial" w:cs="Arial"/>
          <w:sz w:val="20"/>
          <w:szCs w:val="20"/>
        </w:rPr>
      </w:pPr>
      <w:r w:rsidRPr="00995D7A">
        <w:rPr>
          <w:rFonts w:ascii="Arial" w:hAnsi="Arial" w:cs="Arial"/>
          <w:sz w:val="20"/>
          <w:szCs w:val="20"/>
        </w:rPr>
        <w:t xml:space="preserve">Based on the discussion above, we have the following </w:t>
      </w:r>
      <w:r w:rsidR="002810AA" w:rsidRPr="00995D7A">
        <w:rPr>
          <w:rFonts w:ascii="Arial" w:hAnsi="Arial" w:cs="Arial"/>
          <w:sz w:val="20"/>
          <w:szCs w:val="20"/>
        </w:rPr>
        <w:t xml:space="preserve">observations and </w:t>
      </w:r>
      <w:r w:rsidRPr="00995D7A">
        <w:rPr>
          <w:rFonts w:ascii="Arial" w:hAnsi="Arial" w:cs="Arial"/>
          <w:sz w:val="20"/>
          <w:szCs w:val="20"/>
        </w:rPr>
        <w:t>proposals.</w:t>
      </w:r>
    </w:p>
    <w:p w14:paraId="220DDF33" w14:textId="77777777" w:rsidR="006523C9" w:rsidRPr="00C439BC" w:rsidRDefault="006523C9" w:rsidP="006523C9">
      <w:pPr>
        <w:spacing w:before="100" w:beforeAutospacing="1" w:after="100" w:afterAutospacing="1"/>
        <w:jc w:val="both"/>
        <w:rPr>
          <w:rFonts w:ascii="Arial" w:eastAsia="SimSun" w:hAnsi="Arial" w:cs="Arial"/>
          <w:b/>
          <w:bCs/>
          <w:kern w:val="2"/>
          <w:sz w:val="20"/>
          <w:szCs w:val="20"/>
          <w:lang w:val="en-US"/>
        </w:rPr>
      </w:pPr>
      <w:r w:rsidRPr="00995D7A">
        <w:rPr>
          <w:rFonts w:ascii="Arial" w:hAnsi="Arial" w:cs="Arial"/>
          <w:b/>
          <w:bCs/>
          <w:kern w:val="2"/>
          <w:sz w:val="20"/>
          <w:szCs w:val="20"/>
        </w:rPr>
        <w:t xml:space="preserve">Proposal 1: </w:t>
      </w:r>
      <w:r>
        <w:rPr>
          <w:rFonts w:ascii="Arial" w:hAnsi="Arial" w:cs="Arial"/>
          <w:b/>
          <w:bCs/>
          <w:kern w:val="2"/>
          <w:sz w:val="20"/>
          <w:szCs w:val="20"/>
        </w:rPr>
        <w:t xml:space="preserve">In TS 38.331, for </w:t>
      </w:r>
      <w:r>
        <w:rPr>
          <w:rFonts w:ascii="Arial" w:hAnsi="Arial" w:cs="Arial"/>
          <w:b/>
          <w:bCs/>
          <w:kern w:val="2"/>
          <w:sz w:val="20"/>
          <w:szCs w:val="20"/>
          <w:lang w:val="en-US"/>
        </w:rPr>
        <w:t xml:space="preserve">FR2 </w:t>
      </w:r>
      <w:r w:rsidRPr="00995D7A">
        <w:rPr>
          <w:rFonts w:ascii="Arial" w:hAnsi="Arial" w:cs="Arial"/>
          <w:b/>
          <w:bCs/>
          <w:kern w:val="2"/>
          <w:sz w:val="20"/>
          <w:szCs w:val="20"/>
        </w:rPr>
        <w:t xml:space="preserve">UL gap configuration, capture the values of </w:t>
      </w:r>
      <w:r w:rsidRPr="00995D7A">
        <w:rPr>
          <w:rFonts w:ascii="Arial" w:hAnsi="Arial" w:cs="Arial"/>
          <w:b/>
          <w:bCs/>
          <w:i/>
          <w:iCs/>
          <w:kern w:val="2"/>
          <w:sz w:val="20"/>
          <w:szCs w:val="20"/>
        </w:rPr>
        <w:t>ugl</w:t>
      </w:r>
      <w:r w:rsidRPr="00995D7A">
        <w:rPr>
          <w:rFonts w:ascii="Arial" w:hAnsi="Arial" w:cs="Arial"/>
          <w:b/>
          <w:bCs/>
          <w:kern w:val="2"/>
          <w:sz w:val="20"/>
          <w:szCs w:val="20"/>
        </w:rPr>
        <w:t xml:space="preserve"> with {0.125ms,</w:t>
      </w:r>
      <w:r>
        <w:rPr>
          <w:rFonts w:ascii="Arial" w:hAnsi="Arial" w:cs="Arial"/>
          <w:b/>
          <w:bCs/>
          <w:kern w:val="2"/>
          <w:sz w:val="20"/>
          <w:szCs w:val="20"/>
          <w:lang w:val="en-US"/>
        </w:rPr>
        <w:t xml:space="preserve"> 0.25ms,</w:t>
      </w:r>
      <w:r w:rsidRPr="00995D7A">
        <w:rPr>
          <w:rFonts w:ascii="Arial" w:hAnsi="Arial" w:cs="Arial"/>
          <w:b/>
          <w:bCs/>
          <w:kern w:val="2"/>
          <w:sz w:val="20"/>
          <w:szCs w:val="20"/>
        </w:rPr>
        <w:t xml:space="preserve"> 0.5ms, 1.0ms}, and the values of </w:t>
      </w:r>
      <w:r w:rsidRPr="00995D7A">
        <w:rPr>
          <w:rFonts w:ascii="Arial" w:hAnsi="Arial" w:cs="Arial"/>
          <w:b/>
          <w:bCs/>
          <w:i/>
          <w:iCs/>
          <w:kern w:val="2"/>
          <w:sz w:val="20"/>
          <w:szCs w:val="20"/>
        </w:rPr>
        <w:t>ugrp</w:t>
      </w:r>
      <w:r w:rsidRPr="00995D7A">
        <w:rPr>
          <w:rFonts w:ascii="Arial" w:hAnsi="Arial" w:cs="Arial"/>
          <w:b/>
          <w:bCs/>
          <w:kern w:val="2"/>
          <w:sz w:val="20"/>
          <w:szCs w:val="20"/>
        </w:rPr>
        <w:t xml:space="preserve"> with {5ms, 20ms, 40ms, 160ms}.</w:t>
      </w:r>
    </w:p>
    <w:p w14:paraId="57380B49" w14:textId="77777777" w:rsidR="006523C9" w:rsidRPr="00995D7A" w:rsidRDefault="006523C9" w:rsidP="006523C9">
      <w:pPr>
        <w:spacing w:before="100" w:beforeAutospacing="1" w:after="100" w:afterAutospacing="1"/>
        <w:jc w:val="both"/>
        <w:rPr>
          <w:rFonts w:ascii="Arial" w:hAnsi="Arial" w:cs="Arial"/>
          <w:b/>
          <w:kern w:val="2"/>
          <w:sz w:val="20"/>
          <w:szCs w:val="20"/>
        </w:rPr>
      </w:pPr>
      <w:r w:rsidRPr="00080C61">
        <w:rPr>
          <w:rFonts w:ascii="Arial" w:hAnsi="Arial" w:cs="Arial"/>
          <w:b/>
          <w:kern w:val="2"/>
          <w:sz w:val="20"/>
          <w:szCs w:val="20"/>
        </w:rPr>
        <w:t xml:space="preserve">Proposal </w:t>
      </w:r>
      <w:r>
        <w:rPr>
          <w:rFonts w:ascii="Arial" w:hAnsi="Arial" w:cs="Arial"/>
          <w:b/>
          <w:kern w:val="2"/>
          <w:sz w:val="20"/>
          <w:szCs w:val="20"/>
          <w:lang w:val="en-US"/>
        </w:rPr>
        <w:t>2</w:t>
      </w:r>
      <w:r w:rsidRPr="00080C61">
        <w:rPr>
          <w:rFonts w:ascii="Arial" w:hAnsi="Arial" w:cs="Arial"/>
          <w:b/>
          <w:kern w:val="2"/>
          <w:sz w:val="20"/>
          <w:szCs w:val="20"/>
        </w:rPr>
        <w:t xml:space="preserve">: In TS 38.331, capture that UE indicates the </w:t>
      </w:r>
      <w:r w:rsidRPr="00080C61">
        <w:rPr>
          <w:rFonts w:ascii="Arial" w:hAnsi="Arial" w:cs="Arial"/>
          <w:b/>
          <w:kern w:val="2"/>
          <w:sz w:val="20"/>
          <w:szCs w:val="20"/>
          <w:lang w:val="en-US"/>
        </w:rPr>
        <w:t>preferred</w:t>
      </w:r>
      <w:r w:rsidRPr="00080C61">
        <w:rPr>
          <w:rFonts w:ascii="Arial" w:hAnsi="Arial" w:cs="Arial"/>
          <w:b/>
          <w:kern w:val="2"/>
          <w:sz w:val="20"/>
          <w:szCs w:val="20"/>
        </w:rPr>
        <w:t xml:space="preserve"> FR2 UL gap </w:t>
      </w:r>
      <w:r w:rsidRPr="00080C61">
        <w:rPr>
          <w:rFonts w:ascii="Arial" w:hAnsi="Arial" w:cs="Arial"/>
          <w:b/>
          <w:kern w:val="2"/>
          <w:sz w:val="20"/>
          <w:szCs w:val="20"/>
          <w:lang w:val="en-US"/>
        </w:rPr>
        <w:t>patterns</w:t>
      </w:r>
      <w:r w:rsidRPr="00080C61">
        <w:rPr>
          <w:rFonts w:ascii="Arial" w:hAnsi="Arial" w:cs="Arial"/>
          <w:b/>
          <w:kern w:val="2"/>
          <w:sz w:val="20"/>
          <w:szCs w:val="20"/>
        </w:rPr>
        <w:t xml:space="preserve"> using UAI message.</w:t>
      </w:r>
    </w:p>
    <w:p w14:paraId="42D8ADFE" w14:textId="77777777" w:rsidR="006523C9" w:rsidRPr="004A6F3A" w:rsidRDefault="006523C9" w:rsidP="006523C9">
      <w:pPr>
        <w:spacing w:before="100" w:beforeAutospacing="1" w:after="100" w:afterAutospacing="1"/>
        <w:jc w:val="both"/>
        <w:rPr>
          <w:rFonts w:ascii="Arial" w:hAnsi="Arial" w:cs="Arial"/>
          <w:b/>
          <w:kern w:val="2"/>
          <w:sz w:val="20"/>
          <w:szCs w:val="20"/>
          <w:lang w:val="en-US"/>
        </w:rPr>
      </w:pPr>
      <w:r w:rsidRPr="004A6F3A">
        <w:rPr>
          <w:rFonts w:ascii="Arial" w:hAnsi="Arial" w:cs="Arial"/>
          <w:b/>
          <w:kern w:val="2"/>
          <w:sz w:val="20"/>
          <w:szCs w:val="20"/>
          <w:lang w:val="en-US"/>
        </w:rPr>
        <w:t>Proposal</w:t>
      </w:r>
      <w:r>
        <w:rPr>
          <w:rFonts w:ascii="Arial" w:hAnsi="Arial" w:cs="Arial"/>
          <w:b/>
          <w:kern w:val="2"/>
          <w:sz w:val="20"/>
          <w:szCs w:val="20"/>
          <w:lang w:val="en-US"/>
        </w:rPr>
        <w:t xml:space="preserve"> 3</w:t>
      </w:r>
      <w:r w:rsidRPr="004A6F3A">
        <w:rPr>
          <w:rFonts w:ascii="Arial" w:hAnsi="Arial" w:cs="Arial"/>
          <w:b/>
          <w:kern w:val="2"/>
          <w:sz w:val="20"/>
          <w:szCs w:val="20"/>
          <w:lang w:val="en-US"/>
        </w:rPr>
        <w:t xml:space="preserve">: Revert RAN2 agreement for NR-DC scenario and </w:t>
      </w:r>
      <w:r>
        <w:rPr>
          <w:rFonts w:ascii="Arial" w:hAnsi="Arial" w:cs="Arial"/>
          <w:b/>
          <w:kern w:val="2"/>
          <w:sz w:val="20"/>
          <w:szCs w:val="20"/>
          <w:lang w:val="en-US"/>
        </w:rPr>
        <w:t xml:space="preserve">follow RAN4 conclusion to </w:t>
      </w:r>
      <w:r w:rsidRPr="004A6F3A">
        <w:rPr>
          <w:rFonts w:ascii="Arial" w:hAnsi="Arial" w:cs="Arial"/>
          <w:b/>
          <w:kern w:val="2"/>
          <w:sz w:val="20"/>
          <w:szCs w:val="20"/>
          <w:lang w:val="en-US"/>
        </w:rPr>
        <w:t>specify that</w:t>
      </w:r>
      <w:r>
        <w:rPr>
          <w:rFonts w:ascii="Arial" w:hAnsi="Arial" w:cs="Arial"/>
          <w:b/>
          <w:kern w:val="2"/>
          <w:sz w:val="20"/>
          <w:szCs w:val="20"/>
          <w:lang w:val="en-US"/>
        </w:rPr>
        <w:t xml:space="preserve"> o</w:t>
      </w:r>
      <w:r w:rsidRPr="004A6F3A">
        <w:rPr>
          <w:rFonts w:ascii="Arial" w:hAnsi="Arial" w:cs="Arial"/>
          <w:b/>
          <w:kern w:val="2"/>
          <w:sz w:val="20"/>
          <w:szCs w:val="20"/>
          <w:lang w:val="en-US"/>
        </w:rPr>
        <w:t xml:space="preserve">nly FR2 serving cell can be configured as SFN timing reference. </w:t>
      </w:r>
    </w:p>
    <w:p w14:paraId="0D97AFB6" w14:textId="77777777" w:rsidR="006523C9" w:rsidRPr="004A6F3A" w:rsidRDefault="006523C9" w:rsidP="006523C9">
      <w:pPr>
        <w:spacing w:before="100" w:beforeAutospacing="1" w:after="100" w:afterAutospacing="1"/>
        <w:jc w:val="both"/>
        <w:rPr>
          <w:rFonts w:ascii="Arial" w:hAnsi="Arial" w:cs="Arial"/>
          <w:b/>
          <w:kern w:val="2"/>
          <w:sz w:val="20"/>
          <w:szCs w:val="20"/>
          <w:lang w:val="en-US"/>
        </w:rPr>
      </w:pPr>
      <w:r>
        <w:rPr>
          <w:rFonts w:ascii="Arial" w:hAnsi="Arial" w:cs="Arial"/>
          <w:b/>
          <w:kern w:val="2"/>
          <w:sz w:val="20"/>
          <w:szCs w:val="20"/>
          <w:lang w:val="en-US"/>
        </w:rPr>
        <w:t xml:space="preserve">Proposal 4: </w:t>
      </w:r>
      <w:r w:rsidRPr="004A6F3A">
        <w:rPr>
          <w:rFonts w:ascii="Arial" w:hAnsi="Arial" w:cs="Arial"/>
          <w:b/>
          <w:kern w:val="2"/>
          <w:sz w:val="20"/>
          <w:szCs w:val="20"/>
          <w:lang w:val="en-US"/>
        </w:rPr>
        <w:t xml:space="preserve">SN </w:t>
      </w:r>
      <w:r>
        <w:rPr>
          <w:rFonts w:ascii="Arial" w:hAnsi="Arial" w:cs="Arial"/>
          <w:b/>
          <w:kern w:val="2"/>
          <w:sz w:val="20"/>
          <w:szCs w:val="20"/>
          <w:lang w:val="en-US"/>
        </w:rPr>
        <w:t xml:space="preserve">to </w:t>
      </w:r>
      <w:r w:rsidRPr="004A6F3A">
        <w:rPr>
          <w:rFonts w:ascii="Arial" w:hAnsi="Arial" w:cs="Arial"/>
          <w:b/>
          <w:kern w:val="2"/>
          <w:sz w:val="20"/>
          <w:szCs w:val="20"/>
          <w:lang w:val="en-US"/>
        </w:rPr>
        <w:t xml:space="preserve">configure FR2 UL gap </w:t>
      </w:r>
      <w:r>
        <w:rPr>
          <w:rFonts w:ascii="Arial" w:hAnsi="Arial" w:cs="Arial"/>
          <w:b/>
          <w:kern w:val="2"/>
          <w:sz w:val="20"/>
          <w:szCs w:val="20"/>
          <w:lang w:val="en-US"/>
        </w:rPr>
        <w:t>if FR2 bands are only configured in SCG</w:t>
      </w:r>
      <w:r w:rsidRPr="004A6F3A">
        <w:rPr>
          <w:rFonts w:ascii="Arial" w:hAnsi="Arial" w:cs="Arial"/>
          <w:b/>
          <w:kern w:val="2"/>
          <w:sz w:val="20"/>
          <w:szCs w:val="20"/>
          <w:lang w:val="en-US"/>
        </w:rPr>
        <w:t>.</w:t>
      </w:r>
    </w:p>
    <w:p w14:paraId="1F6F05F7" w14:textId="77777777" w:rsidR="006523C9" w:rsidRDefault="006523C9" w:rsidP="006523C9">
      <w:pPr>
        <w:spacing w:before="100" w:beforeAutospacing="1" w:after="100" w:afterAutospacing="1"/>
        <w:jc w:val="both"/>
        <w:rPr>
          <w:rFonts w:ascii="Arial" w:hAnsi="Arial" w:cs="Arial"/>
          <w:b/>
          <w:kern w:val="2"/>
          <w:sz w:val="20"/>
          <w:szCs w:val="20"/>
          <w:lang w:val="en-US"/>
        </w:rPr>
      </w:pPr>
      <w:r w:rsidRPr="00EA7C91">
        <w:rPr>
          <w:rFonts w:ascii="Arial" w:hAnsi="Arial" w:cs="Arial"/>
          <w:b/>
          <w:kern w:val="2"/>
          <w:sz w:val="20"/>
          <w:szCs w:val="20"/>
          <w:lang w:val="en-US"/>
        </w:rPr>
        <w:t>Proposal</w:t>
      </w:r>
      <w:r>
        <w:rPr>
          <w:rFonts w:ascii="Arial" w:hAnsi="Arial" w:cs="Arial"/>
          <w:b/>
          <w:kern w:val="2"/>
          <w:sz w:val="20"/>
          <w:szCs w:val="20"/>
          <w:lang w:val="en-US"/>
        </w:rPr>
        <w:t xml:space="preserve"> 5</w:t>
      </w:r>
      <w:r w:rsidRPr="00EA7C91">
        <w:rPr>
          <w:rFonts w:ascii="Arial" w:hAnsi="Arial" w:cs="Arial"/>
          <w:b/>
          <w:kern w:val="2"/>
          <w:sz w:val="20"/>
          <w:szCs w:val="20"/>
          <w:lang w:val="en-US"/>
        </w:rPr>
        <w:t>: No need to support MN and SN coordination to enable FR2 UL gap</w:t>
      </w:r>
      <w:r>
        <w:rPr>
          <w:rFonts w:ascii="Arial" w:hAnsi="Arial" w:cs="Arial"/>
          <w:b/>
          <w:kern w:val="2"/>
          <w:sz w:val="20"/>
          <w:szCs w:val="20"/>
          <w:lang w:val="en-US"/>
        </w:rPr>
        <w:t xml:space="preserve"> in NR-NR DC without FR2-FR2</w:t>
      </w:r>
      <w:r w:rsidRPr="00EA7C91">
        <w:rPr>
          <w:rFonts w:ascii="Arial" w:hAnsi="Arial" w:cs="Arial"/>
          <w:b/>
          <w:kern w:val="2"/>
          <w:sz w:val="20"/>
          <w:szCs w:val="20"/>
          <w:lang w:val="en-US"/>
        </w:rPr>
        <w:t>.</w:t>
      </w:r>
    </w:p>
    <w:p w14:paraId="21653216" w14:textId="77777777" w:rsidR="006523C9" w:rsidRDefault="006523C9" w:rsidP="006523C9">
      <w:pPr>
        <w:spacing w:before="100" w:beforeAutospacing="1" w:after="100" w:afterAutospacing="1"/>
        <w:jc w:val="both"/>
        <w:rPr>
          <w:rFonts w:ascii="Arial" w:hAnsi="Arial" w:cs="Arial"/>
          <w:b/>
          <w:kern w:val="2"/>
          <w:sz w:val="20"/>
          <w:szCs w:val="20"/>
          <w:lang w:val="en-US"/>
        </w:rPr>
      </w:pPr>
      <w:r w:rsidRPr="00860837">
        <w:rPr>
          <w:rFonts w:ascii="Arial" w:hAnsi="Arial" w:cs="Arial"/>
          <w:b/>
          <w:kern w:val="2"/>
          <w:sz w:val="20"/>
          <w:szCs w:val="20"/>
          <w:lang w:val="en-US"/>
        </w:rPr>
        <w:t>Proposal</w:t>
      </w:r>
      <w:r>
        <w:rPr>
          <w:rFonts w:ascii="Arial" w:hAnsi="Arial" w:cs="Arial"/>
          <w:b/>
          <w:kern w:val="2"/>
          <w:sz w:val="20"/>
          <w:szCs w:val="20"/>
          <w:lang w:val="en-US"/>
        </w:rPr>
        <w:t xml:space="preserve"> 6</w:t>
      </w:r>
      <w:r w:rsidRPr="00860837">
        <w:rPr>
          <w:rFonts w:ascii="Arial" w:hAnsi="Arial" w:cs="Arial"/>
          <w:b/>
          <w:kern w:val="2"/>
          <w:sz w:val="20"/>
          <w:szCs w:val="20"/>
          <w:lang w:val="en-US"/>
        </w:rPr>
        <w:t xml:space="preserve">: </w:t>
      </w:r>
      <w:r>
        <w:rPr>
          <w:rFonts w:ascii="Arial" w:hAnsi="Arial" w:cs="Arial"/>
          <w:b/>
          <w:kern w:val="2"/>
          <w:sz w:val="20"/>
          <w:szCs w:val="20"/>
          <w:lang w:val="en-US"/>
        </w:rPr>
        <w:t>RAN2 to discuss if FR2-FR2 DC should be supported. If RAN2 agrees to support it,</w:t>
      </w:r>
      <w:r w:rsidRPr="00860837">
        <w:rPr>
          <w:rFonts w:ascii="Arial" w:hAnsi="Arial" w:cs="Arial"/>
          <w:b/>
          <w:kern w:val="2"/>
          <w:sz w:val="20"/>
          <w:szCs w:val="20"/>
          <w:lang w:val="en-US"/>
        </w:rPr>
        <w:t xml:space="preserve"> FR2-FR2 NR-DC</w:t>
      </w:r>
      <w:r>
        <w:rPr>
          <w:rFonts w:ascii="Arial" w:hAnsi="Arial" w:cs="Arial"/>
          <w:b/>
          <w:kern w:val="2"/>
          <w:sz w:val="20"/>
          <w:szCs w:val="20"/>
          <w:lang w:val="en-US"/>
        </w:rPr>
        <w:t xml:space="preserve"> is limited to sync DC scenario.</w:t>
      </w:r>
    </w:p>
    <w:p w14:paraId="423F498A" w14:textId="77777777" w:rsidR="006523C9" w:rsidRPr="00EA7C91" w:rsidRDefault="006523C9" w:rsidP="006523C9">
      <w:pPr>
        <w:spacing w:before="100" w:beforeAutospacing="1" w:after="100" w:afterAutospacing="1"/>
        <w:jc w:val="both"/>
        <w:rPr>
          <w:rFonts w:ascii="Arial" w:hAnsi="Arial" w:cs="Arial"/>
          <w:b/>
          <w:kern w:val="2"/>
          <w:sz w:val="20"/>
          <w:szCs w:val="20"/>
          <w:lang w:val="en-US"/>
        </w:rPr>
      </w:pPr>
      <w:r>
        <w:rPr>
          <w:rFonts w:ascii="Arial" w:hAnsi="Arial" w:cs="Arial"/>
          <w:b/>
          <w:kern w:val="2"/>
          <w:sz w:val="20"/>
          <w:szCs w:val="20"/>
          <w:lang w:val="en-US"/>
        </w:rPr>
        <w:t>Proposal 7: For FR2-FR2 NR-DC, the MN and SN coordination should support SN requests MN for FR2 UL gap configuration.</w:t>
      </w:r>
    </w:p>
    <w:p w14:paraId="214ABD4C" w14:textId="77777777" w:rsidR="006523C9" w:rsidRPr="001C2A0F" w:rsidRDefault="006523C9" w:rsidP="006523C9">
      <w:pPr>
        <w:spacing w:before="100" w:beforeAutospacing="1" w:after="100" w:afterAutospacing="1"/>
        <w:rPr>
          <w:rFonts w:ascii="Arial" w:eastAsia="SimSun" w:hAnsi="Arial" w:cs="Arial"/>
          <w:b/>
          <w:kern w:val="2"/>
          <w:sz w:val="20"/>
          <w:szCs w:val="20"/>
          <w:lang w:val="en-US" w:eastAsia="en-US"/>
        </w:rPr>
      </w:pPr>
      <w:r w:rsidRPr="001C2A0F">
        <w:rPr>
          <w:rFonts w:ascii="Arial" w:eastAsia="SimSun" w:hAnsi="Arial" w:cs="Arial"/>
          <w:b/>
          <w:kern w:val="2"/>
          <w:sz w:val="20"/>
          <w:szCs w:val="20"/>
          <w:lang w:val="en-US" w:eastAsia="en-US"/>
        </w:rPr>
        <w:t>Proposal</w:t>
      </w:r>
      <w:r>
        <w:rPr>
          <w:rFonts w:ascii="Arial" w:eastAsia="SimSun" w:hAnsi="Arial" w:cs="Arial"/>
          <w:b/>
          <w:kern w:val="2"/>
          <w:sz w:val="20"/>
          <w:szCs w:val="20"/>
          <w:lang w:val="en-US" w:eastAsia="en-US"/>
        </w:rPr>
        <w:t xml:space="preserve"> 8</w:t>
      </w:r>
      <w:r w:rsidRPr="001C2A0F">
        <w:rPr>
          <w:rFonts w:ascii="Arial" w:eastAsia="SimSun" w:hAnsi="Arial" w:cs="Arial"/>
          <w:b/>
          <w:kern w:val="2"/>
          <w:sz w:val="20"/>
          <w:szCs w:val="20"/>
          <w:lang w:val="en-US" w:eastAsia="en-US"/>
        </w:rPr>
        <w:t>: In TS 38.321, reflects that RACH procedure is prioritized over FR2 UL gap.</w:t>
      </w:r>
    </w:p>
    <w:p w14:paraId="5F7C8398" w14:textId="77777777" w:rsidR="006523C9" w:rsidRPr="00995D7A" w:rsidRDefault="006523C9" w:rsidP="006523C9">
      <w:pPr>
        <w:spacing w:before="100" w:beforeAutospacing="1" w:after="100" w:afterAutospacing="1"/>
        <w:jc w:val="both"/>
        <w:rPr>
          <w:rFonts w:ascii="Arial" w:hAnsi="Arial" w:cs="Arial"/>
          <w:b/>
          <w:kern w:val="2"/>
          <w:sz w:val="20"/>
          <w:szCs w:val="20"/>
        </w:rPr>
      </w:pPr>
      <w:r w:rsidRPr="00995D7A">
        <w:rPr>
          <w:rFonts w:ascii="Arial" w:hAnsi="Arial" w:cs="Arial"/>
          <w:b/>
          <w:kern w:val="2"/>
          <w:sz w:val="20"/>
          <w:szCs w:val="20"/>
        </w:rPr>
        <w:t>Proposal</w:t>
      </w:r>
      <w:r>
        <w:rPr>
          <w:rFonts w:ascii="Arial" w:hAnsi="Arial" w:cs="Arial"/>
          <w:b/>
          <w:kern w:val="2"/>
          <w:sz w:val="20"/>
          <w:szCs w:val="20"/>
          <w:lang w:val="en-US"/>
        </w:rPr>
        <w:t xml:space="preserve"> 9</w:t>
      </w:r>
      <w:r w:rsidRPr="00995D7A">
        <w:rPr>
          <w:rFonts w:ascii="Arial" w:hAnsi="Arial" w:cs="Arial"/>
          <w:b/>
          <w:kern w:val="2"/>
          <w:sz w:val="20"/>
          <w:szCs w:val="20"/>
        </w:rPr>
        <w:t>: UE supporting FR2 UL gap sh</w:t>
      </w:r>
      <w:r>
        <w:rPr>
          <w:rFonts w:ascii="Arial" w:hAnsi="Arial" w:cs="Arial"/>
          <w:b/>
          <w:kern w:val="2"/>
          <w:sz w:val="20"/>
          <w:szCs w:val="20"/>
          <w:lang w:val="en-US"/>
        </w:rPr>
        <w:t>all</w:t>
      </w:r>
      <w:r w:rsidRPr="00995D7A">
        <w:rPr>
          <w:rFonts w:ascii="Arial" w:hAnsi="Arial" w:cs="Arial"/>
          <w:b/>
          <w:kern w:val="2"/>
          <w:sz w:val="20"/>
          <w:szCs w:val="20"/>
        </w:rPr>
        <w:t xml:space="preserve"> also support R16 MPE reporting.</w:t>
      </w:r>
    </w:p>
    <w:p w14:paraId="32A517D0" w14:textId="1536AFC0" w:rsidR="00087190" w:rsidRPr="006523C9" w:rsidRDefault="006523C9" w:rsidP="00BB478A">
      <w:pPr>
        <w:spacing w:before="100" w:beforeAutospacing="1" w:after="100" w:afterAutospacing="1"/>
        <w:jc w:val="both"/>
        <w:rPr>
          <w:rFonts w:ascii="Arial" w:hAnsi="Arial" w:cs="Arial"/>
          <w:b/>
          <w:bCs/>
          <w:sz w:val="20"/>
          <w:szCs w:val="20"/>
          <w:lang w:val="en-US"/>
        </w:rPr>
      </w:pPr>
      <w:r w:rsidRPr="00612D8F">
        <w:rPr>
          <w:rFonts w:ascii="Arial" w:hAnsi="Arial" w:cs="Arial"/>
          <w:b/>
          <w:bCs/>
          <w:sz w:val="20"/>
          <w:szCs w:val="20"/>
          <w:lang w:val="en-US"/>
        </w:rPr>
        <w:t>Proposal</w:t>
      </w:r>
      <w:r>
        <w:rPr>
          <w:rFonts w:ascii="Arial" w:hAnsi="Arial" w:cs="Arial"/>
          <w:b/>
          <w:bCs/>
          <w:sz w:val="20"/>
          <w:szCs w:val="20"/>
          <w:lang w:val="en-US"/>
        </w:rPr>
        <w:t xml:space="preserve"> 10</w:t>
      </w:r>
      <w:r w:rsidRPr="00612D8F">
        <w:rPr>
          <w:rFonts w:ascii="Arial" w:hAnsi="Arial" w:cs="Arial"/>
          <w:b/>
          <w:bCs/>
          <w:sz w:val="20"/>
          <w:szCs w:val="20"/>
          <w:lang w:val="en-US"/>
        </w:rPr>
        <w:t>: UE indicates the FR2 UL gap support in per band UE capability and indicates the supported UL gap patterns in per UE capability.</w:t>
      </w:r>
    </w:p>
    <w:p w14:paraId="404B682A" w14:textId="61DB6701" w:rsidR="003E31FD" w:rsidRPr="00995D7A" w:rsidRDefault="003E31FD" w:rsidP="00DF4154">
      <w:pPr>
        <w:pStyle w:val="Heading1"/>
        <w:jc w:val="both"/>
        <w:rPr>
          <w:rFonts w:cs="Arial"/>
        </w:rPr>
      </w:pPr>
      <w:r w:rsidRPr="00995D7A">
        <w:rPr>
          <w:rFonts w:cs="Arial"/>
        </w:rPr>
        <w:t>4</w:t>
      </w:r>
      <w:r w:rsidRPr="00995D7A">
        <w:rPr>
          <w:rFonts w:cs="Arial"/>
        </w:rPr>
        <w:tab/>
        <w:t>References</w:t>
      </w:r>
    </w:p>
    <w:p w14:paraId="36903EF7" w14:textId="77777777" w:rsidR="002443D3" w:rsidRPr="00995D7A" w:rsidRDefault="001D54DD" w:rsidP="002C080C">
      <w:pPr>
        <w:pStyle w:val="EX"/>
        <w:numPr>
          <w:ilvl w:val="0"/>
          <w:numId w:val="1"/>
        </w:numPr>
        <w:spacing w:before="120" w:after="120"/>
        <w:jc w:val="both"/>
        <w:rPr>
          <w:rFonts w:ascii="Arial" w:hAnsi="Arial" w:cs="Arial"/>
          <w:sz w:val="20"/>
          <w:szCs w:val="20"/>
        </w:rPr>
      </w:pPr>
      <w:r w:rsidRPr="00995D7A">
        <w:rPr>
          <w:rFonts w:ascii="Arial" w:hAnsi="Arial" w:cs="Arial"/>
          <w:sz w:val="20"/>
          <w:szCs w:val="20"/>
        </w:rPr>
        <w:t>RP-202042   New WID on NR RF Enhancements for FR2    Nokia, Nokia Shanghai Bell</w:t>
      </w:r>
    </w:p>
    <w:p w14:paraId="233F8DE4" w14:textId="5C968C3F" w:rsidR="00394D1B" w:rsidRPr="00394D1B" w:rsidRDefault="00394D1B" w:rsidP="002C080C">
      <w:pPr>
        <w:pStyle w:val="EX"/>
        <w:numPr>
          <w:ilvl w:val="0"/>
          <w:numId w:val="1"/>
        </w:numPr>
        <w:spacing w:before="120" w:after="120"/>
        <w:jc w:val="both"/>
        <w:rPr>
          <w:rFonts w:ascii="Arial" w:hAnsi="Arial" w:cs="Arial"/>
          <w:sz w:val="20"/>
          <w:szCs w:val="20"/>
        </w:rPr>
      </w:pPr>
      <w:r w:rsidRPr="00995D7A">
        <w:rPr>
          <w:rFonts w:ascii="Arial" w:hAnsi="Arial" w:cs="Arial"/>
          <w:sz w:val="20"/>
          <w:szCs w:val="20"/>
        </w:rPr>
        <w:t>RP-213666 Revised WID Further enhancements of NR RF requirements for frequency range 2 (FR2)   Nokia, Nokia Shanghai Bell</w:t>
      </w:r>
    </w:p>
    <w:p w14:paraId="1AB6E083" w14:textId="45D6DA6A" w:rsidR="00D22FEA" w:rsidRDefault="00D22FEA" w:rsidP="002C080C">
      <w:pPr>
        <w:pStyle w:val="EX"/>
        <w:numPr>
          <w:ilvl w:val="0"/>
          <w:numId w:val="1"/>
        </w:numPr>
        <w:spacing w:before="120" w:after="120"/>
        <w:jc w:val="both"/>
        <w:rPr>
          <w:rFonts w:ascii="Arial" w:hAnsi="Arial" w:cs="Arial"/>
          <w:sz w:val="20"/>
          <w:szCs w:val="20"/>
        </w:rPr>
      </w:pPr>
      <w:r w:rsidRPr="00995D7A">
        <w:rPr>
          <w:rFonts w:ascii="Arial" w:hAnsi="Arial" w:cs="Arial"/>
          <w:sz w:val="20"/>
          <w:szCs w:val="20"/>
        </w:rPr>
        <w:t>R2-2111575</w:t>
      </w:r>
      <w:r>
        <w:rPr>
          <w:rFonts w:ascii="Arial" w:hAnsi="Arial" w:cs="Arial"/>
          <w:sz w:val="20"/>
          <w:szCs w:val="20"/>
        </w:rPr>
        <w:t xml:space="preserve"> </w:t>
      </w:r>
      <w:r w:rsidRPr="00995D7A">
        <w:rPr>
          <w:rFonts w:ascii="Arial" w:hAnsi="Arial" w:cs="Arial"/>
          <w:sz w:val="20"/>
          <w:szCs w:val="20"/>
        </w:rPr>
        <w:t>Reply LS to RAN4 on UL gap in FR2 RF enhancement   RAN2</w:t>
      </w:r>
    </w:p>
    <w:p w14:paraId="5E85DB9D" w14:textId="75377BE4" w:rsidR="00D22FEA" w:rsidRPr="00394D1B" w:rsidRDefault="00D22FEA" w:rsidP="002C080C">
      <w:pPr>
        <w:pStyle w:val="EX"/>
        <w:numPr>
          <w:ilvl w:val="0"/>
          <w:numId w:val="1"/>
        </w:numPr>
        <w:spacing w:before="120" w:after="120"/>
        <w:jc w:val="both"/>
        <w:rPr>
          <w:rFonts w:ascii="Arial" w:hAnsi="Arial" w:cs="Arial"/>
          <w:sz w:val="20"/>
          <w:szCs w:val="20"/>
        </w:rPr>
      </w:pPr>
      <w:r w:rsidRPr="00FE1828">
        <w:rPr>
          <w:rFonts w:ascii="Arial" w:hAnsi="Arial" w:cs="Arial"/>
          <w:sz w:val="20"/>
          <w:szCs w:val="20"/>
        </w:rPr>
        <w:t>R4-2202419</w:t>
      </w:r>
      <w:r w:rsidR="00394D1B">
        <w:rPr>
          <w:rFonts w:ascii="Arial" w:hAnsi="Arial" w:cs="Arial"/>
          <w:sz w:val="20"/>
          <w:szCs w:val="20"/>
        </w:rPr>
        <w:t xml:space="preserve"> </w:t>
      </w:r>
      <w:r w:rsidR="00394D1B" w:rsidRPr="00FE1828">
        <w:rPr>
          <w:rFonts w:ascii="Arial" w:hAnsi="Arial" w:cs="Arial"/>
          <w:sz w:val="20"/>
          <w:szCs w:val="20"/>
        </w:rPr>
        <w:t xml:space="preserve">Reply LS to RAN2 on UL gap in FR2 RF </w:t>
      </w:r>
      <w:proofErr w:type="gramStart"/>
      <w:r w:rsidR="00394D1B" w:rsidRPr="00FE1828">
        <w:rPr>
          <w:rFonts w:ascii="Arial" w:hAnsi="Arial" w:cs="Arial"/>
          <w:sz w:val="20"/>
          <w:szCs w:val="20"/>
        </w:rPr>
        <w:t>enhancement  RAN</w:t>
      </w:r>
      <w:proofErr w:type="gramEnd"/>
      <w:r w:rsidR="00394D1B" w:rsidRPr="00FE1828">
        <w:rPr>
          <w:rFonts w:ascii="Arial" w:hAnsi="Arial" w:cs="Arial"/>
          <w:sz w:val="20"/>
          <w:szCs w:val="20"/>
        </w:rPr>
        <w:t>4</w:t>
      </w:r>
    </w:p>
    <w:p w14:paraId="1E4E30CE" w14:textId="489D5DB7" w:rsidR="00113BFE" w:rsidRDefault="00394D1B" w:rsidP="002C080C">
      <w:pPr>
        <w:pStyle w:val="EX"/>
        <w:numPr>
          <w:ilvl w:val="0"/>
          <w:numId w:val="1"/>
        </w:numPr>
        <w:spacing w:before="120" w:after="120"/>
        <w:jc w:val="both"/>
        <w:rPr>
          <w:rFonts w:ascii="Arial" w:hAnsi="Arial" w:cs="Arial"/>
          <w:sz w:val="20"/>
          <w:szCs w:val="20"/>
        </w:rPr>
      </w:pPr>
      <w:r w:rsidRPr="00FE1828">
        <w:rPr>
          <w:rFonts w:ascii="Arial" w:hAnsi="Arial" w:cs="Arial"/>
          <w:sz w:val="20"/>
          <w:szCs w:val="20"/>
        </w:rPr>
        <w:t>R4-22024</w:t>
      </w:r>
      <w:r>
        <w:rPr>
          <w:rFonts w:ascii="Arial" w:hAnsi="Arial" w:cs="Arial"/>
          <w:sz w:val="20"/>
          <w:szCs w:val="20"/>
        </w:rPr>
        <w:t xml:space="preserve">20 </w:t>
      </w:r>
      <w:r w:rsidRPr="00FE1828">
        <w:rPr>
          <w:rFonts w:ascii="Arial" w:hAnsi="Arial" w:cs="Arial"/>
          <w:sz w:val="20"/>
          <w:szCs w:val="20"/>
        </w:rPr>
        <w:t>LS to RAN2 on UL gap in FR2 RF enhancement RAN4</w:t>
      </w:r>
    </w:p>
    <w:p w14:paraId="5821085A" w14:textId="52D4CBC4" w:rsidR="00355E6F" w:rsidRDefault="00355E6F" w:rsidP="002C080C">
      <w:pPr>
        <w:pStyle w:val="EX"/>
        <w:numPr>
          <w:ilvl w:val="0"/>
          <w:numId w:val="1"/>
        </w:numPr>
        <w:spacing w:before="120" w:after="120"/>
        <w:jc w:val="both"/>
        <w:rPr>
          <w:rFonts w:ascii="Arial" w:hAnsi="Arial" w:cs="Arial"/>
          <w:sz w:val="20"/>
          <w:szCs w:val="20"/>
        </w:rPr>
      </w:pPr>
      <w:r>
        <w:rPr>
          <w:rFonts w:ascii="Arial" w:hAnsi="Arial" w:cs="Arial"/>
          <w:sz w:val="20"/>
          <w:szCs w:val="20"/>
        </w:rPr>
        <w:lastRenderedPageBreak/>
        <w:t xml:space="preserve">R2-1904894 </w:t>
      </w:r>
      <w:r w:rsidRPr="00355E6F">
        <w:rPr>
          <w:rFonts w:ascii="Arial" w:hAnsi="Arial" w:cs="Arial"/>
          <w:sz w:val="20"/>
          <w:szCs w:val="20"/>
        </w:rPr>
        <w:t>Report on email discussion [105#</w:t>
      </w:r>
      <w:proofErr w:type="gramStart"/>
      <w:r w:rsidRPr="00355E6F">
        <w:rPr>
          <w:rFonts w:ascii="Arial" w:hAnsi="Arial" w:cs="Arial"/>
          <w:sz w:val="20"/>
          <w:szCs w:val="20"/>
        </w:rPr>
        <w:t>41][</w:t>
      </w:r>
      <w:proofErr w:type="gramEnd"/>
      <w:r w:rsidRPr="00355E6F">
        <w:rPr>
          <w:rFonts w:ascii="Arial" w:hAnsi="Arial" w:cs="Arial"/>
          <w:sz w:val="20"/>
          <w:szCs w:val="20"/>
        </w:rPr>
        <w:t>NR/late drop] Measurement gap timing calculation</w:t>
      </w:r>
      <w:r w:rsidRPr="00355E6F">
        <w:rPr>
          <w:rFonts w:ascii="Arial" w:hAnsi="Arial" w:cs="Arial"/>
          <w:sz w:val="20"/>
          <w:szCs w:val="20"/>
        </w:rPr>
        <w:tab/>
        <w:t>Samsung</w:t>
      </w:r>
      <w:r w:rsidRPr="00355E6F">
        <w:rPr>
          <w:rFonts w:ascii="Arial" w:hAnsi="Arial" w:cs="Arial"/>
          <w:sz w:val="20"/>
          <w:szCs w:val="20"/>
        </w:rPr>
        <w:tab/>
        <w:t>discussion</w:t>
      </w:r>
      <w:r w:rsidRPr="00355E6F">
        <w:rPr>
          <w:rFonts w:ascii="Arial" w:hAnsi="Arial" w:cs="Arial"/>
          <w:sz w:val="20"/>
          <w:szCs w:val="20"/>
        </w:rPr>
        <w:tab/>
      </w:r>
      <w:proofErr w:type="spellStart"/>
      <w:r w:rsidRPr="00355E6F">
        <w:rPr>
          <w:rFonts w:ascii="Arial" w:hAnsi="Arial" w:cs="Arial"/>
          <w:sz w:val="20"/>
          <w:szCs w:val="20"/>
        </w:rPr>
        <w:t>NR_newRAT</w:t>
      </w:r>
      <w:proofErr w:type="spellEnd"/>
      <w:r w:rsidRPr="00355E6F">
        <w:rPr>
          <w:rFonts w:ascii="Arial" w:hAnsi="Arial" w:cs="Arial"/>
          <w:sz w:val="20"/>
          <w:szCs w:val="20"/>
        </w:rPr>
        <w:t>-Core</w:t>
      </w:r>
    </w:p>
    <w:p w14:paraId="4176D105" w14:textId="6E0103AE" w:rsidR="00355E6F" w:rsidRDefault="00355E6F" w:rsidP="002C080C">
      <w:pPr>
        <w:pStyle w:val="EX"/>
        <w:numPr>
          <w:ilvl w:val="0"/>
          <w:numId w:val="1"/>
        </w:numPr>
        <w:spacing w:before="120" w:after="120"/>
        <w:jc w:val="both"/>
        <w:rPr>
          <w:rFonts w:ascii="Arial" w:hAnsi="Arial" w:cs="Arial"/>
          <w:sz w:val="20"/>
          <w:szCs w:val="20"/>
        </w:rPr>
      </w:pPr>
      <w:r>
        <w:rPr>
          <w:rFonts w:ascii="Arial" w:hAnsi="Arial" w:cs="Arial"/>
          <w:sz w:val="20"/>
          <w:szCs w:val="20"/>
        </w:rPr>
        <w:t xml:space="preserve">R2-1905461 </w:t>
      </w:r>
      <w:r w:rsidRPr="00355E6F">
        <w:rPr>
          <w:rFonts w:ascii="Arial" w:hAnsi="Arial" w:cs="Arial"/>
          <w:sz w:val="20"/>
          <w:szCs w:val="20"/>
        </w:rPr>
        <w:t>[</w:t>
      </w:r>
      <w:proofErr w:type="spellStart"/>
      <w:r w:rsidRPr="00355E6F">
        <w:rPr>
          <w:rFonts w:ascii="Arial" w:hAnsi="Arial" w:cs="Arial"/>
          <w:sz w:val="20"/>
          <w:szCs w:val="20"/>
        </w:rPr>
        <w:t>DraftCR</w:t>
      </w:r>
      <w:proofErr w:type="spellEnd"/>
      <w:r w:rsidRPr="00355E6F">
        <w:rPr>
          <w:rFonts w:ascii="Arial" w:hAnsi="Arial" w:cs="Arial"/>
          <w:sz w:val="20"/>
          <w:szCs w:val="20"/>
        </w:rPr>
        <w:t xml:space="preserve"> to capture agreements from </w:t>
      </w:r>
      <w:hyperlink r:id="rId10" w:tooltip="C:Data3GPPExtractsR2-1904894.doc" w:history="1">
        <w:r w:rsidRPr="00355E6F">
          <w:rPr>
            <w:rFonts w:ascii="Arial" w:hAnsi="Arial" w:cs="Arial"/>
            <w:sz w:val="20"/>
            <w:szCs w:val="20"/>
          </w:rPr>
          <w:t>R2-1904894</w:t>
        </w:r>
      </w:hyperlink>
      <w:r w:rsidRPr="00355E6F">
        <w:rPr>
          <w:rFonts w:ascii="Arial" w:hAnsi="Arial" w:cs="Arial"/>
          <w:sz w:val="20"/>
          <w:szCs w:val="20"/>
        </w:rPr>
        <w:t>]</w:t>
      </w:r>
      <w:r w:rsidRPr="00355E6F">
        <w:rPr>
          <w:rFonts w:ascii="Arial" w:hAnsi="Arial" w:cs="Arial"/>
          <w:sz w:val="20"/>
          <w:szCs w:val="20"/>
        </w:rPr>
        <w:tab/>
        <w:t>ZTE</w:t>
      </w:r>
      <w:r w:rsidRPr="00355E6F">
        <w:rPr>
          <w:rFonts w:ascii="Arial" w:hAnsi="Arial" w:cs="Arial"/>
          <w:sz w:val="20"/>
          <w:szCs w:val="20"/>
        </w:rPr>
        <w:tab/>
      </w:r>
      <w:proofErr w:type="spellStart"/>
      <w:r w:rsidRPr="00355E6F">
        <w:rPr>
          <w:rFonts w:ascii="Arial" w:hAnsi="Arial" w:cs="Arial"/>
          <w:sz w:val="20"/>
          <w:szCs w:val="20"/>
        </w:rPr>
        <w:t>draftCR</w:t>
      </w:r>
      <w:proofErr w:type="spellEnd"/>
      <w:r w:rsidRPr="00355E6F">
        <w:rPr>
          <w:rFonts w:ascii="Arial" w:hAnsi="Arial" w:cs="Arial"/>
          <w:sz w:val="20"/>
          <w:szCs w:val="20"/>
        </w:rPr>
        <w:tab/>
        <w:t>Rel-15</w:t>
      </w:r>
      <w:r w:rsidRPr="00355E6F">
        <w:rPr>
          <w:rFonts w:ascii="Arial" w:hAnsi="Arial" w:cs="Arial"/>
          <w:sz w:val="20"/>
          <w:szCs w:val="20"/>
        </w:rPr>
        <w:tab/>
        <w:t>38.331</w:t>
      </w:r>
      <w:r w:rsidRPr="00355E6F">
        <w:rPr>
          <w:rFonts w:ascii="Arial" w:hAnsi="Arial" w:cs="Arial"/>
          <w:sz w:val="20"/>
          <w:szCs w:val="20"/>
        </w:rPr>
        <w:tab/>
        <w:t>15.5.0</w:t>
      </w:r>
      <w:r w:rsidRPr="00355E6F">
        <w:rPr>
          <w:rFonts w:ascii="Arial" w:hAnsi="Arial" w:cs="Arial"/>
          <w:sz w:val="20"/>
          <w:szCs w:val="20"/>
        </w:rPr>
        <w:tab/>
      </w:r>
      <w:proofErr w:type="spellStart"/>
      <w:r w:rsidRPr="00355E6F">
        <w:rPr>
          <w:rFonts w:ascii="Arial" w:hAnsi="Arial" w:cs="Arial"/>
          <w:sz w:val="20"/>
          <w:szCs w:val="20"/>
        </w:rPr>
        <w:t>NR_newRAT</w:t>
      </w:r>
      <w:proofErr w:type="spellEnd"/>
      <w:r w:rsidRPr="00355E6F">
        <w:rPr>
          <w:rFonts w:ascii="Arial" w:hAnsi="Arial" w:cs="Arial"/>
          <w:sz w:val="20"/>
          <w:szCs w:val="20"/>
        </w:rPr>
        <w:t>-Core</w:t>
      </w:r>
    </w:p>
    <w:p w14:paraId="37F72D7C" w14:textId="66C3CFAD" w:rsidR="006523C9" w:rsidRDefault="00432BB8" w:rsidP="002C080C">
      <w:pPr>
        <w:pStyle w:val="EX"/>
        <w:numPr>
          <w:ilvl w:val="0"/>
          <w:numId w:val="1"/>
        </w:numPr>
        <w:spacing w:before="120" w:after="120"/>
        <w:jc w:val="both"/>
        <w:rPr>
          <w:rFonts w:ascii="Arial" w:hAnsi="Arial" w:cs="Arial"/>
          <w:sz w:val="20"/>
          <w:szCs w:val="20"/>
        </w:rPr>
      </w:pPr>
      <w:r>
        <w:rPr>
          <w:rFonts w:ascii="Arial" w:hAnsi="Arial" w:cs="Arial"/>
          <w:sz w:val="20"/>
          <w:szCs w:val="20"/>
        </w:rPr>
        <w:t>R2-</w:t>
      </w:r>
      <w:proofErr w:type="gramStart"/>
      <w:r>
        <w:rPr>
          <w:rFonts w:ascii="Arial" w:hAnsi="Arial" w:cs="Arial"/>
          <w:sz w:val="20"/>
          <w:szCs w:val="20"/>
        </w:rPr>
        <w:t>2202507  Introduction</w:t>
      </w:r>
      <w:proofErr w:type="gramEnd"/>
      <w:r>
        <w:rPr>
          <w:rFonts w:ascii="Arial" w:hAnsi="Arial" w:cs="Arial"/>
          <w:sz w:val="20"/>
          <w:szCs w:val="20"/>
        </w:rPr>
        <w:t xml:space="preserve"> of FR2 UL gap (CR to TS 38.331)</w:t>
      </w:r>
    </w:p>
    <w:p w14:paraId="01030DD9" w14:textId="6BCFFB09" w:rsidR="00344756" w:rsidRDefault="00344756" w:rsidP="002C080C">
      <w:pPr>
        <w:pStyle w:val="EX"/>
        <w:numPr>
          <w:ilvl w:val="0"/>
          <w:numId w:val="1"/>
        </w:numPr>
        <w:spacing w:before="120" w:after="120"/>
        <w:jc w:val="both"/>
        <w:rPr>
          <w:rFonts w:ascii="Arial" w:hAnsi="Arial" w:cs="Arial"/>
          <w:sz w:val="20"/>
          <w:szCs w:val="20"/>
        </w:rPr>
      </w:pPr>
      <w:r>
        <w:rPr>
          <w:rFonts w:ascii="Arial" w:hAnsi="Arial" w:cs="Arial"/>
          <w:sz w:val="20"/>
          <w:szCs w:val="20"/>
        </w:rPr>
        <w:t>R2-</w:t>
      </w:r>
      <w:proofErr w:type="gramStart"/>
      <w:r>
        <w:rPr>
          <w:rFonts w:ascii="Arial" w:hAnsi="Arial" w:cs="Arial"/>
          <w:sz w:val="20"/>
          <w:szCs w:val="20"/>
        </w:rPr>
        <w:t>2202508  Introduction</w:t>
      </w:r>
      <w:proofErr w:type="gramEnd"/>
      <w:r>
        <w:rPr>
          <w:rFonts w:ascii="Arial" w:hAnsi="Arial" w:cs="Arial"/>
          <w:sz w:val="20"/>
          <w:szCs w:val="20"/>
        </w:rPr>
        <w:t xml:space="preserve"> of FR2 UL gap (CR to TS 38.300)</w:t>
      </w:r>
    </w:p>
    <w:p w14:paraId="24DE72D2" w14:textId="7FD81904" w:rsidR="00344756" w:rsidRDefault="00344756" w:rsidP="002C080C">
      <w:pPr>
        <w:pStyle w:val="EX"/>
        <w:numPr>
          <w:ilvl w:val="0"/>
          <w:numId w:val="1"/>
        </w:numPr>
        <w:spacing w:before="120" w:after="120"/>
        <w:jc w:val="both"/>
        <w:rPr>
          <w:rFonts w:ascii="Arial" w:hAnsi="Arial" w:cs="Arial"/>
          <w:sz w:val="20"/>
          <w:szCs w:val="20"/>
        </w:rPr>
      </w:pPr>
      <w:r>
        <w:rPr>
          <w:rFonts w:ascii="Arial" w:hAnsi="Arial" w:cs="Arial"/>
          <w:sz w:val="20"/>
          <w:szCs w:val="20"/>
        </w:rPr>
        <w:t>R2-</w:t>
      </w:r>
      <w:proofErr w:type="gramStart"/>
      <w:r>
        <w:rPr>
          <w:rFonts w:ascii="Arial" w:hAnsi="Arial" w:cs="Arial"/>
          <w:sz w:val="20"/>
          <w:szCs w:val="20"/>
        </w:rPr>
        <w:t>2202509  Introduction</w:t>
      </w:r>
      <w:proofErr w:type="gramEnd"/>
      <w:r>
        <w:rPr>
          <w:rFonts w:ascii="Arial" w:hAnsi="Arial" w:cs="Arial"/>
          <w:sz w:val="20"/>
          <w:szCs w:val="20"/>
        </w:rPr>
        <w:t xml:space="preserve"> of FR2 UL gap (CR to TS 38.321)</w:t>
      </w:r>
    </w:p>
    <w:p w14:paraId="2524A07E" w14:textId="243B77FD" w:rsidR="00344756" w:rsidRPr="00F658F0" w:rsidRDefault="00344756" w:rsidP="002C080C">
      <w:pPr>
        <w:pStyle w:val="EX"/>
        <w:numPr>
          <w:ilvl w:val="0"/>
          <w:numId w:val="1"/>
        </w:numPr>
        <w:spacing w:before="120" w:after="120"/>
        <w:jc w:val="both"/>
        <w:rPr>
          <w:rFonts w:ascii="Arial" w:hAnsi="Arial" w:cs="Arial"/>
          <w:sz w:val="20"/>
          <w:szCs w:val="20"/>
        </w:rPr>
      </w:pPr>
      <w:r w:rsidRPr="00F658F0">
        <w:rPr>
          <w:rFonts w:ascii="Arial" w:hAnsi="Arial" w:cs="Arial"/>
          <w:sz w:val="20"/>
          <w:szCs w:val="20"/>
        </w:rPr>
        <w:t>R2-</w:t>
      </w:r>
      <w:proofErr w:type="gramStart"/>
      <w:r w:rsidRPr="00F658F0">
        <w:rPr>
          <w:rFonts w:ascii="Arial" w:hAnsi="Arial" w:cs="Arial"/>
          <w:sz w:val="20"/>
          <w:szCs w:val="20"/>
        </w:rPr>
        <w:t>220</w:t>
      </w:r>
      <w:r w:rsidR="00F658F0" w:rsidRPr="00F658F0">
        <w:rPr>
          <w:rFonts w:ascii="Arial" w:hAnsi="Arial" w:cs="Arial"/>
          <w:sz w:val="20"/>
          <w:szCs w:val="20"/>
        </w:rPr>
        <w:t>2918</w:t>
      </w:r>
      <w:r w:rsidRPr="00F658F0">
        <w:rPr>
          <w:rFonts w:ascii="Arial" w:hAnsi="Arial" w:cs="Arial"/>
          <w:sz w:val="20"/>
          <w:szCs w:val="20"/>
        </w:rPr>
        <w:t xml:space="preserve">  Introduction</w:t>
      </w:r>
      <w:proofErr w:type="gramEnd"/>
      <w:r w:rsidRPr="00F658F0">
        <w:rPr>
          <w:rFonts w:ascii="Arial" w:hAnsi="Arial" w:cs="Arial"/>
          <w:sz w:val="20"/>
          <w:szCs w:val="20"/>
        </w:rPr>
        <w:t xml:space="preserve"> of FR2 UL gap (CR to TS 37.340) </w:t>
      </w:r>
    </w:p>
    <w:p w14:paraId="326CAB57" w14:textId="4F53D89A" w:rsidR="00344756" w:rsidRDefault="00344756" w:rsidP="002C080C">
      <w:pPr>
        <w:pStyle w:val="EX"/>
        <w:numPr>
          <w:ilvl w:val="0"/>
          <w:numId w:val="1"/>
        </w:numPr>
        <w:spacing w:before="120" w:after="120"/>
        <w:jc w:val="both"/>
        <w:rPr>
          <w:rFonts w:ascii="Arial" w:hAnsi="Arial" w:cs="Arial"/>
          <w:sz w:val="20"/>
          <w:szCs w:val="20"/>
        </w:rPr>
      </w:pPr>
      <w:r>
        <w:rPr>
          <w:rFonts w:ascii="Arial" w:hAnsi="Arial" w:cs="Arial"/>
          <w:sz w:val="20"/>
          <w:szCs w:val="20"/>
        </w:rPr>
        <w:t>R2-2202510   Draft CR on Introduction of FR2 UL gap UE capability (CR to TS 38.331)</w:t>
      </w:r>
    </w:p>
    <w:p w14:paraId="3B1342A0" w14:textId="56F8105B" w:rsidR="00344756" w:rsidRPr="00336C6C" w:rsidRDefault="00344756" w:rsidP="002C080C">
      <w:pPr>
        <w:pStyle w:val="EX"/>
        <w:numPr>
          <w:ilvl w:val="0"/>
          <w:numId w:val="1"/>
        </w:numPr>
        <w:spacing w:before="120" w:after="120"/>
        <w:jc w:val="both"/>
        <w:rPr>
          <w:rFonts w:ascii="Arial" w:hAnsi="Arial" w:cs="Arial"/>
          <w:sz w:val="20"/>
          <w:szCs w:val="20"/>
        </w:rPr>
      </w:pPr>
      <w:r>
        <w:rPr>
          <w:rFonts w:ascii="Arial" w:hAnsi="Arial" w:cs="Arial"/>
          <w:sz w:val="20"/>
          <w:szCs w:val="20"/>
        </w:rPr>
        <w:t>R2-2202511   Draft CR on Introduction of FR2 UL gap UE capability (CR to TS 38.306)</w:t>
      </w:r>
    </w:p>
    <w:sectPr w:rsidR="00344756" w:rsidRPr="00336C6C" w:rsidSect="002B13E1">
      <w:footerReference w:type="default" r:id="rId11"/>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93E79" w14:textId="77777777" w:rsidR="001514AF" w:rsidRDefault="001514AF">
      <w:r>
        <w:separator/>
      </w:r>
    </w:p>
  </w:endnote>
  <w:endnote w:type="continuationSeparator" w:id="0">
    <w:p w14:paraId="65F46412" w14:textId="77777777" w:rsidR="001514AF" w:rsidRDefault="0015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FADF0" w14:textId="77777777" w:rsidR="001514AF" w:rsidRDefault="001514AF">
      <w:r>
        <w:separator/>
      </w:r>
    </w:p>
  </w:footnote>
  <w:footnote w:type="continuationSeparator" w:id="0">
    <w:p w14:paraId="06865071" w14:textId="77777777" w:rsidR="001514AF" w:rsidRDefault="00151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4710D"/>
    <w:multiLevelType w:val="hybridMultilevel"/>
    <w:tmpl w:val="91702322"/>
    <w:lvl w:ilvl="0" w:tplc="0409000B">
      <w:start w:val="1"/>
      <w:numFmt w:val="bullet"/>
      <w:lvlText w:val=""/>
      <w:lvlJc w:val="left"/>
      <w:pPr>
        <w:ind w:left="3200" w:hanging="360"/>
      </w:pPr>
      <w:rPr>
        <w:rFonts w:ascii="Wingdings" w:hAnsi="Wingdings" w:hint="default"/>
      </w:rPr>
    </w:lvl>
    <w:lvl w:ilvl="1" w:tplc="04090003" w:tentative="1">
      <w:start w:val="1"/>
      <w:numFmt w:val="bullet"/>
      <w:lvlText w:val="o"/>
      <w:lvlJc w:val="left"/>
      <w:pPr>
        <w:ind w:left="3920" w:hanging="360"/>
      </w:pPr>
      <w:rPr>
        <w:rFonts w:ascii="Courier New" w:hAnsi="Courier New" w:cs="Courier New" w:hint="default"/>
      </w:rPr>
    </w:lvl>
    <w:lvl w:ilvl="2" w:tplc="04090005" w:tentative="1">
      <w:start w:val="1"/>
      <w:numFmt w:val="bullet"/>
      <w:lvlText w:val=""/>
      <w:lvlJc w:val="left"/>
      <w:pPr>
        <w:ind w:left="4640" w:hanging="360"/>
      </w:pPr>
      <w:rPr>
        <w:rFonts w:ascii="Wingdings" w:hAnsi="Wingdings" w:hint="default"/>
      </w:rPr>
    </w:lvl>
    <w:lvl w:ilvl="3" w:tplc="04090001" w:tentative="1">
      <w:start w:val="1"/>
      <w:numFmt w:val="bullet"/>
      <w:lvlText w:val=""/>
      <w:lvlJc w:val="left"/>
      <w:pPr>
        <w:ind w:left="5360" w:hanging="360"/>
      </w:pPr>
      <w:rPr>
        <w:rFonts w:ascii="Symbol" w:hAnsi="Symbol" w:hint="default"/>
      </w:rPr>
    </w:lvl>
    <w:lvl w:ilvl="4" w:tplc="04090003" w:tentative="1">
      <w:start w:val="1"/>
      <w:numFmt w:val="bullet"/>
      <w:lvlText w:val="o"/>
      <w:lvlJc w:val="left"/>
      <w:pPr>
        <w:ind w:left="6080" w:hanging="360"/>
      </w:pPr>
      <w:rPr>
        <w:rFonts w:ascii="Courier New" w:hAnsi="Courier New" w:cs="Courier New" w:hint="default"/>
      </w:rPr>
    </w:lvl>
    <w:lvl w:ilvl="5" w:tplc="04090005" w:tentative="1">
      <w:start w:val="1"/>
      <w:numFmt w:val="bullet"/>
      <w:lvlText w:val=""/>
      <w:lvlJc w:val="left"/>
      <w:pPr>
        <w:ind w:left="6800" w:hanging="360"/>
      </w:pPr>
      <w:rPr>
        <w:rFonts w:ascii="Wingdings" w:hAnsi="Wingdings" w:hint="default"/>
      </w:rPr>
    </w:lvl>
    <w:lvl w:ilvl="6" w:tplc="04090001" w:tentative="1">
      <w:start w:val="1"/>
      <w:numFmt w:val="bullet"/>
      <w:lvlText w:val=""/>
      <w:lvlJc w:val="left"/>
      <w:pPr>
        <w:ind w:left="7520" w:hanging="360"/>
      </w:pPr>
      <w:rPr>
        <w:rFonts w:ascii="Symbol" w:hAnsi="Symbol" w:hint="default"/>
      </w:rPr>
    </w:lvl>
    <w:lvl w:ilvl="7" w:tplc="04090003" w:tentative="1">
      <w:start w:val="1"/>
      <w:numFmt w:val="bullet"/>
      <w:lvlText w:val="o"/>
      <w:lvlJc w:val="left"/>
      <w:pPr>
        <w:ind w:left="8240" w:hanging="360"/>
      </w:pPr>
      <w:rPr>
        <w:rFonts w:ascii="Courier New" w:hAnsi="Courier New" w:cs="Courier New" w:hint="default"/>
      </w:rPr>
    </w:lvl>
    <w:lvl w:ilvl="8" w:tplc="04090005" w:tentative="1">
      <w:start w:val="1"/>
      <w:numFmt w:val="bullet"/>
      <w:lvlText w:val=""/>
      <w:lvlJc w:val="left"/>
      <w:pPr>
        <w:ind w:left="8960" w:hanging="360"/>
      </w:pPr>
      <w:rPr>
        <w:rFonts w:ascii="Wingdings" w:hAnsi="Wingdings" w:hint="default"/>
      </w:rPr>
    </w:lvl>
  </w:abstractNum>
  <w:abstractNum w:abstractNumId="2" w15:restartNumberingAfterBreak="0">
    <w:nsid w:val="274A0843"/>
    <w:multiLevelType w:val="hybridMultilevel"/>
    <w:tmpl w:val="F5C4F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5845E87"/>
    <w:multiLevelType w:val="hybridMultilevel"/>
    <w:tmpl w:val="5528768A"/>
    <w:lvl w:ilvl="0" w:tplc="0409000B">
      <w:start w:val="1"/>
      <w:numFmt w:val="bullet"/>
      <w:lvlText w:val=""/>
      <w:lvlJc w:val="left"/>
      <w:pPr>
        <w:ind w:left="3200" w:hanging="360"/>
      </w:pPr>
      <w:rPr>
        <w:rFonts w:ascii="Wingdings" w:hAnsi="Wingdings" w:hint="default"/>
      </w:rPr>
    </w:lvl>
    <w:lvl w:ilvl="1" w:tplc="04090003" w:tentative="1">
      <w:start w:val="1"/>
      <w:numFmt w:val="bullet"/>
      <w:lvlText w:val="o"/>
      <w:lvlJc w:val="left"/>
      <w:pPr>
        <w:ind w:left="3920" w:hanging="360"/>
      </w:pPr>
      <w:rPr>
        <w:rFonts w:ascii="Courier New" w:hAnsi="Courier New" w:cs="Courier New" w:hint="default"/>
      </w:rPr>
    </w:lvl>
    <w:lvl w:ilvl="2" w:tplc="04090005" w:tentative="1">
      <w:start w:val="1"/>
      <w:numFmt w:val="bullet"/>
      <w:lvlText w:val=""/>
      <w:lvlJc w:val="left"/>
      <w:pPr>
        <w:ind w:left="4640" w:hanging="360"/>
      </w:pPr>
      <w:rPr>
        <w:rFonts w:ascii="Wingdings" w:hAnsi="Wingdings" w:hint="default"/>
      </w:rPr>
    </w:lvl>
    <w:lvl w:ilvl="3" w:tplc="04090001" w:tentative="1">
      <w:start w:val="1"/>
      <w:numFmt w:val="bullet"/>
      <w:lvlText w:val=""/>
      <w:lvlJc w:val="left"/>
      <w:pPr>
        <w:ind w:left="5360" w:hanging="360"/>
      </w:pPr>
      <w:rPr>
        <w:rFonts w:ascii="Symbol" w:hAnsi="Symbol" w:hint="default"/>
      </w:rPr>
    </w:lvl>
    <w:lvl w:ilvl="4" w:tplc="04090003" w:tentative="1">
      <w:start w:val="1"/>
      <w:numFmt w:val="bullet"/>
      <w:lvlText w:val="o"/>
      <w:lvlJc w:val="left"/>
      <w:pPr>
        <w:ind w:left="6080" w:hanging="360"/>
      </w:pPr>
      <w:rPr>
        <w:rFonts w:ascii="Courier New" w:hAnsi="Courier New" w:cs="Courier New" w:hint="default"/>
      </w:rPr>
    </w:lvl>
    <w:lvl w:ilvl="5" w:tplc="04090005" w:tentative="1">
      <w:start w:val="1"/>
      <w:numFmt w:val="bullet"/>
      <w:lvlText w:val=""/>
      <w:lvlJc w:val="left"/>
      <w:pPr>
        <w:ind w:left="6800" w:hanging="360"/>
      </w:pPr>
      <w:rPr>
        <w:rFonts w:ascii="Wingdings" w:hAnsi="Wingdings" w:hint="default"/>
      </w:rPr>
    </w:lvl>
    <w:lvl w:ilvl="6" w:tplc="04090001" w:tentative="1">
      <w:start w:val="1"/>
      <w:numFmt w:val="bullet"/>
      <w:lvlText w:val=""/>
      <w:lvlJc w:val="left"/>
      <w:pPr>
        <w:ind w:left="7520" w:hanging="360"/>
      </w:pPr>
      <w:rPr>
        <w:rFonts w:ascii="Symbol" w:hAnsi="Symbol" w:hint="default"/>
      </w:rPr>
    </w:lvl>
    <w:lvl w:ilvl="7" w:tplc="04090003" w:tentative="1">
      <w:start w:val="1"/>
      <w:numFmt w:val="bullet"/>
      <w:lvlText w:val="o"/>
      <w:lvlJc w:val="left"/>
      <w:pPr>
        <w:ind w:left="8240" w:hanging="360"/>
      </w:pPr>
      <w:rPr>
        <w:rFonts w:ascii="Courier New" w:hAnsi="Courier New" w:cs="Courier New" w:hint="default"/>
      </w:rPr>
    </w:lvl>
    <w:lvl w:ilvl="8" w:tplc="04090005" w:tentative="1">
      <w:start w:val="1"/>
      <w:numFmt w:val="bullet"/>
      <w:lvlText w:val=""/>
      <w:lvlJc w:val="left"/>
      <w:pPr>
        <w:ind w:left="896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num w:numId="1">
    <w:abstractNumId w:val="0"/>
  </w:num>
  <w:num w:numId="2">
    <w:abstractNumId w:val="0"/>
  </w:num>
  <w:num w:numId="3">
    <w:abstractNumId w:val="5"/>
  </w:num>
  <w:num w:numId="4">
    <w:abstractNumId w:val="3"/>
  </w:num>
  <w:num w:numId="5">
    <w:abstractNumId w:val="2"/>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16C"/>
    <w:rsid w:val="00004B93"/>
    <w:rsid w:val="00007BE6"/>
    <w:rsid w:val="00010655"/>
    <w:rsid w:val="00010B89"/>
    <w:rsid w:val="0001481B"/>
    <w:rsid w:val="000208C5"/>
    <w:rsid w:val="00022605"/>
    <w:rsid w:val="00023750"/>
    <w:rsid w:val="000256E3"/>
    <w:rsid w:val="000309EC"/>
    <w:rsid w:val="00031196"/>
    <w:rsid w:val="00033397"/>
    <w:rsid w:val="00040095"/>
    <w:rsid w:val="00040645"/>
    <w:rsid w:val="00041CF5"/>
    <w:rsid w:val="00046F80"/>
    <w:rsid w:val="0005024C"/>
    <w:rsid w:val="00051219"/>
    <w:rsid w:val="00051834"/>
    <w:rsid w:val="00051A7D"/>
    <w:rsid w:val="00054A22"/>
    <w:rsid w:val="0005583E"/>
    <w:rsid w:val="00056C99"/>
    <w:rsid w:val="000605CE"/>
    <w:rsid w:val="00062023"/>
    <w:rsid w:val="00063EA4"/>
    <w:rsid w:val="00065244"/>
    <w:rsid w:val="00065538"/>
    <w:rsid w:val="000655A6"/>
    <w:rsid w:val="00067CFA"/>
    <w:rsid w:val="00072840"/>
    <w:rsid w:val="00080512"/>
    <w:rsid w:val="00080C61"/>
    <w:rsid w:val="00087190"/>
    <w:rsid w:val="000872A4"/>
    <w:rsid w:val="00097203"/>
    <w:rsid w:val="0009755D"/>
    <w:rsid w:val="000976CA"/>
    <w:rsid w:val="00097E92"/>
    <w:rsid w:val="000A2084"/>
    <w:rsid w:val="000A3137"/>
    <w:rsid w:val="000A365D"/>
    <w:rsid w:val="000A553A"/>
    <w:rsid w:val="000A5953"/>
    <w:rsid w:val="000A7B22"/>
    <w:rsid w:val="000B2CFA"/>
    <w:rsid w:val="000B3D73"/>
    <w:rsid w:val="000B6404"/>
    <w:rsid w:val="000B70AD"/>
    <w:rsid w:val="000B78DA"/>
    <w:rsid w:val="000C1824"/>
    <w:rsid w:val="000C47C3"/>
    <w:rsid w:val="000C50DC"/>
    <w:rsid w:val="000D1BCD"/>
    <w:rsid w:val="000D23E8"/>
    <w:rsid w:val="000D3257"/>
    <w:rsid w:val="000D4122"/>
    <w:rsid w:val="000D582E"/>
    <w:rsid w:val="000D58AB"/>
    <w:rsid w:val="000D63EA"/>
    <w:rsid w:val="000D658D"/>
    <w:rsid w:val="000D7506"/>
    <w:rsid w:val="000D7B98"/>
    <w:rsid w:val="000E1AFC"/>
    <w:rsid w:val="000E2A10"/>
    <w:rsid w:val="000E2A7B"/>
    <w:rsid w:val="000E4B11"/>
    <w:rsid w:val="000F1445"/>
    <w:rsid w:val="000F36D2"/>
    <w:rsid w:val="000F7392"/>
    <w:rsid w:val="0010342A"/>
    <w:rsid w:val="00103867"/>
    <w:rsid w:val="00104BC6"/>
    <w:rsid w:val="001061CB"/>
    <w:rsid w:val="00106E1E"/>
    <w:rsid w:val="00107C38"/>
    <w:rsid w:val="0011060C"/>
    <w:rsid w:val="001125F3"/>
    <w:rsid w:val="00113016"/>
    <w:rsid w:val="001135E9"/>
    <w:rsid w:val="00113BFE"/>
    <w:rsid w:val="001146A2"/>
    <w:rsid w:val="00115498"/>
    <w:rsid w:val="00120798"/>
    <w:rsid w:val="00125DB4"/>
    <w:rsid w:val="0012737E"/>
    <w:rsid w:val="00127BE3"/>
    <w:rsid w:val="00130174"/>
    <w:rsid w:val="00133525"/>
    <w:rsid w:val="00135378"/>
    <w:rsid w:val="0013608F"/>
    <w:rsid w:val="001378F3"/>
    <w:rsid w:val="00140AEA"/>
    <w:rsid w:val="001441EE"/>
    <w:rsid w:val="00144F5E"/>
    <w:rsid w:val="00147617"/>
    <w:rsid w:val="001514AF"/>
    <w:rsid w:val="00156FCF"/>
    <w:rsid w:val="00160F3D"/>
    <w:rsid w:val="001644D8"/>
    <w:rsid w:val="0016669C"/>
    <w:rsid w:val="0017007C"/>
    <w:rsid w:val="001701C8"/>
    <w:rsid w:val="00171793"/>
    <w:rsid w:val="0018138E"/>
    <w:rsid w:val="001834A1"/>
    <w:rsid w:val="001855D9"/>
    <w:rsid w:val="0018598E"/>
    <w:rsid w:val="00187697"/>
    <w:rsid w:val="00193536"/>
    <w:rsid w:val="001938F4"/>
    <w:rsid w:val="00193965"/>
    <w:rsid w:val="001A10B9"/>
    <w:rsid w:val="001A2850"/>
    <w:rsid w:val="001A2998"/>
    <w:rsid w:val="001A4C42"/>
    <w:rsid w:val="001A755D"/>
    <w:rsid w:val="001B0409"/>
    <w:rsid w:val="001B5ED8"/>
    <w:rsid w:val="001B60F7"/>
    <w:rsid w:val="001C0BFE"/>
    <w:rsid w:val="001C207C"/>
    <w:rsid w:val="001C21C3"/>
    <w:rsid w:val="001C2A0F"/>
    <w:rsid w:val="001C75F2"/>
    <w:rsid w:val="001D02C2"/>
    <w:rsid w:val="001D05B6"/>
    <w:rsid w:val="001D3AF3"/>
    <w:rsid w:val="001D3EB1"/>
    <w:rsid w:val="001D54DD"/>
    <w:rsid w:val="001D7A18"/>
    <w:rsid w:val="001E2945"/>
    <w:rsid w:val="001E42AD"/>
    <w:rsid w:val="001E4FF0"/>
    <w:rsid w:val="001E5A1B"/>
    <w:rsid w:val="001E69EE"/>
    <w:rsid w:val="001E7EE2"/>
    <w:rsid w:val="001F0590"/>
    <w:rsid w:val="001F0C1D"/>
    <w:rsid w:val="001F1132"/>
    <w:rsid w:val="001F168B"/>
    <w:rsid w:val="001F23D2"/>
    <w:rsid w:val="001F40E8"/>
    <w:rsid w:val="001F6A6D"/>
    <w:rsid w:val="001F6C17"/>
    <w:rsid w:val="001F75B7"/>
    <w:rsid w:val="00201312"/>
    <w:rsid w:val="002027AD"/>
    <w:rsid w:val="00202DB1"/>
    <w:rsid w:val="00203598"/>
    <w:rsid w:val="00203C28"/>
    <w:rsid w:val="00205A11"/>
    <w:rsid w:val="002121AD"/>
    <w:rsid w:val="0021380A"/>
    <w:rsid w:val="00215B54"/>
    <w:rsid w:val="0022112B"/>
    <w:rsid w:val="00225BAE"/>
    <w:rsid w:val="00227D2B"/>
    <w:rsid w:val="0023145F"/>
    <w:rsid w:val="00232994"/>
    <w:rsid w:val="002347A2"/>
    <w:rsid w:val="002347D9"/>
    <w:rsid w:val="002359E3"/>
    <w:rsid w:val="002369B7"/>
    <w:rsid w:val="00240089"/>
    <w:rsid w:val="00241F2F"/>
    <w:rsid w:val="002443D3"/>
    <w:rsid w:val="00245165"/>
    <w:rsid w:val="00245D0F"/>
    <w:rsid w:val="002464F8"/>
    <w:rsid w:val="002477C7"/>
    <w:rsid w:val="00247926"/>
    <w:rsid w:val="00247AE0"/>
    <w:rsid w:val="002508FA"/>
    <w:rsid w:val="00252211"/>
    <w:rsid w:val="0025356A"/>
    <w:rsid w:val="00254AB3"/>
    <w:rsid w:val="00255B20"/>
    <w:rsid w:val="002675F0"/>
    <w:rsid w:val="00275BC5"/>
    <w:rsid w:val="00276EE4"/>
    <w:rsid w:val="002772D3"/>
    <w:rsid w:val="002810AA"/>
    <w:rsid w:val="002812D5"/>
    <w:rsid w:val="00287FE3"/>
    <w:rsid w:val="00291693"/>
    <w:rsid w:val="00295C21"/>
    <w:rsid w:val="002962F9"/>
    <w:rsid w:val="00297AEA"/>
    <w:rsid w:val="002A0B28"/>
    <w:rsid w:val="002A2277"/>
    <w:rsid w:val="002A633E"/>
    <w:rsid w:val="002A6FD3"/>
    <w:rsid w:val="002B13E1"/>
    <w:rsid w:val="002B30CD"/>
    <w:rsid w:val="002B4977"/>
    <w:rsid w:val="002B5D80"/>
    <w:rsid w:val="002B6339"/>
    <w:rsid w:val="002B7D65"/>
    <w:rsid w:val="002C0098"/>
    <w:rsid w:val="002C080C"/>
    <w:rsid w:val="002C1478"/>
    <w:rsid w:val="002C196A"/>
    <w:rsid w:val="002C1DBF"/>
    <w:rsid w:val="002C4431"/>
    <w:rsid w:val="002D34C8"/>
    <w:rsid w:val="002D4822"/>
    <w:rsid w:val="002D653E"/>
    <w:rsid w:val="002E00EE"/>
    <w:rsid w:val="002E6F28"/>
    <w:rsid w:val="002E7866"/>
    <w:rsid w:val="002E78E6"/>
    <w:rsid w:val="002F19AD"/>
    <w:rsid w:val="002F41D1"/>
    <w:rsid w:val="00300D0D"/>
    <w:rsid w:val="00300E16"/>
    <w:rsid w:val="00312CEF"/>
    <w:rsid w:val="00313F1B"/>
    <w:rsid w:val="003148B9"/>
    <w:rsid w:val="003172DC"/>
    <w:rsid w:val="003222E4"/>
    <w:rsid w:val="0033110D"/>
    <w:rsid w:val="00331E92"/>
    <w:rsid w:val="00336C6C"/>
    <w:rsid w:val="00344756"/>
    <w:rsid w:val="003448DD"/>
    <w:rsid w:val="00345B8F"/>
    <w:rsid w:val="00347132"/>
    <w:rsid w:val="003501FB"/>
    <w:rsid w:val="003511B1"/>
    <w:rsid w:val="003520E3"/>
    <w:rsid w:val="0035462D"/>
    <w:rsid w:val="00355E6F"/>
    <w:rsid w:val="0036485F"/>
    <w:rsid w:val="00365CDB"/>
    <w:rsid w:val="00365CF6"/>
    <w:rsid w:val="003702DA"/>
    <w:rsid w:val="00371E07"/>
    <w:rsid w:val="00372C8F"/>
    <w:rsid w:val="003765B8"/>
    <w:rsid w:val="0038169C"/>
    <w:rsid w:val="00383454"/>
    <w:rsid w:val="00394257"/>
    <w:rsid w:val="00394D1B"/>
    <w:rsid w:val="003A0483"/>
    <w:rsid w:val="003A06CA"/>
    <w:rsid w:val="003A2259"/>
    <w:rsid w:val="003A3D1F"/>
    <w:rsid w:val="003A4ACA"/>
    <w:rsid w:val="003B0015"/>
    <w:rsid w:val="003B0659"/>
    <w:rsid w:val="003B6758"/>
    <w:rsid w:val="003B6D40"/>
    <w:rsid w:val="003C2F7A"/>
    <w:rsid w:val="003C3971"/>
    <w:rsid w:val="003C564B"/>
    <w:rsid w:val="003C7061"/>
    <w:rsid w:val="003D15C1"/>
    <w:rsid w:val="003D15CF"/>
    <w:rsid w:val="003D1FE2"/>
    <w:rsid w:val="003D585A"/>
    <w:rsid w:val="003D7AA8"/>
    <w:rsid w:val="003E1297"/>
    <w:rsid w:val="003E31FD"/>
    <w:rsid w:val="003E43E3"/>
    <w:rsid w:val="003E4DE1"/>
    <w:rsid w:val="003E6822"/>
    <w:rsid w:val="003E7753"/>
    <w:rsid w:val="003F2460"/>
    <w:rsid w:val="003F3AD6"/>
    <w:rsid w:val="003F3C0E"/>
    <w:rsid w:val="00402389"/>
    <w:rsid w:val="00404E4D"/>
    <w:rsid w:val="00407B61"/>
    <w:rsid w:val="00410618"/>
    <w:rsid w:val="00413633"/>
    <w:rsid w:val="00416D90"/>
    <w:rsid w:val="004201A7"/>
    <w:rsid w:val="0042290B"/>
    <w:rsid w:val="00423334"/>
    <w:rsid w:val="0042535D"/>
    <w:rsid w:val="00430CF7"/>
    <w:rsid w:val="004324F4"/>
    <w:rsid w:val="00432BB8"/>
    <w:rsid w:val="004345EC"/>
    <w:rsid w:val="004405E9"/>
    <w:rsid w:val="00445F9D"/>
    <w:rsid w:val="00446571"/>
    <w:rsid w:val="00447117"/>
    <w:rsid w:val="00451B9D"/>
    <w:rsid w:val="00455227"/>
    <w:rsid w:val="00460CF7"/>
    <w:rsid w:val="00461405"/>
    <w:rsid w:val="004622E2"/>
    <w:rsid w:val="00462D23"/>
    <w:rsid w:val="0046642D"/>
    <w:rsid w:val="004706A8"/>
    <w:rsid w:val="0047379C"/>
    <w:rsid w:val="00476CE3"/>
    <w:rsid w:val="00480EC3"/>
    <w:rsid w:val="004826A9"/>
    <w:rsid w:val="00484EB8"/>
    <w:rsid w:val="0048614B"/>
    <w:rsid w:val="00493055"/>
    <w:rsid w:val="00493FBA"/>
    <w:rsid w:val="004A0FC8"/>
    <w:rsid w:val="004A1800"/>
    <w:rsid w:val="004A1C41"/>
    <w:rsid w:val="004A2AF1"/>
    <w:rsid w:val="004A3F98"/>
    <w:rsid w:val="004A4597"/>
    <w:rsid w:val="004A6F3A"/>
    <w:rsid w:val="004A7661"/>
    <w:rsid w:val="004B5688"/>
    <w:rsid w:val="004B5823"/>
    <w:rsid w:val="004B5EC9"/>
    <w:rsid w:val="004B73A6"/>
    <w:rsid w:val="004C0F82"/>
    <w:rsid w:val="004C1601"/>
    <w:rsid w:val="004C4F6E"/>
    <w:rsid w:val="004C7D73"/>
    <w:rsid w:val="004D3578"/>
    <w:rsid w:val="004D6DA4"/>
    <w:rsid w:val="004D7FA4"/>
    <w:rsid w:val="004E213A"/>
    <w:rsid w:val="004E28DB"/>
    <w:rsid w:val="004E350F"/>
    <w:rsid w:val="004E4640"/>
    <w:rsid w:val="004E5FC6"/>
    <w:rsid w:val="004E681F"/>
    <w:rsid w:val="004E6EB4"/>
    <w:rsid w:val="004F0988"/>
    <w:rsid w:val="004F3340"/>
    <w:rsid w:val="004F3E3D"/>
    <w:rsid w:val="004F418F"/>
    <w:rsid w:val="004F4B1C"/>
    <w:rsid w:val="004F4C14"/>
    <w:rsid w:val="004F552B"/>
    <w:rsid w:val="00503ED2"/>
    <w:rsid w:val="00504948"/>
    <w:rsid w:val="00513E1E"/>
    <w:rsid w:val="00514FA5"/>
    <w:rsid w:val="005205AB"/>
    <w:rsid w:val="005214DC"/>
    <w:rsid w:val="0052262E"/>
    <w:rsid w:val="00524E14"/>
    <w:rsid w:val="00525E95"/>
    <w:rsid w:val="0053388B"/>
    <w:rsid w:val="00535773"/>
    <w:rsid w:val="005414BE"/>
    <w:rsid w:val="00542616"/>
    <w:rsid w:val="00543E6C"/>
    <w:rsid w:val="005467D2"/>
    <w:rsid w:val="0054764C"/>
    <w:rsid w:val="00553986"/>
    <w:rsid w:val="00556247"/>
    <w:rsid w:val="0055760D"/>
    <w:rsid w:val="00561FF8"/>
    <w:rsid w:val="00562B5D"/>
    <w:rsid w:val="00562C8B"/>
    <w:rsid w:val="00565087"/>
    <w:rsid w:val="005651DC"/>
    <w:rsid w:val="0056536A"/>
    <w:rsid w:val="005676C1"/>
    <w:rsid w:val="00571652"/>
    <w:rsid w:val="0057170E"/>
    <w:rsid w:val="00572E14"/>
    <w:rsid w:val="00574AC9"/>
    <w:rsid w:val="00575751"/>
    <w:rsid w:val="00583655"/>
    <w:rsid w:val="00583ADE"/>
    <w:rsid w:val="00584261"/>
    <w:rsid w:val="005907D7"/>
    <w:rsid w:val="00592DF3"/>
    <w:rsid w:val="005973BE"/>
    <w:rsid w:val="005A0E6C"/>
    <w:rsid w:val="005A2654"/>
    <w:rsid w:val="005A48E2"/>
    <w:rsid w:val="005A5986"/>
    <w:rsid w:val="005B0515"/>
    <w:rsid w:val="005B353B"/>
    <w:rsid w:val="005B4C5D"/>
    <w:rsid w:val="005C061E"/>
    <w:rsid w:val="005C42E2"/>
    <w:rsid w:val="005C4561"/>
    <w:rsid w:val="005D2E01"/>
    <w:rsid w:val="005D3B46"/>
    <w:rsid w:val="005D4671"/>
    <w:rsid w:val="005D7260"/>
    <w:rsid w:val="005D7526"/>
    <w:rsid w:val="005E1597"/>
    <w:rsid w:val="005E352F"/>
    <w:rsid w:val="005E4CFC"/>
    <w:rsid w:val="005E69AE"/>
    <w:rsid w:val="005E738B"/>
    <w:rsid w:val="005F2C8C"/>
    <w:rsid w:val="005F506D"/>
    <w:rsid w:val="00601946"/>
    <w:rsid w:val="006025AA"/>
    <w:rsid w:val="00602AEA"/>
    <w:rsid w:val="00603221"/>
    <w:rsid w:val="006040FF"/>
    <w:rsid w:val="0060440C"/>
    <w:rsid w:val="00607E3C"/>
    <w:rsid w:val="00612D8F"/>
    <w:rsid w:val="00614089"/>
    <w:rsid w:val="00614FDF"/>
    <w:rsid w:val="0061523D"/>
    <w:rsid w:val="006208EF"/>
    <w:rsid w:val="00620C00"/>
    <w:rsid w:val="00622125"/>
    <w:rsid w:val="006246A7"/>
    <w:rsid w:val="0062595A"/>
    <w:rsid w:val="00627C37"/>
    <w:rsid w:val="00633354"/>
    <w:rsid w:val="00634ADA"/>
    <w:rsid w:val="0063543D"/>
    <w:rsid w:val="006373FD"/>
    <w:rsid w:val="00637964"/>
    <w:rsid w:val="00642550"/>
    <w:rsid w:val="00643CC8"/>
    <w:rsid w:val="00647114"/>
    <w:rsid w:val="00647B72"/>
    <w:rsid w:val="00650115"/>
    <w:rsid w:val="006523C9"/>
    <w:rsid w:val="00653B82"/>
    <w:rsid w:val="00654E0E"/>
    <w:rsid w:val="006614B3"/>
    <w:rsid w:val="00661AF6"/>
    <w:rsid w:val="006728B0"/>
    <w:rsid w:val="00676E3E"/>
    <w:rsid w:val="00681E81"/>
    <w:rsid w:val="00684C15"/>
    <w:rsid w:val="00685FD4"/>
    <w:rsid w:val="00687506"/>
    <w:rsid w:val="00692656"/>
    <w:rsid w:val="00693367"/>
    <w:rsid w:val="006959A4"/>
    <w:rsid w:val="006A1DC1"/>
    <w:rsid w:val="006A2A85"/>
    <w:rsid w:val="006A323F"/>
    <w:rsid w:val="006A6B02"/>
    <w:rsid w:val="006B0443"/>
    <w:rsid w:val="006B1115"/>
    <w:rsid w:val="006B30D0"/>
    <w:rsid w:val="006B73B4"/>
    <w:rsid w:val="006B740C"/>
    <w:rsid w:val="006C0582"/>
    <w:rsid w:val="006C3D95"/>
    <w:rsid w:val="006C3FA7"/>
    <w:rsid w:val="006C5DC0"/>
    <w:rsid w:val="006D2E1D"/>
    <w:rsid w:val="006D6B20"/>
    <w:rsid w:val="006E290D"/>
    <w:rsid w:val="006E30B3"/>
    <w:rsid w:val="006E434B"/>
    <w:rsid w:val="006E5C86"/>
    <w:rsid w:val="006E5CEE"/>
    <w:rsid w:val="006E5D4D"/>
    <w:rsid w:val="006E728E"/>
    <w:rsid w:val="006F2823"/>
    <w:rsid w:val="006F6936"/>
    <w:rsid w:val="006F729C"/>
    <w:rsid w:val="007028AA"/>
    <w:rsid w:val="00702CE9"/>
    <w:rsid w:val="0070316F"/>
    <w:rsid w:val="00703AB4"/>
    <w:rsid w:val="007052F3"/>
    <w:rsid w:val="00707124"/>
    <w:rsid w:val="00710864"/>
    <w:rsid w:val="007135CF"/>
    <w:rsid w:val="00713C44"/>
    <w:rsid w:val="0071528D"/>
    <w:rsid w:val="00720D6E"/>
    <w:rsid w:val="00722439"/>
    <w:rsid w:val="00726DD8"/>
    <w:rsid w:val="00730341"/>
    <w:rsid w:val="00734A5B"/>
    <w:rsid w:val="007362E3"/>
    <w:rsid w:val="0074026F"/>
    <w:rsid w:val="007420E7"/>
    <w:rsid w:val="007429F6"/>
    <w:rsid w:val="00744915"/>
    <w:rsid w:val="00744B1D"/>
    <w:rsid w:val="00744E76"/>
    <w:rsid w:val="00745A64"/>
    <w:rsid w:val="00752198"/>
    <w:rsid w:val="00753881"/>
    <w:rsid w:val="007543F7"/>
    <w:rsid w:val="00757262"/>
    <w:rsid w:val="007613A4"/>
    <w:rsid w:val="007638ED"/>
    <w:rsid w:val="007659C4"/>
    <w:rsid w:val="00766EB3"/>
    <w:rsid w:val="007713D4"/>
    <w:rsid w:val="00771833"/>
    <w:rsid w:val="00772875"/>
    <w:rsid w:val="0077410A"/>
    <w:rsid w:val="00774DA4"/>
    <w:rsid w:val="00774EA1"/>
    <w:rsid w:val="00776039"/>
    <w:rsid w:val="00781F0F"/>
    <w:rsid w:val="0078318F"/>
    <w:rsid w:val="00791377"/>
    <w:rsid w:val="00791558"/>
    <w:rsid w:val="00797086"/>
    <w:rsid w:val="007A26F5"/>
    <w:rsid w:val="007B1526"/>
    <w:rsid w:val="007B31AF"/>
    <w:rsid w:val="007B600E"/>
    <w:rsid w:val="007B7D51"/>
    <w:rsid w:val="007C14FD"/>
    <w:rsid w:val="007C3206"/>
    <w:rsid w:val="007C4CD8"/>
    <w:rsid w:val="007C6036"/>
    <w:rsid w:val="007C641B"/>
    <w:rsid w:val="007D308A"/>
    <w:rsid w:val="007D62C7"/>
    <w:rsid w:val="007D67A4"/>
    <w:rsid w:val="007E0AD8"/>
    <w:rsid w:val="007E52E7"/>
    <w:rsid w:val="007E55A7"/>
    <w:rsid w:val="007E5DDC"/>
    <w:rsid w:val="007E743D"/>
    <w:rsid w:val="007E76B5"/>
    <w:rsid w:val="007F0F4A"/>
    <w:rsid w:val="007F1134"/>
    <w:rsid w:val="007F133F"/>
    <w:rsid w:val="007F2C5D"/>
    <w:rsid w:val="007F3310"/>
    <w:rsid w:val="00800073"/>
    <w:rsid w:val="00800B58"/>
    <w:rsid w:val="008028A4"/>
    <w:rsid w:val="00803196"/>
    <w:rsid w:val="00806C56"/>
    <w:rsid w:val="00807864"/>
    <w:rsid w:val="00811145"/>
    <w:rsid w:val="0081122F"/>
    <w:rsid w:val="0081484C"/>
    <w:rsid w:val="00814EDD"/>
    <w:rsid w:val="00817280"/>
    <w:rsid w:val="00817559"/>
    <w:rsid w:val="00820B25"/>
    <w:rsid w:val="00821E31"/>
    <w:rsid w:val="008300BC"/>
    <w:rsid w:val="00830747"/>
    <w:rsid w:val="00835A45"/>
    <w:rsid w:val="00835F9B"/>
    <w:rsid w:val="00837AB8"/>
    <w:rsid w:val="0084158B"/>
    <w:rsid w:val="008419E3"/>
    <w:rsid w:val="0084447E"/>
    <w:rsid w:val="00846667"/>
    <w:rsid w:val="00846F18"/>
    <w:rsid w:val="00852BD2"/>
    <w:rsid w:val="00853914"/>
    <w:rsid w:val="00857745"/>
    <w:rsid w:val="00860837"/>
    <w:rsid w:val="00872270"/>
    <w:rsid w:val="008730C8"/>
    <w:rsid w:val="00875235"/>
    <w:rsid w:val="008768CA"/>
    <w:rsid w:val="00882458"/>
    <w:rsid w:val="0088325C"/>
    <w:rsid w:val="00885189"/>
    <w:rsid w:val="00885E96"/>
    <w:rsid w:val="008923B3"/>
    <w:rsid w:val="008A1846"/>
    <w:rsid w:val="008A7428"/>
    <w:rsid w:val="008A7581"/>
    <w:rsid w:val="008B1477"/>
    <w:rsid w:val="008C35E3"/>
    <w:rsid w:val="008C384C"/>
    <w:rsid w:val="008C3945"/>
    <w:rsid w:val="008C3D3E"/>
    <w:rsid w:val="008C499C"/>
    <w:rsid w:val="008C71D8"/>
    <w:rsid w:val="008D513B"/>
    <w:rsid w:val="008D6CEC"/>
    <w:rsid w:val="008D70D0"/>
    <w:rsid w:val="008D77C5"/>
    <w:rsid w:val="008E1810"/>
    <w:rsid w:val="008E33D3"/>
    <w:rsid w:val="008E393B"/>
    <w:rsid w:val="008E419F"/>
    <w:rsid w:val="008E7986"/>
    <w:rsid w:val="008F1588"/>
    <w:rsid w:val="009013E4"/>
    <w:rsid w:val="0090271F"/>
    <w:rsid w:val="00902E23"/>
    <w:rsid w:val="00910832"/>
    <w:rsid w:val="00910E77"/>
    <w:rsid w:val="009114D7"/>
    <w:rsid w:val="0091348E"/>
    <w:rsid w:val="00913853"/>
    <w:rsid w:val="00916667"/>
    <w:rsid w:val="00917CCB"/>
    <w:rsid w:val="009200A3"/>
    <w:rsid w:val="00923CB2"/>
    <w:rsid w:val="00924FC3"/>
    <w:rsid w:val="009250F0"/>
    <w:rsid w:val="00925135"/>
    <w:rsid w:val="00932699"/>
    <w:rsid w:val="009332B0"/>
    <w:rsid w:val="009337F3"/>
    <w:rsid w:val="00934B31"/>
    <w:rsid w:val="009419EB"/>
    <w:rsid w:val="00942EC2"/>
    <w:rsid w:val="0095434E"/>
    <w:rsid w:val="00955C60"/>
    <w:rsid w:val="009575A3"/>
    <w:rsid w:val="00960814"/>
    <w:rsid w:val="00961ADE"/>
    <w:rsid w:val="00964B71"/>
    <w:rsid w:val="0096691B"/>
    <w:rsid w:val="009746BE"/>
    <w:rsid w:val="00977B23"/>
    <w:rsid w:val="00977E47"/>
    <w:rsid w:val="00982F45"/>
    <w:rsid w:val="00983502"/>
    <w:rsid w:val="00984E80"/>
    <w:rsid w:val="00987B9D"/>
    <w:rsid w:val="00987D24"/>
    <w:rsid w:val="0099092A"/>
    <w:rsid w:val="00990F76"/>
    <w:rsid w:val="00991756"/>
    <w:rsid w:val="00992A01"/>
    <w:rsid w:val="00994FDD"/>
    <w:rsid w:val="00995D7A"/>
    <w:rsid w:val="00997281"/>
    <w:rsid w:val="00997C9A"/>
    <w:rsid w:val="009A04FC"/>
    <w:rsid w:val="009A24E1"/>
    <w:rsid w:val="009A37E4"/>
    <w:rsid w:val="009B2BF9"/>
    <w:rsid w:val="009B3A42"/>
    <w:rsid w:val="009B4B9C"/>
    <w:rsid w:val="009B53A1"/>
    <w:rsid w:val="009B7798"/>
    <w:rsid w:val="009C13A7"/>
    <w:rsid w:val="009C28E1"/>
    <w:rsid w:val="009C313A"/>
    <w:rsid w:val="009C72E6"/>
    <w:rsid w:val="009D5837"/>
    <w:rsid w:val="009D798C"/>
    <w:rsid w:val="009E6B92"/>
    <w:rsid w:val="009E777F"/>
    <w:rsid w:val="009F37B7"/>
    <w:rsid w:val="009F5E43"/>
    <w:rsid w:val="009F6881"/>
    <w:rsid w:val="009F6F20"/>
    <w:rsid w:val="00A022D0"/>
    <w:rsid w:val="00A02490"/>
    <w:rsid w:val="00A037C9"/>
    <w:rsid w:val="00A039D8"/>
    <w:rsid w:val="00A03A85"/>
    <w:rsid w:val="00A10F02"/>
    <w:rsid w:val="00A11087"/>
    <w:rsid w:val="00A110C7"/>
    <w:rsid w:val="00A1179A"/>
    <w:rsid w:val="00A12D67"/>
    <w:rsid w:val="00A13BC0"/>
    <w:rsid w:val="00A15EFF"/>
    <w:rsid w:val="00A164B4"/>
    <w:rsid w:val="00A213F9"/>
    <w:rsid w:val="00A2395C"/>
    <w:rsid w:val="00A2397C"/>
    <w:rsid w:val="00A2426E"/>
    <w:rsid w:val="00A264BB"/>
    <w:rsid w:val="00A26956"/>
    <w:rsid w:val="00A312B6"/>
    <w:rsid w:val="00A32CD1"/>
    <w:rsid w:val="00A36240"/>
    <w:rsid w:val="00A366B1"/>
    <w:rsid w:val="00A41046"/>
    <w:rsid w:val="00A423F4"/>
    <w:rsid w:val="00A43B4A"/>
    <w:rsid w:val="00A43CF0"/>
    <w:rsid w:val="00A451DB"/>
    <w:rsid w:val="00A46B82"/>
    <w:rsid w:val="00A53724"/>
    <w:rsid w:val="00A552D6"/>
    <w:rsid w:val="00A558BE"/>
    <w:rsid w:val="00A60B26"/>
    <w:rsid w:val="00A61FE7"/>
    <w:rsid w:val="00A6251C"/>
    <w:rsid w:val="00A63A89"/>
    <w:rsid w:val="00A64748"/>
    <w:rsid w:val="00A719F2"/>
    <w:rsid w:val="00A71A9C"/>
    <w:rsid w:val="00A73129"/>
    <w:rsid w:val="00A73848"/>
    <w:rsid w:val="00A73BCE"/>
    <w:rsid w:val="00A73D51"/>
    <w:rsid w:val="00A75A83"/>
    <w:rsid w:val="00A807DA"/>
    <w:rsid w:val="00A82346"/>
    <w:rsid w:val="00A84883"/>
    <w:rsid w:val="00A84B5A"/>
    <w:rsid w:val="00A862D7"/>
    <w:rsid w:val="00A86B86"/>
    <w:rsid w:val="00A871A8"/>
    <w:rsid w:val="00A912D2"/>
    <w:rsid w:val="00A92BA1"/>
    <w:rsid w:val="00A93484"/>
    <w:rsid w:val="00A93BA5"/>
    <w:rsid w:val="00A93DB8"/>
    <w:rsid w:val="00A9509D"/>
    <w:rsid w:val="00A956EE"/>
    <w:rsid w:val="00AB1C53"/>
    <w:rsid w:val="00AB2D6E"/>
    <w:rsid w:val="00AB408F"/>
    <w:rsid w:val="00AC164C"/>
    <w:rsid w:val="00AC6BC6"/>
    <w:rsid w:val="00AD1E3F"/>
    <w:rsid w:val="00AD24BB"/>
    <w:rsid w:val="00AD330E"/>
    <w:rsid w:val="00AD563A"/>
    <w:rsid w:val="00AE002A"/>
    <w:rsid w:val="00AE0E06"/>
    <w:rsid w:val="00AE2C76"/>
    <w:rsid w:val="00AE3797"/>
    <w:rsid w:val="00AE44FD"/>
    <w:rsid w:val="00AF0C22"/>
    <w:rsid w:val="00AF0F33"/>
    <w:rsid w:val="00AF3A26"/>
    <w:rsid w:val="00AF4AB4"/>
    <w:rsid w:val="00AF6583"/>
    <w:rsid w:val="00AF6934"/>
    <w:rsid w:val="00B00A85"/>
    <w:rsid w:val="00B033C8"/>
    <w:rsid w:val="00B03B5E"/>
    <w:rsid w:val="00B102B6"/>
    <w:rsid w:val="00B11798"/>
    <w:rsid w:val="00B1439B"/>
    <w:rsid w:val="00B15449"/>
    <w:rsid w:val="00B1786E"/>
    <w:rsid w:val="00B22170"/>
    <w:rsid w:val="00B23348"/>
    <w:rsid w:val="00B23DD2"/>
    <w:rsid w:val="00B260AA"/>
    <w:rsid w:val="00B27A39"/>
    <w:rsid w:val="00B3090A"/>
    <w:rsid w:val="00B35DBA"/>
    <w:rsid w:val="00B35F32"/>
    <w:rsid w:val="00B423BE"/>
    <w:rsid w:val="00B467E5"/>
    <w:rsid w:val="00B4765D"/>
    <w:rsid w:val="00B5631C"/>
    <w:rsid w:val="00B600D3"/>
    <w:rsid w:val="00B62BD3"/>
    <w:rsid w:val="00B64C2A"/>
    <w:rsid w:val="00B64F8E"/>
    <w:rsid w:val="00B77300"/>
    <w:rsid w:val="00B80010"/>
    <w:rsid w:val="00B80F14"/>
    <w:rsid w:val="00B80FCC"/>
    <w:rsid w:val="00B825E8"/>
    <w:rsid w:val="00B828BE"/>
    <w:rsid w:val="00B82ACC"/>
    <w:rsid w:val="00B85CD1"/>
    <w:rsid w:val="00B85E5E"/>
    <w:rsid w:val="00B9158A"/>
    <w:rsid w:val="00B925D3"/>
    <w:rsid w:val="00B93086"/>
    <w:rsid w:val="00B93BE6"/>
    <w:rsid w:val="00B94F77"/>
    <w:rsid w:val="00BA113E"/>
    <w:rsid w:val="00BA19ED"/>
    <w:rsid w:val="00BA300B"/>
    <w:rsid w:val="00BA496A"/>
    <w:rsid w:val="00BA4B8D"/>
    <w:rsid w:val="00BA5A86"/>
    <w:rsid w:val="00BA5ADB"/>
    <w:rsid w:val="00BA627B"/>
    <w:rsid w:val="00BA6A13"/>
    <w:rsid w:val="00BA6B22"/>
    <w:rsid w:val="00BB350F"/>
    <w:rsid w:val="00BB478A"/>
    <w:rsid w:val="00BC0F7D"/>
    <w:rsid w:val="00BC29C3"/>
    <w:rsid w:val="00BC6445"/>
    <w:rsid w:val="00BD0017"/>
    <w:rsid w:val="00BD300D"/>
    <w:rsid w:val="00BE1AAB"/>
    <w:rsid w:val="00BE2525"/>
    <w:rsid w:val="00BE2F6C"/>
    <w:rsid w:val="00BE3255"/>
    <w:rsid w:val="00BE5BCF"/>
    <w:rsid w:val="00BE6A81"/>
    <w:rsid w:val="00BF128E"/>
    <w:rsid w:val="00C00AC3"/>
    <w:rsid w:val="00C07C62"/>
    <w:rsid w:val="00C10502"/>
    <w:rsid w:val="00C11256"/>
    <w:rsid w:val="00C1173C"/>
    <w:rsid w:val="00C120EB"/>
    <w:rsid w:val="00C1496A"/>
    <w:rsid w:val="00C14E6E"/>
    <w:rsid w:val="00C14F71"/>
    <w:rsid w:val="00C160DF"/>
    <w:rsid w:val="00C179AD"/>
    <w:rsid w:val="00C20C9A"/>
    <w:rsid w:val="00C21E56"/>
    <w:rsid w:val="00C2203E"/>
    <w:rsid w:val="00C2240E"/>
    <w:rsid w:val="00C25FA2"/>
    <w:rsid w:val="00C32093"/>
    <w:rsid w:val="00C33079"/>
    <w:rsid w:val="00C36659"/>
    <w:rsid w:val="00C367F4"/>
    <w:rsid w:val="00C37F27"/>
    <w:rsid w:val="00C41F04"/>
    <w:rsid w:val="00C439BC"/>
    <w:rsid w:val="00C44E1F"/>
    <w:rsid w:val="00C45231"/>
    <w:rsid w:val="00C50791"/>
    <w:rsid w:val="00C564F0"/>
    <w:rsid w:val="00C57CDA"/>
    <w:rsid w:val="00C61CAA"/>
    <w:rsid w:val="00C6363A"/>
    <w:rsid w:val="00C645F2"/>
    <w:rsid w:val="00C65001"/>
    <w:rsid w:val="00C71315"/>
    <w:rsid w:val="00C72833"/>
    <w:rsid w:val="00C76B74"/>
    <w:rsid w:val="00C80F1D"/>
    <w:rsid w:val="00C812DD"/>
    <w:rsid w:val="00C825E6"/>
    <w:rsid w:val="00C832B0"/>
    <w:rsid w:val="00C83D7C"/>
    <w:rsid w:val="00C876C0"/>
    <w:rsid w:val="00C909DA"/>
    <w:rsid w:val="00C93F40"/>
    <w:rsid w:val="00C97C64"/>
    <w:rsid w:val="00CA05A5"/>
    <w:rsid w:val="00CA16C3"/>
    <w:rsid w:val="00CA2F63"/>
    <w:rsid w:val="00CA3D0C"/>
    <w:rsid w:val="00CB1B01"/>
    <w:rsid w:val="00CB33B9"/>
    <w:rsid w:val="00CC4D65"/>
    <w:rsid w:val="00CC63E8"/>
    <w:rsid w:val="00CC7A16"/>
    <w:rsid w:val="00CD0F21"/>
    <w:rsid w:val="00CD347F"/>
    <w:rsid w:val="00CD42AD"/>
    <w:rsid w:val="00CD5149"/>
    <w:rsid w:val="00CD5478"/>
    <w:rsid w:val="00CE06DA"/>
    <w:rsid w:val="00CE6D1B"/>
    <w:rsid w:val="00CF20E3"/>
    <w:rsid w:val="00CF3390"/>
    <w:rsid w:val="00CF3858"/>
    <w:rsid w:val="00CF3BF5"/>
    <w:rsid w:val="00CF3C5A"/>
    <w:rsid w:val="00CF3DC5"/>
    <w:rsid w:val="00CF53C3"/>
    <w:rsid w:val="00CF5E1A"/>
    <w:rsid w:val="00D0150F"/>
    <w:rsid w:val="00D02105"/>
    <w:rsid w:val="00D033D4"/>
    <w:rsid w:val="00D12B1A"/>
    <w:rsid w:val="00D14146"/>
    <w:rsid w:val="00D145E9"/>
    <w:rsid w:val="00D14F99"/>
    <w:rsid w:val="00D212FB"/>
    <w:rsid w:val="00D22FEA"/>
    <w:rsid w:val="00D23846"/>
    <w:rsid w:val="00D2539E"/>
    <w:rsid w:val="00D2566C"/>
    <w:rsid w:val="00D26579"/>
    <w:rsid w:val="00D309CC"/>
    <w:rsid w:val="00D36AE8"/>
    <w:rsid w:val="00D4461B"/>
    <w:rsid w:val="00D453F8"/>
    <w:rsid w:val="00D4605B"/>
    <w:rsid w:val="00D46431"/>
    <w:rsid w:val="00D46876"/>
    <w:rsid w:val="00D50E31"/>
    <w:rsid w:val="00D53314"/>
    <w:rsid w:val="00D5615E"/>
    <w:rsid w:val="00D56A52"/>
    <w:rsid w:val="00D57972"/>
    <w:rsid w:val="00D616F7"/>
    <w:rsid w:val="00D6300D"/>
    <w:rsid w:val="00D675A9"/>
    <w:rsid w:val="00D72DFC"/>
    <w:rsid w:val="00D730A2"/>
    <w:rsid w:val="00D738D6"/>
    <w:rsid w:val="00D744D5"/>
    <w:rsid w:val="00D755EB"/>
    <w:rsid w:val="00D75F67"/>
    <w:rsid w:val="00D76621"/>
    <w:rsid w:val="00D7732F"/>
    <w:rsid w:val="00D863C5"/>
    <w:rsid w:val="00D8697A"/>
    <w:rsid w:val="00D87E00"/>
    <w:rsid w:val="00D90406"/>
    <w:rsid w:val="00D9134D"/>
    <w:rsid w:val="00D91AF9"/>
    <w:rsid w:val="00D926E9"/>
    <w:rsid w:val="00D93D7A"/>
    <w:rsid w:val="00D9676D"/>
    <w:rsid w:val="00D96F4E"/>
    <w:rsid w:val="00DA0E33"/>
    <w:rsid w:val="00DA160E"/>
    <w:rsid w:val="00DA47F7"/>
    <w:rsid w:val="00DA4FFF"/>
    <w:rsid w:val="00DA6646"/>
    <w:rsid w:val="00DA7A03"/>
    <w:rsid w:val="00DB1818"/>
    <w:rsid w:val="00DB5A6B"/>
    <w:rsid w:val="00DB7F95"/>
    <w:rsid w:val="00DC06ED"/>
    <w:rsid w:val="00DC0F04"/>
    <w:rsid w:val="00DC309B"/>
    <w:rsid w:val="00DC440C"/>
    <w:rsid w:val="00DC4B4F"/>
    <w:rsid w:val="00DC4DA2"/>
    <w:rsid w:val="00DD24E1"/>
    <w:rsid w:val="00DD3B12"/>
    <w:rsid w:val="00DD4438"/>
    <w:rsid w:val="00DD4C17"/>
    <w:rsid w:val="00DD6505"/>
    <w:rsid w:val="00DD6F0D"/>
    <w:rsid w:val="00DD7125"/>
    <w:rsid w:val="00DD7195"/>
    <w:rsid w:val="00DD7F09"/>
    <w:rsid w:val="00DE0D33"/>
    <w:rsid w:val="00DE35C1"/>
    <w:rsid w:val="00DE3A52"/>
    <w:rsid w:val="00DE5973"/>
    <w:rsid w:val="00DE7112"/>
    <w:rsid w:val="00DF000A"/>
    <w:rsid w:val="00DF0CF2"/>
    <w:rsid w:val="00DF2B1F"/>
    <w:rsid w:val="00DF3112"/>
    <w:rsid w:val="00DF4154"/>
    <w:rsid w:val="00DF434F"/>
    <w:rsid w:val="00DF4B61"/>
    <w:rsid w:val="00DF5078"/>
    <w:rsid w:val="00DF6189"/>
    <w:rsid w:val="00DF62CD"/>
    <w:rsid w:val="00DF7A12"/>
    <w:rsid w:val="00E003A3"/>
    <w:rsid w:val="00E010BC"/>
    <w:rsid w:val="00E01C31"/>
    <w:rsid w:val="00E032BD"/>
    <w:rsid w:val="00E03B90"/>
    <w:rsid w:val="00E03F23"/>
    <w:rsid w:val="00E100BD"/>
    <w:rsid w:val="00E13B6E"/>
    <w:rsid w:val="00E14720"/>
    <w:rsid w:val="00E14F1D"/>
    <w:rsid w:val="00E16509"/>
    <w:rsid w:val="00E17100"/>
    <w:rsid w:val="00E20951"/>
    <w:rsid w:val="00E20C16"/>
    <w:rsid w:val="00E214B7"/>
    <w:rsid w:val="00E2360E"/>
    <w:rsid w:val="00E25F8E"/>
    <w:rsid w:val="00E263A8"/>
    <w:rsid w:val="00E30929"/>
    <w:rsid w:val="00E31D12"/>
    <w:rsid w:val="00E40260"/>
    <w:rsid w:val="00E42541"/>
    <w:rsid w:val="00E44582"/>
    <w:rsid w:val="00E46BAF"/>
    <w:rsid w:val="00E470B9"/>
    <w:rsid w:val="00E50039"/>
    <w:rsid w:val="00E50489"/>
    <w:rsid w:val="00E52814"/>
    <w:rsid w:val="00E55355"/>
    <w:rsid w:val="00E575F1"/>
    <w:rsid w:val="00E6011E"/>
    <w:rsid w:val="00E649A9"/>
    <w:rsid w:val="00E65545"/>
    <w:rsid w:val="00E65E13"/>
    <w:rsid w:val="00E66DAA"/>
    <w:rsid w:val="00E66E4B"/>
    <w:rsid w:val="00E67CCD"/>
    <w:rsid w:val="00E72324"/>
    <w:rsid w:val="00E72662"/>
    <w:rsid w:val="00E727C5"/>
    <w:rsid w:val="00E72ABE"/>
    <w:rsid w:val="00E73594"/>
    <w:rsid w:val="00E74D99"/>
    <w:rsid w:val="00E75173"/>
    <w:rsid w:val="00E75458"/>
    <w:rsid w:val="00E75D3C"/>
    <w:rsid w:val="00E77645"/>
    <w:rsid w:val="00E77BB0"/>
    <w:rsid w:val="00E81161"/>
    <w:rsid w:val="00E8127C"/>
    <w:rsid w:val="00E91D41"/>
    <w:rsid w:val="00EA11F2"/>
    <w:rsid w:val="00EA1665"/>
    <w:rsid w:val="00EA4B5C"/>
    <w:rsid w:val="00EA4BAB"/>
    <w:rsid w:val="00EA5627"/>
    <w:rsid w:val="00EA6F9B"/>
    <w:rsid w:val="00EA7C91"/>
    <w:rsid w:val="00EB00B8"/>
    <w:rsid w:val="00EB15EB"/>
    <w:rsid w:val="00EB369C"/>
    <w:rsid w:val="00EB58A0"/>
    <w:rsid w:val="00EB6636"/>
    <w:rsid w:val="00EB6915"/>
    <w:rsid w:val="00EB7D59"/>
    <w:rsid w:val="00EC0E80"/>
    <w:rsid w:val="00EC2968"/>
    <w:rsid w:val="00EC3DC9"/>
    <w:rsid w:val="00EC4A25"/>
    <w:rsid w:val="00EC55C0"/>
    <w:rsid w:val="00ED253D"/>
    <w:rsid w:val="00ED6BF8"/>
    <w:rsid w:val="00ED7C51"/>
    <w:rsid w:val="00EE113A"/>
    <w:rsid w:val="00EE48CD"/>
    <w:rsid w:val="00EE5AA7"/>
    <w:rsid w:val="00EE7D7B"/>
    <w:rsid w:val="00EE7DB5"/>
    <w:rsid w:val="00EF2804"/>
    <w:rsid w:val="00EF408A"/>
    <w:rsid w:val="00EF444E"/>
    <w:rsid w:val="00EF4DA5"/>
    <w:rsid w:val="00EF5D19"/>
    <w:rsid w:val="00EF7BF5"/>
    <w:rsid w:val="00F025A2"/>
    <w:rsid w:val="00F04712"/>
    <w:rsid w:val="00F10CBE"/>
    <w:rsid w:val="00F11934"/>
    <w:rsid w:val="00F12888"/>
    <w:rsid w:val="00F169EF"/>
    <w:rsid w:val="00F1763F"/>
    <w:rsid w:val="00F21311"/>
    <w:rsid w:val="00F22EC7"/>
    <w:rsid w:val="00F262F6"/>
    <w:rsid w:val="00F26777"/>
    <w:rsid w:val="00F325C8"/>
    <w:rsid w:val="00F3647E"/>
    <w:rsid w:val="00F4158C"/>
    <w:rsid w:val="00F45F18"/>
    <w:rsid w:val="00F501B8"/>
    <w:rsid w:val="00F5027D"/>
    <w:rsid w:val="00F51D96"/>
    <w:rsid w:val="00F5347D"/>
    <w:rsid w:val="00F53778"/>
    <w:rsid w:val="00F57B0A"/>
    <w:rsid w:val="00F62AEB"/>
    <w:rsid w:val="00F62CE9"/>
    <w:rsid w:val="00F62FB8"/>
    <w:rsid w:val="00F640BA"/>
    <w:rsid w:val="00F650CA"/>
    <w:rsid w:val="00F653B8"/>
    <w:rsid w:val="00F658F0"/>
    <w:rsid w:val="00F65AD8"/>
    <w:rsid w:val="00F65EC6"/>
    <w:rsid w:val="00F67998"/>
    <w:rsid w:val="00F70385"/>
    <w:rsid w:val="00F70647"/>
    <w:rsid w:val="00F712B9"/>
    <w:rsid w:val="00F71E89"/>
    <w:rsid w:val="00F7437C"/>
    <w:rsid w:val="00F74427"/>
    <w:rsid w:val="00F74C30"/>
    <w:rsid w:val="00F76A1C"/>
    <w:rsid w:val="00F82350"/>
    <w:rsid w:val="00F833A1"/>
    <w:rsid w:val="00F83C37"/>
    <w:rsid w:val="00F855E5"/>
    <w:rsid w:val="00F8572B"/>
    <w:rsid w:val="00F86365"/>
    <w:rsid w:val="00F87575"/>
    <w:rsid w:val="00F914BD"/>
    <w:rsid w:val="00F92CB5"/>
    <w:rsid w:val="00F937F5"/>
    <w:rsid w:val="00F97B58"/>
    <w:rsid w:val="00FA1266"/>
    <w:rsid w:val="00FA13E5"/>
    <w:rsid w:val="00FA2149"/>
    <w:rsid w:val="00FA5950"/>
    <w:rsid w:val="00FA62EC"/>
    <w:rsid w:val="00FB29D8"/>
    <w:rsid w:val="00FB4DB4"/>
    <w:rsid w:val="00FB728B"/>
    <w:rsid w:val="00FB798B"/>
    <w:rsid w:val="00FC018E"/>
    <w:rsid w:val="00FC1192"/>
    <w:rsid w:val="00FC3C3C"/>
    <w:rsid w:val="00FC3C86"/>
    <w:rsid w:val="00FC5F6D"/>
    <w:rsid w:val="00FD4FC5"/>
    <w:rsid w:val="00FD7AE4"/>
    <w:rsid w:val="00FE1828"/>
    <w:rsid w:val="00FE2FF1"/>
    <w:rsid w:val="00FE44D7"/>
    <w:rsid w:val="00FE602C"/>
    <w:rsid w:val="00FE772A"/>
    <w:rsid w:val="00FF066A"/>
    <w:rsid w:val="00FF4C7F"/>
    <w:rsid w:val="00FF4EFD"/>
    <w:rsid w:val="00FF5737"/>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A1800"/>
    <w:rPr>
      <w:rFonts w:eastAsia="Times New Roman"/>
      <w:sz w:val="24"/>
      <w:szCs w:val="24"/>
      <w:lang w:val="en-CN"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lang w:val="en-US"/>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rPr>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2"/>
      </w:numPr>
    </w:pPr>
    <w:rPr>
      <w:lang w:val="en-US"/>
    </w:rPr>
  </w:style>
  <w:style w:type="paragraph" w:customStyle="1" w:styleId="FP">
    <w:name w:val="FP"/>
    <w:basedOn w:val="Normal"/>
    <w:qFormat/>
    <w:rPr>
      <w:lang w:val="en-US"/>
    </w:rPr>
  </w:style>
  <w:style w:type="paragraph" w:customStyle="1" w:styleId="NW">
    <w:name w:val="NW"/>
    <w:basedOn w:val="NO"/>
  </w:style>
  <w:style w:type="paragraph" w:customStyle="1" w:styleId="EW">
    <w:name w:val="EW"/>
    <w:basedOn w:val="EX"/>
    <w:qFormat/>
  </w:style>
  <w:style w:type="paragraph" w:customStyle="1" w:styleId="B1">
    <w:name w:val="B1"/>
    <w:basedOn w:val="Normal"/>
    <w:link w:val="B1Char1"/>
    <w:qFormat/>
    <w:pPr>
      <w:ind w:left="568" w:hanging="284"/>
    </w:pPr>
    <w:rPr>
      <w:lang w:val="en-US"/>
    </w:r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en-US"/>
    </w:rPr>
  </w:style>
  <w:style w:type="paragraph" w:customStyle="1" w:styleId="B3">
    <w:name w:val="B3"/>
    <w:basedOn w:val="Normal"/>
    <w:link w:val="B3Char2"/>
    <w:qFormat/>
    <w:pPr>
      <w:ind w:left="1135" w:hanging="284"/>
    </w:pPr>
    <w:rPr>
      <w:lang w:val="en-US"/>
    </w:rPr>
  </w:style>
  <w:style w:type="paragraph" w:customStyle="1" w:styleId="B4">
    <w:name w:val="B4"/>
    <w:basedOn w:val="Normal"/>
    <w:link w:val="B4Char"/>
    <w:qFormat/>
    <w:pPr>
      <w:ind w:left="1418" w:hanging="284"/>
    </w:pPr>
    <w:rPr>
      <w:lang w:val="en-US"/>
    </w:rPr>
  </w:style>
  <w:style w:type="paragraph" w:customStyle="1" w:styleId="B5">
    <w:name w:val="B5"/>
    <w:basedOn w:val="Normal"/>
    <w:link w:val="B5Char"/>
    <w:pPr>
      <w:ind w:left="1702" w:hanging="284"/>
    </w:pPr>
    <w:rPr>
      <w:lang w:val="en-US"/>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lang w:val="en-US"/>
    </w:rPr>
  </w:style>
  <w:style w:type="paragraph" w:styleId="BalloonText">
    <w:name w:val="Balloon Text"/>
    <w:basedOn w:val="Normal"/>
    <w:link w:val="BalloonTextChar"/>
    <w:rsid w:val="004F0988"/>
    <w:rPr>
      <w:rFonts w:ascii="Segoe UI" w:hAnsi="Segoe UI" w:cs="Segoe UI"/>
      <w:sz w:val="18"/>
      <w:szCs w:val="18"/>
      <w:lang w:val="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lang w:val="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lang w:val="en-US"/>
    </w:rPr>
  </w:style>
  <w:style w:type="paragraph" w:customStyle="1" w:styleId="Proposal">
    <w:name w:val="Proposal"/>
    <w:basedOn w:val="Normal"/>
    <w:rsid w:val="003E7753"/>
    <w:pPr>
      <w:tabs>
        <w:tab w:val="left" w:pos="1701"/>
      </w:tabs>
      <w:ind w:left="1701" w:hanging="1701"/>
    </w:pPr>
    <w:rPr>
      <w:b/>
      <w:lang w:val="en-US"/>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rPr>
      <w:lang w:val="en-US"/>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rPr>
      <w:lang w:val="en-US"/>
    </w:rPr>
  </w:style>
  <w:style w:type="character" w:customStyle="1" w:styleId="apple-converted-space">
    <w:name w:val="apple-converted-space"/>
    <w:basedOn w:val="DefaultParagraphFont"/>
    <w:rsid w:val="00023750"/>
  </w:style>
  <w:style w:type="paragraph" w:customStyle="1" w:styleId="CRCoverPage">
    <w:name w:val="CR Cover Page"/>
    <w:link w:val="CRCoverPageZchn"/>
    <w:qFormat/>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val="en-US"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3"/>
      </w:numPr>
      <w:spacing w:before="60"/>
    </w:pPr>
    <w:rPr>
      <w:rFonts w:ascii="Arial" w:eastAsia="MS Mincho" w:hAnsi="Arial"/>
      <w:b/>
      <w:lang w:val="en-US" w:eastAsia="en-GB"/>
    </w:rPr>
  </w:style>
  <w:style w:type="paragraph" w:customStyle="1" w:styleId="EmailDiscussion">
    <w:name w:val="EmailDiscussion"/>
    <w:basedOn w:val="Normal"/>
    <w:next w:val="EmailDiscussion2"/>
    <w:link w:val="EmailDiscussionChar"/>
    <w:qFormat/>
    <w:rsid w:val="00DF434F"/>
    <w:pPr>
      <w:numPr>
        <w:numId w:val="4"/>
      </w:numPr>
      <w:spacing w:before="40"/>
    </w:pPr>
    <w:rPr>
      <w:rFonts w:ascii="Arial" w:eastAsia="MS Mincho" w:hAnsi="Arial"/>
      <w:b/>
      <w:lang w:val="en-US" w:eastAsia="en-GB"/>
    </w:rPr>
  </w:style>
  <w:style w:type="character" w:customStyle="1" w:styleId="EmailDiscussionChar">
    <w:name w:val="EmailDiscussion Char"/>
    <w:link w:val="EmailDiscussion"/>
    <w:rsid w:val="00DF434F"/>
    <w:rPr>
      <w:rFonts w:ascii="Arial" w:eastAsia="MS Mincho" w:hAnsi="Arial"/>
      <w:b/>
      <w:sz w:val="24"/>
      <w:szCs w:val="24"/>
      <w:lang w:val="en-US"/>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rPr>
      <w:rFonts w:ascii="Arial" w:hAnsi="Arial" w:cs="Arial"/>
      <w:color w:val="FF0000"/>
      <w:lang w:val="en-US"/>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qFormat/>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lang w:val="en-US"/>
    </w:rPr>
  </w:style>
  <w:style w:type="character" w:styleId="CommentReference">
    <w:name w:val="annotation reference"/>
    <w:basedOn w:val="DefaultParagraphFont"/>
    <w:qFormat/>
    <w:rsid w:val="005C42E2"/>
    <w:rPr>
      <w:sz w:val="16"/>
      <w:szCs w:val="16"/>
    </w:rPr>
  </w:style>
  <w:style w:type="paragraph" w:styleId="CommentText">
    <w:name w:val="annotation text"/>
    <w:basedOn w:val="Normal"/>
    <w:link w:val="CommentTextChar"/>
    <w:uiPriority w:val="99"/>
    <w:qFormat/>
    <w:rsid w:val="005C42E2"/>
    <w:rPr>
      <w:lang w:val="en-US"/>
    </w:rPr>
  </w:style>
  <w:style w:type="character" w:customStyle="1" w:styleId="CommentTextChar">
    <w:name w:val="Comment Text Char"/>
    <w:basedOn w:val="DefaultParagraphFont"/>
    <w:link w:val="CommentText"/>
    <w:uiPriority w:val="99"/>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lang w:val="en-US"/>
    </w:rPr>
  </w:style>
  <w:style w:type="paragraph" w:styleId="HTMLPreformatted">
    <w:name w:val="HTML Preformatted"/>
    <w:basedOn w:val="Normal"/>
    <w:link w:val="HTMLPreformattedChar"/>
    <w:uiPriority w:val="99"/>
    <w:unhideWhenUsed/>
    <w:rsid w:val="00166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6669C"/>
    <w:rPr>
      <w:rFonts w:ascii="Courier New" w:eastAsia="Times New Roman" w:hAnsi="Courier New" w:cs="Courier New"/>
      <w:lang w:val="en-CN" w:eastAsia="zh-CN"/>
    </w:rPr>
  </w:style>
  <w:style w:type="paragraph" w:styleId="Index2">
    <w:name w:val="index 2"/>
    <w:basedOn w:val="Index1"/>
    <w:rsid w:val="004C4F6E"/>
    <w:pPr>
      <w:ind w:left="284"/>
    </w:pPr>
  </w:style>
  <w:style w:type="paragraph" w:styleId="Index1">
    <w:name w:val="index 1"/>
    <w:basedOn w:val="Normal"/>
    <w:rsid w:val="004C4F6E"/>
    <w:pPr>
      <w:keepLines/>
    </w:pPr>
    <w:rPr>
      <w:rFonts w:eastAsiaTheme="minorEastAsia"/>
      <w:sz w:val="20"/>
      <w:szCs w:val="20"/>
      <w:lang w:val="en-GB" w:eastAsia="en-US"/>
    </w:rPr>
  </w:style>
  <w:style w:type="paragraph" w:styleId="ListNumber2">
    <w:name w:val="List Number 2"/>
    <w:basedOn w:val="ListNumber"/>
    <w:rsid w:val="004C4F6E"/>
    <w:pPr>
      <w:ind w:left="851"/>
    </w:pPr>
  </w:style>
  <w:style w:type="character" w:styleId="FootnoteReference">
    <w:name w:val="footnote reference"/>
    <w:rsid w:val="004C4F6E"/>
    <w:rPr>
      <w:b/>
      <w:position w:val="6"/>
      <w:sz w:val="16"/>
    </w:rPr>
  </w:style>
  <w:style w:type="paragraph" w:styleId="FootnoteText">
    <w:name w:val="footnote text"/>
    <w:basedOn w:val="Normal"/>
    <w:link w:val="FootnoteTextChar"/>
    <w:rsid w:val="004C4F6E"/>
    <w:pPr>
      <w:keepLines/>
      <w:ind w:left="454" w:hanging="454"/>
    </w:pPr>
    <w:rPr>
      <w:rFonts w:eastAsiaTheme="minorEastAsia"/>
      <w:sz w:val="16"/>
      <w:szCs w:val="20"/>
      <w:lang w:val="en-GB" w:eastAsia="en-US"/>
    </w:rPr>
  </w:style>
  <w:style w:type="character" w:customStyle="1" w:styleId="FootnoteTextChar">
    <w:name w:val="Footnote Text Char"/>
    <w:basedOn w:val="DefaultParagraphFont"/>
    <w:link w:val="FootnoteText"/>
    <w:rsid w:val="004C4F6E"/>
    <w:rPr>
      <w:rFonts w:eastAsiaTheme="minorEastAsia"/>
      <w:sz w:val="16"/>
      <w:lang w:eastAsia="en-US"/>
    </w:rPr>
  </w:style>
  <w:style w:type="paragraph" w:styleId="ListBullet2">
    <w:name w:val="List Bullet 2"/>
    <w:basedOn w:val="ListBullet"/>
    <w:rsid w:val="004C4F6E"/>
    <w:pPr>
      <w:ind w:left="851"/>
    </w:pPr>
  </w:style>
  <w:style w:type="paragraph" w:styleId="ListBullet3">
    <w:name w:val="List Bullet 3"/>
    <w:basedOn w:val="ListBullet2"/>
    <w:rsid w:val="004C4F6E"/>
    <w:pPr>
      <w:ind w:left="1135"/>
    </w:pPr>
  </w:style>
  <w:style w:type="paragraph" w:styleId="ListNumber">
    <w:name w:val="List Number"/>
    <w:basedOn w:val="List"/>
    <w:rsid w:val="004C4F6E"/>
  </w:style>
  <w:style w:type="paragraph" w:styleId="List2">
    <w:name w:val="List 2"/>
    <w:basedOn w:val="List"/>
    <w:rsid w:val="004C4F6E"/>
    <w:pPr>
      <w:ind w:left="851"/>
    </w:pPr>
  </w:style>
  <w:style w:type="paragraph" w:styleId="List3">
    <w:name w:val="List 3"/>
    <w:basedOn w:val="List2"/>
    <w:rsid w:val="004C4F6E"/>
    <w:pPr>
      <w:ind w:left="1135"/>
    </w:pPr>
  </w:style>
  <w:style w:type="paragraph" w:styleId="List4">
    <w:name w:val="List 4"/>
    <w:basedOn w:val="List3"/>
    <w:rsid w:val="004C4F6E"/>
    <w:pPr>
      <w:ind w:left="1418"/>
    </w:pPr>
  </w:style>
  <w:style w:type="paragraph" w:styleId="List5">
    <w:name w:val="List 5"/>
    <w:basedOn w:val="List4"/>
    <w:rsid w:val="004C4F6E"/>
    <w:pPr>
      <w:ind w:left="1702"/>
    </w:pPr>
  </w:style>
  <w:style w:type="paragraph" w:styleId="List">
    <w:name w:val="List"/>
    <w:basedOn w:val="Normal"/>
    <w:rsid w:val="004C4F6E"/>
    <w:pPr>
      <w:spacing w:after="180"/>
      <w:ind w:left="568" w:hanging="284"/>
    </w:pPr>
    <w:rPr>
      <w:rFonts w:eastAsiaTheme="minorEastAsia"/>
      <w:sz w:val="20"/>
      <w:szCs w:val="20"/>
      <w:lang w:val="en-GB" w:eastAsia="en-US"/>
    </w:rPr>
  </w:style>
  <w:style w:type="paragraph" w:styleId="ListBullet">
    <w:name w:val="List Bullet"/>
    <w:basedOn w:val="List"/>
    <w:rsid w:val="004C4F6E"/>
  </w:style>
  <w:style w:type="paragraph" w:styleId="ListBullet4">
    <w:name w:val="List Bullet 4"/>
    <w:basedOn w:val="ListBullet3"/>
    <w:rsid w:val="004C4F6E"/>
    <w:pPr>
      <w:ind w:left="1418"/>
    </w:pPr>
  </w:style>
  <w:style w:type="paragraph" w:styleId="ListBullet5">
    <w:name w:val="List Bullet 5"/>
    <w:basedOn w:val="ListBullet4"/>
    <w:rsid w:val="004C4F6E"/>
    <w:pPr>
      <w:ind w:left="1702"/>
    </w:pPr>
  </w:style>
  <w:style w:type="paragraph" w:customStyle="1" w:styleId="tdoc-header">
    <w:name w:val="tdoc-header"/>
    <w:rsid w:val="004C4F6E"/>
    <w:rPr>
      <w:rFonts w:ascii="Arial" w:eastAsiaTheme="minorEastAsia" w:hAnsi="Arial"/>
      <w:noProof/>
      <w:sz w:val="24"/>
      <w:lang w:eastAsia="en-US"/>
    </w:rPr>
  </w:style>
  <w:style w:type="character" w:customStyle="1" w:styleId="NOChar">
    <w:name w:val="NO Char"/>
    <w:link w:val="NO"/>
    <w:qFormat/>
    <w:rsid w:val="004C4F6E"/>
    <w:rPr>
      <w:rFonts w:eastAsia="Times New Roman"/>
      <w:sz w:val="24"/>
      <w:szCs w:val="24"/>
      <w:lang w:val="en-US" w:eastAsia="zh-CN"/>
    </w:rPr>
  </w:style>
  <w:style w:type="character" w:customStyle="1" w:styleId="B1Char1">
    <w:name w:val="B1 Char1"/>
    <w:link w:val="B1"/>
    <w:qFormat/>
    <w:rsid w:val="004C4F6E"/>
    <w:rPr>
      <w:rFonts w:eastAsia="Times New Roman"/>
      <w:sz w:val="24"/>
      <w:szCs w:val="24"/>
      <w:lang w:val="en-US" w:eastAsia="zh-CN"/>
    </w:rPr>
  </w:style>
  <w:style w:type="character" w:customStyle="1" w:styleId="B2Char">
    <w:name w:val="B2 Char"/>
    <w:link w:val="B2"/>
    <w:qFormat/>
    <w:rsid w:val="004C4F6E"/>
    <w:rPr>
      <w:rFonts w:eastAsia="Times New Roman"/>
      <w:sz w:val="24"/>
      <w:szCs w:val="24"/>
      <w:lang w:val="en-US" w:eastAsia="zh-CN"/>
    </w:rPr>
  </w:style>
  <w:style w:type="character" w:customStyle="1" w:styleId="B3Char2">
    <w:name w:val="B3 Char2"/>
    <w:link w:val="B3"/>
    <w:qFormat/>
    <w:rsid w:val="004C4F6E"/>
    <w:rPr>
      <w:rFonts w:eastAsia="Times New Roman"/>
      <w:sz w:val="24"/>
      <w:szCs w:val="24"/>
      <w:lang w:val="en-US" w:eastAsia="zh-CN"/>
    </w:rPr>
  </w:style>
  <w:style w:type="character" w:customStyle="1" w:styleId="B4Char">
    <w:name w:val="B4 Char"/>
    <w:link w:val="B4"/>
    <w:qFormat/>
    <w:rsid w:val="004C4F6E"/>
    <w:rPr>
      <w:rFonts w:eastAsia="Times New Roman"/>
      <w:sz w:val="24"/>
      <w:szCs w:val="24"/>
      <w:lang w:val="en-US" w:eastAsia="zh-CN"/>
    </w:rPr>
  </w:style>
  <w:style w:type="character" w:customStyle="1" w:styleId="TFChar">
    <w:name w:val="TF Char"/>
    <w:link w:val="TF"/>
    <w:qFormat/>
    <w:rsid w:val="004C4F6E"/>
    <w:rPr>
      <w:rFonts w:ascii="Arial" w:eastAsia="Times New Roman" w:hAnsi="Arial"/>
      <w:b/>
      <w:sz w:val="24"/>
      <w:szCs w:val="24"/>
      <w:lang w:val="en-US" w:eastAsia="zh-CN"/>
    </w:rPr>
  </w:style>
  <w:style w:type="character" w:customStyle="1" w:styleId="B5Char">
    <w:name w:val="B5 Char"/>
    <w:link w:val="B5"/>
    <w:qFormat/>
    <w:rsid w:val="004C4F6E"/>
    <w:rPr>
      <w:rFonts w:eastAsia="Times New Roman"/>
      <w:sz w:val="24"/>
      <w:szCs w:val="24"/>
      <w:lang w:val="en-US" w:eastAsia="zh-CN"/>
    </w:rPr>
  </w:style>
  <w:style w:type="paragraph" w:customStyle="1" w:styleId="B6">
    <w:name w:val="B6"/>
    <w:basedOn w:val="B5"/>
    <w:link w:val="B6Char"/>
    <w:qFormat/>
    <w:rsid w:val="004C4F6E"/>
    <w:pPr>
      <w:overflowPunct w:val="0"/>
      <w:autoSpaceDE w:val="0"/>
      <w:autoSpaceDN w:val="0"/>
      <w:adjustRightInd w:val="0"/>
      <w:spacing w:after="180"/>
      <w:ind w:left="1985"/>
      <w:textAlignment w:val="baseline"/>
    </w:pPr>
    <w:rPr>
      <w:sz w:val="20"/>
      <w:szCs w:val="20"/>
      <w:lang w:eastAsia="ja-JP"/>
    </w:rPr>
  </w:style>
  <w:style w:type="character" w:customStyle="1" w:styleId="B6Char">
    <w:name w:val="B6 Char"/>
    <w:link w:val="B6"/>
    <w:qFormat/>
    <w:rsid w:val="004C4F6E"/>
    <w:rPr>
      <w:rFonts w:eastAsia="Times New Roman"/>
      <w:lang w:val="en-US" w:eastAsia="ja-JP"/>
    </w:rPr>
  </w:style>
  <w:style w:type="paragraph" w:customStyle="1" w:styleId="B7">
    <w:name w:val="B7"/>
    <w:basedOn w:val="B6"/>
    <w:link w:val="B7Char"/>
    <w:qFormat/>
    <w:rsid w:val="004C4F6E"/>
    <w:pPr>
      <w:ind w:left="2269"/>
    </w:pPr>
  </w:style>
  <w:style w:type="character" w:customStyle="1" w:styleId="B7Char">
    <w:name w:val="B7 Char"/>
    <w:link w:val="B7"/>
    <w:qFormat/>
    <w:rsid w:val="004C4F6E"/>
    <w:rPr>
      <w:rFonts w:eastAsia="Times New Roman"/>
      <w:lang w:val="en-US" w:eastAsia="ja-JP"/>
    </w:rPr>
  </w:style>
  <w:style w:type="paragraph" w:customStyle="1" w:styleId="B8">
    <w:name w:val="B8"/>
    <w:basedOn w:val="B7"/>
    <w:link w:val="B8Char"/>
    <w:qFormat/>
    <w:rsid w:val="004C4F6E"/>
    <w:pPr>
      <w:ind w:left="2552"/>
    </w:pPr>
  </w:style>
  <w:style w:type="paragraph" w:customStyle="1" w:styleId="B9">
    <w:name w:val="B9"/>
    <w:basedOn w:val="B8"/>
    <w:qFormat/>
    <w:rsid w:val="004C4F6E"/>
    <w:pPr>
      <w:ind w:left="2836"/>
    </w:pPr>
  </w:style>
  <w:style w:type="character" w:customStyle="1" w:styleId="PLChar">
    <w:name w:val="PL Char"/>
    <w:link w:val="PL"/>
    <w:qFormat/>
    <w:rsid w:val="004C4F6E"/>
    <w:rPr>
      <w:rFonts w:ascii="Courier New" w:hAnsi="Courier New"/>
      <w:noProof/>
      <w:sz w:val="16"/>
      <w:lang w:eastAsia="en-US"/>
    </w:rPr>
  </w:style>
  <w:style w:type="character" w:customStyle="1" w:styleId="Heading3Char">
    <w:name w:val="Heading 3 Char"/>
    <w:link w:val="Heading3"/>
    <w:rsid w:val="004C4F6E"/>
    <w:rPr>
      <w:rFonts w:ascii="Arial" w:hAnsi="Arial"/>
      <w:sz w:val="28"/>
      <w:lang w:eastAsia="en-US"/>
    </w:rPr>
  </w:style>
  <w:style w:type="character" w:customStyle="1" w:styleId="Heading4Char">
    <w:name w:val="Heading 4 Char"/>
    <w:link w:val="Heading4"/>
    <w:qFormat/>
    <w:locked/>
    <w:rsid w:val="004C4F6E"/>
    <w:rPr>
      <w:rFonts w:ascii="Arial" w:hAnsi="Arial"/>
      <w:sz w:val="24"/>
      <w:lang w:eastAsia="en-US"/>
    </w:rPr>
  </w:style>
  <w:style w:type="character" w:customStyle="1" w:styleId="Heading9Char">
    <w:name w:val="Heading 9 Char"/>
    <w:link w:val="Heading9"/>
    <w:rsid w:val="004C4F6E"/>
    <w:rPr>
      <w:rFonts w:ascii="Arial" w:hAnsi="Arial"/>
      <w:sz w:val="36"/>
      <w:lang w:eastAsia="en-US"/>
    </w:rPr>
  </w:style>
  <w:style w:type="character" w:customStyle="1" w:styleId="EditorsNoteChar">
    <w:name w:val="Editor's Note Char"/>
    <w:aliases w:val="EN Char"/>
    <w:link w:val="EditorsNote"/>
    <w:qFormat/>
    <w:rsid w:val="004C4F6E"/>
    <w:rPr>
      <w:rFonts w:eastAsia="Times New Roman"/>
      <w:color w:val="FF0000"/>
      <w:sz w:val="24"/>
      <w:szCs w:val="24"/>
      <w:lang w:val="en-US" w:eastAsia="zh-CN"/>
    </w:rPr>
  </w:style>
  <w:style w:type="character" w:customStyle="1" w:styleId="B8Char">
    <w:name w:val="B8 Char"/>
    <w:link w:val="B8"/>
    <w:rsid w:val="004C4F6E"/>
    <w:rPr>
      <w:rFonts w:eastAsia="Times New Roman"/>
      <w:lang w:val="en-US" w:eastAsia="ja-JP"/>
    </w:rPr>
  </w:style>
  <w:style w:type="character" w:customStyle="1" w:styleId="EXChar">
    <w:name w:val="EX Char"/>
    <w:link w:val="EX"/>
    <w:qFormat/>
    <w:locked/>
    <w:rsid w:val="004C4F6E"/>
    <w:rPr>
      <w:rFonts w:eastAsia="Times New Roman"/>
      <w:sz w:val="24"/>
      <w:szCs w:val="24"/>
      <w:lang w:val="en-US" w:eastAsia="zh-CN"/>
    </w:rPr>
  </w:style>
  <w:style w:type="character" w:customStyle="1" w:styleId="Heading5Char">
    <w:name w:val="Heading 5 Char"/>
    <w:link w:val="Heading5"/>
    <w:rsid w:val="004C4F6E"/>
    <w:rPr>
      <w:rFonts w:ascii="Arial" w:hAnsi="Arial"/>
      <w:sz w:val="22"/>
      <w:lang w:eastAsia="en-US"/>
    </w:rPr>
  </w:style>
  <w:style w:type="character" w:customStyle="1" w:styleId="FooterChar">
    <w:name w:val="Footer Char"/>
    <w:link w:val="Footer"/>
    <w:qFormat/>
    <w:rsid w:val="004C4F6E"/>
    <w:rPr>
      <w:rFonts w:ascii="Arial" w:hAnsi="Arial"/>
      <w:b/>
      <w:i/>
      <w:noProof/>
      <w:sz w:val="18"/>
      <w:lang w:eastAsia="ja-JP"/>
    </w:rPr>
  </w:style>
  <w:style w:type="character" w:customStyle="1" w:styleId="B1Zchn">
    <w:name w:val="B1 Zchn"/>
    <w:rsid w:val="004C4F6E"/>
    <w:rPr>
      <w:rFonts w:ascii="Times New Roman" w:hAnsi="Times New Roman"/>
      <w:lang w:val="en-GB" w:eastAsia="en-US"/>
    </w:rPr>
  </w:style>
  <w:style w:type="character" w:customStyle="1" w:styleId="B1Char">
    <w:name w:val="B1 Char"/>
    <w:qFormat/>
    <w:locked/>
    <w:rsid w:val="004C4F6E"/>
    <w:rPr>
      <w:rFonts w:ascii="Times New Roman" w:hAnsi="Times New Roman"/>
      <w:lang w:val="en-GB" w:eastAsia="en-US"/>
    </w:rPr>
  </w:style>
  <w:style w:type="character" w:customStyle="1" w:styleId="HeaderChar">
    <w:name w:val="Header Char"/>
    <w:link w:val="Header"/>
    <w:qFormat/>
    <w:rsid w:val="004C4F6E"/>
    <w:rPr>
      <w:rFonts w:ascii="Arial" w:hAnsi="Arial"/>
      <w:b/>
      <w:noProof/>
      <w:sz w:val="18"/>
      <w:lang w:eastAsia="ja-JP"/>
    </w:rPr>
  </w:style>
  <w:style w:type="character" w:customStyle="1" w:styleId="B3Char">
    <w:name w:val="B3 Char"/>
    <w:qFormat/>
    <w:rsid w:val="004C4F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9650">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262538024">
      <w:bodyDiv w:val="1"/>
      <w:marLeft w:val="0"/>
      <w:marRight w:val="0"/>
      <w:marTop w:val="0"/>
      <w:marBottom w:val="0"/>
      <w:divBdr>
        <w:top w:val="none" w:sz="0" w:space="0" w:color="auto"/>
        <w:left w:val="none" w:sz="0" w:space="0" w:color="auto"/>
        <w:bottom w:val="none" w:sz="0" w:space="0" w:color="auto"/>
        <w:right w:val="none" w:sz="0" w:space="0" w:color="auto"/>
      </w:divBdr>
      <w:divsChild>
        <w:div w:id="2023435689">
          <w:marLeft w:val="0"/>
          <w:marRight w:val="0"/>
          <w:marTop w:val="0"/>
          <w:marBottom w:val="0"/>
          <w:divBdr>
            <w:top w:val="none" w:sz="0" w:space="0" w:color="auto"/>
            <w:left w:val="none" w:sz="0" w:space="0" w:color="auto"/>
            <w:bottom w:val="none" w:sz="0" w:space="0" w:color="auto"/>
            <w:right w:val="none" w:sz="0" w:space="0" w:color="auto"/>
          </w:divBdr>
        </w:div>
        <w:div w:id="1301885111">
          <w:marLeft w:val="0"/>
          <w:marRight w:val="0"/>
          <w:marTop w:val="0"/>
          <w:marBottom w:val="0"/>
          <w:divBdr>
            <w:top w:val="none" w:sz="0" w:space="0" w:color="auto"/>
            <w:left w:val="none" w:sz="0" w:space="0" w:color="auto"/>
            <w:bottom w:val="none" w:sz="0" w:space="0" w:color="auto"/>
            <w:right w:val="none" w:sz="0" w:space="0" w:color="auto"/>
          </w:divBdr>
        </w:div>
        <w:div w:id="2038775963">
          <w:marLeft w:val="0"/>
          <w:marRight w:val="0"/>
          <w:marTop w:val="0"/>
          <w:marBottom w:val="0"/>
          <w:divBdr>
            <w:top w:val="none" w:sz="0" w:space="0" w:color="auto"/>
            <w:left w:val="none" w:sz="0" w:space="0" w:color="auto"/>
            <w:bottom w:val="none" w:sz="0" w:space="0" w:color="auto"/>
            <w:right w:val="none" w:sz="0" w:space="0" w:color="auto"/>
          </w:divBdr>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5763721">
      <w:bodyDiv w:val="1"/>
      <w:marLeft w:val="0"/>
      <w:marRight w:val="0"/>
      <w:marTop w:val="0"/>
      <w:marBottom w:val="0"/>
      <w:divBdr>
        <w:top w:val="none" w:sz="0" w:space="0" w:color="auto"/>
        <w:left w:val="none" w:sz="0" w:space="0" w:color="auto"/>
        <w:bottom w:val="none" w:sz="0" w:space="0" w:color="auto"/>
        <w:right w:val="none" w:sz="0" w:space="0" w:color="auto"/>
      </w:divBdr>
      <w:divsChild>
        <w:div w:id="1121656905">
          <w:marLeft w:val="0"/>
          <w:marRight w:val="0"/>
          <w:marTop w:val="0"/>
          <w:marBottom w:val="0"/>
          <w:divBdr>
            <w:top w:val="none" w:sz="0" w:space="0" w:color="auto"/>
            <w:left w:val="none" w:sz="0" w:space="0" w:color="auto"/>
            <w:bottom w:val="none" w:sz="0" w:space="0" w:color="auto"/>
            <w:right w:val="none" w:sz="0" w:space="0" w:color="auto"/>
          </w:divBdr>
          <w:divsChild>
            <w:div w:id="993027751">
              <w:marLeft w:val="0"/>
              <w:marRight w:val="0"/>
              <w:marTop w:val="0"/>
              <w:marBottom w:val="0"/>
              <w:divBdr>
                <w:top w:val="none" w:sz="0" w:space="0" w:color="auto"/>
                <w:left w:val="none" w:sz="0" w:space="0" w:color="auto"/>
                <w:bottom w:val="none" w:sz="0" w:space="0" w:color="auto"/>
                <w:right w:val="none" w:sz="0" w:space="0" w:color="auto"/>
              </w:divBdr>
              <w:divsChild>
                <w:div w:id="143998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455304">
      <w:bodyDiv w:val="1"/>
      <w:marLeft w:val="0"/>
      <w:marRight w:val="0"/>
      <w:marTop w:val="0"/>
      <w:marBottom w:val="0"/>
      <w:divBdr>
        <w:top w:val="none" w:sz="0" w:space="0" w:color="auto"/>
        <w:left w:val="none" w:sz="0" w:space="0" w:color="auto"/>
        <w:bottom w:val="none" w:sz="0" w:space="0" w:color="auto"/>
        <w:right w:val="none" w:sz="0" w:space="0" w:color="auto"/>
      </w:divBdr>
      <w:divsChild>
        <w:div w:id="860703915">
          <w:marLeft w:val="0"/>
          <w:marRight w:val="0"/>
          <w:marTop w:val="0"/>
          <w:marBottom w:val="0"/>
          <w:divBdr>
            <w:top w:val="none" w:sz="0" w:space="0" w:color="auto"/>
            <w:left w:val="none" w:sz="0" w:space="0" w:color="auto"/>
            <w:bottom w:val="none" w:sz="0" w:space="0" w:color="auto"/>
            <w:right w:val="none" w:sz="0" w:space="0" w:color="auto"/>
          </w:divBdr>
          <w:divsChild>
            <w:div w:id="832839033">
              <w:marLeft w:val="0"/>
              <w:marRight w:val="0"/>
              <w:marTop w:val="0"/>
              <w:marBottom w:val="0"/>
              <w:divBdr>
                <w:top w:val="none" w:sz="0" w:space="0" w:color="auto"/>
                <w:left w:val="none" w:sz="0" w:space="0" w:color="auto"/>
                <w:bottom w:val="none" w:sz="0" w:space="0" w:color="auto"/>
                <w:right w:val="none" w:sz="0" w:space="0" w:color="auto"/>
              </w:divBdr>
              <w:divsChild>
                <w:div w:id="150995105">
                  <w:marLeft w:val="0"/>
                  <w:marRight w:val="0"/>
                  <w:marTop w:val="0"/>
                  <w:marBottom w:val="0"/>
                  <w:divBdr>
                    <w:top w:val="none" w:sz="0" w:space="0" w:color="auto"/>
                    <w:left w:val="none" w:sz="0" w:space="0" w:color="auto"/>
                    <w:bottom w:val="none" w:sz="0" w:space="0" w:color="auto"/>
                    <w:right w:val="none" w:sz="0" w:space="0" w:color="auto"/>
                  </w:divBdr>
                  <w:divsChild>
                    <w:div w:id="192263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39092">
      <w:bodyDiv w:val="1"/>
      <w:marLeft w:val="0"/>
      <w:marRight w:val="0"/>
      <w:marTop w:val="0"/>
      <w:marBottom w:val="0"/>
      <w:divBdr>
        <w:top w:val="none" w:sz="0" w:space="0" w:color="auto"/>
        <w:left w:val="none" w:sz="0" w:space="0" w:color="auto"/>
        <w:bottom w:val="none" w:sz="0" w:space="0" w:color="auto"/>
        <w:right w:val="none" w:sz="0" w:space="0" w:color="auto"/>
      </w:divBdr>
      <w:divsChild>
        <w:div w:id="2085839020">
          <w:marLeft w:val="0"/>
          <w:marRight w:val="0"/>
          <w:marTop w:val="0"/>
          <w:marBottom w:val="0"/>
          <w:divBdr>
            <w:top w:val="none" w:sz="0" w:space="0" w:color="auto"/>
            <w:left w:val="none" w:sz="0" w:space="0" w:color="auto"/>
            <w:bottom w:val="none" w:sz="0" w:space="0" w:color="auto"/>
            <w:right w:val="none" w:sz="0" w:space="0" w:color="auto"/>
          </w:divBdr>
          <w:divsChild>
            <w:div w:id="268701296">
              <w:marLeft w:val="0"/>
              <w:marRight w:val="0"/>
              <w:marTop w:val="0"/>
              <w:marBottom w:val="0"/>
              <w:divBdr>
                <w:top w:val="none" w:sz="0" w:space="0" w:color="auto"/>
                <w:left w:val="none" w:sz="0" w:space="0" w:color="auto"/>
                <w:bottom w:val="none" w:sz="0" w:space="0" w:color="auto"/>
                <w:right w:val="none" w:sz="0" w:space="0" w:color="auto"/>
              </w:divBdr>
              <w:divsChild>
                <w:div w:id="2146390592">
                  <w:marLeft w:val="0"/>
                  <w:marRight w:val="0"/>
                  <w:marTop w:val="0"/>
                  <w:marBottom w:val="0"/>
                  <w:divBdr>
                    <w:top w:val="none" w:sz="0" w:space="0" w:color="auto"/>
                    <w:left w:val="none" w:sz="0" w:space="0" w:color="auto"/>
                    <w:bottom w:val="none" w:sz="0" w:space="0" w:color="auto"/>
                    <w:right w:val="none" w:sz="0" w:space="0" w:color="auto"/>
                  </w:divBdr>
                  <w:divsChild>
                    <w:div w:id="3957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91950981">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597683">
      <w:bodyDiv w:val="1"/>
      <w:marLeft w:val="0"/>
      <w:marRight w:val="0"/>
      <w:marTop w:val="0"/>
      <w:marBottom w:val="0"/>
      <w:divBdr>
        <w:top w:val="none" w:sz="0" w:space="0" w:color="auto"/>
        <w:left w:val="none" w:sz="0" w:space="0" w:color="auto"/>
        <w:bottom w:val="none" w:sz="0" w:space="0" w:color="auto"/>
        <w:right w:val="none" w:sz="0" w:space="0" w:color="auto"/>
      </w:divBdr>
      <w:divsChild>
        <w:div w:id="473642417">
          <w:marLeft w:val="0"/>
          <w:marRight w:val="0"/>
          <w:marTop w:val="0"/>
          <w:marBottom w:val="0"/>
          <w:divBdr>
            <w:top w:val="none" w:sz="0" w:space="0" w:color="auto"/>
            <w:left w:val="none" w:sz="0" w:space="0" w:color="auto"/>
            <w:bottom w:val="none" w:sz="0" w:space="0" w:color="auto"/>
            <w:right w:val="none" w:sz="0" w:space="0" w:color="auto"/>
          </w:divBdr>
          <w:divsChild>
            <w:div w:id="364604688">
              <w:marLeft w:val="0"/>
              <w:marRight w:val="0"/>
              <w:marTop w:val="0"/>
              <w:marBottom w:val="0"/>
              <w:divBdr>
                <w:top w:val="none" w:sz="0" w:space="0" w:color="auto"/>
                <w:left w:val="none" w:sz="0" w:space="0" w:color="auto"/>
                <w:bottom w:val="none" w:sz="0" w:space="0" w:color="auto"/>
                <w:right w:val="none" w:sz="0" w:space="0" w:color="auto"/>
              </w:divBdr>
              <w:divsChild>
                <w:div w:id="17762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804221">
      <w:bodyDiv w:val="1"/>
      <w:marLeft w:val="0"/>
      <w:marRight w:val="0"/>
      <w:marTop w:val="0"/>
      <w:marBottom w:val="0"/>
      <w:divBdr>
        <w:top w:val="none" w:sz="0" w:space="0" w:color="auto"/>
        <w:left w:val="none" w:sz="0" w:space="0" w:color="auto"/>
        <w:bottom w:val="none" w:sz="0" w:space="0" w:color="auto"/>
        <w:right w:val="none" w:sz="0" w:space="0" w:color="auto"/>
      </w:divBdr>
      <w:divsChild>
        <w:div w:id="239871325">
          <w:marLeft w:val="0"/>
          <w:marRight w:val="0"/>
          <w:marTop w:val="0"/>
          <w:marBottom w:val="0"/>
          <w:divBdr>
            <w:top w:val="none" w:sz="0" w:space="0" w:color="auto"/>
            <w:left w:val="none" w:sz="0" w:space="0" w:color="auto"/>
            <w:bottom w:val="none" w:sz="0" w:space="0" w:color="auto"/>
            <w:right w:val="none" w:sz="0" w:space="0" w:color="auto"/>
          </w:divBdr>
          <w:divsChild>
            <w:div w:id="1890074605">
              <w:marLeft w:val="0"/>
              <w:marRight w:val="0"/>
              <w:marTop w:val="0"/>
              <w:marBottom w:val="0"/>
              <w:divBdr>
                <w:top w:val="none" w:sz="0" w:space="0" w:color="auto"/>
                <w:left w:val="none" w:sz="0" w:space="0" w:color="auto"/>
                <w:bottom w:val="none" w:sz="0" w:space="0" w:color="auto"/>
                <w:right w:val="none" w:sz="0" w:space="0" w:color="auto"/>
              </w:divBdr>
              <w:divsChild>
                <w:div w:id="261304012">
                  <w:marLeft w:val="0"/>
                  <w:marRight w:val="0"/>
                  <w:marTop w:val="0"/>
                  <w:marBottom w:val="0"/>
                  <w:divBdr>
                    <w:top w:val="none" w:sz="0" w:space="0" w:color="auto"/>
                    <w:left w:val="none" w:sz="0" w:space="0" w:color="auto"/>
                    <w:bottom w:val="none" w:sz="0" w:space="0" w:color="auto"/>
                    <w:right w:val="none" w:sz="0" w:space="0" w:color="auto"/>
                  </w:divBdr>
                  <w:divsChild>
                    <w:div w:id="56244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file:///C:\Data\3GPP\Extracts\R2-1904894.doc" TargetMode="Externa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57243-CF94-5D49-9AFB-2E9D1CD29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265</TotalTime>
  <Pages>6</Pages>
  <Words>1997</Words>
  <Characters>11384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98</cp:revision>
  <cp:lastPrinted>2019-02-25T14:05:00Z</cp:lastPrinted>
  <dcterms:created xsi:type="dcterms:W3CDTF">2022-02-08T10:55:00Z</dcterms:created>
  <dcterms:modified xsi:type="dcterms:W3CDTF">2022-02-14T10:17:00Z</dcterms:modified>
  <cp:category/>
</cp:coreProperties>
</file>