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7BE28" w14:textId="47D11EBB" w:rsidR="009E32AC" w:rsidRDefault="001938D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80B3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80B30">
        <w:rPr>
          <w:rFonts w:cs="Arial"/>
          <w:bCs/>
          <w:sz w:val="22"/>
          <w:szCs w:val="22"/>
        </w:rPr>
        <w:t>TSG RAN WG2</w:t>
      </w:r>
      <w:bookmarkEnd w:id="0"/>
      <w:bookmarkEnd w:id="1"/>
      <w:bookmarkEnd w:id="2"/>
      <w:r w:rsidRPr="00380B30">
        <w:rPr>
          <w:rFonts w:cs="Arial"/>
          <w:bCs/>
          <w:sz w:val="22"/>
          <w:szCs w:val="22"/>
        </w:rPr>
        <w:t xml:space="preserve"> Meeting #116bis-e</w:t>
      </w:r>
      <w:r w:rsidRPr="00380B30">
        <w:rPr>
          <w:rFonts w:cs="Arial"/>
          <w:noProof w:val="0"/>
          <w:sz w:val="22"/>
          <w:szCs w:val="22"/>
        </w:rPr>
        <w:tab/>
      </w:r>
      <w:r w:rsidRPr="00380B30">
        <w:rPr>
          <w:rFonts w:cs="Arial"/>
          <w:noProof w:val="0"/>
          <w:sz w:val="22"/>
          <w:szCs w:val="22"/>
        </w:rPr>
        <w:tab/>
      </w:r>
      <w:r w:rsidRPr="007D5B3B">
        <w:rPr>
          <w:rFonts w:cs="Arial"/>
          <w:noProof w:val="0"/>
          <w:sz w:val="22"/>
          <w:szCs w:val="22"/>
        </w:rPr>
        <w:t>R2-2</w:t>
      </w:r>
      <w:r w:rsidR="00380B30" w:rsidRPr="007D5B3B">
        <w:rPr>
          <w:rFonts w:cs="Arial"/>
          <w:noProof w:val="0"/>
          <w:sz w:val="22"/>
          <w:szCs w:val="22"/>
        </w:rPr>
        <w:t>201823</w:t>
      </w:r>
    </w:p>
    <w:p w14:paraId="2526D515" w14:textId="77777777" w:rsidR="009E32AC" w:rsidRDefault="001938D8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17th-25th January 2022</w:t>
      </w:r>
    </w:p>
    <w:p w14:paraId="5DC94438" w14:textId="77777777" w:rsidR="009E32AC" w:rsidRDefault="009E32AC">
      <w:pPr>
        <w:rPr>
          <w:rFonts w:ascii="Arial" w:hAnsi="Arial" w:cs="Arial"/>
        </w:rPr>
      </w:pPr>
    </w:p>
    <w:p w14:paraId="0D4AFE06" w14:textId="77777777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highlight w:val="yellow"/>
        </w:rPr>
        <w:t>[draft]</w:t>
      </w:r>
      <w:r>
        <w:rPr>
          <w:rFonts w:ascii="Arial" w:hAnsi="Arial" w:cs="Arial"/>
          <w:bCs/>
          <w:sz w:val="22"/>
          <w:szCs w:val="22"/>
        </w:rPr>
        <w:t xml:space="preserve"> LS on RAN3 impacts for CCCH based solution for non-SDT handling</w:t>
      </w:r>
    </w:p>
    <w:p w14:paraId="10FFF251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45FFC180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sz w:val="22"/>
          <w:szCs w:val="22"/>
        </w:rPr>
        <w:t>-Core</w:t>
      </w:r>
    </w:p>
    <w:p w14:paraId="7FAF2E8D" w14:textId="77777777" w:rsidR="009E32AC" w:rsidRDefault="009E32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9DC5E" w14:textId="77777777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/>
          <w:bCs/>
          <w:sz w:val="22"/>
          <w:szCs w:val="22"/>
        </w:rPr>
        <w:t xml:space="preserve">Intel Corporation </w:t>
      </w:r>
      <w:r>
        <w:rPr>
          <w:rFonts w:ascii="Arial" w:hAnsi="Arial" w:cs="Arial"/>
          <w:bCs/>
          <w:sz w:val="22"/>
          <w:szCs w:val="22"/>
          <w:highlight w:val="yellow"/>
        </w:rPr>
        <w:t>(to be RAN2)</w:t>
      </w:r>
      <w:bookmarkEnd w:id="6"/>
      <w:bookmarkEnd w:id="7"/>
      <w:bookmarkEnd w:id="8"/>
    </w:p>
    <w:p w14:paraId="6FA7F9CE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sz w:val="22"/>
          <w:szCs w:val="22"/>
        </w:rPr>
        <w:t>RAN3</w:t>
      </w:r>
      <w:bookmarkEnd w:id="9"/>
      <w:bookmarkEnd w:id="10"/>
      <w:bookmarkEnd w:id="11"/>
    </w:p>
    <w:p w14:paraId="1A275730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SA3, CT1</w:t>
      </w:r>
    </w:p>
    <w:bookmarkEnd w:id="12"/>
    <w:bookmarkEnd w:id="13"/>
    <w:p w14:paraId="72488FF2" w14:textId="77777777" w:rsidR="009E32AC" w:rsidRDefault="009E32AC">
      <w:pPr>
        <w:spacing w:after="60"/>
        <w:ind w:left="1985" w:hanging="1985"/>
        <w:rPr>
          <w:rFonts w:ascii="Arial" w:hAnsi="Arial" w:cs="Arial"/>
          <w:bCs/>
        </w:rPr>
      </w:pPr>
    </w:p>
    <w:p w14:paraId="64C72A01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Marta Martinez Tarradell</w:t>
      </w:r>
    </w:p>
    <w:p w14:paraId="47A34234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email: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>
        <w:rPr>
          <w:rFonts w:ascii="Arial" w:hAnsi="Arial" w:cs="Arial"/>
          <w:sz w:val="22"/>
          <w:szCs w:val="22"/>
        </w:rPr>
        <w:t>marta.</w:t>
      </w:r>
      <w:proofErr w:type="gramStart"/>
      <w:r>
        <w:rPr>
          <w:rFonts w:ascii="Arial" w:hAnsi="Arial" w:cs="Arial"/>
          <w:sz w:val="22"/>
          <w:szCs w:val="22"/>
        </w:rPr>
        <w:t>m.tarradell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&lt;at&gt; intel &lt;dot&gt; com</w:t>
      </w:r>
    </w:p>
    <w:p w14:paraId="5D2F9690" w14:textId="561AEB1D" w:rsidR="009E32AC" w:rsidRDefault="009E32AC">
      <w:pPr>
        <w:spacing w:after="60"/>
        <w:rPr>
          <w:rFonts w:ascii="Arial" w:hAnsi="Arial" w:cs="Arial"/>
          <w:b/>
        </w:rPr>
      </w:pPr>
    </w:p>
    <w:p w14:paraId="05AFEBB5" w14:textId="77777777" w:rsidR="009E32AC" w:rsidRDefault="001938D8">
      <w:pPr>
        <w:pStyle w:val="Heading1"/>
      </w:pPr>
      <w:r>
        <w:t>1</w:t>
      </w:r>
      <w:r>
        <w:tab/>
        <w:t>Overall description</w:t>
      </w:r>
    </w:p>
    <w:p w14:paraId="48F2269E" w14:textId="18CBCDEC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During the ongoing SDT session with anchor relocation, the UE context is transferred from the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 For the CCCH solution, when there is data for a non-SDT </w:t>
      </w:r>
      <w:r w:rsidR="00F07FCB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, the UE aborts the ongoing SDT session </w:t>
      </w:r>
      <w:r w:rsidR="00F07FCB">
        <w:rPr>
          <w:rFonts w:ascii="Arial" w:hAnsi="Arial" w:cs="Arial"/>
        </w:rPr>
        <w:t xml:space="preserve">before </w:t>
      </w:r>
      <w:r>
        <w:rPr>
          <w:rFonts w:ascii="Arial" w:hAnsi="Arial" w:cs="Arial"/>
        </w:rPr>
        <w:t xml:space="preserve">the network would have sent a </w:t>
      </w:r>
      <w:proofErr w:type="spellStart"/>
      <w:r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 xml:space="preserve"> message with new I-RNTI or security key information.  </w:t>
      </w:r>
      <w:r w:rsidR="00F07FCB">
        <w:rPr>
          <w:rFonts w:ascii="Arial" w:hAnsi="Arial" w:cs="Arial"/>
        </w:rPr>
        <w:t xml:space="preserve">In this case, the </w:t>
      </w:r>
      <w:r>
        <w:rPr>
          <w:rFonts w:ascii="Arial" w:hAnsi="Arial" w:cs="Arial"/>
        </w:rPr>
        <w:t xml:space="preserve">UE will send a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using the I-RNTI that was issued by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performs horizontal key derivation.  The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 xml:space="preserve">-I </w:t>
      </w:r>
      <w:r>
        <w:rPr>
          <w:rFonts w:ascii="Arial" w:hAnsi="Arial" w:cs="Arial"/>
        </w:rPr>
        <w:t xml:space="preserve">is expected to be updated as discussed in </w:t>
      </w:r>
      <w:r>
        <w:rPr>
          <w:rFonts w:ascii="Arial" w:hAnsi="Arial" w:cs="Arial"/>
          <w:highlight w:val="yellow"/>
        </w:rPr>
        <w:t>[Reference to SA3 LS]</w:t>
      </w:r>
      <w:r>
        <w:rPr>
          <w:rFonts w:ascii="Arial" w:hAnsi="Arial" w:cs="Arial"/>
        </w:rPr>
        <w:t xml:space="preserve">. </w:t>
      </w:r>
    </w:p>
    <w:p w14:paraId="0CC0472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RAN3:</w:t>
      </w:r>
    </w:p>
    <w:p w14:paraId="47766F25" w14:textId="77777777" w:rsidR="009E32AC" w:rsidRDefault="001938D8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Q1:</w:t>
      </w:r>
      <w:r>
        <w:rPr>
          <w:rFonts w:ascii="Arial" w:hAnsi="Arial" w:cs="Arial"/>
        </w:rPr>
        <w:t xml:space="preserve"> Which node (old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or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) will process the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with I-RNTI associated to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will perform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>-I</w:t>
      </w:r>
      <w:r>
        <w:rPr>
          <w:rFonts w:ascii="Arial" w:hAnsi="Arial" w:cs="Arial"/>
        </w:rPr>
        <w:t xml:space="preserve"> verification and key derivation?</w:t>
      </w:r>
    </w:p>
    <w:p w14:paraId="2592BF53" w14:textId="7AE87133" w:rsidR="009E32AC" w:rsidRPr="005030CA" w:rsidRDefault="001938D8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Q2:</w:t>
      </w:r>
      <w:r>
        <w:rPr>
          <w:rFonts w:ascii="Arial" w:hAnsi="Arial" w:cs="Arial"/>
        </w:rPr>
        <w:t xml:space="preserve"> When UE autonomously terminates the ongoing SDT session and sends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message, </w:t>
      </w:r>
      <w:r w:rsidR="005940E5">
        <w:rPr>
          <w:rFonts w:ascii="Arial" w:hAnsi="Arial" w:cs="Arial"/>
        </w:rPr>
        <w:t xml:space="preserve">serving </w:t>
      </w:r>
      <w:proofErr w:type="spellStart"/>
      <w:r w:rsidR="005940E5">
        <w:rPr>
          <w:rFonts w:ascii="Arial" w:hAnsi="Arial" w:cs="Arial"/>
        </w:rPr>
        <w:t>gNB</w:t>
      </w:r>
      <w:proofErr w:type="spellEnd"/>
      <w:r w:rsidR="005940E5">
        <w:rPr>
          <w:rFonts w:ascii="Arial" w:hAnsi="Arial" w:cs="Arial"/>
        </w:rPr>
        <w:t xml:space="preserve"> may have </w:t>
      </w:r>
      <w:r>
        <w:rPr>
          <w:rFonts w:ascii="Arial" w:hAnsi="Arial" w:cs="Arial"/>
        </w:rPr>
        <w:t>buffered DL data from the previous ongoing SDT session</w:t>
      </w:r>
      <w:r w:rsidR="005940E5">
        <w:rPr>
          <w:rFonts w:ascii="Arial" w:hAnsi="Arial" w:cs="Arial"/>
        </w:rPr>
        <w:t xml:space="preserve">. Could the </w:t>
      </w:r>
      <w:r w:rsidR="00BD707D">
        <w:rPr>
          <w:rFonts w:ascii="Arial" w:hAnsi="Arial" w:cs="Arial"/>
        </w:rPr>
        <w:t xml:space="preserve">serving </w:t>
      </w:r>
      <w:proofErr w:type="spellStart"/>
      <w:r w:rsidR="00BD707D">
        <w:rPr>
          <w:rFonts w:ascii="Arial" w:hAnsi="Arial" w:cs="Arial"/>
        </w:rPr>
        <w:t>gNB</w:t>
      </w:r>
      <w:proofErr w:type="spellEnd"/>
      <w:r w:rsidR="00BD707D">
        <w:rPr>
          <w:rFonts w:ascii="Arial" w:hAnsi="Arial" w:cs="Arial"/>
        </w:rPr>
        <w:t xml:space="preserve"> be able to associate th</w:t>
      </w:r>
      <w:r w:rsidR="003D5415">
        <w:rPr>
          <w:rFonts w:ascii="Arial" w:hAnsi="Arial" w:cs="Arial"/>
        </w:rPr>
        <w:t>at buffered</w:t>
      </w:r>
      <w:r w:rsidR="00BD707D">
        <w:rPr>
          <w:rFonts w:ascii="Arial" w:hAnsi="Arial" w:cs="Arial"/>
        </w:rPr>
        <w:t xml:space="preserve"> DL data </w:t>
      </w:r>
      <w:r w:rsidR="00A66C3F">
        <w:rPr>
          <w:rFonts w:ascii="Arial" w:hAnsi="Arial" w:cs="Arial"/>
        </w:rPr>
        <w:t>with the new UE AS context relocated for</w:t>
      </w:r>
      <w:r w:rsidR="00BD707D">
        <w:rPr>
          <w:rFonts w:ascii="Arial" w:hAnsi="Arial" w:cs="Arial"/>
        </w:rPr>
        <w:t xml:space="preserve"> the </w:t>
      </w:r>
      <w:r w:rsidR="00556429">
        <w:rPr>
          <w:rFonts w:ascii="Arial" w:hAnsi="Arial" w:cs="Arial"/>
        </w:rPr>
        <w:t>second RRC resume procedure in order for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r w:rsidR="0055642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sen</w:t>
      </w:r>
      <w:r w:rsidR="00556429">
        <w:rPr>
          <w:rFonts w:ascii="Arial" w:hAnsi="Arial" w:cs="Arial"/>
        </w:rPr>
        <w:t>d it</w:t>
      </w:r>
      <w:r>
        <w:rPr>
          <w:rFonts w:ascii="Arial" w:hAnsi="Arial" w:cs="Arial"/>
        </w:rPr>
        <w:t xml:space="preserve"> without loss after the UE gets RRC_CONNECTED?</w:t>
      </w:r>
    </w:p>
    <w:p w14:paraId="34200D82" w14:textId="3B4653E5" w:rsidR="00CE5360" w:rsidRDefault="008D74F8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Q3:</w:t>
      </w:r>
      <w:r w:rsidR="008B5D54">
        <w:t xml:space="preserve"> </w:t>
      </w:r>
      <w:r w:rsidR="008B5D54" w:rsidRPr="007D5B3B">
        <w:rPr>
          <w:rFonts w:ascii="Arial" w:hAnsi="Arial" w:cs="Arial"/>
        </w:rPr>
        <w:t xml:space="preserve">From RAN3 point of view, does the old anchor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and/or the serving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need to distinguish the second </w:t>
      </w:r>
      <w:proofErr w:type="spellStart"/>
      <w:r w:rsidR="008B5D54" w:rsidRPr="007D5B3B">
        <w:rPr>
          <w:rFonts w:ascii="Arial" w:hAnsi="Arial" w:cs="Arial"/>
        </w:rPr>
        <w:t>RRCResumeRequest</w:t>
      </w:r>
      <w:proofErr w:type="spellEnd"/>
      <w:r w:rsidR="008B5D54" w:rsidRPr="007D5B3B">
        <w:rPr>
          <w:rFonts w:ascii="Arial" w:hAnsi="Arial" w:cs="Arial"/>
        </w:rPr>
        <w:t xml:space="preserve"> message via any explicit indication sent from UE?</w:t>
      </w:r>
      <w:r>
        <w:rPr>
          <w:rFonts w:ascii="Arial" w:eastAsia="Arial" w:hAnsi="Arial" w:cs="Arial"/>
        </w:rPr>
        <w:t xml:space="preserve"> </w:t>
      </w:r>
    </w:p>
    <w:p w14:paraId="09C2A7AD" w14:textId="77777777" w:rsidR="009E32AC" w:rsidRDefault="009E32AC">
      <w:pPr>
        <w:spacing w:after="120"/>
        <w:rPr>
          <w:rFonts w:ascii="Arial" w:hAnsi="Arial" w:cs="Arial"/>
        </w:rPr>
      </w:pPr>
      <w:bookmarkStart w:id="14" w:name="_Hlk93433642"/>
    </w:p>
    <w:bookmarkEnd w:id="14"/>
    <w:p w14:paraId="0BA74722" w14:textId="77777777" w:rsidR="009E32AC" w:rsidRDefault="001938D8">
      <w:pPr>
        <w:pStyle w:val="Heading1"/>
      </w:pPr>
      <w:r>
        <w:t>2</w:t>
      </w:r>
      <w:r>
        <w:tab/>
        <w:t>Actions</w:t>
      </w:r>
    </w:p>
    <w:p w14:paraId="2B608811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3150CE2A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040200DF" w14:textId="45CF3076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is respectfully requested to </w:t>
      </w:r>
      <w:r w:rsidR="007256DC">
        <w:rPr>
          <w:rFonts w:ascii="Arial" w:hAnsi="Arial" w:cs="Arial"/>
        </w:rPr>
        <w:t>reply the</w:t>
      </w:r>
      <w:r>
        <w:rPr>
          <w:rFonts w:ascii="Arial" w:hAnsi="Arial" w:cs="Arial"/>
        </w:rPr>
        <w:t xml:space="preserve"> above questions (Q1 </w:t>
      </w:r>
      <w:r w:rsidR="007256D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Q</w:t>
      </w:r>
      <w:r w:rsidR="008B5D5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) and </w:t>
      </w:r>
      <w:r w:rsidR="007256DC">
        <w:rPr>
          <w:rFonts w:ascii="Arial" w:hAnsi="Arial" w:cs="Arial"/>
        </w:rPr>
        <w:t>provide</w:t>
      </w:r>
      <w:r w:rsidR="007256DC" w:rsidRPr="007256DC">
        <w:t xml:space="preserve"> </w:t>
      </w:r>
      <w:r w:rsidR="007256DC" w:rsidRPr="007256DC">
        <w:rPr>
          <w:rFonts w:ascii="Arial" w:hAnsi="Arial" w:cs="Arial"/>
        </w:rPr>
        <w:t>a</w:t>
      </w:r>
      <w:r w:rsidR="007256DC">
        <w:rPr>
          <w:rFonts w:ascii="Arial" w:hAnsi="Arial" w:cs="Arial"/>
        </w:rPr>
        <w:t>ny a</w:t>
      </w:r>
      <w:r w:rsidR="007256DC" w:rsidRPr="007256DC">
        <w:rPr>
          <w:rFonts w:ascii="Arial" w:hAnsi="Arial" w:cs="Arial"/>
        </w:rPr>
        <w:t>dditional feedback on the proposed CCCH based solution, if any</w:t>
      </w:r>
      <w:r>
        <w:rPr>
          <w:rFonts w:ascii="Arial" w:hAnsi="Arial" w:cs="Arial"/>
        </w:rPr>
        <w:t>.</w:t>
      </w:r>
    </w:p>
    <w:p w14:paraId="71990215" w14:textId="77777777" w:rsidR="009E32AC" w:rsidRDefault="001938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WG2</w:t>
      </w:r>
      <w:r>
        <w:rPr>
          <w:szCs w:val="36"/>
        </w:rPr>
        <w:t xml:space="preserve"> meetings</w:t>
      </w:r>
    </w:p>
    <w:p w14:paraId="15F1CAB4" w14:textId="77777777" w:rsidR="009E32AC" w:rsidRDefault="001938D8">
      <w:pPr>
        <w:spacing w:after="120"/>
        <w:rPr>
          <w:rFonts w:ascii="Arial" w:hAnsi="Arial" w:cs="Arial"/>
        </w:rPr>
      </w:pPr>
      <w:bookmarkStart w:id="15" w:name="OLE_LINK55"/>
      <w:bookmarkStart w:id="16" w:name="OLE_LINK56"/>
      <w:bookmarkStart w:id="17" w:name="OLE_LINK53"/>
      <w:bookmarkStart w:id="18" w:name="OLE_LINK54"/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  <w:t>21st February to 03 March 2022</w:t>
      </w:r>
      <w:bookmarkEnd w:id="15"/>
      <w:bookmarkEnd w:id="16"/>
      <w:r>
        <w:rPr>
          <w:rFonts w:ascii="Arial" w:hAnsi="Arial" w:cs="Arial"/>
        </w:rPr>
        <w:t>, E-meeting</w:t>
      </w:r>
    </w:p>
    <w:bookmarkEnd w:id="17"/>
    <w:bookmarkEnd w:id="18"/>
    <w:p w14:paraId="77FA249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  <w:t>16th to 27th May 2022, E-meeting</w:t>
      </w:r>
    </w:p>
    <w:p w14:paraId="525AC6D1" w14:textId="77777777" w:rsidR="009E32AC" w:rsidRDefault="009E32AC"/>
    <w:sectPr w:rsidR="009E32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E32D3" w14:textId="77777777" w:rsidR="007F5443" w:rsidRDefault="007F5443">
      <w:pPr>
        <w:spacing w:after="0"/>
      </w:pPr>
      <w:r>
        <w:separator/>
      </w:r>
    </w:p>
  </w:endnote>
  <w:endnote w:type="continuationSeparator" w:id="0">
    <w:p w14:paraId="61E1908C" w14:textId="77777777" w:rsidR="007F5443" w:rsidRDefault="007F5443">
      <w:pPr>
        <w:spacing w:after="0"/>
      </w:pPr>
      <w:r>
        <w:continuationSeparator/>
      </w:r>
    </w:p>
  </w:endnote>
  <w:endnote w:type="continuationNotice" w:id="1">
    <w:p w14:paraId="509B12EF" w14:textId="77777777" w:rsidR="007F5443" w:rsidRDefault="007F54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F6861" w14:textId="77777777" w:rsidR="00A041BE" w:rsidRDefault="00A041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7D995" w14:textId="77777777" w:rsidR="00A041BE" w:rsidRDefault="00A041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25EA6" w14:textId="77777777" w:rsidR="00A041BE" w:rsidRDefault="00A04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99C79" w14:textId="77777777" w:rsidR="007F5443" w:rsidRDefault="007F5443">
      <w:pPr>
        <w:spacing w:after="0"/>
      </w:pPr>
      <w:r>
        <w:separator/>
      </w:r>
    </w:p>
  </w:footnote>
  <w:footnote w:type="continuationSeparator" w:id="0">
    <w:p w14:paraId="1BBE97B1" w14:textId="77777777" w:rsidR="007F5443" w:rsidRDefault="007F5443">
      <w:pPr>
        <w:spacing w:after="0"/>
      </w:pPr>
      <w:r>
        <w:continuationSeparator/>
      </w:r>
    </w:p>
  </w:footnote>
  <w:footnote w:type="continuationNotice" w:id="1">
    <w:p w14:paraId="734D58F6" w14:textId="77777777" w:rsidR="007F5443" w:rsidRDefault="007F54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079D" w14:textId="77777777" w:rsidR="00A041BE" w:rsidRDefault="00A04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563D8" w14:textId="77777777" w:rsidR="00A041BE" w:rsidRDefault="00A04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8D1B3" w14:textId="77777777" w:rsidR="00A041BE" w:rsidRDefault="00A041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AC"/>
    <w:rsid w:val="00085ECF"/>
    <w:rsid w:val="000A2390"/>
    <w:rsid w:val="000B5D64"/>
    <w:rsid w:val="00101BFF"/>
    <w:rsid w:val="00154A0E"/>
    <w:rsid w:val="001738D0"/>
    <w:rsid w:val="001938D8"/>
    <w:rsid w:val="00193D2F"/>
    <w:rsid w:val="002604C0"/>
    <w:rsid w:val="002E7098"/>
    <w:rsid w:val="0035278E"/>
    <w:rsid w:val="00380B30"/>
    <w:rsid w:val="003D5415"/>
    <w:rsid w:val="003F5810"/>
    <w:rsid w:val="004536C2"/>
    <w:rsid w:val="005030CA"/>
    <w:rsid w:val="00556429"/>
    <w:rsid w:val="005940E5"/>
    <w:rsid w:val="005A0203"/>
    <w:rsid w:val="005A04A3"/>
    <w:rsid w:val="005A2054"/>
    <w:rsid w:val="006356D1"/>
    <w:rsid w:val="00653C8E"/>
    <w:rsid w:val="0071770B"/>
    <w:rsid w:val="007256DC"/>
    <w:rsid w:val="0073159D"/>
    <w:rsid w:val="00744E45"/>
    <w:rsid w:val="00765CBB"/>
    <w:rsid w:val="00773F46"/>
    <w:rsid w:val="007D5B3B"/>
    <w:rsid w:val="007F5443"/>
    <w:rsid w:val="00886810"/>
    <w:rsid w:val="008B5D54"/>
    <w:rsid w:val="008D74F8"/>
    <w:rsid w:val="00923CCA"/>
    <w:rsid w:val="009E32AC"/>
    <w:rsid w:val="00A041BE"/>
    <w:rsid w:val="00A136D6"/>
    <w:rsid w:val="00A66C3F"/>
    <w:rsid w:val="00AF4879"/>
    <w:rsid w:val="00B360ED"/>
    <w:rsid w:val="00B73353"/>
    <w:rsid w:val="00BA4FAE"/>
    <w:rsid w:val="00BD707D"/>
    <w:rsid w:val="00C557A8"/>
    <w:rsid w:val="00C75300"/>
    <w:rsid w:val="00CD7555"/>
    <w:rsid w:val="00CE2E50"/>
    <w:rsid w:val="00CE5360"/>
    <w:rsid w:val="00D407D1"/>
    <w:rsid w:val="00DC2B38"/>
    <w:rsid w:val="00DF0365"/>
    <w:rsid w:val="00E125EF"/>
    <w:rsid w:val="00E12724"/>
    <w:rsid w:val="00F07FCB"/>
    <w:rsid w:val="00F64DDC"/>
    <w:rsid w:val="00F9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1480651"/>
  <w15:docId w15:val="{B71D2019-97F7-43E2-B211-9DB1622C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6DFD45-B814-4E51-A966-EC8580DFFD1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344</Words>
  <Characters>1766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Intel - Marta</cp:lastModifiedBy>
  <cp:revision>7</cp:revision>
  <cp:lastPrinted>2002-04-23T07:10:00Z</cp:lastPrinted>
  <dcterms:created xsi:type="dcterms:W3CDTF">2022-01-23T16:34:00Z</dcterms:created>
  <dcterms:modified xsi:type="dcterms:W3CDTF">2022-01-23T16:45:00Z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1642500155</vt:lpwstr>
  </property>
  <property fmtid="{D5CDD505-2E9C-101B-9397-08002B2CF9AE}" pid="8" name="MSIP_Label_a7295cc1-d279-42ac-ab4d-3b0f4fece050_Enabled">
    <vt:lpwstr>true</vt:lpwstr>
  </property>
  <property fmtid="{D5CDD505-2E9C-101B-9397-08002B2CF9AE}" pid="9" name="MSIP_Label_a7295cc1-d279-42ac-ab4d-3b0f4fece050_SetDate">
    <vt:lpwstr>2022-01-20T10:30:12Z</vt:lpwstr>
  </property>
  <property fmtid="{D5CDD505-2E9C-101B-9397-08002B2CF9AE}" pid="10" name="MSIP_Label_a7295cc1-d279-42ac-ab4d-3b0f4fece050_Method">
    <vt:lpwstr>Standard</vt:lpwstr>
  </property>
  <property fmtid="{D5CDD505-2E9C-101B-9397-08002B2CF9AE}" pid="11" name="MSIP_Label_a7295cc1-d279-42ac-ab4d-3b0f4fece050_Name">
    <vt:lpwstr>FUJITSU-RESTRICTED​</vt:lpwstr>
  </property>
  <property fmtid="{D5CDD505-2E9C-101B-9397-08002B2CF9AE}" pid="12" name="MSIP_Label_a7295cc1-d279-42ac-ab4d-3b0f4fece050_SiteId">
    <vt:lpwstr>a19f121d-81e1-4858-a9d8-736e267fd4c7</vt:lpwstr>
  </property>
  <property fmtid="{D5CDD505-2E9C-101B-9397-08002B2CF9AE}" pid="13" name="MSIP_Label_a7295cc1-d279-42ac-ab4d-3b0f4fece050_ActionId">
    <vt:lpwstr>9b32be80-8d2a-4d83-9e29-781fa0717495</vt:lpwstr>
  </property>
  <property fmtid="{D5CDD505-2E9C-101B-9397-08002B2CF9AE}" pid="14" name="MSIP_Label_a7295cc1-d279-42ac-ab4d-3b0f4fece050_ContentBits">
    <vt:lpwstr>0</vt:lpwstr>
  </property>
</Properties>
</file>