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0F329E0B" w:rsidR="00416E4A" w:rsidRPr="004B0E38" w:rsidRDefault="00416E4A" w:rsidP="00416E4A">
      <w:pPr>
        <w:pStyle w:val="3GPPHeader"/>
        <w:rPr>
          <w:lang w:val="en-US"/>
        </w:rPr>
      </w:pPr>
      <w:r w:rsidRPr="004B0E38">
        <w:rPr>
          <w:lang w:val="en-US"/>
        </w:rPr>
        <w:t>3</w:t>
      </w:r>
      <w:bookmarkStart w:id="0" w:name="_Ref85741356"/>
      <w:bookmarkEnd w:id="0"/>
      <w:r w:rsidRPr="004B0E38">
        <w:rPr>
          <w:lang w:val="en-US"/>
        </w:rPr>
        <w:t>GPP TSG-RAN WG2 Meeting #11</w:t>
      </w:r>
      <w:r w:rsidR="006D61AC" w:rsidRPr="004B0E38">
        <w:rPr>
          <w:lang w:val="en-US"/>
        </w:rPr>
        <w:t>6bis</w:t>
      </w:r>
      <w:r w:rsidRPr="004B0E38">
        <w:rPr>
          <w:lang w:val="en-US"/>
        </w:rPr>
        <w:t xml:space="preserve"> electronic</w:t>
      </w:r>
      <w:r w:rsidRPr="004B0E38">
        <w:rPr>
          <w:lang w:val="en-US"/>
        </w:rPr>
        <w:tab/>
      </w:r>
      <w:r w:rsidR="00C4503C" w:rsidRPr="00C4503C">
        <w:rPr>
          <w:lang w:val="en-US"/>
        </w:rPr>
        <w:t>R2-2201446</w:t>
      </w:r>
    </w:p>
    <w:p w14:paraId="616699CC" w14:textId="47A03CC7" w:rsidR="00766422" w:rsidRPr="004B0E38" w:rsidRDefault="00766422" w:rsidP="00766422">
      <w:pPr>
        <w:pStyle w:val="3GPPHeader"/>
        <w:rPr>
          <w:lang w:val="en-US"/>
        </w:rPr>
      </w:pPr>
      <w:r w:rsidRPr="004B0E38">
        <w:rPr>
          <w:lang w:val="en-US"/>
        </w:rPr>
        <w:t xml:space="preserve">Online, </w:t>
      </w:r>
      <w:r w:rsidR="006D61AC" w:rsidRPr="004B0E38">
        <w:rPr>
          <w:lang w:val="en-US"/>
        </w:rPr>
        <w:t>January</w:t>
      </w:r>
      <w:r w:rsidRPr="004B0E38">
        <w:rPr>
          <w:lang w:val="en-US"/>
        </w:rPr>
        <w:t xml:space="preserve"> 202</w:t>
      </w:r>
      <w:r w:rsidR="006D61AC" w:rsidRPr="004B0E38">
        <w:rPr>
          <w:lang w:val="en-US"/>
        </w:rPr>
        <w:t>2</w:t>
      </w:r>
    </w:p>
    <w:p w14:paraId="40CF7388" w14:textId="1D77590D" w:rsidR="00E90E49" w:rsidRPr="004B0E38" w:rsidRDefault="00E90E49" w:rsidP="00311702">
      <w:pPr>
        <w:pStyle w:val="3GPPHeader"/>
        <w:rPr>
          <w:sz w:val="22"/>
          <w:lang w:val="en-US"/>
        </w:rPr>
      </w:pPr>
      <w:r w:rsidRPr="004B0E38">
        <w:rPr>
          <w:sz w:val="22"/>
          <w:lang w:val="en-US"/>
        </w:rPr>
        <w:t>Agenda Item:</w:t>
      </w:r>
      <w:r w:rsidRPr="004B0E38">
        <w:rPr>
          <w:sz w:val="22"/>
          <w:lang w:val="en-US"/>
        </w:rPr>
        <w:tab/>
      </w:r>
      <w:r w:rsidR="0015455E" w:rsidRPr="004B0E38">
        <w:rPr>
          <w:sz w:val="22"/>
          <w:lang w:val="en-US"/>
        </w:rPr>
        <w:t>8</w:t>
      </w:r>
      <w:r w:rsidR="00311702" w:rsidRPr="004B0E38">
        <w:rPr>
          <w:sz w:val="22"/>
          <w:lang w:val="en-US"/>
        </w:rPr>
        <w:t>.</w:t>
      </w:r>
      <w:r w:rsidR="0015455E" w:rsidRPr="004B0E38">
        <w:rPr>
          <w:sz w:val="22"/>
          <w:lang w:val="en-US"/>
        </w:rPr>
        <w:t>10</w:t>
      </w:r>
      <w:r w:rsidR="00311702" w:rsidRPr="004B0E38">
        <w:rPr>
          <w:sz w:val="22"/>
          <w:lang w:val="en-US"/>
        </w:rPr>
        <w:t>.</w:t>
      </w:r>
      <w:r w:rsidR="007C413F" w:rsidRPr="004B0E38">
        <w:rPr>
          <w:sz w:val="22"/>
          <w:lang w:val="en-US"/>
        </w:rPr>
        <w:t>3.2</w:t>
      </w:r>
    </w:p>
    <w:p w14:paraId="719003AB" w14:textId="77777777" w:rsidR="00E90E49" w:rsidRPr="004B0E38" w:rsidRDefault="003D3C45" w:rsidP="00F64C2B">
      <w:pPr>
        <w:pStyle w:val="3GPPHeader"/>
        <w:rPr>
          <w:sz w:val="22"/>
          <w:lang w:val="en-US"/>
        </w:rPr>
      </w:pPr>
      <w:r w:rsidRPr="004B0E38">
        <w:rPr>
          <w:sz w:val="22"/>
          <w:lang w:val="en-US"/>
        </w:rPr>
        <w:t>Source:</w:t>
      </w:r>
      <w:r w:rsidR="00E90E49" w:rsidRPr="004B0E38">
        <w:rPr>
          <w:sz w:val="22"/>
          <w:lang w:val="en-US"/>
        </w:rPr>
        <w:tab/>
      </w:r>
      <w:r w:rsidR="00F64C2B" w:rsidRPr="004B0E38">
        <w:rPr>
          <w:sz w:val="22"/>
          <w:lang w:val="en-US"/>
        </w:rPr>
        <w:t>Ericsson</w:t>
      </w:r>
    </w:p>
    <w:p w14:paraId="3CE99A1A" w14:textId="6DFEABA2" w:rsidR="00E90E49" w:rsidRPr="004B0E38" w:rsidRDefault="003D3C45" w:rsidP="00311702">
      <w:pPr>
        <w:pStyle w:val="3GPPHeader"/>
        <w:rPr>
          <w:sz w:val="22"/>
          <w:lang w:val="en-US"/>
        </w:rPr>
      </w:pPr>
      <w:r w:rsidRPr="004B0E38">
        <w:rPr>
          <w:sz w:val="22"/>
          <w:lang w:val="en-US"/>
        </w:rPr>
        <w:t>Title:</w:t>
      </w:r>
      <w:r w:rsidR="00E90E49" w:rsidRPr="004B0E38">
        <w:rPr>
          <w:sz w:val="22"/>
          <w:lang w:val="en-US"/>
        </w:rPr>
        <w:tab/>
      </w:r>
      <w:r w:rsidR="0075572D" w:rsidRPr="004B0E38">
        <w:rPr>
          <w:sz w:val="22"/>
          <w:lang w:val="en-US"/>
        </w:rPr>
        <w:t>Idle mode aspects for NTN</w:t>
      </w:r>
    </w:p>
    <w:p w14:paraId="1C58528E" w14:textId="5C8DA81A" w:rsidR="00E90E49" w:rsidRPr="000D1F6D" w:rsidRDefault="00E90E49" w:rsidP="0015455E">
      <w:pPr>
        <w:pStyle w:val="3GPPHeader"/>
        <w:rPr>
          <w:sz w:val="22"/>
        </w:rPr>
      </w:pPr>
      <w:r w:rsidRPr="000D1F6D">
        <w:rPr>
          <w:sz w:val="22"/>
        </w:rPr>
        <w:t>Document for:</w:t>
      </w:r>
      <w:r w:rsidRPr="000D1F6D">
        <w:rPr>
          <w:sz w:val="22"/>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4B0E38" w:rsidRDefault="002A2A3F" w:rsidP="00CE0424">
      <w:pPr>
        <w:pStyle w:val="BodyText"/>
        <w:rPr>
          <w:lang w:val="en-US"/>
        </w:rPr>
      </w:pPr>
      <w:r w:rsidRPr="004B0E38">
        <w:rPr>
          <w:lang w:val="en-US"/>
        </w:rPr>
        <w:t xml:space="preserve">A new </w:t>
      </w:r>
      <w:r w:rsidR="0015455E" w:rsidRPr="004B0E38">
        <w:rPr>
          <w:lang w:val="en-US"/>
        </w:rPr>
        <w:t>W</w:t>
      </w:r>
      <w:r w:rsidRPr="004B0E38">
        <w:rPr>
          <w:lang w:val="en-US"/>
        </w:rPr>
        <w:t xml:space="preserve">I on </w:t>
      </w:r>
      <w:r w:rsidR="0015455E" w:rsidRPr="004B0E38">
        <w:rPr>
          <w:lang w:val="en-US"/>
        </w:rPr>
        <w:t>solutions for NR to support non-terrestrial networks (NTN)</w:t>
      </w:r>
      <w:r w:rsidRPr="004B0E38">
        <w:rPr>
          <w:lang w:val="en-US"/>
        </w:rPr>
        <w:t xml:space="preserve"> was approved at RAN#86</w:t>
      </w:r>
      <w:r w:rsidR="0015455E" w:rsidRPr="004B0E38">
        <w:rPr>
          <w:lang w:val="en-US"/>
        </w:rPr>
        <w:t xml:space="preserve">, with an updated WID approved at RAN#88 </w:t>
      </w:r>
      <w:r w:rsidR="0015455E" w:rsidRPr="00A4369A">
        <w:fldChar w:fldCharType="begin"/>
      </w:r>
      <w:r w:rsidR="0015455E" w:rsidRPr="004B0E38">
        <w:rPr>
          <w:lang w:val="en-US"/>
        </w:rPr>
        <w:instrText xml:space="preserve"> REF _Ref45286859 \r \h </w:instrText>
      </w:r>
      <w:r w:rsidR="0015455E" w:rsidRPr="00A4369A">
        <w:fldChar w:fldCharType="separate"/>
      </w:r>
      <w:r w:rsidR="007406CA" w:rsidRPr="004B0E38">
        <w:rPr>
          <w:lang w:val="en-US"/>
        </w:rPr>
        <w:t>[1]</w:t>
      </w:r>
      <w:r w:rsidR="0015455E" w:rsidRPr="00A4369A">
        <w:fldChar w:fldCharType="end"/>
      </w:r>
      <w:r w:rsidR="00E711FF" w:rsidRPr="004B0E38">
        <w:rPr>
          <w:lang w:val="en-US"/>
        </w:rPr>
        <w:t>. The WI aims to specify the following control plane enhancements:</w:t>
      </w:r>
    </w:p>
    <w:p w14:paraId="084BCF11" w14:textId="77777777" w:rsidR="00E711FF" w:rsidRPr="007C4012" w:rsidRDefault="00E711FF" w:rsidP="001D6B2C">
      <w:pPr>
        <w:numPr>
          <w:ilvl w:val="0"/>
          <w:numId w:val="14"/>
        </w:numPr>
        <w:overflowPunct w:val="0"/>
        <w:autoSpaceDE w:val="0"/>
        <w:autoSpaceDN w:val="0"/>
        <w:adjustRightInd w:val="0"/>
        <w:spacing w:after="200" w:line="276" w:lineRule="auto"/>
        <w:contextualSpacing/>
        <w:rPr>
          <w:rFonts w:ascii="Times New Roman" w:eastAsia="Calibri" w:hAnsi="Times New Roman" w:cs="Times New Roman"/>
          <w:sz w:val="20"/>
          <w:szCs w:val="20"/>
          <w:highlight w:val="yellow"/>
        </w:rPr>
      </w:pPr>
      <w:r w:rsidRPr="007C4012">
        <w:rPr>
          <w:rFonts w:ascii="Times New Roman" w:eastAsia="Calibri" w:hAnsi="Times New Roman" w:cs="Calibri"/>
          <w:sz w:val="20"/>
          <w:szCs w:val="20"/>
          <w:highlight w:val="yellow"/>
        </w:rPr>
        <w:t xml:space="preserve">Idle mode: </w:t>
      </w:r>
    </w:p>
    <w:p w14:paraId="5F538156"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4B0E38">
        <w:rPr>
          <w:rFonts w:ascii="Times New Roman" w:eastAsia="Calibri" w:hAnsi="Times New Roman" w:cs="Calibri"/>
          <w:sz w:val="20"/>
          <w:szCs w:val="20"/>
          <w:highlight w:val="yellow"/>
          <w:lang w:val="en-US"/>
        </w:rPr>
        <w:t>Definition of additional assistance information for cell selection/reselection (</w:t>
      </w:r>
      <w:proofErr w:type="gramStart"/>
      <w:r w:rsidRPr="004B0E38">
        <w:rPr>
          <w:rFonts w:ascii="Times New Roman" w:eastAsia="Calibri" w:hAnsi="Times New Roman" w:cs="Calibri"/>
          <w:sz w:val="20"/>
          <w:szCs w:val="20"/>
          <w:highlight w:val="yellow"/>
          <w:lang w:val="en-US"/>
        </w:rPr>
        <w:t>e.g.</w:t>
      </w:r>
      <w:proofErr w:type="gramEnd"/>
      <w:r w:rsidRPr="004B0E38">
        <w:rPr>
          <w:rFonts w:ascii="Times New Roman" w:eastAsia="Calibri" w:hAnsi="Times New Roman" w:cs="Calibri"/>
          <w:sz w:val="20"/>
          <w:szCs w:val="20"/>
          <w:highlight w:val="yellow"/>
          <w:lang w:val="en-US"/>
        </w:rPr>
        <w:t xml:space="preserve"> using UE location information, satellite Ephemeris information)</w:t>
      </w:r>
    </w:p>
    <w:p w14:paraId="2195A8FE"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4B0E38">
        <w:rPr>
          <w:rFonts w:ascii="Times New Roman" w:eastAsia="Calibri" w:hAnsi="Times New Roman" w:cs="Calibri"/>
          <w:sz w:val="20"/>
          <w:szCs w:val="20"/>
          <w:highlight w:val="yellow"/>
          <w:lang w:val="en-US"/>
        </w:rPr>
        <w:t>Definition of NTN (satellite/HAPS) cell specific information in SIB</w:t>
      </w:r>
    </w:p>
    <w:p w14:paraId="0580EF92" w14:textId="77777777" w:rsidR="00E711FF" w:rsidRPr="00A4369A" w:rsidRDefault="00E711FF" w:rsidP="001D6B2C">
      <w:pPr>
        <w:numPr>
          <w:ilvl w:val="0"/>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4B0E38">
        <w:rPr>
          <w:rFonts w:ascii="Times New Roman" w:eastAsia="Calibri" w:hAnsi="Times New Roman" w:cs="Calibri"/>
          <w:sz w:val="20"/>
          <w:szCs w:val="20"/>
          <w:lang w:val="en-US"/>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4B0E38">
        <w:rPr>
          <w:rFonts w:ascii="Times New Roman" w:eastAsia="Calibri" w:hAnsi="Times New Roman" w:cs="Calibri"/>
          <w:sz w:val="20"/>
          <w:szCs w:val="20"/>
          <w:lang w:val="en-US"/>
        </w:rPr>
        <w:t>Enhancement to existing measurement configurations to address absolute propagation delay difference between satellites (</w:t>
      </w:r>
      <w:proofErr w:type="gramStart"/>
      <w:r w:rsidRPr="004B0E38">
        <w:rPr>
          <w:rFonts w:ascii="Times New Roman" w:eastAsia="Calibri" w:hAnsi="Times New Roman" w:cs="Calibri"/>
          <w:sz w:val="20"/>
          <w:szCs w:val="20"/>
          <w:lang w:val="en-US"/>
        </w:rPr>
        <w:t>e.g.</w:t>
      </w:r>
      <w:proofErr w:type="gramEnd"/>
      <w:r w:rsidRPr="004B0E38">
        <w:rPr>
          <w:rFonts w:ascii="Times New Roman" w:eastAsia="Calibri" w:hAnsi="Times New Roman" w:cs="Calibri"/>
          <w:sz w:val="20"/>
          <w:szCs w:val="20"/>
          <w:lang w:val="en-US"/>
        </w:rPr>
        <w:t xml:space="preserve"> SMTC measurement gap adaptation to the SSB/CSI-RS measurement window) [RAN2/4].</w:t>
      </w:r>
    </w:p>
    <w:p w14:paraId="289CF746"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4B0E38" w:rsidRDefault="00E711FF" w:rsidP="001D6B2C">
      <w:pPr>
        <w:numPr>
          <w:ilvl w:val="0"/>
          <w:numId w:val="14"/>
        </w:numPr>
        <w:overflowPunct w:val="0"/>
        <w:autoSpaceDE w:val="0"/>
        <w:autoSpaceDN w:val="0"/>
        <w:adjustRightInd w:val="0"/>
        <w:spacing w:after="200" w:line="276" w:lineRule="auto"/>
        <w:contextualSpacing/>
        <w:rPr>
          <w:rFonts w:ascii="Calibri" w:eastAsia="Calibri" w:hAnsi="Calibri" w:cs="Calibri"/>
          <w:lang w:val="en-US"/>
        </w:rPr>
      </w:pPr>
      <w:r w:rsidRPr="004B0E38">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4B0E38"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4B0E38" w:rsidRDefault="00E711FF" w:rsidP="001D6B2C">
      <w:pPr>
        <w:numPr>
          <w:ilvl w:val="0"/>
          <w:numId w:val="15"/>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4B0E38">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1DBF81D1" w14:textId="0D8EFC1D" w:rsidR="005E4BBD" w:rsidRPr="004B0E38" w:rsidRDefault="005E4BBD" w:rsidP="00177573">
      <w:pPr>
        <w:pStyle w:val="BodyText"/>
        <w:rPr>
          <w:lang w:val="en-US"/>
        </w:rPr>
      </w:pPr>
      <w:r w:rsidRPr="004B0E38">
        <w:rPr>
          <w:lang w:val="en-US"/>
        </w:rPr>
        <w:t>Agreements from RAN2#1</w:t>
      </w:r>
      <w:r w:rsidR="00BC268B" w:rsidRPr="004B0E38">
        <w:rPr>
          <w:lang w:val="en-US"/>
        </w:rPr>
        <w:t>1</w:t>
      </w:r>
      <w:r w:rsidR="008870EC" w:rsidRPr="004B0E38">
        <w:rPr>
          <w:lang w:val="en-US"/>
        </w:rPr>
        <w:t>6</w:t>
      </w:r>
      <w:r w:rsidR="00BC268B" w:rsidRPr="004B0E38">
        <w:rPr>
          <w:lang w:val="en-US"/>
        </w:rPr>
        <w:t>e</w:t>
      </w:r>
      <w:r w:rsidRPr="004B0E38">
        <w:rPr>
          <w:lang w:val="en-US"/>
        </w:rPr>
        <w:t>:</w:t>
      </w:r>
    </w:p>
    <w:p w14:paraId="75172283" w14:textId="77777777" w:rsidR="00C7738C" w:rsidRPr="004B0E38" w:rsidRDefault="00C7738C" w:rsidP="00C7738C">
      <w:pPr>
        <w:pStyle w:val="Comments"/>
        <w:rPr>
          <w:lang w:val="en-US"/>
        </w:rPr>
      </w:pPr>
    </w:p>
    <w:p w14:paraId="1393FB7F" w14:textId="77777777" w:rsidR="00C7738C" w:rsidRPr="004B0E38" w:rsidRDefault="00C7738C" w:rsidP="00C7738C">
      <w:pPr>
        <w:pStyle w:val="Comments"/>
        <w:rPr>
          <w:lang w:val="en-US"/>
        </w:rPr>
      </w:pPr>
    </w:p>
    <w:p w14:paraId="2F23ED03" w14:textId="77777777" w:rsidR="00C7738C" w:rsidRDefault="00C7738C" w:rsidP="00C7738C">
      <w:pPr>
        <w:pStyle w:val="Doc-text2"/>
        <w:pBdr>
          <w:top w:val="single" w:sz="4" w:space="1" w:color="auto"/>
          <w:left w:val="single" w:sz="4" w:space="4" w:color="auto"/>
          <w:bottom w:val="single" w:sz="4" w:space="1" w:color="auto"/>
          <w:right w:val="single" w:sz="4" w:space="4" w:color="auto"/>
        </w:pBdr>
      </w:pPr>
      <w:r>
        <w:t>Agreements:</w:t>
      </w:r>
    </w:p>
    <w:p w14:paraId="10485692" w14:textId="77777777" w:rsidR="00C7738C" w:rsidRDefault="00C7738C" w:rsidP="00C7738C">
      <w:pPr>
        <w:pStyle w:val="Doc-text2"/>
        <w:numPr>
          <w:ilvl w:val="0"/>
          <w:numId w:val="42"/>
        </w:numPr>
        <w:pBdr>
          <w:top w:val="single" w:sz="4" w:space="1" w:color="auto"/>
          <w:left w:val="single" w:sz="4" w:space="4" w:color="auto"/>
          <w:bottom w:val="single" w:sz="4" w:space="1" w:color="auto"/>
          <w:right w:val="single" w:sz="4" w:space="4" w:color="auto"/>
        </w:pBdr>
        <w:spacing w:line="240" w:lineRule="auto"/>
      </w:pPr>
      <w:r>
        <w:t>Location assisted cell reselection, with the distance between UE and the reference location of the cell (serving cell and/or neighbor cell) taken into account, is supported for quasi-earth fixed cell. FFS on how UE performs location acquisition.</w:t>
      </w:r>
    </w:p>
    <w:p w14:paraId="422DE7A5" w14:textId="77777777" w:rsidR="00C7738C" w:rsidRDefault="00C7738C" w:rsidP="00C7738C">
      <w:pPr>
        <w:pStyle w:val="Comments"/>
      </w:pPr>
    </w:p>
    <w:p w14:paraId="761C7F27" w14:textId="77777777" w:rsidR="00C7738C" w:rsidRDefault="00C7738C" w:rsidP="00C7738C">
      <w:pPr>
        <w:pStyle w:val="Comments"/>
      </w:pPr>
    </w:p>
    <w:p w14:paraId="1108CD7E" w14:textId="77777777" w:rsidR="00D83C00" w:rsidRDefault="00D83C00" w:rsidP="00D83C00">
      <w:pPr>
        <w:pStyle w:val="Comments"/>
      </w:pPr>
    </w:p>
    <w:p w14:paraId="19C0190B" w14:textId="77777777" w:rsidR="00D83C00" w:rsidRDefault="00D83C00" w:rsidP="00D83C00">
      <w:pPr>
        <w:pStyle w:val="Doc-text2"/>
        <w:pBdr>
          <w:top w:val="single" w:sz="4" w:space="1" w:color="auto"/>
          <w:left w:val="single" w:sz="4" w:space="4" w:color="auto"/>
          <w:bottom w:val="single" w:sz="4" w:space="1" w:color="auto"/>
          <w:right w:val="single" w:sz="4" w:space="4" w:color="auto"/>
        </w:pBdr>
      </w:pPr>
      <w:r>
        <w:t>Agreements via email - from offline 102:</w:t>
      </w:r>
    </w:p>
    <w:p w14:paraId="798D6C4C" w14:textId="77777777" w:rsidR="00D83C00" w:rsidRDefault="00D83C00" w:rsidP="00D83C00">
      <w:pPr>
        <w:pStyle w:val="Doc-text2"/>
        <w:numPr>
          <w:ilvl w:val="0"/>
          <w:numId w:val="43"/>
        </w:numPr>
        <w:pBdr>
          <w:top w:val="single" w:sz="4" w:space="1" w:color="auto"/>
          <w:left w:val="single" w:sz="4" w:space="4" w:color="auto"/>
          <w:bottom w:val="single" w:sz="4" w:space="1" w:color="auto"/>
          <w:right w:val="single" w:sz="4" w:space="4" w:color="auto"/>
        </w:pBdr>
        <w:spacing w:line="240" w:lineRule="auto"/>
      </w:pPr>
      <w:r w:rsidRPr="002E027F">
        <w:t>When UE uses location based cell reselection enhancements, it's up to UE implementation to guarantee that a valid location information is available</w:t>
      </w:r>
    </w:p>
    <w:p w14:paraId="41808D61" w14:textId="77777777" w:rsidR="00D83C00" w:rsidRDefault="00D83C00" w:rsidP="00D83C00">
      <w:pPr>
        <w:pStyle w:val="Doc-text2"/>
        <w:numPr>
          <w:ilvl w:val="0"/>
          <w:numId w:val="43"/>
        </w:numPr>
        <w:pBdr>
          <w:top w:val="single" w:sz="4" w:space="1" w:color="auto"/>
          <w:left w:val="single" w:sz="4" w:space="4" w:color="auto"/>
          <w:bottom w:val="single" w:sz="4" w:space="1" w:color="auto"/>
          <w:right w:val="single" w:sz="4" w:space="4" w:color="auto"/>
        </w:pBdr>
        <w:spacing w:line="240" w:lineRule="auto"/>
      </w:pPr>
      <w:r>
        <w:t>For quasi-earth fixed cell, same as legacy, UE shall perform neighbour cell measurements of “higher priority NR inter-frequency or inter-RAT frequencies” regardless of the distance between UE and serving cell reference location.</w:t>
      </w:r>
    </w:p>
    <w:p w14:paraId="7BBCA01F" w14:textId="77777777" w:rsidR="00D83C00" w:rsidRPr="004B0E38" w:rsidRDefault="00D83C00" w:rsidP="00D83C00">
      <w:pPr>
        <w:pStyle w:val="Comments"/>
        <w:rPr>
          <w:lang w:val="en-US"/>
        </w:rPr>
      </w:pPr>
    </w:p>
    <w:p w14:paraId="6C32F2A2" w14:textId="77777777" w:rsidR="00D75B46" w:rsidRDefault="00D75B46" w:rsidP="00D75B46">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7993310D" w14:textId="77777777" w:rsidR="00D75B46" w:rsidRDefault="00D75B46" w:rsidP="00D75B46">
      <w:pPr>
        <w:pStyle w:val="Doc-text2"/>
        <w:numPr>
          <w:ilvl w:val="0"/>
          <w:numId w:val="44"/>
        </w:numPr>
        <w:pBdr>
          <w:top w:val="single" w:sz="4" w:space="1" w:color="auto"/>
          <w:left w:val="single" w:sz="4" w:space="4" w:color="auto"/>
          <w:bottom w:val="single" w:sz="4" w:space="1" w:color="auto"/>
          <w:right w:val="single" w:sz="4" w:space="4" w:color="auto"/>
        </w:pBdr>
        <w:spacing w:line="240" w:lineRule="auto"/>
      </w:pPr>
      <w:r>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1ECDB7D6" w14:textId="77777777" w:rsidR="00D75B46" w:rsidRPr="004B0E38" w:rsidRDefault="00D75B46" w:rsidP="00D75B46">
      <w:pPr>
        <w:pStyle w:val="Comments"/>
        <w:rPr>
          <w:lang w:val="en-US"/>
        </w:rPr>
      </w:pPr>
    </w:p>
    <w:p w14:paraId="551246D0" w14:textId="77777777" w:rsidR="00D75B46" w:rsidRDefault="00D75B46" w:rsidP="00D75B46">
      <w:pPr>
        <w:pStyle w:val="Doc-text2"/>
        <w:pBdr>
          <w:top w:val="single" w:sz="4" w:space="1" w:color="auto"/>
          <w:left w:val="single" w:sz="4" w:space="4" w:color="auto"/>
          <w:bottom w:val="single" w:sz="4" w:space="1" w:color="auto"/>
          <w:right w:val="single" w:sz="4" w:space="4" w:color="auto"/>
        </w:pBdr>
      </w:pPr>
      <w:r>
        <w:t>Agreements online:</w:t>
      </w:r>
    </w:p>
    <w:p w14:paraId="39336AA3" w14:textId="77777777" w:rsidR="00D75B46" w:rsidRDefault="00D75B46" w:rsidP="00D75B46">
      <w:pPr>
        <w:pStyle w:val="Doc-text2"/>
        <w:numPr>
          <w:ilvl w:val="0"/>
          <w:numId w:val="45"/>
        </w:numPr>
        <w:pBdr>
          <w:top w:val="single" w:sz="4" w:space="1" w:color="auto"/>
          <w:left w:val="single" w:sz="4" w:space="4" w:color="auto"/>
          <w:bottom w:val="single" w:sz="4" w:space="1" w:color="auto"/>
          <w:right w:val="single" w:sz="4" w:space="4" w:color="auto"/>
        </w:pBdr>
        <w:spacing w:line="240" w:lineRule="auto"/>
      </w:pPr>
      <w:r>
        <w:t>Distance based cell reselection criteria for quasi-earth fixed cell is supported</w:t>
      </w:r>
    </w:p>
    <w:p w14:paraId="048EB73A" w14:textId="77777777" w:rsidR="00D75B46" w:rsidRDefault="00D75B46" w:rsidP="00D75B46">
      <w:pPr>
        <w:pStyle w:val="Doc-text2"/>
        <w:numPr>
          <w:ilvl w:val="0"/>
          <w:numId w:val="45"/>
        </w:numPr>
        <w:pBdr>
          <w:top w:val="single" w:sz="4" w:space="1" w:color="auto"/>
          <w:left w:val="single" w:sz="4" w:space="4" w:color="auto"/>
          <w:bottom w:val="single" w:sz="4" w:space="1" w:color="auto"/>
          <w:right w:val="single" w:sz="4" w:space="4" w:color="auto"/>
        </w:pBdr>
        <w:spacing w:line="240" w:lineRule="auto"/>
      </w:pPr>
      <w:r>
        <w:t>For</w:t>
      </w:r>
      <w:r w:rsidRPr="00DE67A0">
        <w:t xml:space="preserve"> quasi-earth fixed cell</w:t>
      </w:r>
      <w:r>
        <w:t>, the cell stop time of neighbour cell(s) is NOT broadcast</w:t>
      </w:r>
    </w:p>
    <w:p w14:paraId="7217CE89" w14:textId="77777777" w:rsidR="00D75B46" w:rsidRPr="004B0E38" w:rsidRDefault="00D75B46" w:rsidP="00D75B46">
      <w:pPr>
        <w:pStyle w:val="Comments"/>
        <w:rPr>
          <w:lang w:val="en-US"/>
        </w:rPr>
      </w:pPr>
    </w:p>
    <w:p w14:paraId="3FDFB472" w14:textId="041A41E0" w:rsidR="002D5083" w:rsidRPr="004B0E38" w:rsidRDefault="002D5083" w:rsidP="00CE0424">
      <w:pPr>
        <w:pStyle w:val="BodyText"/>
        <w:rPr>
          <w:lang w:val="en-US"/>
        </w:rPr>
      </w:pPr>
    </w:p>
    <w:p w14:paraId="7E5DD449" w14:textId="77777777" w:rsidR="002D5083" w:rsidRPr="004B0E38" w:rsidRDefault="002D5083" w:rsidP="00CE0424">
      <w:pPr>
        <w:pStyle w:val="BodyText"/>
        <w:rPr>
          <w:lang w:val="en-US"/>
        </w:rPr>
      </w:pPr>
    </w:p>
    <w:p w14:paraId="0F96CA92" w14:textId="2E856A18" w:rsidR="00D112C7" w:rsidRPr="004B0E38" w:rsidRDefault="00D112C7" w:rsidP="00CE0424">
      <w:pPr>
        <w:pStyle w:val="BodyText"/>
        <w:rPr>
          <w:lang w:val="en-US"/>
        </w:rPr>
      </w:pPr>
      <w:r w:rsidRPr="004B0E38">
        <w:rPr>
          <w:lang w:val="en-US"/>
        </w:rPr>
        <w:t>In this contribution, we provide our view on Idle mode aspects for NTN</w:t>
      </w:r>
      <w:r w:rsidR="0036752C" w:rsidRPr="004B0E38">
        <w:rPr>
          <w:lang w:val="en-US"/>
        </w:rPr>
        <w:t xml:space="preserve"> focusing on SI aspects as instructed</w:t>
      </w:r>
      <w:r w:rsidR="00824215">
        <w:rPr>
          <w:lang w:val="en-US"/>
        </w:rPr>
        <w:t xml:space="preserve"> in Agenda</w:t>
      </w:r>
      <w:r w:rsidR="00F87792">
        <w:rPr>
          <w:lang w:val="en-US"/>
        </w:rPr>
        <w:t xml:space="preserve"> for this meeting</w:t>
      </w:r>
      <w:r w:rsidR="0036752C" w:rsidRPr="004B0E38">
        <w:rPr>
          <w:lang w:val="en-US"/>
        </w:rPr>
        <w:t>:</w:t>
      </w:r>
    </w:p>
    <w:p w14:paraId="63B55618" w14:textId="77777777" w:rsidR="002B5823" w:rsidRPr="000D255B" w:rsidRDefault="002B5823" w:rsidP="008870EC">
      <w:pPr>
        <w:pStyle w:val="Heading4"/>
        <w:numPr>
          <w:ilvl w:val="0"/>
          <w:numId w:val="0"/>
        </w:numPr>
        <w:ind w:left="1985" w:hanging="1418"/>
      </w:pPr>
      <w:r w:rsidRPr="000D255B">
        <w:t>8.10.3.2</w:t>
      </w:r>
      <w:r w:rsidRPr="000D255B">
        <w:tab/>
        <w:t>Idle/Inactive mode</w:t>
      </w:r>
    </w:p>
    <w:p w14:paraId="3EB4B44E" w14:textId="77777777" w:rsidR="002B5823" w:rsidRPr="004B0E38" w:rsidRDefault="002B5823" w:rsidP="008870EC">
      <w:pPr>
        <w:pStyle w:val="Comments"/>
        <w:ind w:left="567"/>
        <w:rPr>
          <w:lang w:val="en-US"/>
        </w:rPr>
      </w:pPr>
      <w:r w:rsidRPr="004B0E38">
        <w:rPr>
          <w:shd w:val="clear" w:color="auto" w:fill="FFFFFF"/>
          <w:lang w:val="en-US"/>
        </w:rPr>
        <w:t>Focus on system information aspects</w:t>
      </w:r>
    </w:p>
    <w:p w14:paraId="7886BAB3" w14:textId="77777777" w:rsidR="002B5823" w:rsidRPr="004B0E38" w:rsidRDefault="002B5823" w:rsidP="00CE0424">
      <w:pPr>
        <w:pStyle w:val="BodyText"/>
        <w:rPr>
          <w:lang w:val="en-US"/>
        </w:rPr>
      </w:pPr>
    </w:p>
    <w:p w14:paraId="2FEC0C6B" w14:textId="0DA53712" w:rsidR="00ED2D2C" w:rsidRPr="004B0E38" w:rsidRDefault="00ED2D2C" w:rsidP="00692F1D">
      <w:pPr>
        <w:pStyle w:val="BodyText"/>
        <w:rPr>
          <w:lang w:val="en-US"/>
        </w:rPr>
      </w:pPr>
    </w:p>
    <w:p w14:paraId="28869163" w14:textId="5AB8A17E" w:rsidR="00A80A60" w:rsidRDefault="009E4BC7" w:rsidP="00A80A60">
      <w:pPr>
        <w:pStyle w:val="Heading1"/>
        <w:rPr>
          <w:lang w:val="en-US"/>
        </w:rPr>
      </w:pPr>
      <w:r>
        <w:rPr>
          <w:lang w:val="en-US"/>
        </w:rPr>
        <w:t>Remaining aspects on c</w:t>
      </w:r>
      <w:r w:rsidR="00A80A60" w:rsidRPr="00A4369A">
        <w:rPr>
          <w:lang w:val="en-US"/>
        </w:rPr>
        <w:t>ell reselection</w:t>
      </w:r>
    </w:p>
    <w:p w14:paraId="0247B786" w14:textId="77777777" w:rsidR="00707C13" w:rsidRDefault="00707C13" w:rsidP="00957B71">
      <w:pPr>
        <w:pStyle w:val="BodyText"/>
        <w:rPr>
          <w:lang w:val="en-US"/>
        </w:rPr>
      </w:pPr>
    </w:p>
    <w:p w14:paraId="1982624B" w14:textId="411E23AB" w:rsidR="00707C13" w:rsidRDefault="00707C13" w:rsidP="00124DD6">
      <w:pPr>
        <w:pStyle w:val="Heading2"/>
      </w:pPr>
      <w:r>
        <w:t>Ranking of cells</w:t>
      </w:r>
    </w:p>
    <w:p w14:paraId="007AEED3" w14:textId="14584601" w:rsidR="0022131D" w:rsidRPr="004B0E38" w:rsidRDefault="009E4BC7" w:rsidP="00957B71">
      <w:pPr>
        <w:pStyle w:val="BodyText"/>
        <w:rPr>
          <w:lang w:val="en-US"/>
        </w:rPr>
      </w:pPr>
      <w:r w:rsidRPr="004B0E38">
        <w:rPr>
          <w:lang w:val="en-US"/>
        </w:rPr>
        <w:t>The remaining aspect on cell reselection is</w:t>
      </w:r>
      <w:r w:rsidR="006E5DBE" w:rsidRPr="004B0E38">
        <w:rPr>
          <w:lang w:val="en-US"/>
        </w:rPr>
        <w:t xml:space="preserve"> how </w:t>
      </w:r>
      <w:proofErr w:type="spellStart"/>
      <w:r w:rsidR="006E5DBE" w:rsidRPr="004B0E38">
        <w:rPr>
          <w:lang w:val="en-US"/>
        </w:rPr>
        <w:t>tservice</w:t>
      </w:r>
      <w:proofErr w:type="spellEnd"/>
      <w:r w:rsidR="006E5DBE" w:rsidRPr="004B0E38">
        <w:rPr>
          <w:lang w:val="en-US"/>
        </w:rPr>
        <w:t xml:space="preserve"> (or eventually the locat</w:t>
      </w:r>
      <w:r w:rsidR="0022131D" w:rsidRPr="004B0E38">
        <w:rPr>
          <w:lang w:val="en-US"/>
        </w:rPr>
        <w:t>i</w:t>
      </w:r>
      <w:r w:rsidR="006E5DBE" w:rsidRPr="004B0E38">
        <w:rPr>
          <w:lang w:val="en-US"/>
        </w:rPr>
        <w:t>o</w:t>
      </w:r>
      <w:r w:rsidR="0022131D" w:rsidRPr="004B0E38">
        <w:rPr>
          <w:lang w:val="en-US"/>
        </w:rPr>
        <w:t>n</w:t>
      </w:r>
      <w:r w:rsidR="006E5DBE" w:rsidRPr="004B0E38">
        <w:rPr>
          <w:lang w:val="en-US"/>
        </w:rPr>
        <w:t xml:space="preserve">) is </w:t>
      </w:r>
      <w:r w:rsidR="00C03872" w:rsidRPr="004B0E38">
        <w:rPr>
          <w:lang w:val="en-US"/>
        </w:rPr>
        <w:t>accommodated</w:t>
      </w:r>
      <w:r w:rsidR="0022131D" w:rsidRPr="004B0E38">
        <w:rPr>
          <w:lang w:val="en-US"/>
        </w:rPr>
        <w:t xml:space="preserve"> </w:t>
      </w:r>
      <w:r w:rsidR="008507DA">
        <w:rPr>
          <w:lang w:val="en-US"/>
        </w:rPr>
        <w:t>in</w:t>
      </w:r>
      <w:r w:rsidR="0022131D" w:rsidRPr="004B0E38">
        <w:rPr>
          <w:lang w:val="en-US"/>
        </w:rPr>
        <w:t xml:space="preserve">to the cell </w:t>
      </w:r>
      <w:r w:rsidR="00C03872" w:rsidRPr="004B0E38">
        <w:rPr>
          <w:lang w:val="en-US"/>
        </w:rPr>
        <w:t>reselection</w:t>
      </w:r>
      <w:r w:rsidR="008507DA">
        <w:rPr>
          <w:lang w:val="en-US"/>
        </w:rPr>
        <w:t xml:space="preserve"> rules</w:t>
      </w:r>
      <w:r w:rsidR="0022131D" w:rsidRPr="004B0E38">
        <w:rPr>
          <w:lang w:val="en-US"/>
        </w:rPr>
        <w:t>.</w:t>
      </w:r>
    </w:p>
    <w:p w14:paraId="39219E3B" w14:textId="77777777" w:rsidR="0022131D" w:rsidRPr="004B0E38" w:rsidRDefault="0022131D" w:rsidP="0022131D">
      <w:pPr>
        <w:pStyle w:val="BodyText"/>
        <w:rPr>
          <w:lang w:val="en-US"/>
        </w:rPr>
      </w:pPr>
    </w:p>
    <w:p w14:paraId="59C00810" w14:textId="49667144" w:rsidR="0022131D" w:rsidRPr="004B0E38" w:rsidRDefault="0059417A" w:rsidP="0022131D">
      <w:pPr>
        <w:pStyle w:val="Observation"/>
        <w:overflowPunct w:val="0"/>
        <w:autoSpaceDE w:val="0"/>
        <w:autoSpaceDN w:val="0"/>
        <w:adjustRightInd w:val="0"/>
        <w:spacing w:line="240" w:lineRule="auto"/>
        <w:textAlignment w:val="baseline"/>
        <w:rPr>
          <w:lang w:val="en-US"/>
        </w:rPr>
      </w:pPr>
      <w:bookmarkStart w:id="1" w:name="_Toc92787947"/>
      <w:r w:rsidRPr="004B0E38">
        <w:rPr>
          <w:lang w:val="en-US"/>
        </w:rPr>
        <w:t xml:space="preserve">RAN2 needs to consider how </w:t>
      </w:r>
      <w:proofErr w:type="spellStart"/>
      <w:r w:rsidRPr="004B0E38">
        <w:rPr>
          <w:lang w:val="en-US"/>
        </w:rPr>
        <w:t>tservice</w:t>
      </w:r>
      <w:proofErr w:type="spellEnd"/>
      <w:r w:rsidRPr="004B0E38">
        <w:rPr>
          <w:lang w:val="en-US"/>
        </w:rPr>
        <w:t xml:space="preserve"> (or eventually the location) is </w:t>
      </w:r>
      <w:r w:rsidR="00C03872" w:rsidRPr="004B0E38">
        <w:rPr>
          <w:lang w:val="en-US"/>
        </w:rPr>
        <w:t>accommodated</w:t>
      </w:r>
      <w:r w:rsidRPr="004B0E38">
        <w:rPr>
          <w:lang w:val="en-US"/>
        </w:rPr>
        <w:t xml:space="preserve"> to the cell </w:t>
      </w:r>
      <w:r w:rsidR="00C03872" w:rsidRPr="004B0E38">
        <w:rPr>
          <w:lang w:val="en-US"/>
        </w:rPr>
        <w:t>reselection</w:t>
      </w:r>
      <w:r w:rsidR="00A20F17" w:rsidRPr="004B0E38">
        <w:rPr>
          <w:lang w:val="en-US"/>
        </w:rPr>
        <w:t>.</w:t>
      </w:r>
      <w:bookmarkEnd w:id="1"/>
    </w:p>
    <w:p w14:paraId="26BE128F" w14:textId="77777777" w:rsidR="00C03872" w:rsidRPr="004B0E38" w:rsidRDefault="00C03872" w:rsidP="00124DD6">
      <w:pPr>
        <w:pStyle w:val="Heading5"/>
        <w:numPr>
          <w:ilvl w:val="0"/>
          <w:numId w:val="0"/>
        </w:numPr>
        <w:ind w:left="1701"/>
      </w:pPr>
    </w:p>
    <w:p w14:paraId="0B96B3FB" w14:textId="0A7CC473" w:rsidR="001A0C6B" w:rsidRPr="004B0E38" w:rsidRDefault="00A4373F" w:rsidP="00957B71">
      <w:pPr>
        <w:pStyle w:val="BodyText"/>
        <w:rPr>
          <w:lang w:val="en-US"/>
        </w:rPr>
      </w:pPr>
      <w:r w:rsidRPr="004B0E38">
        <w:rPr>
          <w:lang w:val="en-US"/>
        </w:rPr>
        <w:t>W</w:t>
      </w:r>
      <w:r w:rsidR="00957B71" w:rsidRPr="004B0E38">
        <w:rPr>
          <w:lang w:val="en-US"/>
        </w:rPr>
        <w:t xml:space="preserve">hen a UE ranks the cells that are subject to the cell reselection evaluation procedure, </w:t>
      </w:r>
      <w:proofErr w:type="gramStart"/>
      <w:r w:rsidR="00957B71" w:rsidRPr="004B0E38">
        <w:rPr>
          <w:lang w:val="en-US"/>
        </w:rPr>
        <w:t>i.e.</w:t>
      </w:r>
      <w:proofErr w:type="gramEnd"/>
      <w:r w:rsidR="00957B71" w:rsidRPr="004B0E38">
        <w:rPr>
          <w:lang w:val="en-US"/>
        </w:rPr>
        <w:t xml:space="preserve"> the serving cell and neighbor cells that are candidates for cell reselection, the UE checks the rules for </w:t>
      </w:r>
      <w:proofErr w:type="spellStart"/>
      <w:r w:rsidR="00957B71" w:rsidRPr="004B0E38">
        <w:rPr>
          <w:lang w:val="en-US"/>
        </w:rPr>
        <w:t>Tservice</w:t>
      </w:r>
      <w:proofErr w:type="spellEnd"/>
      <w:r w:rsidR="00957B71" w:rsidRPr="004B0E38">
        <w:rPr>
          <w:lang w:val="en-US"/>
        </w:rPr>
        <w:t xml:space="preserve"> and UE location such that an NTN cell is removed from ranking if its </w:t>
      </w:r>
      <w:proofErr w:type="spellStart"/>
      <w:r w:rsidR="00957B71" w:rsidRPr="004B0E38">
        <w:rPr>
          <w:lang w:val="en-US"/>
        </w:rPr>
        <w:t>Tservice</w:t>
      </w:r>
      <w:proofErr w:type="spellEnd"/>
      <w:r w:rsidR="00957B71" w:rsidRPr="004B0E38">
        <w:rPr>
          <w:lang w:val="en-US"/>
        </w:rPr>
        <w:t xml:space="preserve"> is too small or if the UE’s distance to the center of the cell is too large. </w:t>
      </w:r>
      <w:r w:rsidR="008C2DA6" w:rsidRPr="004B0E38">
        <w:rPr>
          <w:lang w:val="en-US"/>
        </w:rPr>
        <w:t>UE may also</w:t>
      </w:r>
      <w:r w:rsidR="00AE0ACF" w:rsidRPr="004B0E38">
        <w:rPr>
          <w:lang w:val="en-US"/>
        </w:rPr>
        <w:t xml:space="preserve"> rank only cells that fulfill the service or location related criterion</w:t>
      </w:r>
      <w:r w:rsidR="001644D1" w:rsidRPr="004B0E38">
        <w:rPr>
          <w:lang w:val="en-US"/>
        </w:rPr>
        <w:t xml:space="preserve">. </w:t>
      </w:r>
    </w:p>
    <w:p w14:paraId="25C5CD7C" w14:textId="77777777" w:rsidR="00A80A60" w:rsidRPr="004B0E38" w:rsidRDefault="00A80A60" w:rsidP="00A80A60">
      <w:pPr>
        <w:pStyle w:val="BodyText"/>
        <w:rPr>
          <w:lang w:val="en-US"/>
        </w:rPr>
      </w:pPr>
    </w:p>
    <w:p w14:paraId="5EABD494" w14:textId="0D8F3164" w:rsidR="00A80A60" w:rsidRPr="004B0E38" w:rsidRDefault="00A80A60" w:rsidP="00A80A60">
      <w:pPr>
        <w:pStyle w:val="Proposal"/>
        <w:overflowPunct w:val="0"/>
        <w:autoSpaceDE w:val="0"/>
        <w:autoSpaceDN w:val="0"/>
        <w:adjustRightInd w:val="0"/>
        <w:spacing w:line="240" w:lineRule="auto"/>
        <w:textAlignment w:val="baseline"/>
        <w:rPr>
          <w:lang w:val="en-US"/>
        </w:rPr>
      </w:pPr>
      <w:bookmarkStart w:id="2" w:name="_Toc46742969"/>
      <w:bookmarkStart w:id="3" w:name="_Toc92787949"/>
      <w:r w:rsidRPr="004B0E38">
        <w:rPr>
          <w:lang w:val="en-US"/>
        </w:rPr>
        <w:t xml:space="preserve">RAN2 </w:t>
      </w:r>
      <w:bookmarkEnd w:id="2"/>
      <w:r w:rsidR="00A20F17" w:rsidRPr="004B0E38">
        <w:rPr>
          <w:lang w:val="en-US"/>
        </w:rPr>
        <w:t>discuss how to</w:t>
      </w:r>
      <w:r w:rsidRPr="004B0E38">
        <w:rPr>
          <w:lang w:val="en-US"/>
        </w:rPr>
        <w:t xml:space="preserve"> </w:t>
      </w:r>
      <w:r w:rsidR="00C03872" w:rsidRPr="004B0E38">
        <w:rPr>
          <w:lang w:val="en-US"/>
        </w:rPr>
        <w:t xml:space="preserve">apply </w:t>
      </w:r>
      <w:proofErr w:type="spellStart"/>
      <w:r w:rsidR="00C03872" w:rsidRPr="004B0E38">
        <w:rPr>
          <w:lang w:val="en-US"/>
        </w:rPr>
        <w:t>tservice</w:t>
      </w:r>
      <w:proofErr w:type="spellEnd"/>
      <w:r w:rsidR="00C03872" w:rsidRPr="004B0E38">
        <w:rPr>
          <w:lang w:val="en-US"/>
        </w:rPr>
        <w:t xml:space="preserve"> in the ranking rules for cell reselection</w:t>
      </w:r>
      <w:r w:rsidRPr="004B0E38">
        <w:rPr>
          <w:lang w:val="en-US"/>
        </w:rPr>
        <w:t>.</w:t>
      </w:r>
      <w:bookmarkEnd w:id="3"/>
      <w:r w:rsidRPr="004B0E38">
        <w:rPr>
          <w:lang w:val="en-US"/>
        </w:rPr>
        <w:t xml:space="preserve"> </w:t>
      </w:r>
    </w:p>
    <w:p w14:paraId="01071BCB" w14:textId="77777777" w:rsidR="00A80A60" w:rsidRPr="004B0E38" w:rsidRDefault="00A80A60" w:rsidP="00A80A60">
      <w:pPr>
        <w:pStyle w:val="BodyText"/>
        <w:rPr>
          <w:lang w:val="en-US"/>
        </w:rPr>
      </w:pPr>
    </w:p>
    <w:p w14:paraId="2D120E7D" w14:textId="02DAB32A" w:rsidR="00445319" w:rsidRDefault="00AB6C19" w:rsidP="009B7B63">
      <w:pPr>
        <w:pStyle w:val="Heading2"/>
      </w:pPr>
      <w:r>
        <w:t>SMTC for idle mode</w:t>
      </w:r>
    </w:p>
    <w:p w14:paraId="16E8D120" w14:textId="3C4B3A8D" w:rsidR="00E8600E" w:rsidRPr="00124DD6" w:rsidRDefault="000B668B" w:rsidP="00E801FE">
      <w:pPr>
        <w:rPr>
          <w:rFonts w:ascii="Arial" w:hAnsi="Arial"/>
          <w:lang w:val="en-US"/>
        </w:rPr>
      </w:pPr>
      <w:r w:rsidRPr="00124DD6">
        <w:rPr>
          <w:rFonts w:ascii="Arial" w:hAnsi="Arial"/>
          <w:lang w:val="en-US"/>
        </w:rPr>
        <w:t>In RAN2</w:t>
      </w:r>
      <w:r w:rsidR="00EF7B41" w:rsidRPr="00124DD6">
        <w:rPr>
          <w:rFonts w:ascii="Arial" w:hAnsi="Arial"/>
          <w:lang w:val="en-US"/>
        </w:rPr>
        <w:t>#116e</w:t>
      </w:r>
      <w:r w:rsidR="000A605D" w:rsidRPr="00124DD6">
        <w:rPr>
          <w:rFonts w:ascii="Arial" w:hAnsi="Arial"/>
          <w:lang w:val="en-US"/>
        </w:rPr>
        <w:t xml:space="preserve">, the agreement </w:t>
      </w:r>
      <w:r w:rsidR="000A605D" w:rsidRPr="000A605D">
        <w:rPr>
          <w:rFonts w:ascii="Arial" w:hAnsi="Arial"/>
          <w:lang w:val="en-US"/>
        </w:rPr>
        <w:t>on UE</w:t>
      </w:r>
      <w:r w:rsidR="000A605D" w:rsidRPr="00124DD6">
        <w:rPr>
          <w:rFonts w:ascii="Arial" w:hAnsi="Arial"/>
          <w:lang w:val="en-US"/>
        </w:rPr>
        <w:t xml:space="preserve">-based solution for SMTC adjustments </w:t>
      </w:r>
      <w:r w:rsidR="001B451C">
        <w:rPr>
          <w:rFonts w:ascii="Arial" w:hAnsi="Arial"/>
          <w:lang w:val="en-US"/>
        </w:rPr>
        <w:t>was made.</w:t>
      </w:r>
    </w:p>
    <w:p w14:paraId="6FEFE6C0" w14:textId="77777777" w:rsidR="000B668B" w:rsidRDefault="000B668B" w:rsidP="000B668B">
      <w:pPr>
        <w:pStyle w:val="Doc-text2"/>
        <w:pBdr>
          <w:top w:val="single" w:sz="4" w:space="1" w:color="auto"/>
          <w:left w:val="single" w:sz="4" w:space="1" w:color="auto"/>
          <w:bottom w:val="single" w:sz="4" w:space="1" w:color="auto"/>
          <w:right w:val="single" w:sz="4" w:space="1" w:color="auto"/>
        </w:pBdr>
        <w:rPr>
          <w:rFonts w:eastAsia="Times New Roman" w:cs="Times New Roman"/>
          <w:sz w:val="20"/>
          <w:szCs w:val="20"/>
        </w:rPr>
      </w:pPr>
      <w:r>
        <w:t>Agreements via email - from offline 103 (second round):</w:t>
      </w:r>
    </w:p>
    <w:p w14:paraId="61744809" w14:textId="77777777" w:rsidR="000B668B" w:rsidRDefault="000B668B" w:rsidP="000B668B">
      <w:pPr>
        <w:pStyle w:val="Doc-text2"/>
        <w:numPr>
          <w:ilvl w:val="0"/>
          <w:numId w:val="46"/>
        </w:numPr>
        <w:pBdr>
          <w:top w:val="single" w:sz="4" w:space="1" w:color="auto"/>
          <w:left w:val="single" w:sz="4" w:space="1" w:color="auto"/>
          <w:bottom w:val="single" w:sz="4" w:space="1" w:color="auto"/>
          <w:right w:val="single" w:sz="4" w:space="1" w:color="auto"/>
        </w:pBdr>
        <w:autoSpaceDN w:val="0"/>
        <w:spacing w:line="240" w:lineRule="auto"/>
      </w:pPr>
      <w:r>
        <w:lastRenderedPageBreak/>
        <w:t>UE assistance information for NTN SMTC adjustments is event-triggered. Details of the triggering event are FFS (pending the decision on supported assistance information type).</w:t>
      </w:r>
    </w:p>
    <w:p w14:paraId="44FC7DE0" w14:textId="77777777" w:rsidR="000B668B" w:rsidRDefault="000B668B" w:rsidP="000B668B">
      <w:pPr>
        <w:pStyle w:val="Doc-text2"/>
        <w:numPr>
          <w:ilvl w:val="0"/>
          <w:numId w:val="46"/>
        </w:numPr>
        <w:pBdr>
          <w:top w:val="single" w:sz="4" w:space="1" w:color="auto"/>
          <w:left w:val="single" w:sz="4" w:space="1" w:color="auto"/>
          <w:bottom w:val="single" w:sz="4" w:space="1" w:color="auto"/>
          <w:right w:val="single" w:sz="4" w:space="1" w:color="auto"/>
        </w:pBdr>
        <w:autoSpaceDN w:val="0"/>
        <w:spacing w:line="240" w:lineRule="auto"/>
      </w:pPr>
      <w:r>
        <w:t>RAN2 aims to minimize the number of configurable measurement gaps required for monitoring configured SMTCs in NTN. At least gap length and UE capabilities impact the number of required measurement gaps.</w:t>
      </w:r>
    </w:p>
    <w:p w14:paraId="2575D6D7" w14:textId="77777777" w:rsidR="000B668B" w:rsidRDefault="000B668B" w:rsidP="000B668B">
      <w:pPr>
        <w:pStyle w:val="Doc-text2"/>
        <w:numPr>
          <w:ilvl w:val="0"/>
          <w:numId w:val="46"/>
        </w:numPr>
        <w:pBdr>
          <w:top w:val="single" w:sz="4" w:space="1" w:color="auto"/>
          <w:left w:val="single" w:sz="4" w:space="1" w:color="auto"/>
          <w:bottom w:val="single" w:sz="4" w:space="1" w:color="auto"/>
          <w:right w:val="single" w:sz="4" w:space="1" w:color="auto"/>
        </w:pBdr>
        <w:autoSpaceDN w:val="0"/>
        <w:spacing w:line="240" w:lineRule="auto"/>
      </w:pPr>
      <w:r>
        <w:t>UE-based solution for SMTC adjustments in NTN is supported for IDLE/INACTIVE UEs. FFS how does the UE perform the necessary shifts in SMTC.</w:t>
      </w:r>
    </w:p>
    <w:p w14:paraId="017EA78C" w14:textId="77777777" w:rsidR="00AB6C19" w:rsidRDefault="00AB6C19" w:rsidP="006C00A9">
      <w:pPr>
        <w:pStyle w:val="BodyText"/>
        <w:rPr>
          <w:lang w:val="en-US"/>
        </w:rPr>
      </w:pPr>
    </w:p>
    <w:p w14:paraId="0C8F7455" w14:textId="4E9B3BB0" w:rsidR="00AB6297" w:rsidRPr="00AB6297" w:rsidRDefault="00744AAD" w:rsidP="006C00A9">
      <w:pPr>
        <w:pStyle w:val="BodyText"/>
        <w:rPr>
          <w:lang w:val="en-US"/>
        </w:rPr>
      </w:pPr>
      <w:r>
        <w:rPr>
          <w:lang w:val="en-US"/>
        </w:rPr>
        <w:t xml:space="preserve"> </w:t>
      </w:r>
    </w:p>
    <w:p w14:paraId="156599B5" w14:textId="40ADB77E" w:rsidR="00046ADC" w:rsidRDefault="00C677ED" w:rsidP="006C00A9">
      <w:pPr>
        <w:pStyle w:val="BodyText"/>
        <w:rPr>
          <w:lang w:val="en-US"/>
        </w:rPr>
      </w:pPr>
      <w:r>
        <w:rPr>
          <w:lang w:val="en-US"/>
        </w:rPr>
        <w:t xml:space="preserve">The UE </w:t>
      </w:r>
      <w:r w:rsidR="00FA0594">
        <w:rPr>
          <w:lang w:val="en-US"/>
        </w:rPr>
        <w:t>behavior</w:t>
      </w:r>
      <w:r>
        <w:rPr>
          <w:lang w:val="en-US"/>
        </w:rPr>
        <w:t xml:space="preserve"> </w:t>
      </w:r>
      <w:r w:rsidR="00FA0594">
        <w:rPr>
          <w:lang w:val="en-US"/>
        </w:rPr>
        <w:t xml:space="preserve">in </w:t>
      </w:r>
      <w:r w:rsidR="00FA0594" w:rsidRPr="00B74B9A">
        <w:rPr>
          <w:lang w:val="en-US"/>
        </w:rPr>
        <w:t>IDLE</w:t>
      </w:r>
      <w:r w:rsidR="00FA0594">
        <w:rPr>
          <w:lang w:val="en-US"/>
        </w:rPr>
        <w:t xml:space="preserve"> state, in case that</w:t>
      </w:r>
      <w:r w:rsidR="003F517F">
        <w:rPr>
          <w:lang w:val="en-US"/>
        </w:rPr>
        <w:t xml:space="preserve"> </w:t>
      </w:r>
      <w:r w:rsidR="00691A59">
        <w:rPr>
          <w:lang w:val="en-US"/>
        </w:rPr>
        <w:t>the number</w:t>
      </w:r>
      <w:r w:rsidR="003C06DB">
        <w:rPr>
          <w:lang w:val="en-US"/>
        </w:rPr>
        <w:t xml:space="preserve"> </w:t>
      </w:r>
      <w:r w:rsidR="003C06DB" w:rsidRPr="00124DD6">
        <w:rPr>
          <w:lang w:val="en-US"/>
        </w:rPr>
        <w:t>(</w:t>
      </w:r>
      <w:r w:rsidR="003C06DB">
        <w:rPr>
          <w:lang w:val="en-US"/>
        </w:rPr>
        <w:t>M</w:t>
      </w:r>
      <w:r w:rsidR="003C06DB" w:rsidRPr="009B7B63">
        <w:rPr>
          <w:lang w:val="en-US"/>
        </w:rPr>
        <w:t>)</w:t>
      </w:r>
      <w:r w:rsidR="00691A59">
        <w:rPr>
          <w:lang w:val="en-US"/>
        </w:rPr>
        <w:t xml:space="preserve"> of SMTC</w:t>
      </w:r>
      <w:r w:rsidR="00C06F41">
        <w:rPr>
          <w:lang w:val="en-US"/>
        </w:rPr>
        <w:t>s</w:t>
      </w:r>
      <w:r w:rsidR="00691A59">
        <w:rPr>
          <w:lang w:val="en-US"/>
        </w:rPr>
        <w:t xml:space="preserve"> broadcasted by</w:t>
      </w:r>
      <w:r w:rsidR="00A32176" w:rsidRPr="009B7B63">
        <w:rPr>
          <w:lang w:val="en-US"/>
        </w:rPr>
        <w:t xml:space="preserve"> </w:t>
      </w:r>
      <w:r w:rsidR="00E67AA9" w:rsidRPr="009B7B63">
        <w:rPr>
          <w:lang w:val="en-US"/>
        </w:rPr>
        <w:t xml:space="preserve">network </w:t>
      </w:r>
      <w:r w:rsidR="00D76CFA">
        <w:rPr>
          <w:lang w:val="en-US"/>
        </w:rPr>
        <w:t xml:space="preserve">is </w:t>
      </w:r>
      <w:r w:rsidR="00DB5203">
        <w:rPr>
          <w:lang w:val="en-US"/>
        </w:rPr>
        <w:t>greater</w:t>
      </w:r>
      <w:r w:rsidR="00D76CFA">
        <w:rPr>
          <w:lang w:val="en-US"/>
        </w:rPr>
        <w:t xml:space="preserve"> than </w:t>
      </w:r>
      <w:r w:rsidR="006779D4">
        <w:rPr>
          <w:lang w:val="en-US"/>
        </w:rPr>
        <w:t>a UE</w:t>
      </w:r>
      <w:r w:rsidR="007E645D">
        <w:rPr>
          <w:lang w:val="en-US"/>
        </w:rPr>
        <w:t xml:space="preserve">’s </w:t>
      </w:r>
      <w:r w:rsidR="00BC1D42">
        <w:rPr>
          <w:lang w:val="en-US"/>
        </w:rPr>
        <w:t>capability</w:t>
      </w:r>
      <w:r w:rsidR="00C5328C">
        <w:rPr>
          <w:lang w:val="en-US"/>
        </w:rPr>
        <w:t xml:space="preserve"> to handle</w:t>
      </w:r>
      <w:r w:rsidR="00C658D3">
        <w:rPr>
          <w:lang w:val="en-US"/>
        </w:rPr>
        <w:t xml:space="preserve"> </w:t>
      </w:r>
      <w:r w:rsidR="00DB5203">
        <w:rPr>
          <w:lang w:val="en-US"/>
        </w:rPr>
        <w:t>(N)</w:t>
      </w:r>
      <w:r w:rsidR="000E4653">
        <w:rPr>
          <w:lang w:val="en-US"/>
        </w:rPr>
        <w:t>, is unclear.</w:t>
      </w:r>
    </w:p>
    <w:p w14:paraId="126E2CDA" w14:textId="21155705" w:rsidR="00AF2047" w:rsidRDefault="007A4203" w:rsidP="006C00A9">
      <w:pPr>
        <w:pStyle w:val="BodyText"/>
        <w:rPr>
          <w:lang w:val="en-US"/>
        </w:rPr>
      </w:pPr>
      <w:r w:rsidRPr="007A4203">
        <w:rPr>
          <w:lang w:val="en-US"/>
        </w:rPr>
        <w:t>If an RRC_IDLE/RRC_INACTIVE UE is unable to monitor all the SMTCs broadcast in its serving cell (</w:t>
      </w:r>
      <w:proofErr w:type="gramStart"/>
      <w:r w:rsidRPr="007A4203">
        <w:rPr>
          <w:lang w:val="en-US"/>
        </w:rPr>
        <w:t>e.g.</w:t>
      </w:r>
      <w:proofErr w:type="gramEnd"/>
      <w:r w:rsidRPr="007A4203">
        <w:rPr>
          <w:lang w:val="en-US"/>
        </w:rPr>
        <w:t xml:space="preserve"> only M SMTCs out of N broadcast SMTCs), it could for example assess the relevance/suitability of the broadcast SMTCs based on the available information, e.g. satellite positions in relation to the UE, and choose to monitor only the M most relevant/suitable SMTCs. A rule for such an SMTC “ranking” could be specified</w:t>
      </w:r>
      <w:r w:rsidR="00AF2047">
        <w:rPr>
          <w:lang w:val="en-US"/>
        </w:rPr>
        <w:t>.</w:t>
      </w:r>
    </w:p>
    <w:p w14:paraId="5C63C9B2" w14:textId="21908733" w:rsidR="00AF2047" w:rsidRDefault="00AF2047" w:rsidP="006C00A9">
      <w:pPr>
        <w:pStyle w:val="BodyText"/>
        <w:rPr>
          <w:lang w:val="en-US"/>
        </w:rPr>
      </w:pPr>
      <w:r w:rsidRPr="00AF2047">
        <w:rPr>
          <w:lang w:val="en-US"/>
        </w:rPr>
        <w:t>Another possibility is that the UE (if it cannot monitor all the broadcast SMTCs simultaneously) uses timesharing between monitoring of different SMTCs, which will result in less frequent monitoring than the periodicities of the SMTC windows. For instance, if the network broadcasts 4 SMTCs and the UE is capable of monitoring only 2 SMTCs simultaneously, the UE could monitor SMTC1 and SMTC2 during a first time period, then switch to monitoring SMTC3 and SMTC4 during the subsequent time period, and then switch back to monitoring SMTC1 and SMTC2, etc. (</w:t>
      </w:r>
      <w:proofErr w:type="gramStart"/>
      <w:r w:rsidRPr="00AF2047">
        <w:rPr>
          <w:lang w:val="en-US"/>
        </w:rPr>
        <w:t>i.e.</w:t>
      </w:r>
      <w:proofErr w:type="gramEnd"/>
      <w:r w:rsidRPr="00AF2047">
        <w:rPr>
          <w:lang w:val="en-US"/>
        </w:rPr>
        <w:t xml:space="preserve"> timesharing between monitoring of different subsets of the broadcast SMTCs).</w:t>
      </w:r>
    </w:p>
    <w:p w14:paraId="643AFB69" w14:textId="77777777" w:rsidR="00AB6C19" w:rsidRPr="004B0E38" w:rsidRDefault="00AB6C19" w:rsidP="00AB6C19">
      <w:pPr>
        <w:pStyle w:val="BodyText"/>
        <w:rPr>
          <w:lang w:val="en-US"/>
        </w:rPr>
      </w:pPr>
    </w:p>
    <w:p w14:paraId="45CBCB34" w14:textId="77777777" w:rsidR="00AB6C19" w:rsidRPr="004B0E38" w:rsidRDefault="00AB6C19" w:rsidP="00AB6C19">
      <w:pPr>
        <w:pStyle w:val="BodyText"/>
        <w:rPr>
          <w:lang w:val="en-US"/>
        </w:rPr>
      </w:pPr>
    </w:p>
    <w:p w14:paraId="363F5E7C" w14:textId="3A5EC593" w:rsidR="00AB6C19" w:rsidRPr="004B0E38" w:rsidRDefault="00AB6C19" w:rsidP="00AB6C19">
      <w:pPr>
        <w:pStyle w:val="Proposal"/>
        <w:overflowPunct w:val="0"/>
        <w:autoSpaceDE w:val="0"/>
        <w:autoSpaceDN w:val="0"/>
        <w:adjustRightInd w:val="0"/>
        <w:spacing w:line="240" w:lineRule="auto"/>
        <w:textAlignment w:val="baseline"/>
        <w:rPr>
          <w:lang w:val="en-US"/>
        </w:rPr>
      </w:pPr>
      <w:bookmarkStart w:id="4" w:name="_Toc92787950"/>
      <w:r>
        <w:rPr>
          <w:lang w:val="en-US"/>
        </w:rPr>
        <w:t xml:space="preserve">RAN2 needs to discuss the mechanism or behavior how </w:t>
      </w:r>
      <w:r w:rsidR="007E224B">
        <w:rPr>
          <w:lang w:val="en-US"/>
        </w:rPr>
        <w:t>RRC_</w:t>
      </w:r>
      <w:r w:rsidRPr="00ED3CE2">
        <w:rPr>
          <w:lang w:val="en-US"/>
        </w:rPr>
        <w:t>IDLE/</w:t>
      </w:r>
      <w:r w:rsidR="007E224B">
        <w:rPr>
          <w:lang w:val="en-US"/>
        </w:rPr>
        <w:t>RRC_</w:t>
      </w:r>
      <w:r w:rsidRPr="00ED3CE2">
        <w:rPr>
          <w:lang w:val="en-US"/>
        </w:rPr>
        <w:t xml:space="preserve">INACTIVE </w:t>
      </w:r>
      <w:r>
        <w:rPr>
          <w:lang w:val="en-US"/>
        </w:rPr>
        <w:t>UE chooses SMTCs</w:t>
      </w:r>
      <w:r w:rsidRPr="003E01F1">
        <w:rPr>
          <w:lang w:val="en-US"/>
        </w:rPr>
        <w:t xml:space="preserve"> </w:t>
      </w:r>
      <w:r>
        <w:rPr>
          <w:lang w:val="en-US"/>
        </w:rPr>
        <w:t>to measure, from all SMTCs broadcasted by</w:t>
      </w:r>
      <w:r w:rsidRPr="00D02676">
        <w:rPr>
          <w:lang w:val="en-US"/>
        </w:rPr>
        <w:t xml:space="preserve"> network</w:t>
      </w:r>
      <w:r>
        <w:rPr>
          <w:lang w:val="en-US"/>
        </w:rPr>
        <w:t>.</w:t>
      </w:r>
      <w:bookmarkEnd w:id="4"/>
      <w:r w:rsidRPr="004B0E38">
        <w:rPr>
          <w:lang w:val="en-US"/>
        </w:rPr>
        <w:t xml:space="preserve"> </w:t>
      </w:r>
    </w:p>
    <w:p w14:paraId="381897A9" w14:textId="77777777" w:rsidR="00AB6C19" w:rsidRPr="004B0E38" w:rsidRDefault="00AB6C19" w:rsidP="00AB6C19">
      <w:pPr>
        <w:pStyle w:val="BodyText"/>
        <w:rPr>
          <w:lang w:val="en-US"/>
        </w:rPr>
      </w:pPr>
    </w:p>
    <w:p w14:paraId="61F85338" w14:textId="3C37E6F2" w:rsidR="00E711FF" w:rsidRDefault="000D2A8D" w:rsidP="000D2A8D">
      <w:pPr>
        <w:pStyle w:val="Heading1"/>
        <w:numPr>
          <w:ilvl w:val="0"/>
          <w:numId w:val="0"/>
        </w:numPr>
        <w:ind w:left="432"/>
        <w:rPr>
          <w:lang w:val="en-US"/>
        </w:rPr>
      </w:pPr>
      <w:r>
        <w:rPr>
          <w:lang w:val="en-US"/>
        </w:rPr>
        <w:t>3</w:t>
      </w:r>
      <w:r w:rsidR="00ED44A6" w:rsidRPr="00A4369A">
        <w:rPr>
          <w:lang w:val="en-US"/>
        </w:rPr>
        <w:tab/>
      </w:r>
      <w:r w:rsidR="00E711FF" w:rsidRPr="00A4369A">
        <w:rPr>
          <w:lang w:val="en-US"/>
        </w:rPr>
        <w:t>Ephemeris data</w:t>
      </w:r>
    </w:p>
    <w:p w14:paraId="3FC18534" w14:textId="77777777" w:rsidR="002679F6" w:rsidRPr="004B0E38" w:rsidRDefault="002679F6" w:rsidP="001A52A1">
      <w:pPr>
        <w:jc w:val="both"/>
        <w:rPr>
          <w:rFonts w:ascii="Arial" w:hAnsi="Arial" w:cs="Arial"/>
          <w:lang w:val="en-US" w:eastAsia="ja-JP"/>
        </w:rPr>
      </w:pPr>
    </w:p>
    <w:p w14:paraId="49E01B8E" w14:textId="22E82ADF" w:rsidR="00A51441" w:rsidRPr="004B0E38" w:rsidRDefault="00C065C9" w:rsidP="001A52A1">
      <w:pPr>
        <w:jc w:val="both"/>
        <w:rPr>
          <w:rFonts w:ascii="Arial" w:hAnsi="Arial" w:cs="Arial"/>
          <w:lang w:val="en-US" w:eastAsia="ja-JP"/>
        </w:rPr>
      </w:pPr>
      <w:r w:rsidRPr="004B0E38">
        <w:rPr>
          <w:rFonts w:ascii="Arial" w:hAnsi="Arial" w:cs="Arial"/>
          <w:lang w:val="en-US" w:eastAsia="ja-JP"/>
        </w:rPr>
        <w:t>In TR 38.821</w:t>
      </w:r>
      <w:r w:rsidR="001368BC" w:rsidRPr="004B0E38">
        <w:rPr>
          <w:rFonts w:ascii="Arial" w:hAnsi="Arial" w:cs="Arial"/>
          <w:lang w:val="en-US" w:eastAsia="ja-JP"/>
        </w:rPr>
        <w:t xml:space="preserve"> </w:t>
      </w:r>
      <w:r w:rsidR="001368BC" w:rsidRPr="00A4369A">
        <w:rPr>
          <w:rFonts w:ascii="Arial" w:hAnsi="Arial" w:cs="Arial"/>
          <w:lang w:eastAsia="ja-JP"/>
        </w:rPr>
        <w:fldChar w:fldCharType="begin"/>
      </w:r>
      <w:r w:rsidR="001368BC" w:rsidRPr="004B0E38">
        <w:rPr>
          <w:rFonts w:ascii="Arial" w:hAnsi="Arial" w:cs="Arial"/>
          <w:lang w:val="en-US" w:eastAsia="ja-JP"/>
        </w:rPr>
        <w:instrText xml:space="preserve"> REF _Ref45301066 \r \h </w:instrText>
      </w:r>
      <w:r w:rsidR="001368BC" w:rsidRPr="00A4369A">
        <w:rPr>
          <w:rFonts w:ascii="Arial" w:hAnsi="Arial" w:cs="Arial"/>
          <w:lang w:eastAsia="ja-JP"/>
        </w:rPr>
      </w:r>
      <w:r w:rsidR="001368BC" w:rsidRPr="00A4369A">
        <w:rPr>
          <w:rFonts w:ascii="Arial" w:hAnsi="Arial" w:cs="Arial"/>
          <w:lang w:eastAsia="ja-JP"/>
        </w:rPr>
        <w:fldChar w:fldCharType="separate"/>
      </w:r>
      <w:r w:rsidR="001368BC" w:rsidRPr="004B0E38">
        <w:rPr>
          <w:rFonts w:ascii="Arial" w:hAnsi="Arial" w:cs="Arial"/>
          <w:lang w:val="en-US" w:eastAsia="ja-JP"/>
        </w:rPr>
        <w:t>[2]</w:t>
      </w:r>
      <w:r w:rsidR="001368BC" w:rsidRPr="00A4369A">
        <w:rPr>
          <w:rFonts w:ascii="Arial" w:hAnsi="Arial" w:cs="Arial"/>
          <w:lang w:eastAsia="ja-JP"/>
        </w:rPr>
        <w:fldChar w:fldCharType="end"/>
      </w:r>
      <w:r w:rsidRPr="004B0E38">
        <w:rPr>
          <w:rFonts w:ascii="Arial" w:hAnsi="Arial" w:cs="Arial"/>
          <w:lang w:val="en-US" w:eastAsia="ja-JP"/>
        </w:rPr>
        <w:t xml:space="preserve"> it has been captured that ephemeris data </w:t>
      </w:r>
      <w:r w:rsidR="00C62468" w:rsidRPr="004B0E38">
        <w:rPr>
          <w:rFonts w:ascii="Arial" w:hAnsi="Arial" w:cs="Arial"/>
          <w:lang w:val="en-US" w:eastAsia="ja-JP"/>
        </w:rPr>
        <w:t xml:space="preserve">should be provided to the UE, for example to assist with pointing a directional antenna (or an antenna beam) towards the satellite, and to calculate a correct Timing Advance (TA) and Doppler shift. </w:t>
      </w:r>
      <w:r w:rsidR="00FB78FB" w:rsidRPr="004B0E38">
        <w:rPr>
          <w:rFonts w:ascii="Arial" w:hAnsi="Arial" w:cs="Arial"/>
          <w:lang w:val="en-US" w:eastAsia="ja-JP"/>
        </w:rPr>
        <w:t>P</w:t>
      </w:r>
      <w:r w:rsidRPr="004B0E38">
        <w:rPr>
          <w:rFonts w:ascii="Arial" w:hAnsi="Arial" w:cs="Arial"/>
          <w:lang w:val="en-US" w:eastAsia="ja-JP"/>
        </w:rPr>
        <w:t>rocedures</w:t>
      </w:r>
      <w:r w:rsidR="00DB3D11" w:rsidRPr="004B0E38">
        <w:rPr>
          <w:rFonts w:ascii="Arial" w:hAnsi="Arial" w:cs="Arial"/>
          <w:lang w:val="en-US" w:eastAsia="ja-JP"/>
        </w:rPr>
        <w:t xml:space="preserve"> on</w:t>
      </w:r>
      <w:r w:rsidRPr="004B0E38">
        <w:rPr>
          <w:rFonts w:ascii="Arial" w:hAnsi="Arial" w:cs="Arial"/>
          <w:lang w:val="en-US" w:eastAsia="ja-JP"/>
        </w:rPr>
        <w:t xml:space="preserve"> how to </w:t>
      </w:r>
      <w:r w:rsidR="00FB78FB" w:rsidRPr="004B0E38">
        <w:rPr>
          <w:rFonts w:ascii="Arial" w:hAnsi="Arial" w:cs="Arial"/>
          <w:lang w:val="en-US" w:eastAsia="ja-JP"/>
        </w:rPr>
        <w:t>provide and update ephemeris data have not yet been studied in detail</w:t>
      </w:r>
      <w:r w:rsidR="001C10C8" w:rsidRPr="004B0E38">
        <w:rPr>
          <w:rFonts w:ascii="Arial" w:hAnsi="Arial" w:cs="Arial"/>
          <w:lang w:val="en-US" w:eastAsia="ja-JP"/>
        </w:rPr>
        <w:t>, though</w:t>
      </w:r>
      <w:r w:rsidR="00FB78FB" w:rsidRPr="004B0E38">
        <w:rPr>
          <w:rFonts w:ascii="Arial" w:hAnsi="Arial" w:cs="Arial"/>
          <w:lang w:val="en-US" w:eastAsia="ja-JP"/>
        </w:rPr>
        <w:t xml:space="preserve">. </w:t>
      </w:r>
    </w:p>
    <w:p w14:paraId="2BED1AAD" w14:textId="77777777" w:rsidR="00E64A1F" w:rsidRPr="004B0E38" w:rsidRDefault="00E64A1F" w:rsidP="00E64A1F">
      <w:pPr>
        <w:jc w:val="both"/>
        <w:rPr>
          <w:rFonts w:ascii="Arial" w:hAnsi="Arial" w:cs="Arial"/>
          <w:lang w:val="en-US"/>
        </w:rPr>
      </w:pPr>
      <w:r w:rsidRPr="004B0E38">
        <w:rPr>
          <w:rFonts w:ascii="Arial" w:hAnsi="Arial" w:cs="Arial"/>
          <w:lang w:val="en-US" w:eastAsia="ja-JP"/>
        </w:rPr>
        <w:t xml:space="preserve">Another aspect discussed during the study item and captured in TR 38.821, is the validity time of ephemeris data. Predictions of satellite positions in general degrade with increasing age of the ephemeris data used, due to atmospheric drag, maneuvering of the satellite, imperfections in the orbital models used, etc. Therefore, the publicly available TLE data are updated quite frequently, for example. The update frequency depends on the satellite and its orbit and ranges from weekly to multiple times a day for satellites on very low orbits which are exposed to strong atmospheric drag and need to perform correctional maneuvers often. </w:t>
      </w:r>
    </w:p>
    <w:p w14:paraId="2F366CD1" w14:textId="25C19508" w:rsidR="004E5E3C" w:rsidRPr="004B0E38" w:rsidRDefault="00CE5C82" w:rsidP="00E54DFA">
      <w:pPr>
        <w:jc w:val="both"/>
        <w:rPr>
          <w:rFonts w:ascii="Arial" w:hAnsi="Arial" w:cs="Arial"/>
          <w:lang w:val="en-US" w:eastAsia="ja-JP"/>
        </w:rPr>
      </w:pPr>
      <w:r w:rsidRPr="004B0E38">
        <w:rPr>
          <w:rFonts w:ascii="Arial" w:hAnsi="Arial" w:cs="Arial"/>
          <w:lang w:val="en-US" w:eastAsia="ja-JP"/>
        </w:rPr>
        <w:t xml:space="preserve">As this is very much a RAN1 topic, </w:t>
      </w:r>
      <w:r w:rsidR="009B3871" w:rsidRPr="004B0E38">
        <w:rPr>
          <w:rFonts w:ascii="Arial" w:hAnsi="Arial" w:cs="Arial"/>
          <w:lang w:val="en-US" w:eastAsia="ja-JP"/>
        </w:rPr>
        <w:t>in fact RAN1 has concluded on the ephemeris format and is preparing</w:t>
      </w:r>
      <w:r w:rsidR="00A80A60" w:rsidRPr="004B0E38">
        <w:rPr>
          <w:rFonts w:ascii="Arial" w:hAnsi="Arial" w:cs="Arial"/>
          <w:lang w:val="en-US" w:eastAsia="ja-JP"/>
        </w:rPr>
        <w:t xml:space="preserve"> input to RAN2.</w:t>
      </w:r>
      <w:r w:rsidR="00715915" w:rsidRPr="004B0E38">
        <w:rPr>
          <w:rFonts w:ascii="Arial" w:hAnsi="Arial" w:cs="Arial"/>
          <w:lang w:val="en-US" w:eastAsia="ja-JP"/>
        </w:rPr>
        <w:t xml:space="preserve"> The RAN1 conclusion is to provide all ephemeris in broadcast information.</w:t>
      </w:r>
    </w:p>
    <w:p w14:paraId="65304B6A" w14:textId="77777777" w:rsidR="00320C69" w:rsidRPr="004B0E38" w:rsidRDefault="00320C69" w:rsidP="00320C69">
      <w:pPr>
        <w:jc w:val="both"/>
        <w:rPr>
          <w:rFonts w:ascii="Arial" w:hAnsi="Arial" w:cs="Arial"/>
          <w:lang w:val="en-US"/>
        </w:rPr>
      </w:pPr>
    </w:p>
    <w:p w14:paraId="08CA02D8" w14:textId="770BBD3B" w:rsidR="00320C69" w:rsidRPr="004B0E38" w:rsidRDefault="00715915" w:rsidP="00320C69">
      <w:pPr>
        <w:pStyle w:val="Observation"/>
        <w:rPr>
          <w:lang w:val="en-US"/>
        </w:rPr>
      </w:pPr>
      <w:bookmarkStart w:id="5" w:name="_Toc92787948"/>
      <w:r w:rsidRPr="004B0E38">
        <w:rPr>
          <w:rFonts w:cs="Arial"/>
          <w:lang w:val="en-US"/>
        </w:rPr>
        <w:t>The RAN1 conclusion is to provide all ephemeris in broadcast information</w:t>
      </w:r>
      <w:r w:rsidR="00320C69" w:rsidRPr="004B0E38">
        <w:rPr>
          <w:lang w:val="en-US"/>
        </w:rPr>
        <w:t>.</w:t>
      </w:r>
      <w:bookmarkEnd w:id="5"/>
    </w:p>
    <w:p w14:paraId="00FBDCE1" w14:textId="7854DA21" w:rsidR="00BB0CA9" w:rsidRPr="004B0E38" w:rsidRDefault="00BB0CA9" w:rsidP="00E54DFA">
      <w:pPr>
        <w:jc w:val="both"/>
        <w:rPr>
          <w:rFonts w:ascii="Arial" w:hAnsi="Arial" w:cs="Arial"/>
          <w:lang w:val="en-US" w:eastAsia="ja-JP"/>
        </w:rPr>
      </w:pPr>
    </w:p>
    <w:p w14:paraId="3889FB77" w14:textId="5A348770" w:rsidR="00BB0CA9" w:rsidRPr="004B0E38" w:rsidRDefault="00BB0CA9" w:rsidP="00E54DFA">
      <w:pPr>
        <w:jc w:val="both"/>
        <w:rPr>
          <w:rFonts w:ascii="Arial" w:hAnsi="Arial" w:cs="Arial"/>
          <w:lang w:val="en-US" w:eastAsia="ja-JP"/>
        </w:rPr>
      </w:pPr>
      <w:r w:rsidRPr="004B0E38">
        <w:rPr>
          <w:rFonts w:ascii="Arial" w:hAnsi="Arial" w:cs="Arial"/>
          <w:lang w:val="en-US" w:eastAsia="ja-JP"/>
        </w:rPr>
        <w:t>RAN2 had discussed ephemeris in R</w:t>
      </w:r>
      <w:r w:rsidR="00A65001" w:rsidRPr="004B0E38">
        <w:rPr>
          <w:rFonts w:ascii="Arial" w:hAnsi="Arial" w:cs="Arial"/>
          <w:lang w:val="en-US" w:eastAsia="ja-JP"/>
        </w:rPr>
        <w:t>AN</w:t>
      </w:r>
      <w:r w:rsidRPr="004B0E38">
        <w:rPr>
          <w:rFonts w:ascii="Arial" w:hAnsi="Arial" w:cs="Arial"/>
          <w:lang w:val="en-US" w:eastAsia="ja-JP"/>
        </w:rPr>
        <w:t>2</w:t>
      </w:r>
      <w:r w:rsidR="00EB3691" w:rsidRPr="004B0E38">
        <w:rPr>
          <w:rFonts w:ascii="Arial" w:hAnsi="Arial" w:cs="Arial"/>
          <w:lang w:val="en-US" w:eastAsia="ja-JP"/>
        </w:rPr>
        <w:t>#</w:t>
      </w:r>
      <w:r w:rsidR="00D705D7" w:rsidRPr="004B0E38">
        <w:rPr>
          <w:rFonts w:ascii="Arial" w:hAnsi="Arial" w:cs="Arial"/>
          <w:lang w:val="en-US" w:eastAsia="ja-JP"/>
        </w:rPr>
        <w:t>113 and had the following agreements:</w:t>
      </w:r>
    </w:p>
    <w:p w14:paraId="5FFA48D2" w14:textId="77777777" w:rsidR="005D39AF" w:rsidRPr="004B0E38" w:rsidRDefault="005D39AF" w:rsidP="005D39AF">
      <w:pPr>
        <w:pStyle w:val="Comments"/>
        <w:rPr>
          <w:lang w:val="en-US"/>
        </w:rPr>
      </w:pPr>
    </w:p>
    <w:p w14:paraId="1FC8884B" w14:textId="77777777" w:rsidR="005D39AF" w:rsidRPr="004B0E38" w:rsidRDefault="005D39AF" w:rsidP="005D39AF">
      <w:pPr>
        <w:pStyle w:val="Comments"/>
        <w:rPr>
          <w:lang w:val="en-US"/>
        </w:rPr>
      </w:pPr>
    </w:p>
    <w:p w14:paraId="6B215D37" w14:textId="77777777" w:rsidR="005D39AF" w:rsidRDefault="005D39AF" w:rsidP="005D39AF">
      <w:pPr>
        <w:pStyle w:val="Doc-text2"/>
        <w:pBdr>
          <w:top w:val="single" w:sz="4" w:space="1" w:color="auto"/>
          <w:left w:val="single" w:sz="4" w:space="4" w:color="auto"/>
          <w:bottom w:val="single" w:sz="4" w:space="1" w:color="auto"/>
          <w:right w:val="single" w:sz="4" w:space="4" w:color="auto"/>
        </w:pBdr>
      </w:pPr>
      <w:r>
        <w:t>Agreements:</w:t>
      </w:r>
    </w:p>
    <w:p w14:paraId="7A01FB1E" w14:textId="77777777" w:rsidR="005D39AF" w:rsidRPr="00452B6A" w:rsidRDefault="005D39AF" w:rsidP="005D39AF">
      <w:pPr>
        <w:pStyle w:val="Doc-text2"/>
        <w:numPr>
          <w:ilvl w:val="0"/>
          <w:numId w:val="31"/>
        </w:numPr>
        <w:pBdr>
          <w:top w:val="single" w:sz="4" w:space="1" w:color="auto"/>
          <w:left w:val="single" w:sz="4" w:space="4" w:color="auto"/>
          <w:bottom w:val="single" w:sz="4" w:space="1" w:color="auto"/>
          <w:right w:val="single" w:sz="4" w:space="4" w:color="auto"/>
        </w:pBdr>
        <w:spacing w:line="240" w:lineRule="auto"/>
      </w:pPr>
      <w:r w:rsidRPr="00452B6A">
        <w:t xml:space="preserve">The NTN ephemeris is divided into serving cell’s ephemeris and neighbour’s ephemeris. FFS how would they differ regarding e.g. the required accuracy or signalling impact.    </w:t>
      </w:r>
    </w:p>
    <w:p w14:paraId="390B9CB8" w14:textId="77777777" w:rsidR="005D39AF" w:rsidRPr="00452B6A" w:rsidRDefault="005D39AF" w:rsidP="005D39AF">
      <w:pPr>
        <w:pStyle w:val="Doc-text2"/>
        <w:numPr>
          <w:ilvl w:val="0"/>
          <w:numId w:val="31"/>
        </w:numPr>
        <w:pBdr>
          <w:top w:val="single" w:sz="4" w:space="1" w:color="auto"/>
          <w:left w:val="single" w:sz="4" w:space="4" w:color="auto"/>
          <w:bottom w:val="single" w:sz="4" w:space="1" w:color="auto"/>
          <w:right w:val="single" w:sz="4" w:space="4" w:color="auto"/>
        </w:pBdr>
        <w:spacing w:line="240" w:lineRule="auto"/>
      </w:pPr>
      <w:r w:rsidRPr="00452B6A">
        <w:t xml:space="preserve">Consider pre-configuration in uSIM, NAS, SIB and RRC signalling for providing the NTN ephemeris. Further discussion depends on the agreed ephemeris contents.  </w:t>
      </w:r>
    </w:p>
    <w:p w14:paraId="1FECCF01" w14:textId="77777777" w:rsidR="005D39AF" w:rsidRDefault="005D39AF" w:rsidP="005D39AF">
      <w:pPr>
        <w:jc w:val="both"/>
        <w:rPr>
          <w:rFonts w:ascii="Arial" w:hAnsi="Arial" w:cs="Arial"/>
          <w:lang w:eastAsia="ja-JP"/>
        </w:rPr>
      </w:pPr>
    </w:p>
    <w:p w14:paraId="2660F144" w14:textId="601C3B62" w:rsidR="00B42177" w:rsidRPr="004B0E38" w:rsidRDefault="00B42177" w:rsidP="005D39AF">
      <w:pPr>
        <w:jc w:val="both"/>
        <w:rPr>
          <w:rFonts w:ascii="Arial" w:hAnsi="Arial" w:cs="Arial"/>
          <w:lang w:val="en-US" w:eastAsia="ja-JP"/>
        </w:rPr>
      </w:pPr>
      <w:r w:rsidRPr="004B0E38">
        <w:rPr>
          <w:rFonts w:ascii="Arial" w:hAnsi="Arial" w:cs="Arial"/>
          <w:lang w:val="en-US" w:eastAsia="ja-JP"/>
        </w:rPr>
        <w:t xml:space="preserve">As RAN1 has agreed to provide full ephemeris in system </w:t>
      </w:r>
      <w:r w:rsidR="001C23BA" w:rsidRPr="004B0E38">
        <w:rPr>
          <w:rFonts w:ascii="Arial" w:hAnsi="Arial" w:cs="Arial"/>
          <w:lang w:val="en-US" w:eastAsia="ja-JP"/>
        </w:rPr>
        <w:t>information</w:t>
      </w:r>
      <w:r w:rsidRPr="004B0E38">
        <w:rPr>
          <w:rFonts w:ascii="Arial" w:hAnsi="Arial" w:cs="Arial"/>
          <w:lang w:val="en-US" w:eastAsia="ja-JP"/>
        </w:rPr>
        <w:t xml:space="preserve"> it is suggested that possible pre-configuration is not further discussed in release 17.</w:t>
      </w:r>
    </w:p>
    <w:p w14:paraId="7FF4C063" w14:textId="77777777" w:rsidR="00B42177" w:rsidRPr="004B0E38" w:rsidRDefault="00B42177" w:rsidP="00B42177">
      <w:pPr>
        <w:jc w:val="both"/>
        <w:rPr>
          <w:rFonts w:ascii="Arial" w:hAnsi="Arial" w:cs="Arial"/>
          <w:lang w:val="en-US"/>
        </w:rPr>
      </w:pPr>
    </w:p>
    <w:p w14:paraId="6B858F6C" w14:textId="5D30099F" w:rsidR="00B42177" w:rsidRPr="004B0E38" w:rsidRDefault="00B42177" w:rsidP="00B42177">
      <w:pPr>
        <w:pStyle w:val="Proposal"/>
        <w:rPr>
          <w:lang w:val="en-US"/>
        </w:rPr>
      </w:pPr>
      <w:bookmarkStart w:id="6" w:name="_Toc92787951"/>
      <w:r w:rsidRPr="004B0E38">
        <w:rPr>
          <w:lang w:val="en-US"/>
        </w:rPr>
        <w:t xml:space="preserve">RAN2 </w:t>
      </w:r>
      <w:r w:rsidR="001C23BA" w:rsidRPr="004B0E38">
        <w:rPr>
          <w:rFonts w:cs="Arial"/>
          <w:lang w:val="en-US" w:eastAsia="ja-JP"/>
        </w:rPr>
        <w:t>to agree that possible pre-configuration is not further discussed in release 17</w:t>
      </w:r>
      <w:r w:rsidRPr="004B0E38">
        <w:rPr>
          <w:lang w:val="en-US"/>
        </w:rPr>
        <w:t>.</w:t>
      </w:r>
      <w:bookmarkEnd w:id="6"/>
    </w:p>
    <w:p w14:paraId="5B71E171" w14:textId="77777777" w:rsidR="00B42177" w:rsidRPr="004B0E38" w:rsidRDefault="00B42177" w:rsidP="005D39AF">
      <w:pPr>
        <w:jc w:val="both"/>
        <w:rPr>
          <w:rFonts w:ascii="Arial" w:hAnsi="Arial" w:cs="Arial"/>
          <w:lang w:val="en-US" w:eastAsia="ja-JP"/>
        </w:rPr>
      </w:pPr>
    </w:p>
    <w:p w14:paraId="5DC498DE" w14:textId="35C413B8" w:rsidR="006644BD" w:rsidRPr="00333583" w:rsidRDefault="006644BD" w:rsidP="00E93B70">
      <w:pPr>
        <w:jc w:val="both"/>
        <w:rPr>
          <w:rFonts w:ascii="Arial" w:hAnsi="Arial" w:cs="Arial"/>
          <w:lang w:val="en-US" w:eastAsia="ja-JP"/>
        </w:rPr>
      </w:pPr>
      <w:r w:rsidRPr="004B0E38">
        <w:rPr>
          <w:rFonts w:ascii="Arial" w:hAnsi="Arial" w:cs="Arial"/>
          <w:lang w:val="en-US" w:eastAsia="ja-JP"/>
        </w:rPr>
        <w:t>The</w:t>
      </w:r>
      <w:r w:rsidR="002016C2" w:rsidRPr="004B0E38">
        <w:rPr>
          <w:rFonts w:ascii="Arial" w:hAnsi="Arial" w:cs="Arial"/>
          <w:lang w:val="en-US" w:eastAsia="ja-JP"/>
        </w:rPr>
        <w:t>n</w:t>
      </w:r>
      <w:r w:rsidRPr="004B0E38">
        <w:rPr>
          <w:rFonts w:ascii="Arial" w:hAnsi="Arial" w:cs="Arial"/>
          <w:lang w:val="en-US" w:eastAsia="ja-JP"/>
        </w:rPr>
        <w:t>, as there will be</w:t>
      </w:r>
      <w:r w:rsidRPr="004B0E38">
        <w:rPr>
          <w:rFonts w:ascii="Arial" w:hAnsi="Arial" w:cs="Arial"/>
          <w:lang w:val="en-US" w:eastAsia="ja-JP"/>
        </w:rPr>
        <w:t xml:space="preserve"> </w:t>
      </w:r>
      <w:r w:rsidR="00444F8D">
        <w:rPr>
          <w:rFonts w:ascii="Arial" w:hAnsi="Arial" w:cs="Arial"/>
          <w:lang w:val="en-US" w:eastAsia="ja-JP"/>
        </w:rPr>
        <w:t>ephemeris</w:t>
      </w:r>
      <w:r w:rsidR="00746E39">
        <w:rPr>
          <w:rFonts w:ascii="Arial" w:hAnsi="Arial" w:cs="Arial"/>
          <w:lang w:val="en-US" w:eastAsia="ja-JP"/>
        </w:rPr>
        <w:t xml:space="preserve"> for</w:t>
      </w:r>
      <w:r w:rsidRPr="004B0E38">
        <w:rPr>
          <w:rFonts w:ascii="Arial" w:hAnsi="Arial" w:cs="Arial"/>
          <w:lang w:val="en-US" w:eastAsia="ja-JP"/>
        </w:rPr>
        <w:t xml:space="preserve"> several cells broadcasted by the same satellite</w:t>
      </w:r>
      <w:r w:rsidR="00FA084F" w:rsidRPr="004B0E38">
        <w:rPr>
          <w:rFonts w:ascii="Arial" w:hAnsi="Arial" w:cs="Arial"/>
          <w:lang w:val="en-US" w:eastAsia="ja-JP"/>
        </w:rPr>
        <w:t xml:space="preserve"> it would be useful for the UE to know which cells are </w:t>
      </w:r>
      <w:r w:rsidR="00E600A1">
        <w:rPr>
          <w:rFonts w:ascii="Arial" w:hAnsi="Arial" w:cs="Arial"/>
          <w:lang w:val="en-US" w:eastAsia="ja-JP"/>
        </w:rPr>
        <w:t>served</w:t>
      </w:r>
      <w:r w:rsidR="00E600A1" w:rsidRPr="004B0E38">
        <w:rPr>
          <w:rFonts w:ascii="Arial" w:hAnsi="Arial" w:cs="Arial"/>
          <w:lang w:val="en-US" w:eastAsia="ja-JP"/>
        </w:rPr>
        <w:t xml:space="preserve"> </w:t>
      </w:r>
      <w:r w:rsidR="00FA084F" w:rsidRPr="004B0E38">
        <w:rPr>
          <w:rFonts w:ascii="Arial" w:hAnsi="Arial" w:cs="Arial"/>
          <w:lang w:val="en-US" w:eastAsia="ja-JP"/>
        </w:rPr>
        <w:t>by the same satellite</w:t>
      </w:r>
      <w:r w:rsidR="004122AA">
        <w:rPr>
          <w:rFonts w:ascii="Arial" w:hAnsi="Arial" w:cs="Arial"/>
          <w:lang w:val="en-US" w:eastAsia="ja-JP"/>
        </w:rPr>
        <w:t xml:space="preserve"> for which </w:t>
      </w:r>
      <w:r w:rsidR="00771CA6">
        <w:rPr>
          <w:rFonts w:ascii="Arial" w:hAnsi="Arial" w:cs="Arial"/>
          <w:lang w:val="en-US" w:eastAsia="ja-JP"/>
        </w:rPr>
        <w:t xml:space="preserve">ephemeris data is </w:t>
      </w:r>
      <w:r w:rsidR="00E600A1">
        <w:rPr>
          <w:rFonts w:ascii="Arial" w:hAnsi="Arial" w:cs="Arial"/>
          <w:lang w:val="en-US" w:eastAsia="ja-JP"/>
        </w:rPr>
        <w:t>broadcast</w:t>
      </w:r>
      <w:r w:rsidR="00FA084F" w:rsidRPr="004B0E38">
        <w:rPr>
          <w:rFonts w:ascii="Arial" w:hAnsi="Arial" w:cs="Arial"/>
          <w:lang w:val="en-US" w:eastAsia="ja-JP"/>
        </w:rPr>
        <w:t xml:space="preserve">. </w:t>
      </w:r>
      <w:r w:rsidR="00FA084F" w:rsidRPr="00333583">
        <w:rPr>
          <w:rFonts w:ascii="Arial" w:hAnsi="Arial" w:cs="Arial"/>
          <w:lang w:val="en-US" w:eastAsia="ja-JP"/>
        </w:rPr>
        <w:t>Thus</w:t>
      </w:r>
      <w:r w:rsidR="00A35DD2">
        <w:rPr>
          <w:rFonts w:ascii="Arial" w:hAnsi="Arial" w:cs="Arial"/>
          <w:lang w:val="en-US" w:eastAsia="ja-JP"/>
        </w:rPr>
        <w:t>,</w:t>
      </w:r>
      <w:r w:rsidR="00FA084F" w:rsidRPr="00333583">
        <w:rPr>
          <w:rFonts w:ascii="Arial" w:hAnsi="Arial" w:cs="Arial"/>
          <w:lang w:val="en-US" w:eastAsia="ja-JP"/>
        </w:rPr>
        <w:t xml:space="preserve"> we suggest </w:t>
      </w:r>
      <w:proofErr w:type="gramStart"/>
      <w:r w:rsidR="00FA084F" w:rsidRPr="00333583">
        <w:rPr>
          <w:rFonts w:ascii="Arial" w:hAnsi="Arial" w:cs="Arial"/>
          <w:lang w:val="en-US" w:eastAsia="ja-JP"/>
        </w:rPr>
        <w:t>to provide</w:t>
      </w:r>
      <w:proofErr w:type="gramEnd"/>
      <w:r w:rsidR="00FA084F" w:rsidRPr="00333583">
        <w:rPr>
          <w:rFonts w:ascii="Arial" w:hAnsi="Arial" w:cs="Arial"/>
          <w:lang w:val="en-US" w:eastAsia="ja-JP"/>
        </w:rPr>
        <w:t xml:space="preserve"> UE with such list.</w:t>
      </w:r>
    </w:p>
    <w:p w14:paraId="4FA02FDE" w14:textId="77777777" w:rsidR="002253C7" w:rsidRPr="00333583" w:rsidRDefault="002253C7" w:rsidP="002253C7">
      <w:pPr>
        <w:jc w:val="both"/>
        <w:rPr>
          <w:rFonts w:ascii="Arial" w:hAnsi="Arial" w:cs="Arial"/>
          <w:lang w:val="en-US"/>
        </w:rPr>
      </w:pPr>
    </w:p>
    <w:p w14:paraId="4F5935D5" w14:textId="36490B9C" w:rsidR="002253C7" w:rsidRPr="004B0E38" w:rsidRDefault="002253C7" w:rsidP="002253C7">
      <w:pPr>
        <w:pStyle w:val="Proposal"/>
        <w:rPr>
          <w:lang w:val="en-US"/>
        </w:rPr>
      </w:pPr>
      <w:bookmarkStart w:id="7" w:name="_Toc92787952"/>
      <w:r w:rsidRPr="004B0E38">
        <w:rPr>
          <w:lang w:val="en-US"/>
        </w:rPr>
        <w:t xml:space="preserve">RAN2 </w:t>
      </w:r>
      <w:r w:rsidRPr="004B0E38">
        <w:rPr>
          <w:rFonts w:cs="Arial"/>
          <w:lang w:val="en-US" w:eastAsia="ja-JP"/>
        </w:rPr>
        <w:t>to con</w:t>
      </w:r>
      <w:r w:rsidR="00A35DD2">
        <w:rPr>
          <w:rFonts w:cs="Arial"/>
          <w:lang w:val="en-US" w:eastAsia="ja-JP"/>
        </w:rPr>
        <w:t>c</w:t>
      </w:r>
      <w:r w:rsidRPr="004B0E38">
        <w:rPr>
          <w:rFonts w:cs="Arial"/>
          <w:lang w:val="en-US" w:eastAsia="ja-JP"/>
        </w:rPr>
        <w:t>lude that</w:t>
      </w:r>
      <w:r w:rsidRPr="004B0E38">
        <w:rPr>
          <w:rFonts w:cs="Arial"/>
          <w:lang w:val="en-US" w:eastAsia="ja-JP"/>
        </w:rPr>
        <w:t xml:space="preserve"> </w:t>
      </w:r>
      <w:r w:rsidR="009B4115">
        <w:rPr>
          <w:rFonts w:cs="Arial"/>
          <w:lang w:val="en-US" w:eastAsia="ja-JP"/>
        </w:rPr>
        <w:t>for each satellite</w:t>
      </w:r>
      <w:r w:rsidR="00E63F1A">
        <w:rPr>
          <w:rFonts w:cs="Arial"/>
          <w:lang w:val="en-US" w:eastAsia="ja-JP"/>
        </w:rPr>
        <w:t xml:space="preserve"> for which th</w:t>
      </w:r>
      <w:r w:rsidR="007047D1">
        <w:rPr>
          <w:rFonts w:cs="Arial"/>
          <w:lang w:val="en-US" w:eastAsia="ja-JP"/>
        </w:rPr>
        <w:t>e</w:t>
      </w:r>
      <w:r w:rsidR="00E63F1A">
        <w:rPr>
          <w:rFonts w:cs="Arial"/>
          <w:lang w:val="en-US" w:eastAsia="ja-JP"/>
        </w:rPr>
        <w:t xml:space="preserve"> </w:t>
      </w:r>
      <w:r w:rsidR="00964885">
        <w:rPr>
          <w:rFonts w:cs="Arial"/>
          <w:lang w:val="en-US" w:eastAsia="ja-JP"/>
        </w:rPr>
        <w:t>ephemeris data is broadcast</w:t>
      </w:r>
      <w:r w:rsidR="00901186">
        <w:rPr>
          <w:rFonts w:cs="Arial"/>
          <w:lang w:val="en-US" w:eastAsia="ja-JP"/>
        </w:rPr>
        <w:t>,</w:t>
      </w:r>
      <w:r w:rsidRPr="004B0E38">
        <w:rPr>
          <w:rFonts w:cs="Arial"/>
          <w:lang w:val="en-US" w:eastAsia="ja-JP"/>
        </w:rPr>
        <w:t xml:space="preserve"> </w:t>
      </w:r>
      <w:r w:rsidR="00F40A9D">
        <w:rPr>
          <w:rFonts w:cs="Arial"/>
          <w:lang w:val="en-US" w:eastAsia="ja-JP"/>
        </w:rPr>
        <w:t xml:space="preserve">the </w:t>
      </w:r>
      <w:r w:rsidRPr="004B0E38">
        <w:rPr>
          <w:rFonts w:cs="Arial"/>
          <w:lang w:val="en-US" w:eastAsia="ja-JP"/>
        </w:rPr>
        <w:t xml:space="preserve">network can broadcast a list of cells </w:t>
      </w:r>
      <w:r w:rsidR="00901186">
        <w:rPr>
          <w:rFonts w:cs="Arial"/>
          <w:lang w:val="en-US" w:eastAsia="ja-JP"/>
        </w:rPr>
        <w:t>served</w:t>
      </w:r>
      <w:r w:rsidR="00901186" w:rsidRPr="004B0E38">
        <w:rPr>
          <w:rFonts w:cs="Arial"/>
          <w:lang w:val="en-US" w:eastAsia="ja-JP"/>
        </w:rPr>
        <w:t xml:space="preserve"> </w:t>
      </w:r>
      <w:r w:rsidRPr="004B0E38">
        <w:rPr>
          <w:rFonts w:cs="Arial"/>
          <w:lang w:val="en-US" w:eastAsia="ja-JP"/>
        </w:rPr>
        <w:t>by the satellite</w:t>
      </w:r>
      <w:r w:rsidRPr="004B0E38">
        <w:rPr>
          <w:lang w:val="en-US"/>
        </w:rPr>
        <w:t>.</w:t>
      </w:r>
      <w:bookmarkEnd w:id="7"/>
    </w:p>
    <w:p w14:paraId="7EE20B56" w14:textId="77777777" w:rsidR="006644BD" w:rsidRPr="004B0E38" w:rsidRDefault="006644BD" w:rsidP="00E93B70">
      <w:pPr>
        <w:jc w:val="both"/>
        <w:rPr>
          <w:rFonts w:ascii="Arial" w:hAnsi="Arial" w:cs="Arial"/>
          <w:lang w:val="en-US" w:eastAsia="ja-JP"/>
        </w:rPr>
      </w:pPr>
    </w:p>
    <w:p w14:paraId="02FBF3B7" w14:textId="77777777" w:rsidR="006644BD" w:rsidRPr="004B0E38" w:rsidRDefault="006644BD" w:rsidP="00E93B70">
      <w:pPr>
        <w:jc w:val="both"/>
        <w:rPr>
          <w:rFonts w:ascii="Arial" w:hAnsi="Arial" w:cs="Arial"/>
          <w:lang w:val="en-US" w:eastAsia="ja-JP"/>
        </w:rPr>
      </w:pPr>
    </w:p>
    <w:p w14:paraId="39434D40" w14:textId="7CF6D064" w:rsidR="00E93B70" w:rsidRPr="004B0E38" w:rsidRDefault="007A5AEE" w:rsidP="00E93B70">
      <w:pPr>
        <w:jc w:val="both"/>
        <w:rPr>
          <w:rFonts w:ascii="Arial" w:hAnsi="Arial" w:cs="Arial"/>
          <w:lang w:val="en-US" w:eastAsia="ja-JP"/>
        </w:rPr>
      </w:pPr>
      <w:r w:rsidRPr="004B0E38">
        <w:rPr>
          <w:rFonts w:ascii="Arial" w:hAnsi="Arial" w:cs="Arial"/>
          <w:lang w:val="en-US" w:eastAsia="ja-JP"/>
        </w:rPr>
        <w:t xml:space="preserve">There is </w:t>
      </w:r>
      <w:r w:rsidR="00A27026">
        <w:rPr>
          <w:rFonts w:ascii="Arial" w:hAnsi="Arial" w:cs="Arial"/>
          <w:lang w:val="en-US" w:eastAsia="ja-JP"/>
        </w:rPr>
        <w:t xml:space="preserve">also a RAN2 </w:t>
      </w:r>
      <w:r w:rsidRPr="004B0E38">
        <w:rPr>
          <w:rFonts w:ascii="Arial" w:hAnsi="Arial" w:cs="Arial"/>
          <w:lang w:val="en-US" w:eastAsia="ja-JP"/>
        </w:rPr>
        <w:t>agreement</w:t>
      </w:r>
      <w:r w:rsidR="00C66969" w:rsidRPr="004B0E38">
        <w:rPr>
          <w:rFonts w:ascii="Arial" w:hAnsi="Arial" w:cs="Arial"/>
          <w:lang w:val="en-US" w:eastAsia="ja-JP"/>
        </w:rPr>
        <w:t xml:space="preserve"> that</w:t>
      </w:r>
      <w:r w:rsidR="007E7E39" w:rsidRPr="004B0E38">
        <w:rPr>
          <w:rFonts w:ascii="Arial" w:hAnsi="Arial" w:cs="Arial"/>
          <w:lang w:val="en-US" w:eastAsia="ja-JP"/>
        </w:rPr>
        <w:t xml:space="preserve"> </w:t>
      </w:r>
      <w:r w:rsidR="000F0C46" w:rsidRPr="004B0E38">
        <w:rPr>
          <w:rFonts w:ascii="Arial" w:hAnsi="Arial" w:cs="Arial"/>
          <w:lang w:val="en-US" w:eastAsia="ja-JP"/>
        </w:rPr>
        <w:t xml:space="preserve">the </w:t>
      </w:r>
      <w:r w:rsidR="000F0C46" w:rsidRPr="00A515DD">
        <w:rPr>
          <w:rFonts w:ascii="Arial" w:hAnsi="Arial" w:cs="Arial"/>
          <w:i/>
          <w:iCs/>
          <w:lang w:val="en-US" w:eastAsia="ja-JP"/>
        </w:rPr>
        <w:t xml:space="preserve">ephemeris </w:t>
      </w:r>
      <w:r w:rsidR="00C66969" w:rsidRPr="00A515DD">
        <w:rPr>
          <w:rFonts w:ascii="Arial" w:hAnsi="Arial" w:cs="Arial"/>
          <w:i/>
          <w:iCs/>
          <w:lang w:val="en-US" w:eastAsia="ja-JP"/>
        </w:rPr>
        <w:t>is</w:t>
      </w:r>
      <w:r w:rsidR="000F0C46" w:rsidRPr="00A515DD">
        <w:rPr>
          <w:rFonts w:ascii="Arial" w:hAnsi="Arial" w:cs="Arial"/>
          <w:i/>
          <w:iCs/>
          <w:lang w:val="en-US" w:eastAsia="ja-JP"/>
        </w:rPr>
        <w:t xml:space="preserve"> divided into camped normally </w:t>
      </w:r>
      <w:proofErr w:type="gramStart"/>
      <w:r w:rsidR="000F0C46" w:rsidRPr="00A515DD">
        <w:rPr>
          <w:rFonts w:ascii="Arial" w:hAnsi="Arial" w:cs="Arial"/>
          <w:i/>
          <w:iCs/>
          <w:lang w:val="en-US" w:eastAsia="ja-JP"/>
        </w:rPr>
        <w:t>cell’s</w:t>
      </w:r>
      <w:proofErr w:type="gramEnd"/>
      <w:r w:rsidR="000F0C46" w:rsidRPr="00A515DD">
        <w:rPr>
          <w:rFonts w:ascii="Arial" w:hAnsi="Arial" w:cs="Arial"/>
          <w:i/>
          <w:iCs/>
          <w:lang w:val="en-US" w:eastAsia="ja-JP"/>
        </w:rPr>
        <w:t xml:space="preserve"> and </w:t>
      </w:r>
      <w:proofErr w:type="spellStart"/>
      <w:r w:rsidR="000F0C46" w:rsidRPr="00A515DD">
        <w:rPr>
          <w:rFonts w:ascii="Arial" w:hAnsi="Arial" w:cs="Arial"/>
          <w:i/>
          <w:iCs/>
          <w:lang w:val="en-US" w:eastAsia="ja-JP"/>
        </w:rPr>
        <w:t>neighbour’s</w:t>
      </w:r>
      <w:proofErr w:type="spellEnd"/>
      <w:r w:rsidR="000F0C46" w:rsidRPr="00A515DD">
        <w:rPr>
          <w:rFonts w:ascii="Arial" w:hAnsi="Arial" w:cs="Arial"/>
          <w:i/>
          <w:iCs/>
          <w:lang w:val="en-US" w:eastAsia="ja-JP"/>
        </w:rPr>
        <w:t xml:space="preserve"> part.</w:t>
      </w:r>
      <w:r w:rsidR="000F0C46" w:rsidRPr="004B0E38">
        <w:rPr>
          <w:rFonts w:ascii="Arial" w:hAnsi="Arial" w:cs="Arial"/>
          <w:lang w:val="en-US" w:eastAsia="ja-JP"/>
        </w:rPr>
        <w:t xml:space="preserve"> </w:t>
      </w:r>
      <w:r w:rsidR="00E93B70" w:rsidRPr="004B0E38">
        <w:rPr>
          <w:rFonts w:ascii="Arial" w:hAnsi="Arial" w:cs="Arial"/>
          <w:lang w:val="en-US" w:eastAsia="ja-JP"/>
        </w:rPr>
        <w:t xml:space="preserve">To support UE mobility in RRC_IDLE and RRC_INACTIVE state, </w:t>
      </w:r>
      <w:proofErr w:type="gramStart"/>
      <w:r w:rsidR="00E93B70" w:rsidRPr="004B0E38">
        <w:rPr>
          <w:rFonts w:ascii="Arial" w:hAnsi="Arial" w:cs="Arial"/>
          <w:lang w:val="en-US" w:eastAsia="ja-JP"/>
        </w:rPr>
        <w:t>i.e.</w:t>
      </w:r>
      <w:proofErr w:type="gramEnd"/>
      <w:r w:rsidR="00E93B70" w:rsidRPr="004B0E38">
        <w:rPr>
          <w:rFonts w:ascii="Arial" w:hAnsi="Arial" w:cs="Arial"/>
          <w:lang w:val="en-US" w:eastAsia="ja-JP"/>
        </w:rPr>
        <w:t xml:space="preserve"> cell reselection, a satellite could broadcast, e.g. in the system information, ephemeris data of other satellites, optionally coupled with information about the cells these other satellites serve (such as carrier frequency, BWP, PCI, CGI, SSB ARFCN, SMTC, cell reselection parameters such as threshold(s) and offset(s), etc.). This can be limited to cells that are neighbors, and hence possible candidates for cell reselection, and the satellite(s) serving these cells. </w:t>
      </w:r>
    </w:p>
    <w:p w14:paraId="6945C581" w14:textId="582299AA" w:rsidR="00DB3E5A" w:rsidRPr="004B0E38" w:rsidRDefault="00DB3E5A" w:rsidP="00DB3E5A">
      <w:pPr>
        <w:jc w:val="both"/>
        <w:rPr>
          <w:rFonts w:ascii="Arial" w:hAnsi="Arial" w:cs="Arial"/>
          <w:lang w:val="en-US" w:eastAsia="ja-JP"/>
        </w:rPr>
      </w:pPr>
      <w:r w:rsidRPr="004B0E38">
        <w:rPr>
          <w:rFonts w:ascii="Arial" w:hAnsi="Arial" w:cs="Arial"/>
          <w:lang w:val="en-US" w:eastAsia="ja-JP"/>
        </w:rPr>
        <w:t>RAN1 parameter excel gives the following parameters related to ephemeris of serving cell</w:t>
      </w:r>
      <w:r w:rsidR="00A515DD">
        <w:rPr>
          <w:rFonts w:ascii="Arial" w:hAnsi="Arial" w:cs="Arial"/>
          <w:lang w:val="en-US" w:eastAsia="ja-JP"/>
        </w:rPr>
        <w:t xml:space="preserve"> for two different ways of providing the ephemeris info</w:t>
      </w:r>
      <w:r w:rsidRPr="004B0E38">
        <w:rPr>
          <w:rFonts w:ascii="Arial" w:hAnsi="Arial" w:cs="Arial"/>
          <w:lang w:val="en-US" w:eastAsia="ja-JP"/>
        </w:rPr>
        <w:t>:</w:t>
      </w:r>
    </w:p>
    <w:p w14:paraId="34B6D881" w14:textId="77777777" w:rsidR="00DB3E5A" w:rsidRDefault="00DB3E5A" w:rsidP="00DB3E5A">
      <w:pPr>
        <w:rPr>
          <w:lang w:val="en-US"/>
        </w:rPr>
      </w:pPr>
    </w:p>
    <w:tbl>
      <w:tblPr>
        <w:tblW w:w="10480" w:type="dxa"/>
        <w:tblLayout w:type="fixed"/>
        <w:tblCellMar>
          <w:left w:w="0" w:type="dxa"/>
          <w:right w:w="0" w:type="dxa"/>
        </w:tblCellMar>
        <w:tblLook w:val="04A0" w:firstRow="1" w:lastRow="0" w:firstColumn="1" w:lastColumn="0" w:noHBand="0" w:noVBand="1"/>
      </w:tblPr>
      <w:tblGrid>
        <w:gridCol w:w="1408"/>
        <w:gridCol w:w="850"/>
        <w:gridCol w:w="2127"/>
        <w:gridCol w:w="3402"/>
        <w:gridCol w:w="2693"/>
      </w:tblGrid>
      <w:tr w:rsidR="00DB3E5A" w14:paraId="79C67405" w14:textId="77777777" w:rsidTr="007F3C5B">
        <w:trPr>
          <w:trHeight w:val="920"/>
        </w:trPr>
        <w:tc>
          <w:tcPr>
            <w:tcW w:w="140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9CA341"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ServingSatelliteEphemerisStateVectorX</w:t>
            </w:r>
          </w:p>
        </w:tc>
        <w:tc>
          <w:tcPr>
            <w:tcW w:w="85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52FDF03"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88B4D3B"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ServingSatelliteEphemerisStateVectorX</w:t>
            </w:r>
          </w:p>
        </w:tc>
        <w:tc>
          <w:tcPr>
            <w:tcW w:w="34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31EB3C9" w14:textId="77777777" w:rsidR="00DB3E5A" w:rsidRDefault="00DB3E5A" w:rsidP="007F3C5B">
            <w:pPr>
              <w:rPr>
                <w:rFonts w:ascii="Times New Roman" w:hAnsi="Times New Roman" w:cs="Times New Roman"/>
                <w:color w:val="000000"/>
                <w:lang w:val="en-US" w:eastAsia="fi-FI"/>
              </w:rPr>
            </w:pPr>
            <w:proofErr w:type="gramStart"/>
            <w:r>
              <w:rPr>
                <w:rFonts w:ascii="Times New Roman" w:hAnsi="Times New Roman" w:cs="Times New Roman"/>
                <w:color w:val="000000"/>
                <w:lang w:val="en-US" w:eastAsia="fi-FI"/>
              </w:rPr>
              <w:t>Indicate  the</w:t>
            </w:r>
            <w:proofErr w:type="gramEnd"/>
            <w:r>
              <w:rPr>
                <w:rFonts w:ascii="Times New Roman" w:hAnsi="Times New Roman" w:cs="Times New Roman"/>
                <w:color w:val="000000"/>
                <w:lang w:val="en-US" w:eastAsia="fi-FI"/>
              </w:rPr>
              <w:t xml:space="preserve"> x-coordinate of serving  Satellite position state vector in ECEF The unit is m</w:t>
            </w:r>
          </w:p>
        </w:tc>
        <w:tc>
          <w:tcPr>
            <w:tcW w:w="269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E420AC"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-42200000…+42200000</w:t>
            </w:r>
          </w:p>
        </w:tc>
      </w:tr>
      <w:tr w:rsidR="00DB3E5A" w14:paraId="4086C534"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5DE8AA"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lastRenderedPageBreak/>
              <w:t>ServingSatelliteEphemerisStateVectorY</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6B39D8C"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3AFCAE4"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ServingSatelliteEphemerisStateVectorY</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A076E2A" w14:textId="77777777" w:rsidR="00DB3E5A" w:rsidRDefault="00DB3E5A" w:rsidP="007F3C5B">
            <w:pPr>
              <w:rPr>
                <w:rFonts w:ascii="Times New Roman" w:hAnsi="Times New Roman" w:cs="Times New Roman"/>
                <w:color w:val="000000"/>
                <w:lang w:val="en-US" w:eastAsia="fi-FI"/>
              </w:rPr>
            </w:pPr>
            <w:proofErr w:type="gramStart"/>
            <w:r>
              <w:rPr>
                <w:rFonts w:ascii="Times New Roman" w:hAnsi="Times New Roman" w:cs="Times New Roman"/>
                <w:color w:val="000000"/>
                <w:lang w:val="en-US" w:eastAsia="fi-FI"/>
              </w:rPr>
              <w:t>Indicate  the</w:t>
            </w:r>
            <w:proofErr w:type="gramEnd"/>
            <w:r>
              <w:rPr>
                <w:rFonts w:ascii="Times New Roman" w:hAnsi="Times New Roman" w:cs="Times New Roman"/>
                <w:color w:val="000000"/>
                <w:lang w:val="en-US" w:eastAsia="fi-FI"/>
              </w:rPr>
              <w:t xml:space="preserve"> y-coordinate of serving  Satellite position state vector in ECEF The unit is m</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A19F2DD"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-42200000…+42200000</w:t>
            </w:r>
          </w:p>
        </w:tc>
      </w:tr>
      <w:tr w:rsidR="00DB3E5A" w14:paraId="760F61BF"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D482938"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ServingSatelliteEphemerisStateVectorZ</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4620E34"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0C7B7F5"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ServingSatelliteEphemerisStateVectorZ</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8E90E63" w14:textId="77777777" w:rsidR="00DB3E5A" w:rsidRDefault="00DB3E5A" w:rsidP="007F3C5B">
            <w:pPr>
              <w:rPr>
                <w:rFonts w:ascii="Times New Roman" w:hAnsi="Times New Roman" w:cs="Times New Roman"/>
                <w:color w:val="000000"/>
                <w:lang w:val="en-US" w:eastAsia="fi-FI"/>
              </w:rPr>
            </w:pPr>
            <w:proofErr w:type="gramStart"/>
            <w:r>
              <w:rPr>
                <w:rFonts w:ascii="Times New Roman" w:hAnsi="Times New Roman" w:cs="Times New Roman"/>
                <w:color w:val="000000"/>
                <w:lang w:val="en-US" w:eastAsia="fi-FI"/>
              </w:rPr>
              <w:t>Indicate  the</w:t>
            </w:r>
            <w:proofErr w:type="gramEnd"/>
            <w:r>
              <w:rPr>
                <w:rFonts w:ascii="Times New Roman" w:hAnsi="Times New Roman" w:cs="Times New Roman"/>
                <w:color w:val="000000"/>
                <w:lang w:val="en-US" w:eastAsia="fi-FI"/>
              </w:rPr>
              <w:t xml:space="preserve"> z-coordinate of serving  Satellite position state vector in ECEF The unit is m </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D9EABE"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-42200000…+42200000</w:t>
            </w:r>
          </w:p>
        </w:tc>
      </w:tr>
      <w:tr w:rsidR="00DB3E5A" w14:paraId="1A49AB23"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25DDB6" w14:textId="77777777" w:rsidR="00DB3E5A" w:rsidRDefault="00DB3E5A" w:rsidP="007F3C5B">
            <w:pPr>
              <w:rPr>
                <w:rFonts w:ascii="Arial" w:hAnsi="Arial" w:cs="Arial"/>
                <w:color w:val="000000"/>
                <w:sz w:val="18"/>
                <w:szCs w:val="18"/>
                <w:lang w:eastAsia="fi-FI"/>
              </w:rPr>
            </w:pPr>
            <w:r>
              <w:rPr>
                <w:rFonts w:ascii="Arial" w:hAnsi="Arial" w:cs="Arial"/>
                <w:color w:val="000000"/>
                <w:sz w:val="18"/>
                <w:szCs w:val="18"/>
                <w:lang w:eastAsia="fi-FI"/>
              </w:rPr>
              <w:t>ServingSatelliteEphemerisStateVectorVx</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B77CBE" w14:textId="77777777" w:rsidR="00DB3E5A" w:rsidRDefault="00DB3E5A" w:rsidP="007F3C5B">
            <w:pPr>
              <w:rPr>
                <w:rFonts w:ascii="Arial" w:hAnsi="Arial" w:cs="Arial"/>
                <w:color w:val="000000"/>
                <w:sz w:val="18"/>
                <w:szCs w:val="18"/>
                <w:lang w:eastAsia="fi-FI"/>
              </w:rPr>
            </w:pPr>
            <w:r>
              <w:rPr>
                <w:rFonts w:ascii="Arial" w:hAnsi="Arial" w:cs="Arial"/>
                <w:color w:val="000000"/>
                <w:sz w:val="18"/>
                <w:szCs w:val="18"/>
                <w:lang w:eastAsia="fi-FI"/>
              </w:rPr>
              <w:t> </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4392E89" w14:textId="77777777" w:rsidR="00DB3E5A" w:rsidRDefault="00DB3E5A" w:rsidP="007F3C5B">
            <w:pPr>
              <w:rPr>
                <w:rFonts w:ascii="Arial" w:hAnsi="Arial" w:cs="Arial"/>
                <w:color w:val="000000"/>
                <w:sz w:val="18"/>
                <w:szCs w:val="18"/>
                <w:lang w:eastAsia="fi-FI"/>
              </w:rPr>
            </w:pPr>
            <w:r>
              <w:rPr>
                <w:rFonts w:ascii="Arial" w:hAnsi="Arial" w:cs="Arial"/>
                <w:color w:val="000000"/>
                <w:sz w:val="18"/>
                <w:szCs w:val="18"/>
                <w:lang w:eastAsia="fi-FI"/>
              </w:rPr>
              <w:t>ServingSatelliteEphemerisStateVectorVx</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0BB095F" w14:textId="77777777" w:rsidR="00DB3E5A" w:rsidRDefault="00DB3E5A" w:rsidP="007F3C5B">
            <w:pPr>
              <w:rPr>
                <w:rFonts w:ascii="Arial" w:hAnsi="Arial" w:cs="Arial"/>
                <w:color w:val="000000"/>
                <w:sz w:val="18"/>
                <w:szCs w:val="18"/>
                <w:lang w:val="en-US" w:eastAsia="fi-FI"/>
              </w:rPr>
            </w:pPr>
            <w:r>
              <w:rPr>
                <w:rFonts w:ascii="Arial" w:hAnsi="Arial" w:cs="Arial"/>
                <w:color w:val="000000"/>
                <w:sz w:val="18"/>
                <w:szCs w:val="18"/>
                <w:lang w:val="en-US" w:eastAsia="fi-FI"/>
              </w:rPr>
              <w:t xml:space="preserve">Indicate the x-coordinate of </w:t>
            </w:r>
            <w:proofErr w:type="gramStart"/>
            <w:r>
              <w:rPr>
                <w:rFonts w:ascii="Arial" w:hAnsi="Arial" w:cs="Arial"/>
                <w:color w:val="000000"/>
                <w:sz w:val="18"/>
                <w:szCs w:val="18"/>
                <w:lang w:val="en-US" w:eastAsia="fi-FI"/>
              </w:rPr>
              <w:t>serving  Satellite</w:t>
            </w:r>
            <w:proofErr w:type="gramEnd"/>
            <w:r>
              <w:rPr>
                <w:rFonts w:ascii="Arial" w:hAnsi="Arial" w:cs="Arial"/>
                <w:color w:val="000000"/>
                <w:sz w:val="18"/>
                <w:szCs w:val="18"/>
                <w:lang w:val="en-US" w:eastAsia="fi-FI"/>
              </w:rPr>
              <w:t xml:space="preserve"> velocity state vector in ECEF The unit is m/s</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26365EA"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- 8000…+ 8000</w:t>
            </w:r>
          </w:p>
        </w:tc>
      </w:tr>
      <w:tr w:rsidR="00DB3E5A" w14:paraId="03E9AFF3"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370B20" w14:textId="77777777" w:rsidR="00DB3E5A" w:rsidRDefault="00DB3E5A" w:rsidP="007F3C5B">
            <w:pPr>
              <w:rPr>
                <w:rFonts w:ascii="Arial" w:hAnsi="Arial" w:cs="Arial"/>
                <w:color w:val="000000"/>
                <w:sz w:val="18"/>
                <w:szCs w:val="18"/>
                <w:lang w:eastAsia="fi-FI"/>
              </w:rPr>
            </w:pPr>
            <w:r>
              <w:rPr>
                <w:rFonts w:ascii="Arial" w:hAnsi="Arial" w:cs="Arial"/>
                <w:color w:val="000000"/>
                <w:sz w:val="18"/>
                <w:szCs w:val="18"/>
                <w:lang w:eastAsia="fi-FI"/>
              </w:rPr>
              <w:t>ServingSatelliteEphemerisStateVectorVy</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5B280F3" w14:textId="77777777" w:rsidR="00DB3E5A" w:rsidRDefault="00DB3E5A" w:rsidP="007F3C5B">
            <w:pPr>
              <w:rPr>
                <w:rFonts w:ascii="Arial" w:hAnsi="Arial" w:cs="Arial"/>
                <w:color w:val="000000"/>
                <w:sz w:val="18"/>
                <w:szCs w:val="18"/>
                <w:lang w:eastAsia="fi-FI"/>
              </w:rPr>
            </w:pPr>
            <w:r>
              <w:rPr>
                <w:rFonts w:ascii="Arial" w:hAnsi="Arial" w:cs="Arial"/>
                <w:color w:val="000000"/>
                <w:sz w:val="18"/>
                <w:szCs w:val="18"/>
                <w:lang w:eastAsia="fi-FI"/>
              </w:rPr>
              <w:t> </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09B835" w14:textId="77777777" w:rsidR="00DB3E5A" w:rsidRDefault="00DB3E5A" w:rsidP="007F3C5B">
            <w:pPr>
              <w:rPr>
                <w:rFonts w:ascii="Arial" w:hAnsi="Arial" w:cs="Arial"/>
                <w:color w:val="000000"/>
                <w:sz w:val="18"/>
                <w:szCs w:val="18"/>
                <w:lang w:eastAsia="fi-FI"/>
              </w:rPr>
            </w:pPr>
            <w:r>
              <w:rPr>
                <w:rFonts w:ascii="Arial" w:hAnsi="Arial" w:cs="Arial"/>
                <w:color w:val="000000"/>
                <w:sz w:val="18"/>
                <w:szCs w:val="18"/>
                <w:lang w:eastAsia="fi-FI"/>
              </w:rPr>
              <w:t>ServingSatelliteEphemerisStateVectorVy</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BEC7922" w14:textId="77777777" w:rsidR="00DB3E5A" w:rsidRDefault="00DB3E5A" w:rsidP="007F3C5B">
            <w:pPr>
              <w:rPr>
                <w:rFonts w:ascii="Arial" w:hAnsi="Arial" w:cs="Arial"/>
                <w:color w:val="000000"/>
                <w:sz w:val="18"/>
                <w:szCs w:val="18"/>
                <w:lang w:val="en-US" w:eastAsia="fi-FI"/>
              </w:rPr>
            </w:pPr>
            <w:r>
              <w:rPr>
                <w:rFonts w:ascii="Arial" w:hAnsi="Arial" w:cs="Arial"/>
                <w:color w:val="000000"/>
                <w:sz w:val="18"/>
                <w:szCs w:val="18"/>
                <w:lang w:val="en-US" w:eastAsia="fi-FI"/>
              </w:rPr>
              <w:t xml:space="preserve">Indicate the y-coordinate of </w:t>
            </w:r>
            <w:proofErr w:type="gramStart"/>
            <w:r>
              <w:rPr>
                <w:rFonts w:ascii="Arial" w:hAnsi="Arial" w:cs="Arial"/>
                <w:color w:val="000000"/>
                <w:sz w:val="18"/>
                <w:szCs w:val="18"/>
                <w:lang w:val="en-US" w:eastAsia="fi-FI"/>
              </w:rPr>
              <w:t>serving  Satellite</w:t>
            </w:r>
            <w:proofErr w:type="gramEnd"/>
            <w:r>
              <w:rPr>
                <w:rFonts w:ascii="Arial" w:hAnsi="Arial" w:cs="Arial"/>
                <w:color w:val="000000"/>
                <w:sz w:val="18"/>
                <w:szCs w:val="18"/>
                <w:lang w:val="en-US" w:eastAsia="fi-FI"/>
              </w:rPr>
              <w:t xml:space="preserve"> velocity state vector in </w:t>
            </w:r>
            <w:proofErr w:type="spellStart"/>
            <w:r>
              <w:rPr>
                <w:rFonts w:ascii="Arial" w:hAnsi="Arial" w:cs="Arial"/>
                <w:color w:val="000000"/>
                <w:sz w:val="18"/>
                <w:szCs w:val="18"/>
                <w:lang w:val="en-US" w:eastAsia="fi-FI"/>
              </w:rPr>
              <w:t>ECEFThe</w:t>
            </w:r>
            <w:proofErr w:type="spellEnd"/>
            <w:r>
              <w:rPr>
                <w:rFonts w:ascii="Arial" w:hAnsi="Arial" w:cs="Arial"/>
                <w:color w:val="000000"/>
                <w:sz w:val="18"/>
                <w:szCs w:val="18"/>
                <w:lang w:val="en-US" w:eastAsia="fi-FI"/>
              </w:rPr>
              <w:t xml:space="preserve"> unit is m/s</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9EFE9CF"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- 8000…+ 8000</w:t>
            </w:r>
          </w:p>
        </w:tc>
      </w:tr>
      <w:tr w:rsidR="00DB3E5A" w14:paraId="4E4794AE"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70FB998" w14:textId="77777777" w:rsidR="00DB3E5A" w:rsidRDefault="00DB3E5A" w:rsidP="007F3C5B">
            <w:pPr>
              <w:rPr>
                <w:rFonts w:ascii="Arial" w:hAnsi="Arial" w:cs="Arial"/>
                <w:color w:val="000000"/>
                <w:sz w:val="18"/>
                <w:szCs w:val="18"/>
                <w:lang w:eastAsia="fi-FI"/>
              </w:rPr>
            </w:pPr>
            <w:r>
              <w:rPr>
                <w:rFonts w:ascii="Arial" w:hAnsi="Arial" w:cs="Arial"/>
                <w:color w:val="000000"/>
                <w:sz w:val="18"/>
                <w:szCs w:val="18"/>
                <w:lang w:eastAsia="fi-FI"/>
              </w:rPr>
              <w:t>ServingSatelliteEphemerisStateVectorVz</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14FDE86" w14:textId="77777777" w:rsidR="00DB3E5A" w:rsidRDefault="00DB3E5A" w:rsidP="007F3C5B">
            <w:pPr>
              <w:rPr>
                <w:rFonts w:ascii="Arial" w:hAnsi="Arial" w:cs="Arial"/>
                <w:color w:val="000000"/>
                <w:sz w:val="18"/>
                <w:szCs w:val="18"/>
                <w:lang w:eastAsia="fi-FI"/>
              </w:rPr>
            </w:pPr>
            <w:r>
              <w:rPr>
                <w:rFonts w:ascii="Arial" w:hAnsi="Arial" w:cs="Arial"/>
                <w:color w:val="000000"/>
                <w:sz w:val="18"/>
                <w:szCs w:val="18"/>
                <w:lang w:eastAsia="fi-FI"/>
              </w:rPr>
              <w:t> </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018A082"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ServingSatelliteEphemerisStateVectorVz</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BD26F5E" w14:textId="77777777" w:rsidR="00DB3E5A" w:rsidRDefault="00DB3E5A" w:rsidP="007F3C5B">
            <w:pPr>
              <w:rPr>
                <w:rFonts w:ascii="Arial" w:hAnsi="Arial" w:cs="Arial"/>
                <w:color w:val="000000"/>
                <w:sz w:val="18"/>
                <w:szCs w:val="18"/>
                <w:lang w:val="en-US" w:eastAsia="fi-FI"/>
              </w:rPr>
            </w:pPr>
            <w:r>
              <w:rPr>
                <w:rFonts w:ascii="Arial" w:hAnsi="Arial" w:cs="Arial"/>
                <w:color w:val="000000"/>
                <w:sz w:val="18"/>
                <w:szCs w:val="18"/>
                <w:lang w:val="en-US" w:eastAsia="fi-FI"/>
              </w:rPr>
              <w:t xml:space="preserve">Indicate the z-coordinate of </w:t>
            </w:r>
            <w:proofErr w:type="gramStart"/>
            <w:r>
              <w:rPr>
                <w:rFonts w:ascii="Arial" w:hAnsi="Arial" w:cs="Arial"/>
                <w:color w:val="000000"/>
                <w:sz w:val="18"/>
                <w:szCs w:val="18"/>
                <w:lang w:val="en-US" w:eastAsia="fi-FI"/>
              </w:rPr>
              <w:t>serving  Satellite</w:t>
            </w:r>
            <w:proofErr w:type="gramEnd"/>
            <w:r>
              <w:rPr>
                <w:rFonts w:ascii="Arial" w:hAnsi="Arial" w:cs="Arial"/>
                <w:color w:val="000000"/>
                <w:sz w:val="18"/>
                <w:szCs w:val="18"/>
                <w:lang w:val="en-US" w:eastAsia="fi-FI"/>
              </w:rPr>
              <w:t xml:space="preserve"> velocity state vector in ECEF The unit is m/s</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30768AE"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- 8000…+ 8000</w:t>
            </w:r>
          </w:p>
        </w:tc>
      </w:tr>
      <w:tr w:rsidR="00DB3E5A" w14:paraId="2DD3B3F7" w14:textId="77777777" w:rsidTr="007F3C5B">
        <w:trPr>
          <w:trHeight w:val="141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1FBD44"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ServingSatelliteEphemerisSemiMajorAxis</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BACB350"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B680D8F"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ServingSatelliteEphemerisSemiMajorAxis</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1DCE66A" w14:textId="77777777" w:rsidR="00DB3E5A" w:rsidRDefault="00DB3E5A" w:rsidP="007F3C5B">
            <w:pPr>
              <w:rPr>
                <w:rFonts w:ascii="Times New Roman" w:hAnsi="Times New Roman" w:cs="Times New Roman"/>
                <w:color w:val="000000"/>
                <w:lang w:val="en-US" w:eastAsia="fi-FI"/>
              </w:rPr>
            </w:pPr>
            <w:r>
              <w:rPr>
                <w:rFonts w:ascii="Times New Roman" w:hAnsi="Times New Roman" w:cs="Times New Roman"/>
                <w:color w:val="000000"/>
                <w:lang w:val="en-US" w:eastAsia="fi-FI"/>
              </w:rPr>
              <w:t>Indicate the following ephemeris orbital parameter for the serving satellite:</w:t>
            </w:r>
            <w:r>
              <w:rPr>
                <w:rFonts w:ascii="Times New Roman" w:hAnsi="Times New Roman" w:cs="Times New Roman"/>
                <w:color w:val="000000"/>
                <w:lang w:val="en-US" w:eastAsia="fi-FI"/>
              </w:rPr>
              <w:br/>
              <w:t xml:space="preserve">- Semi-major axis </w:t>
            </w:r>
            <w:r>
              <w:rPr>
                <w:rFonts w:ascii="Times New Roman" w:hAnsi="Times New Roman" w:cs="Times New Roman"/>
                <w:color w:val="000000"/>
                <w:lang w:eastAsia="fi-FI"/>
              </w:rPr>
              <w:t>α</w:t>
            </w:r>
            <w:r>
              <w:rPr>
                <w:rFonts w:ascii="Times New Roman" w:hAnsi="Times New Roman" w:cs="Times New Roman"/>
                <w:color w:val="000000"/>
                <w:lang w:val="en-US" w:eastAsia="fi-FI"/>
              </w:rPr>
              <w:t xml:space="preserve"> </w:t>
            </w:r>
            <w:r>
              <w:rPr>
                <w:rFonts w:ascii="Times New Roman" w:hAnsi="Times New Roman" w:cs="Times New Roman"/>
                <w:color w:val="000000"/>
                <w:lang w:val="en-US" w:eastAsia="fi-FI"/>
              </w:rPr>
              <w:br/>
              <w:t xml:space="preserve">The unit of Semi-major axis </w:t>
            </w:r>
            <w:r>
              <w:rPr>
                <w:rFonts w:ascii="Times New Roman" w:hAnsi="Times New Roman" w:cs="Times New Roman"/>
                <w:color w:val="000000"/>
                <w:lang w:eastAsia="fi-FI"/>
              </w:rPr>
              <w:t>α</w:t>
            </w:r>
            <w:r>
              <w:rPr>
                <w:rFonts w:ascii="Times New Roman" w:hAnsi="Times New Roman" w:cs="Times New Roman"/>
                <w:color w:val="000000"/>
                <w:lang w:val="en-US" w:eastAsia="fi-FI"/>
              </w:rPr>
              <w:t xml:space="preserve"> is m</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2804494"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6500 000… 43000 000</w:t>
            </w:r>
          </w:p>
        </w:tc>
      </w:tr>
      <w:tr w:rsidR="00DB3E5A" w14:paraId="1F30BAA1"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DABC82C"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ServingSatelliteEphemerisEccentricityE</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2B17BA"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A3A08F2"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ServingSatelliteEphemerisEccentricityE</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F76059A" w14:textId="77777777" w:rsidR="00DB3E5A" w:rsidRDefault="00DB3E5A" w:rsidP="007F3C5B">
            <w:pPr>
              <w:rPr>
                <w:rFonts w:ascii="Arial" w:hAnsi="Arial" w:cs="Arial"/>
                <w:color w:val="000000"/>
                <w:sz w:val="18"/>
                <w:szCs w:val="18"/>
                <w:lang w:val="en-US" w:eastAsia="fi-FI"/>
              </w:rPr>
            </w:pPr>
            <w:r>
              <w:rPr>
                <w:rFonts w:ascii="Arial" w:hAnsi="Arial" w:cs="Arial"/>
                <w:color w:val="000000"/>
                <w:sz w:val="18"/>
                <w:szCs w:val="18"/>
                <w:lang w:val="en-US" w:eastAsia="fi-FI"/>
              </w:rPr>
              <w:t>Indicate the following ephemeris orbital parameter for the serving satellite:</w:t>
            </w:r>
            <w:r>
              <w:rPr>
                <w:rFonts w:ascii="Arial" w:hAnsi="Arial" w:cs="Arial"/>
                <w:color w:val="000000"/>
                <w:sz w:val="18"/>
                <w:szCs w:val="18"/>
                <w:lang w:val="en-US" w:eastAsia="fi-FI"/>
              </w:rPr>
              <w:br/>
              <w:t xml:space="preserve">- Eccentricity e </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DC1CF0B"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0…0.015</w:t>
            </w:r>
          </w:p>
        </w:tc>
      </w:tr>
      <w:tr w:rsidR="00DB3E5A" w14:paraId="3A7E6F35"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747FF7"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ServingSatelliteEphemerisArgumentOfPeriapsis</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F5DF987"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33A7EDE"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ServingSatelliteEphemerisArgumentOfPeriapsis</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621E7C9" w14:textId="77777777" w:rsidR="00DB3E5A" w:rsidRDefault="00DB3E5A" w:rsidP="007F3C5B">
            <w:pPr>
              <w:rPr>
                <w:rFonts w:ascii="Arial" w:hAnsi="Arial" w:cs="Arial"/>
                <w:color w:val="000000"/>
                <w:sz w:val="18"/>
                <w:szCs w:val="18"/>
                <w:lang w:val="en-US" w:eastAsia="fi-FI"/>
              </w:rPr>
            </w:pPr>
            <w:r>
              <w:rPr>
                <w:rFonts w:ascii="Arial" w:hAnsi="Arial" w:cs="Arial"/>
                <w:color w:val="000000"/>
                <w:sz w:val="18"/>
                <w:szCs w:val="18"/>
                <w:lang w:val="en-US" w:eastAsia="fi-FI"/>
              </w:rPr>
              <w:t>Indicate the following ephemeris orbital parameter for the serving satellite:</w:t>
            </w:r>
            <w:r>
              <w:rPr>
                <w:rFonts w:ascii="Arial" w:hAnsi="Arial" w:cs="Arial"/>
                <w:color w:val="000000"/>
                <w:sz w:val="18"/>
                <w:szCs w:val="18"/>
                <w:lang w:val="en-US" w:eastAsia="fi-FI"/>
              </w:rPr>
              <w:br/>
              <w:t xml:space="preserve">- Argument of periapsis </w:t>
            </w:r>
            <w:r>
              <w:rPr>
                <w:rFonts w:ascii="Arial" w:hAnsi="Arial" w:cs="Arial"/>
                <w:color w:val="000000"/>
                <w:sz w:val="18"/>
                <w:szCs w:val="18"/>
                <w:lang w:eastAsia="fi-FI"/>
              </w:rPr>
              <w:t>ω</w:t>
            </w:r>
            <w:r>
              <w:rPr>
                <w:rFonts w:ascii="Arial" w:hAnsi="Arial" w:cs="Arial"/>
                <w:color w:val="000000"/>
                <w:sz w:val="18"/>
                <w:szCs w:val="18"/>
                <w:lang w:val="en-US" w:eastAsia="fi-FI"/>
              </w:rPr>
              <w:br/>
              <w:t xml:space="preserve">The unit of Argument of periapsis </w:t>
            </w:r>
            <w:r>
              <w:rPr>
                <w:rFonts w:ascii="Arial" w:hAnsi="Arial" w:cs="Arial"/>
                <w:color w:val="000000"/>
                <w:sz w:val="18"/>
                <w:szCs w:val="18"/>
                <w:lang w:eastAsia="fi-FI"/>
              </w:rPr>
              <w:t>ω</w:t>
            </w:r>
            <w:r>
              <w:rPr>
                <w:rFonts w:ascii="Arial" w:hAnsi="Arial" w:cs="Arial"/>
                <w:color w:val="000000"/>
                <w:sz w:val="18"/>
                <w:szCs w:val="18"/>
                <w:lang w:val="en-US" w:eastAsia="fi-FI"/>
              </w:rPr>
              <w:t xml:space="preserve"> is Radian</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DC5DB64"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0…2π</w:t>
            </w:r>
          </w:p>
        </w:tc>
      </w:tr>
      <w:tr w:rsidR="00DB3E5A" w14:paraId="54916E24"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F7D22F7"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 EphemerisLongitudeOfAscendingNode</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EB327FD"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A11C89C"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 EphemerisLongitudeOfAscendingNode</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749EF3F" w14:textId="77777777" w:rsidR="00DB3E5A" w:rsidRDefault="00DB3E5A" w:rsidP="007F3C5B">
            <w:pPr>
              <w:rPr>
                <w:rFonts w:ascii="Arial" w:hAnsi="Arial" w:cs="Arial"/>
                <w:color w:val="000000"/>
                <w:sz w:val="18"/>
                <w:szCs w:val="18"/>
                <w:lang w:val="en-US" w:eastAsia="fi-FI"/>
              </w:rPr>
            </w:pPr>
            <w:r>
              <w:rPr>
                <w:rFonts w:ascii="Arial" w:hAnsi="Arial" w:cs="Arial"/>
                <w:color w:val="000000"/>
                <w:sz w:val="18"/>
                <w:szCs w:val="18"/>
                <w:lang w:val="en-US" w:eastAsia="fi-FI"/>
              </w:rPr>
              <w:t>Indicate the following ephemeris orbital parameter for the serving satellite:</w:t>
            </w:r>
            <w:r>
              <w:rPr>
                <w:rFonts w:ascii="Arial" w:hAnsi="Arial" w:cs="Arial"/>
                <w:color w:val="000000"/>
                <w:sz w:val="18"/>
                <w:szCs w:val="18"/>
                <w:lang w:val="en-US" w:eastAsia="fi-FI"/>
              </w:rPr>
              <w:br/>
              <w:t xml:space="preserve">- Longitude of ascending node </w:t>
            </w:r>
            <w:r>
              <w:rPr>
                <w:rFonts w:ascii="Arial" w:hAnsi="Arial" w:cs="Arial"/>
                <w:color w:val="000000"/>
                <w:sz w:val="18"/>
                <w:szCs w:val="18"/>
                <w:lang w:eastAsia="fi-FI"/>
              </w:rPr>
              <w:t>Ω</w:t>
            </w:r>
            <w:r>
              <w:rPr>
                <w:rFonts w:ascii="Arial" w:hAnsi="Arial" w:cs="Arial"/>
                <w:color w:val="000000"/>
                <w:sz w:val="18"/>
                <w:szCs w:val="18"/>
                <w:lang w:val="en-US" w:eastAsia="fi-FI"/>
              </w:rPr>
              <w:br/>
              <w:t>The unit of Longitude of ascending nod is Radian</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A6C3746"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0…2π</w:t>
            </w:r>
          </w:p>
        </w:tc>
      </w:tr>
      <w:tr w:rsidR="00DB3E5A" w14:paraId="14DC5A72"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A3B42A0"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ServingSatelliteEphemerisInclinationI</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E77F55F"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B0D4A60"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ServingSatelliteEphemerisInclinationI</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EB314C" w14:textId="77777777" w:rsidR="00DB3E5A" w:rsidRDefault="00DB3E5A" w:rsidP="007F3C5B">
            <w:pPr>
              <w:rPr>
                <w:rFonts w:ascii="Arial" w:hAnsi="Arial" w:cs="Arial"/>
                <w:color w:val="000000"/>
                <w:sz w:val="18"/>
                <w:szCs w:val="18"/>
                <w:lang w:val="en-US" w:eastAsia="fi-FI"/>
              </w:rPr>
            </w:pPr>
            <w:r>
              <w:rPr>
                <w:rFonts w:ascii="Arial" w:hAnsi="Arial" w:cs="Arial"/>
                <w:color w:val="000000"/>
                <w:sz w:val="18"/>
                <w:szCs w:val="18"/>
                <w:lang w:val="en-US" w:eastAsia="fi-FI"/>
              </w:rPr>
              <w:t>Indicate the following ephemeris orbital parameter for the serving satellite:</w:t>
            </w:r>
            <w:r>
              <w:rPr>
                <w:rFonts w:ascii="Arial" w:hAnsi="Arial" w:cs="Arial"/>
                <w:color w:val="000000"/>
                <w:sz w:val="18"/>
                <w:szCs w:val="18"/>
                <w:lang w:val="en-US" w:eastAsia="fi-FI"/>
              </w:rPr>
              <w:br/>
              <w:t xml:space="preserve">- Inclination i </w:t>
            </w:r>
            <w:r>
              <w:rPr>
                <w:rFonts w:ascii="Arial" w:hAnsi="Arial" w:cs="Arial"/>
                <w:color w:val="000000"/>
                <w:sz w:val="18"/>
                <w:szCs w:val="18"/>
                <w:lang w:val="en-US" w:eastAsia="fi-FI"/>
              </w:rPr>
              <w:br/>
              <w:t>The unit of Inclination is Radian</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4CF0415"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 π/2 ...+ π/2</w:t>
            </w:r>
          </w:p>
        </w:tc>
      </w:tr>
      <w:tr w:rsidR="00DB3E5A" w14:paraId="5B73FB3F" w14:textId="77777777" w:rsidTr="007F3C5B">
        <w:trPr>
          <w:trHeight w:val="92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867F75"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ServingSatelliteEphemerisMeanAnomalyM</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D4A69D"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7089938"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ServingSatelliteEphemerisMeanAnomalyM</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ADE6D" w14:textId="77777777" w:rsidR="00DB3E5A" w:rsidRDefault="00DB3E5A" w:rsidP="007F3C5B">
            <w:pPr>
              <w:rPr>
                <w:rFonts w:ascii="Arial" w:hAnsi="Arial" w:cs="Arial"/>
                <w:color w:val="000000"/>
                <w:sz w:val="18"/>
                <w:szCs w:val="18"/>
                <w:lang w:val="en-US" w:eastAsia="fi-FI"/>
              </w:rPr>
            </w:pPr>
            <w:r>
              <w:rPr>
                <w:rFonts w:ascii="Arial" w:hAnsi="Arial" w:cs="Arial"/>
                <w:color w:val="000000"/>
                <w:sz w:val="18"/>
                <w:szCs w:val="18"/>
                <w:lang w:val="en-US" w:eastAsia="fi-FI"/>
              </w:rPr>
              <w:t>Indicate the following ephemeris orbital parameter for the serving satellite:</w:t>
            </w:r>
            <w:r>
              <w:rPr>
                <w:rFonts w:ascii="Arial" w:hAnsi="Arial" w:cs="Arial"/>
                <w:color w:val="000000"/>
                <w:sz w:val="18"/>
                <w:szCs w:val="18"/>
                <w:lang w:val="en-US" w:eastAsia="fi-FI"/>
              </w:rPr>
              <w:br/>
              <w:t>- Mean anomaly M [rad] at epoch time to</w:t>
            </w:r>
            <w:r>
              <w:rPr>
                <w:rFonts w:ascii="Arial" w:hAnsi="Arial" w:cs="Arial"/>
                <w:color w:val="000000"/>
                <w:sz w:val="18"/>
                <w:szCs w:val="18"/>
                <w:lang w:val="en-US" w:eastAsia="fi-FI"/>
              </w:rPr>
              <w:br/>
              <w:t>The unit of Mean anomaly M is Radian</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063B06D" w14:textId="77777777" w:rsidR="00DB3E5A" w:rsidRDefault="00DB3E5A" w:rsidP="007F3C5B">
            <w:pPr>
              <w:rPr>
                <w:rFonts w:ascii="Times New Roman" w:hAnsi="Times New Roman" w:cs="Times New Roman"/>
                <w:color w:val="000000"/>
                <w:lang w:eastAsia="fi-FI"/>
              </w:rPr>
            </w:pPr>
            <w:r>
              <w:rPr>
                <w:rFonts w:ascii="Times New Roman" w:hAnsi="Times New Roman" w:cs="Times New Roman"/>
                <w:color w:val="000000"/>
                <w:lang w:eastAsia="fi-FI"/>
              </w:rPr>
              <w:t>0… 2π</w:t>
            </w:r>
          </w:p>
        </w:tc>
      </w:tr>
      <w:tr w:rsidR="00DB3E5A" w14:paraId="3F04F979" w14:textId="77777777" w:rsidTr="007F3C5B">
        <w:trPr>
          <w:trHeight w:val="1380"/>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7A7BD4" w14:textId="77777777" w:rsidR="00DB3E5A" w:rsidRDefault="00DB3E5A" w:rsidP="007F3C5B">
            <w:pPr>
              <w:rPr>
                <w:rFonts w:ascii="Times New Roman" w:hAnsi="Times New Roman" w:cs="Times New Roman"/>
                <w:color w:val="0000FF"/>
                <w:lang w:eastAsia="fi-FI"/>
              </w:rPr>
            </w:pPr>
            <w:r>
              <w:rPr>
                <w:rFonts w:ascii="Times New Roman" w:hAnsi="Times New Roman" w:cs="Times New Roman"/>
                <w:color w:val="0000FF"/>
                <w:lang w:eastAsia="fi-FI"/>
              </w:rPr>
              <w:t>ntnUlSyncValidityDuration</w:t>
            </w:r>
          </w:p>
        </w:tc>
        <w:tc>
          <w:tcPr>
            <w:tcW w:w="85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4ED229E" w14:textId="77777777" w:rsidR="00DB3E5A" w:rsidRDefault="00DB3E5A" w:rsidP="007F3C5B">
            <w:pPr>
              <w:rPr>
                <w:rFonts w:ascii="Times New Roman" w:hAnsi="Times New Roman" w:cs="Times New Roman"/>
                <w:color w:val="0000FF"/>
                <w:lang w:eastAsia="fi-FI"/>
              </w:rPr>
            </w:pPr>
            <w:r>
              <w:rPr>
                <w:rFonts w:ascii="Times New Roman" w:hAnsi="Times New Roman" w:cs="Times New Roman"/>
                <w:color w:val="0000FF"/>
                <w:lang w:eastAsia="fi-FI"/>
              </w:rPr>
              <w:t>New</w:t>
            </w:r>
          </w:p>
        </w:tc>
        <w:tc>
          <w:tcPr>
            <w:tcW w:w="21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85606DA" w14:textId="77777777" w:rsidR="00DB3E5A" w:rsidRDefault="00DB3E5A" w:rsidP="007F3C5B">
            <w:pPr>
              <w:rPr>
                <w:rFonts w:ascii="Times New Roman" w:hAnsi="Times New Roman" w:cs="Times New Roman"/>
                <w:color w:val="0000FF"/>
                <w:lang w:eastAsia="fi-FI"/>
              </w:rPr>
            </w:pPr>
            <w:r>
              <w:rPr>
                <w:rFonts w:ascii="Times New Roman" w:hAnsi="Times New Roman" w:cs="Times New Roman"/>
                <w:color w:val="0000FF"/>
                <w:lang w:eastAsia="fi-FI"/>
              </w:rPr>
              <w:t>ntnUlSyncValidityDuration</w:t>
            </w:r>
          </w:p>
        </w:tc>
        <w:tc>
          <w:tcPr>
            <w:tcW w:w="3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51B1FD" w14:textId="77777777" w:rsidR="00DB3E5A" w:rsidRDefault="00DB3E5A" w:rsidP="007F3C5B">
            <w:pPr>
              <w:rPr>
                <w:rFonts w:ascii="Arial" w:hAnsi="Arial" w:cs="Arial"/>
                <w:color w:val="0000FF"/>
                <w:sz w:val="18"/>
                <w:szCs w:val="18"/>
                <w:lang w:eastAsia="fi-FI"/>
              </w:rPr>
            </w:pPr>
            <w:r>
              <w:rPr>
                <w:rFonts w:ascii="Arial" w:hAnsi="Arial" w:cs="Arial"/>
                <w:color w:val="0000FF"/>
                <w:sz w:val="18"/>
                <w:szCs w:val="18"/>
                <w:lang w:val="en-US" w:eastAsia="fi-FI"/>
              </w:rPr>
              <w:t>A validity duration configured by the network for uplink synchronization assistance information (</w:t>
            </w:r>
            <w:proofErr w:type="gramStart"/>
            <w:r>
              <w:rPr>
                <w:rFonts w:ascii="Arial" w:hAnsi="Arial" w:cs="Arial"/>
                <w:color w:val="0000FF"/>
                <w:sz w:val="18"/>
                <w:szCs w:val="18"/>
                <w:lang w:val="en-US" w:eastAsia="fi-FI"/>
              </w:rPr>
              <w:t>i.e.</w:t>
            </w:r>
            <w:proofErr w:type="gramEnd"/>
            <w:r>
              <w:rPr>
                <w:rFonts w:ascii="Arial" w:hAnsi="Arial" w:cs="Arial"/>
                <w:color w:val="0000FF"/>
                <w:sz w:val="18"/>
                <w:szCs w:val="18"/>
                <w:lang w:val="en-US" w:eastAsia="fi-FI"/>
              </w:rPr>
              <w:t xml:space="preserve"> Serving satellite ephemeris and Common TA parameters) which indicates the maximum time during which the UE can apply assistance information without </w:t>
            </w:r>
            <w:r>
              <w:rPr>
                <w:rFonts w:ascii="Arial" w:hAnsi="Arial" w:cs="Arial"/>
                <w:color w:val="0000FF"/>
                <w:sz w:val="18"/>
                <w:szCs w:val="18"/>
                <w:lang w:val="en-US" w:eastAsia="fi-FI"/>
              </w:rPr>
              <w:lastRenderedPageBreak/>
              <w:t>having acquired new assistance information.</w:t>
            </w:r>
            <w:r>
              <w:rPr>
                <w:rFonts w:ascii="Arial" w:hAnsi="Arial" w:cs="Arial"/>
                <w:color w:val="0000FF"/>
                <w:sz w:val="18"/>
                <w:szCs w:val="18"/>
                <w:lang w:val="en-US" w:eastAsia="fi-FI"/>
              </w:rPr>
              <w:br/>
            </w:r>
            <w:r>
              <w:rPr>
                <w:rFonts w:ascii="Arial" w:hAnsi="Arial" w:cs="Arial"/>
                <w:color w:val="0000FF"/>
                <w:sz w:val="18"/>
                <w:szCs w:val="18"/>
                <w:lang w:eastAsia="fi-FI"/>
              </w:rPr>
              <w:t>The unit of ntnUlSyncValidityDuration is second</w:t>
            </w:r>
          </w:p>
        </w:tc>
        <w:tc>
          <w:tcPr>
            <w:tcW w:w="26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425F3C2" w14:textId="77777777" w:rsidR="00DB3E5A" w:rsidRDefault="00DB3E5A" w:rsidP="007F3C5B">
            <w:pPr>
              <w:rPr>
                <w:rFonts w:ascii="Arial" w:hAnsi="Arial" w:cs="Arial"/>
                <w:color w:val="0000FF"/>
                <w:sz w:val="18"/>
                <w:szCs w:val="18"/>
                <w:lang w:eastAsia="fi-FI"/>
              </w:rPr>
            </w:pPr>
            <w:r>
              <w:rPr>
                <w:rFonts w:ascii="Arial" w:hAnsi="Arial" w:cs="Arial"/>
                <w:color w:val="0000FF"/>
                <w:sz w:val="18"/>
                <w:szCs w:val="18"/>
                <w:lang w:eastAsia="fi-FI"/>
              </w:rPr>
              <w:lastRenderedPageBreak/>
              <w:t>{ 5, 10, 15, 20, 25, 30, 35, 40, 45, 50, 55, 60, 120, 180, 240}</w:t>
            </w:r>
          </w:p>
        </w:tc>
      </w:tr>
    </w:tbl>
    <w:p w14:paraId="3CE35FF0" w14:textId="77777777" w:rsidR="00DB3E5A" w:rsidRDefault="00DB3E5A" w:rsidP="00DB3E5A">
      <w:pPr>
        <w:rPr>
          <w:rFonts w:ascii="Calibri" w:hAnsi="Calibri" w:cs="Calibri"/>
          <w:lang w:val="en-US"/>
        </w:rPr>
      </w:pPr>
    </w:p>
    <w:p w14:paraId="028E0C56" w14:textId="77777777" w:rsidR="009B7B63" w:rsidRDefault="009B7B63" w:rsidP="009B7B63">
      <w:pPr>
        <w:rPr>
          <w:rFonts w:ascii="Calibri" w:eastAsia="Gulim" w:hAnsi="Calibri" w:cs="Times New Roman"/>
          <w:b/>
          <w:bCs/>
          <w:highlight w:val="green"/>
          <w:lang w:val="en-US" w:eastAsia="ko-KR"/>
        </w:rPr>
      </w:pPr>
      <w:r>
        <w:rPr>
          <w:b/>
          <w:bCs/>
          <w:highlight w:val="green"/>
          <w:lang w:val="en-US" w:eastAsia="ko-KR"/>
        </w:rPr>
        <w:t>Agreement</w:t>
      </w:r>
    </w:p>
    <w:p w14:paraId="1E7BE77B" w14:textId="77777777" w:rsidR="009B7B63" w:rsidRDefault="009B7B63" w:rsidP="009B7B63">
      <w:pPr>
        <w:rPr>
          <w:lang w:val="en-US"/>
        </w:rPr>
      </w:pPr>
      <w:r>
        <w:rPr>
          <w:lang w:val="en-US"/>
        </w:rPr>
        <w:t>Confirm the working assumption made at RAN1#106-bis-e on serving satellite ephemeris bit allocations for LEO/MEO/GEO based non-terrestrial access network:</w:t>
      </w:r>
    </w:p>
    <w:p w14:paraId="126C21EB" w14:textId="77777777" w:rsidR="009B7B63" w:rsidRDefault="009B7B63" w:rsidP="009B7B63">
      <w:pPr>
        <w:numPr>
          <w:ilvl w:val="0"/>
          <w:numId w:val="47"/>
        </w:numPr>
        <w:spacing w:after="0" w:line="240" w:lineRule="auto"/>
        <w:rPr>
          <w:lang w:val="en-US" w:eastAsia="zh-TW"/>
        </w:rPr>
      </w:pPr>
      <w:r>
        <w:rPr>
          <w:lang w:val="en-US" w:eastAsia="zh-TW"/>
        </w:rPr>
        <w:t>Support serving satellite ephemeris format bit allocations for LEO/MEO/GEO based non-terrestrial access network:</w:t>
      </w:r>
    </w:p>
    <w:p w14:paraId="595E02BF" w14:textId="77777777" w:rsidR="009B7B63" w:rsidRDefault="009B7B63" w:rsidP="009B7B63">
      <w:pPr>
        <w:numPr>
          <w:ilvl w:val="1"/>
          <w:numId w:val="47"/>
        </w:numPr>
        <w:spacing w:after="0" w:line="240" w:lineRule="auto"/>
        <w:rPr>
          <w:lang w:val="en-US" w:eastAsia="zh-TW"/>
        </w:rPr>
      </w:pPr>
      <w:r>
        <w:rPr>
          <w:lang w:val="en-US" w:eastAsia="zh-TW"/>
        </w:rPr>
        <w:t xml:space="preserve">Position and velocity state vector ephemeris format is 17 bytes payload. </w:t>
      </w:r>
    </w:p>
    <w:p w14:paraId="069C3314" w14:textId="77777777" w:rsidR="009B7B63" w:rsidRDefault="009B7B63" w:rsidP="009B7B63">
      <w:pPr>
        <w:numPr>
          <w:ilvl w:val="2"/>
          <w:numId w:val="47"/>
        </w:numPr>
        <w:spacing w:after="0" w:line="240" w:lineRule="auto"/>
        <w:rPr>
          <w:lang w:val="en-US" w:eastAsia="zh-TW"/>
        </w:rPr>
      </w:pPr>
      <w:r>
        <w:rPr>
          <w:lang w:val="en-US" w:eastAsia="zh-TW"/>
        </w:rPr>
        <w:t>The field size for position (m) is 78 bits</w:t>
      </w:r>
    </w:p>
    <w:p w14:paraId="31604A01" w14:textId="77777777" w:rsidR="009B7B63" w:rsidRDefault="009B7B63" w:rsidP="009B7B63">
      <w:pPr>
        <w:numPr>
          <w:ilvl w:val="3"/>
          <w:numId w:val="47"/>
        </w:numPr>
        <w:spacing w:after="0" w:line="240" w:lineRule="auto"/>
        <w:rPr>
          <w:lang w:val="en-US" w:eastAsia="zh-TW"/>
        </w:rPr>
      </w:pPr>
      <w:r>
        <w:rPr>
          <w:lang w:val="en-US" w:eastAsia="zh-TW"/>
        </w:rPr>
        <w:t xml:space="preserve">Position range is driven by </w:t>
      </w:r>
      <w:proofErr w:type="gramStart"/>
      <w:r>
        <w:rPr>
          <w:lang w:val="en-US" w:eastAsia="zh-TW"/>
        </w:rPr>
        <w:t>GEO :</w:t>
      </w:r>
      <w:proofErr w:type="gramEnd"/>
      <w:r>
        <w:rPr>
          <w:lang w:val="en-US" w:eastAsia="zh-TW"/>
        </w:rPr>
        <w:t xml:space="preserve"> +/- 42 200 km</w:t>
      </w:r>
    </w:p>
    <w:p w14:paraId="5603C3A1" w14:textId="77777777" w:rsidR="009B7B63" w:rsidRDefault="009B7B63" w:rsidP="009B7B63">
      <w:pPr>
        <w:numPr>
          <w:ilvl w:val="3"/>
          <w:numId w:val="47"/>
        </w:numPr>
        <w:spacing w:after="0" w:line="240" w:lineRule="auto"/>
        <w:rPr>
          <w:lang w:val="en-US" w:eastAsia="zh-TW"/>
        </w:rPr>
      </w:pPr>
      <w:r>
        <w:rPr>
          <w:lang w:val="en-US" w:eastAsia="zh-TW"/>
        </w:rPr>
        <w:t>The quantization step is 1.3m for position</w:t>
      </w:r>
    </w:p>
    <w:p w14:paraId="6974EB53" w14:textId="77777777" w:rsidR="009B7B63" w:rsidRDefault="009B7B63" w:rsidP="009B7B63">
      <w:pPr>
        <w:numPr>
          <w:ilvl w:val="2"/>
          <w:numId w:val="47"/>
        </w:numPr>
        <w:spacing w:after="0" w:line="240" w:lineRule="auto"/>
        <w:rPr>
          <w:lang w:val="en-US" w:eastAsia="zh-TW"/>
        </w:rPr>
      </w:pPr>
      <w:r>
        <w:rPr>
          <w:lang w:val="en-US" w:eastAsia="zh-TW"/>
        </w:rPr>
        <w:t>The field size for velocity (m/s) is 54 bits</w:t>
      </w:r>
    </w:p>
    <w:p w14:paraId="4574C850" w14:textId="77777777" w:rsidR="009B7B63" w:rsidRDefault="009B7B63" w:rsidP="009B7B63">
      <w:pPr>
        <w:numPr>
          <w:ilvl w:val="3"/>
          <w:numId w:val="47"/>
        </w:numPr>
        <w:spacing w:after="0" w:line="240" w:lineRule="auto"/>
        <w:rPr>
          <w:lang w:val="en-US" w:eastAsia="zh-TW"/>
        </w:rPr>
      </w:pPr>
      <w:r>
        <w:rPr>
          <w:lang w:val="en-US" w:eastAsia="zh-TW"/>
        </w:rPr>
        <w:t>Velocity range is driven by LEO@600 km: +/- 8000 m/s</w:t>
      </w:r>
    </w:p>
    <w:p w14:paraId="2C3573E3" w14:textId="77777777" w:rsidR="009B7B63" w:rsidRDefault="009B7B63" w:rsidP="009B7B63">
      <w:pPr>
        <w:numPr>
          <w:ilvl w:val="3"/>
          <w:numId w:val="47"/>
        </w:numPr>
        <w:spacing w:after="0" w:line="240" w:lineRule="auto"/>
        <w:rPr>
          <w:lang w:val="en-US" w:eastAsia="zh-TW"/>
        </w:rPr>
      </w:pPr>
      <w:r>
        <w:rPr>
          <w:lang w:val="en-US" w:eastAsia="zh-TW"/>
        </w:rPr>
        <w:t>The quantization step is 0.06 m/s for Velocity</w:t>
      </w:r>
    </w:p>
    <w:p w14:paraId="19ABA89A" w14:textId="77777777" w:rsidR="009B7B63" w:rsidRDefault="009B7B63" w:rsidP="009B7B63">
      <w:pPr>
        <w:numPr>
          <w:ilvl w:val="1"/>
          <w:numId w:val="47"/>
        </w:numPr>
        <w:spacing w:after="0" w:line="240" w:lineRule="auto"/>
        <w:rPr>
          <w:lang w:val="en-US" w:eastAsia="zh-TW"/>
        </w:rPr>
      </w:pPr>
      <w:r>
        <w:rPr>
          <w:lang w:val="en-US" w:eastAsia="zh-TW"/>
        </w:rPr>
        <w:t xml:space="preserve">Orbital parameter ephemeris format </w:t>
      </w:r>
      <w:proofErr w:type="gramStart"/>
      <w:r>
        <w:rPr>
          <w:lang w:val="en-US" w:eastAsia="zh-TW"/>
        </w:rPr>
        <w:t>18 byte</w:t>
      </w:r>
      <w:proofErr w:type="gramEnd"/>
      <w:r>
        <w:rPr>
          <w:lang w:val="en-US" w:eastAsia="zh-TW"/>
        </w:rPr>
        <w:t xml:space="preserve"> payload</w:t>
      </w:r>
    </w:p>
    <w:p w14:paraId="696FED51" w14:textId="77777777" w:rsidR="009B7B63" w:rsidRDefault="009B7B63" w:rsidP="009B7B63">
      <w:pPr>
        <w:numPr>
          <w:ilvl w:val="2"/>
          <w:numId w:val="47"/>
        </w:numPr>
        <w:spacing w:after="0" w:line="240" w:lineRule="auto"/>
        <w:rPr>
          <w:lang w:val="en-US" w:eastAsia="zh-TW"/>
        </w:rPr>
      </w:pPr>
      <w:r>
        <w:rPr>
          <w:lang w:val="en-US" w:eastAsia="zh-TW"/>
        </w:rPr>
        <w:t xml:space="preserve">Semi-major axis </w:t>
      </w:r>
      <w:r>
        <w:rPr>
          <w:lang w:val="sv-SE" w:eastAsia="zh-TW"/>
        </w:rPr>
        <w:t>α</w:t>
      </w:r>
      <w:r>
        <w:rPr>
          <w:lang w:val="en-US" w:eastAsia="zh-TW"/>
        </w:rPr>
        <w:t xml:space="preserve"> (m) is 33 bits</w:t>
      </w:r>
    </w:p>
    <w:p w14:paraId="05F0204F" w14:textId="77777777" w:rsidR="009B7B63" w:rsidRDefault="009B7B63" w:rsidP="009B7B63">
      <w:pPr>
        <w:numPr>
          <w:ilvl w:val="3"/>
          <w:numId w:val="47"/>
        </w:numPr>
        <w:spacing w:after="0" w:line="240" w:lineRule="auto"/>
        <w:rPr>
          <w:lang w:val="sv-SE" w:eastAsia="zh-TW"/>
        </w:rPr>
      </w:pPr>
      <w:r>
        <w:rPr>
          <w:lang w:val="sv-SE" w:eastAsia="zh-TW"/>
        </w:rPr>
        <w:t>Range: [6500, 43000]km</w:t>
      </w:r>
    </w:p>
    <w:p w14:paraId="68142F0B" w14:textId="77777777" w:rsidR="009B7B63" w:rsidRDefault="009B7B63" w:rsidP="009B7B63">
      <w:pPr>
        <w:numPr>
          <w:ilvl w:val="2"/>
          <w:numId w:val="47"/>
        </w:numPr>
        <w:spacing w:after="0" w:line="240" w:lineRule="auto"/>
        <w:rPr>
          <w:lang w:val="sv-SE" w:eastAsia="zh-TW"/>
        </w:rPr>
      </w:pPr>
      <w:r>
        <w:rPr>
          <w:lang w:val="sv-SE" w:eastAsia="zh-TW"/>
        </w:rPr>
        <w:t>Eccentricity e is 19 bits</w:t>
      </w:r>
    </w:p>
    <w:p w14:paraId="695DA99C" w14:textId="77777777" w:rsidR="009B7B63" w:rsidRDefault="009B7B63" w:rsidP="009B7B63">
      <w:pPr>
        <w:numPr>
          <w:ilvl w:val="3"/>
          <w:numId w:val="47"/>
        </w:numPr>
        <w:spacing w:after="0" w:line="240" w:lineRule="auto"/>
        <w:rPr>
          <w:lang w:val="sv-SE" w:eastAsia="zh-TW"/>
        </w:rPr>
      </w:pPr>
      <w:r>
        <w:rPr>
          <w:lang w:val="sv-SE" w:eastAsia="zh-TW"/>
        </w:rPr>
        <w:t>Range: ≤ 0.015</w:t>
      </w:r>
    </w:p>
    <w:p w14:paraId="4940C619" w14:textId="77777777" w:rsidR="009B7B63" w:rsidRDefault="009B7B63" w:rsidP="009B7B63">
      <w:pPr>
        <w:numPr>
          <w:ilvl w:val="2"/>
          <w:numId w:val="47"/>
        </w:numPr>
        <w:spacing w:after="0" w:line="240" w:lineRule="auto"/>
        <w:rPr>
          <w:lang w:val="en-US" w:eastAsia="zh-TW"/>
        </w:rPr>
      </w:pPr>
      <w:r>
        <w:rPr>
          <w:lang w:val="en-US" w:eastAsia="zh-TW"/>
        </w:rPr>
        <w:t xml:space="preserve">Argument of periapsis </w:t>
      </w:r>
      <w:r>
        <w:rPr>
          <w:lang w:val="sv-SE" w:eastAsia="zh-TW"/>
        </w:rPr>
        <w:t>ω</w:t>
      </w:r>
      <w:r>
        <w:rPr>
          <w:lang w:val="en-US" w:eastAsia="zh-TW"/>
        </w:rPr>
        <w:t xml:space="preserve"> (rad) is 24 bits</w:t>
      </w:r>
    </w:p>
    <w:p w14:paraId="54FC93A8" w14:textId="77777777" w:rsidR="009B7B63" w:rsidRDefault="009B7B63" w:rsidP="009B7B63">
      <w:pPr>
        <w:numPr>
          <w:ilvl w:val="3"/>
          <w:numId w:val="47"/>
        </w:numPr>
        <w:spacing w:after="0" w:line="240" w:lineRule="auto"/>
        <w:rPr>
          <w:lang w:val="sv-SE" w:eastAsia="zh-TW"/>
        </w:rPr>
      </w:pPr>
      <w:r>
        <w:rPr>
          <w:lang w:val="sv-SE" w:eastAsia="zh-TW"/>
        </w:rPr>
        <w:t>Range: [0, 2π]</w:t>
      </w:r>
    </w:p>
    <w:p w14:paraId="78B9876B" w14:textId="77777777" w:rsidR="009B7B63" w:rsidRDefault="009B7B63" w:rsidP="009B7B63">
      <w:pPr>
        <w:numPr>
          <w:ilvl w:val="2"/>
          <w:numId w:val="47"/>
        </w:numPr>
        <w:spacing w:after="0" w:line="240" w:lineRule="auto"/>
        <w:rPr>
          <w:lang w:val="en-US" w:eastAsia="zh-TW"/>
        </w:rPr>
      </w:pPr>
      <w:r>
        <w:rPr>
          <w:lang w:val="en-US" w:eastAsia="zh-TW"/>
        </w:rPr>
        <w:t>Longitude of ascending node (</w:t>
      </w:r>
      <w:r>
        <w:rPr>
          <w:lang w:val="sv-SE" w:eastAsia="zh-TW"/>
        </w:rPr>
        <w:t>Ω</w:t>
      </w:r>
      <w:r>
        <w:rPr>
          <w:lang w:val="en-US" w:eastAsia="zh-TW"/>
        </w:rPr>
        <w:t xml:space="preserve"> rad) is 21 bits</w:t>
      </w:r>
    </w:p>
    <w:p w14:paraId="008D0996" w14:textId="77777777" w:rsidR="009B7B63" w:rsidRDefault="009B7B63" w:rsidP="009B7B63">
      <w:pPr>
        <w:numPr>
          <w:ilvl w:val="3"/>
          <w:numId w:val="47"/>
        </w:numPr>
        <w:spacing w:after="0" w:line="240" w:lineRule="auto"/>
        <w:rPr>
          <w:lang w:val="sv-SE" w:eastAsia="zh-TW"/>
        </w:rPr>
      </w:pPr>
      <w:r>
        <w:rPr>
          <w:lang w:val="sv-SE" w:eastAsia="zh-TW"/>
        </w:rPr>
        <w:t>Range: [0, 2π]</w:t>
      </w:r>
    </w:p>
    <w:p w14:paraId="3DB580C1" w14:textId="77777777" w:rsidR="009B7B63" w:rsidRDefault="009B7B63" w:rsidP="009B7B63">
      <w:pPr>
        <w:numPr>
          <w:ilvl w:val="2"/>
          <w:numId w:val="47"/>
        </w:numPr>
        <w:spacing w:after="0" w:line="240" w:lineRule="auto"/>
        <w:rPr>
          <w:lang w:val="sv-SE" w:eastAsia="zh-TW"/>
        </w:rPr>
      </w:pPr>
      <w:r>
        <w:rPr>
          <w:lang w:val="sv-SE" w:eastAsia="zh-TW"/>
        </w:rPr>
        <w:t>Inclination i (rad) is 20 bits</w:t>
      </w:r>
    </w:p>
    <w:p w14:paraId="77194DF8" w14:textId="77777777" w:rsidR="009B7B63" w:rsidRDefault="009B7B63" w:rsidP="009B7B63">
      <w:pPr>
        <w:numPr>
          <w:ilvl w:val="3"/>
          <w:numId w:val="47"/>
        </w:numPr>
        <w:spacing w:after="0" w:line="240" w:lineRule="auto"/>
        <w:rPr>
          <w:lang w:val="sv-SE" w:eastAsia="zh-TW"/>
        </w:rPr>
      </w:pPr>
      <w:r>
        <w:rPr>
          <w:lang w:val="sv-SE" w:eastAsia="zh-TW"/>
        </w:rPr>
        <w:t>Range: [- π/2 , + π/2]</w:t>
      </w:r>
    </w:p>
    <w:p w14:paraId="20D110F1" w14:textId="77777777" w:rsidR="009B7B63" w:rsidRDefault="009B7B63" w:rsidP="009B7B63">
      <w:pPr>
        <w:numPr>
          <w:ilvl w:val="2"/>
          <w:numId w:val="47"/>
        </w:numPr>
        <w:spacing w:after="0" w:line="240" w:lineRule="auto"/>
        <w:rPr>
          <w:lang w:val="en-US" w:eastAsia="zh-TW"/>
        </w:rPr>
      </w:pPr>
      <w:r>
        <w:rPr>
          <w:lang w:val="en-US" w:eastAsia="zh-TW"/>
        </w:rPr>
        <w:t>Mean anomaly M (rad) at epoch time to is 24 bits</w:t>
      </w:r>
    </w:p>
    <w:p w14:paraId="0F83AC1F" w14:textId="77777777" w:rsidR="009B7B63" w:rsidRDefault="009B7B63" w:rsidP="009B7B63">
      <w:pPr>
        <w:numPr>
          <w:ilvl w:val="3"/>
          <w:numId w:val="47"/>
        </w:numPr>
        <w:spacing w:after="0" w:line="240" w:lineRule="auto"/>
        <w:rPr>
          <w:lang w:val="sv-SE" w:eastAsia="zh-TW"/>
        </w:rPr>
      </w:pPr>
      <w:r>
        <w:rPr>
          <w:lang w:val="sv-SE" w:eastAsia="zh-TW"/>
        </w:rPr>
        <w:t>Range: [0, 2π]</w:t>
      </w:r>
    </w:p>
    <w:p w14:paraId="79E450E0" w14:textId="77777777" w:rsidR="00DB3E5A" w:rsidRDefault="00DB3E5A" w:rsidP="00DB3E5A">
      <w:pPr>
        <w:jc w:val="both"/>
        <w:rPr>
          <w:rFonts w:ascii="Arial" w:hAnsi="Arial" w:cs="Arial"/>
          <w:lang w:eastAsia="ja-JP"/>
        </w:rPr>
      </w:pPr>
    </w:p>
    <w:p w14:paraId="2E6B6671" w14:textId="77777777" w:rsidR="00DB3E5A" w:rsidRPr="00E93B70" w:rsidRDefault="00DB3E5A" w:rsidP="00E93B70">
      <w:pPr>
        <w:jc w:val="both"/>
        <w:rPr>
          <w:rFonts w:ascii="Arial" w:hAnsi="Arial" w:cs="Arial"/>
          <w:lang w:eastAsia="ja-JP"/>
        </w:rPr>
      </w:pPr>
    </w:p>
    <w:p w14:paraId="65F772EE" w14:textId="2003D1DF" w:rsidR="00E93B70" w:rsidRPr="004B0E38" w:rsidRDefault="00E93B70" w:rsidP="00E93B70">
      <w:pPr>
        <w:jc w:val="both"/>
        <w:rPr>
          <w:rFonts w:ascii="Arial" w:hAnsi="Arial" w:cs="Arial"/>
          <w:lang w:val="en-US" w:eastAsia="ja-JP"/>
        </w:rPr>
      </w:pPr>
      <w:r w:rsidRPr="004B0E38">
        <w:rPr>
          <w:rFonts w:ascii="Arial" w:hAnsi="Arial" w:cs="Arial"/>
          <w:lang w:val="en-US" w:eastAsia="ja-JP"/>
        </w:rPr>
        <w:t xml:space="preserve">However, broadcasting up to date ephemeris data with full accuracy for multiple satellites will require that the satellite’s </w:t>
      </w:r>
      <w:proofErr w:type="spellStart"/>
      <w:r w:rsidRPr="004B0E38">
        <w:rPr>
          <w:rFonts w:ascii="Arial" w:hAnsi="Arial" w:cs="Arial"/>
          <w:lang w:val="en-US" w:eastAsia="ja-JP"/>
        </w:rPr>
        <w:t>gNB</w:t>
      </w:r>
      <w:proofErr w:type="spellEnd"/>
      <w:r w:rsidRPr="004B0E38">
        <w:rPr>
          <w:rFonts w:ascii="Arial" w:hAnsi="Arial" w:cs="Arial"/>
          <w:lang w:val="en-US" w:eastAsia="ja-JP"/>
        </w:rPr>
        <w:t xml:space="preserve"> </w:t>
      </w:r>
      <w:proofErr w:type="gramStart"/>
      <w:r w:rsidRPr="004B0E38">
        <w:rPr>
          <w:rFonts w:ascii="Arial" w:hAnsi="Arial" w:cs="Arial"/>
          <w:lang w:val="en-US" w:eastAsia="ja-JP"/>
        </w:rPr>
        <w:t>has to</w:t>
      </w:r>
      <w:proofErr w:type="gramEnd"/>
      <w:r w:rsidRPr="004B0E38">
        <w:rPr>
          <w:rFonts w:ascii="Arial" w:hAnsi="Arial" w:cs="Arial"/>
          <w:lang w:val="en-US" w:eastAsia="ja-JP"/>
        </w:rPr>
        <w:t xml:space="preserve"> be kept updated with this information</w:t>
      </w:r>
      <w:r w:rsidR="003464D1">
        <w:rPr>
          <w:rFonts w:ascii="Arial" w:hAnsi="Arial" w:cs="Arial"/>
          <w:lang w:val="en-US" w:eastAsia="ja-JP"/>
        </w:rPr>
        <w:t>.</w:t>
      </w:r>
      <w:r w:rsidRPr="004B0E38">
        <w:rPr>
          <w:rFonts w:ascii="Arial" w:hAnsi="Arial" w:cs="Arial"/>
          <w:lang w:val="en-US" w:eastAsia="ja-JP"/>
        </w:rPr>
        <w:t xml:space="preserve"> </w:t>
      </w:r>
      <w:proofErr w:type="gramStart"/>
      <w:r w:rsidRPr="004B0E38">
        <w:rPr>
          <w:rFonts w:ascii="Arial" w:hAnsi="Arial" w:cs="Arial"/>
          <w:lang w:val="en-US" w:eastAsia="ja-JP"/>
        </w:rPr>
        <w:t>Note also</w:t>
      </w:r>
      <w:proofErr w:type="gramEnd"/>
      <w:r w:rsidRPr="004B0E38">
        <w:rPr>
          <w:rFonts w:ascii="Arial" w:hAnsi="Arial" w:cs="Arial"/>
          <w:lang w:val="en-US" w:eastAsia="ja-JP"/>
        </w:rPr>
        <w:t xml:space="preserve"> that except for the case of geostationary satellites, the neighboring satellites which are relevant for cell reselection keep changing (as do the satellite(s) which serve the </w:t>
      </w:r>
      <w:proofErr w:type="spellStart"/>
      <w:r w:rsidRPr="004B0E38">
        <w:rPr>
          <w:rFonts w:ascii="Arial" w:hAnsi="Arial" w:cs="Arial"/>
          <w:lang w:val="en-US" w:eastAsia="ja-JP"/>
        </w:rPr>
        <w:t>gNB’s</w:t>
      </w:r>
      <w:proofErr w:type="spellEnd"/>
      <w:r w:rsidRPr="004B0E38">
        <w:rPr>
          <w:rFonts w:ascii="Arial" w:hAnsi="Arial" w:cs="Arial"/>
          <w:lang w:val="en-US" w:eastAsia="ja-JP"/>
        </w:rPr>
        <w:t xml:space="preserve"> own cell(s) in the transparent payload architecture case), so a </w:t>
      </w:r>
      <w:proofErr w:type="spellStart"/>
      <w:r w:rsidRPr="004B0E38">
        <w:rPr>
          <w:rFonts w:ascii="Arial" w:hAnsi="Arial" w:cs="Arial"/>
          <w:lang w:val="en-US" w:eastAsia="ja-JP"/>
        </w:rPr>
        <w:t>gNB</w:t>
      </w:r>
      <w:proofErr w:type="spellEnd"/>
      <w:r w:rsidRPr="004B0E38">
        <w:rPr>
          <w:rFonts w:ascii="Arial" w:hAnsi="Arial" w:cs="Arial"/>
          <w:lang w:val="en-US" w:eastAsia="ja-JP"/>
        </w:rPr>
        <w:t xml:space="preserve"> will have to be updated with ephemeris data of many more satellites than the number of satellites that are relevant for cell reselection at any one time.</w:t>
      </w:r>
    </w:p>
    <w:p w14:paraId="6DDB6C7E" w14:textId="6100F6C4" w:rsidR="00E93B70" w:rsidRPr="004B0E38" w:rsidRDefault="00E93B70" w:rsidP="00E93B70">
      <w:pPr>
        <w:jc w:val="both"/>
        <w:rPr>
          <w:rFonts w:ascii="Arial" w:hAnsi="Arial" w:cs="Arial"/>
          <w:lang w:val="en-US" w:eastAsia="ja-JP"/>
        </w:rPr>
      </w:pPr>
      <w:r w:rsidRPr="004B0E38">
        <w:rPr>
          <w:rFonts w:ascii="Arial" w:hAnsi="Arial" w:cs="Arial"/>
          <w:lang w:val="en-US" w:eastAsia="ja-JP"/>
        </w:rPr>
        <w:t>A way to reduce the required update frequency of other satellites’ ephemeris data, as well as reducing the volume of the ephemeris data, is to only broadcast coarse ephemeris data about other satellites, while the ephemeris data with full accuracy is only broadcast by each satellite itself. The coarse ephemeris data of a neighbor satellite would be enough to enable a UE using directional reception (</w:t>
      </w:r>
      <w:proofErr w:type="gramStart"/>
      <w:r w:rsidRPr="004B0E38">
        <w:rPr>
          <w:rFonts w:ascii="Arial" w:hAnsi="Arial" w:cs="Arial"/>
          <w:lang w:val="en-US" w:eastAsia="ja-JP"/>
        </w:rPr>
        <w:t>i.e.</w:t>
      </w:r>
      <w:proofErr w:type="gramEnd"/>
      <w:r w:rsidRPr="004B0E38">
        <w:rPr>
          <w:rFonts w:ascii="Arial" w:hAnsi="Arial" w:cs="Arial"/>
          <w:lang w:val="en-US" w:eastAsia="ja-JP"/>
        </w:rPr>
        <w:t xml:space="preserve"> receive beamforming) to direct its receive beam accurately enough to capture the transmissions from the neighbor satellite. This allows the UE to synchronize with a cell served by that satellite and receive the broadcast full-accuracy ephemeris data, which in turn allows the UE to calculate a timing advance (TA) needed for a possible </w:t>
      </w:r>
      <w:proofErr w:type="gramStart"/>
      <w:r w:rsidRPr="004B0E38">
        <w:rPr>
          <w:rFonts w:ascii="Arial" w:hAnsi="Arial" w:cs="Arial"/>
          <w:lang w:val="en-US" w:eastAsia="ja-JP"/>
        </w:rPr>
        <w:t>random access</w:t>
      </w:r>
      <w:proofErr w:type="gramEnd"/>
      <w:r w:rsidRPr="004B0E38">
        <w:rPr>
          <w:rFonts w:ascii="Arial" w:hAnsi="Arial" w:cs="Arial"/>
          <w:lang w:val="en-US" w:eastAsia="ja-JP"/>
        </w:rPr>
        <w:t xml:space="preserve"> attempt.</w:t>
      </w:r>
    </w:p>
    <w:p w14:paraId="2388E264" w14:textId="77777777" w:rsidR="00737DEE" w:rsidRPr="004B0E38" w:rsidRDefault="00737DEE" w:rsidP="00737DEE">
      <w:pPr>
        <w:jc w:val="both"/>
        <w:rPr>
          <w:rFonts w:ascii="Arial" w:hAnsi="Arial" w:cs="Arial"/>
          <w:lang w:val="en-US"/>
        </w:rPr>
      </w:pPr>
    </w:p>
    <w:p w14:paraId="5561E3BA" w14:textId="6780D3BC" w:rsidR="00737DEE" w:rsidRPr="004B0E38" w:rsidRDefault="00737DEE" w:rsidP="00737DEE">
      <w:pPr>
        <w:pStyle w:val="Proposal"/>
        <w:rPr>
          <w:lang w:val="en-US"/>
        </w:rPr>
      </w:pPr>
      <w:bookmarkStart w:id="8" w:name="_Toc92787953"/>
      <w:r w:rsidRPr="004B0E38">
        <w:rPr>
          <w:lang w:val="en-US"/>
        </w:rPr>
        <w:t>RAN2</w:t>
      </w:r>
      <w:r w:rsidR="000F0C46" w:rsidRPr="004B0E38">
        <w:rPr>
          <w:lang w:val="en-US"/>
        </w:rPr>
        <w:t xml:space="preserve"> </w:t>
      </w:r>
      <w:r w:rsidR="000F0C46" w:rsidRPr="004B0E38">
        <w:rPr>
          <w:rFonts w:cs="Arial"/>
          <w:lang w:val="en-US" w:eastAsia="ja-JP"/>
        </w:rPr>
        <w:t xml:space="preserve">should start by defining the camped normally cell’s ephemeris and see then what is needed about </w:t>
      </w:r>
      <w:proofErr w:type="spellStart"/>
      <w:r w:rsidR="000F0C46" w:rsidRPr="004B0E38">
        <w:rPr>
          <w:rFonts w:cs="Arial"/>
          <w:lang w:val="en-US" w:eastAsia="ja-JP"/>
        </w:rPr>
        <w:t>neighbour</w:t>
      </w:r>
      <w:proofErr w:type="spellEnd"/>
      <w:r w:rsidR="000F0C46" w:rsidRPr="004B0E38">
        <w:rPr>
          <w:rFonts w:cs="Arial"/>
          <w:lang w:val="en-US" w:eastAsia="ja-JP"/>
        </w:rPr>
        <w:t xml:space="preserve"> cells/satellites</w:t>
      </w:r>
      <w:r w:rsidRPr="004B0E38">
        <w:rPr>
          <w:lang w:val="en-US"/>
        </w:rPr>
        <w:t>.</w:t>
      </w:r>
      <w:bookmarkEnd w:id="8"/>
    </w:p>
    <w:p w14:paraId="61D80B36" w14:textId="1C652D9E" w:rsidR="00737DEE" w:rsidRPr="004B0E38" w:rsidRDefault="00737DEE" w:rsidP="00E54DFA">
      <w:pPr>
        <w:jc w:val="both"/>
        <w:rPr>
          <w:lang w:val="en-US"/>
        </w:rPr>
      </w:pPr>
    </w:p>
    <w:p w14:paraId="18AC42BC" w14:textId="301A6C8F" w:rsidR="00737DEE" w:rsidRPr="004B0E38" w:rsidRDefault="001C38FA" w:rsidP="00E54DFA">
      <w:pPr>
        <w:jc w:val="both"/>
        <w:rPr>
          <w:rFonts w:ascii="Arial" w:hAnsi="Arial" w:cs="Arial"/>
          <w:lang w:val="en-US" w:eastAsia="ja-JP"/>
        </w:rPr>
      </w:pPr>
      <w:r w:rsidRPr="004B0E38">
        <w:rPr>
          <w:rFonts w:ascii="Arial" w:hAnsi="Arial" w:cs="Arial"/>
          <w:lang w:val="en-US" w:eastAsia="ja-JP"/>
        </w:rPr>
        <w:t>For the camped normally</w:t>
      </w:r>
      <w:r w:rsidR="00B171A4" w:rsidRPr="004B0E38">
        <w:rPr>
          <w:rFonts w:ascii="Arial" w:hAnsi="Arial" w:cs="Arial"/>
          <w:lang w:val="en-US" w:eastAsia="ja-JP"/>
        </w:rPr>
        <w:t xml:space="preserve"> cell’s ephemeris RAN2 should discuss the frequency of how often each parameter needs to be update and whether there is difference</w:t>
      </w:r>
      <w:r w:rsidR="00A25FB6" w:rsidRPr="004B0E38">
        <w:rPr>
          <w:rFonts w:ascii="Arial" w:hAnsi="Arial" w:cs="Arial"/>
          <w:lang w:val="en-US" w:eastAsia="ja-JP"/>
        </w:rPr>
        <w:t xml:space="preserve">. It is possible RAN2 needs input from RAN1 about this. In case there are parameters that need to </w:t>
      </w:r>
      <w:proofErr w:type="gramStart"/>
      <w:r w:rsidR="00A25FB6" w:rsidRPr="004B0E38">
        <w:rPr>
          <w:rFonts w:ascii="Arial" w:hAnsi="Arial" w:cs="Arial"/>
          <w:lang w:val="en-US" w:eastAsia="ja-JP"/>
        </w:rPr>
        <w:t>updated</w:t>
      </w:r>
      <w:proofErr w:type="gramEnd"/>
      <w:r w:rsidR="00A25FB6" w:rsidRPr="004B0E38">
        <w:rPr>
          <w:rFonts w:ascii="Arial" w:hAnsi="Arial" w:cs="Arial"/>
          <w:lang w:val="en-US" w:eastAsia="ja-JP"/>
        </w:rPr>
        <w:t xml:space="preserve"> more frequently</w:t>
      </w:r>
      <w:r w:rsidR="00A50E76" w:rsidRPr="004B0E38">
        <w:rPr>
          <w:rFonts w:ascii="Arial" w:hAnsi="Arial" w:cs="Arial"/>
          <w:lang w:val="en-US" w:eastAsia="ja-JP"/>
        </w:rPr>
        <w:t xml:space="preserve">, these should be grouped and then again group parameters that </w:t>
      </w:r>
      <w:r w:rsidR="005E2682" w:rsidRPr="004B0E38">
        <w:rPr>
          <w:rFonts w:ascii="Arial" w:hAnsi="Arial" w:cs="Arial"/>
          <w:lang w:val="en-US" w:eastAsia="ja-JP"/>
        </w:rPr>
        <w:t>do not need to updated and broadcasted so often. This way</w:t>
      </w:r>
      <w:r w:rsidR="00D61426">
        <w:rPr>
          <w:rFonts w:ascii="Arial" w:hAnsi="Arial" w:cs="Arial"/>
          <w:lang w:val="en-US" w:eastAsia="ja-JP"/>
        </w:rPr>
        <w:t xml:space="preserve"> the</w:t>
      </w:r>
      <w:r w:rsidR="005E2682" w:rsidRPr="004B0E38">
        <w:rPr>
          <w:rFonts w:ascii="Arial" w:hAnsi="Arial" w:cs="Arial"/>
          <w:lang w:val="en-US" w:eastAsia="ja-JP"/>
        </w:rPr>
        <w:t xml:space="preserve"> network can control the amount of </w:t>
      </w:r>
      <w:r w:rsidR="00130D1D">
        <w:rPr>
          <w:rFonts w:ascii="Arial" w:hAnsi="Arial" w:cs="Arial"/>
          <w:lang w:val="en-US" w:eastAsia="ja-JP"/>
        </w:rPr>
        <w:t>RM</w:t>
      </w:r>
      <w:r w:rsidR="005E2682" w:rsidRPr="004B0E38">
        <w:rPr>
          <w:rFonts w:ascii="Arial" w:hAnsi="Arial" w:cs="Arial"/>
          <w:lang w:val="en-US" w:eastAsia="ja-JP"/>
        </w:rPr>
        <w:t>SI broadcasted.</w:t>
      </w:r>
      <w:r w:rsidR="00130D1D">
        <w:rPr>
          <w:rFonts w:ascii="Arial" w:hAnsi="Arial" w:cs="Arial"/>
          <w:lang w:val="en-US" w:eastAsia="ja-JP"/>
        </w:rPr>
        <w:t xml:space="preserve"> This would however mean some specification effort as </w:t>
      </w:r>
      <w:r w:rsidR="00F66960">
        <w:rPr>
          <w:rFonts w:ascii="Arial" w:hAnsi="Arial" w:cs="Arial"/>
          <w:lang w:val="en-US" w:eastAsia="ja-JP"/>
        </w:rPr>
        <w:t>it would change the way RMSI is scheduled. It is possible as no legacy UEs are served in the carrier</w:t>
      </w:r>
      <w:r w:rsidR="008138A4">
        <w:rPr>
          <w:rFonts w:ascii="Arial" w:hAnsi="Arial" w:cs="Arial"/>
          <w:lang w:val="en-US" w:eastAsia="ja-JP"/>
        </w:rPr>
        <w:t>.</w:t>
      </w:r>
    </w:p>
    <w:p w14:paraId="0F313A62" w14:textId="77777777" w:rsidR="005E2682" w:rsidRPr="004B0E38" w:rsidRDefault="005E2682" w:rsidP="005E2682">
      <w:pPr>
        <w:jc w:val="both"/>
        <w:rPr>
          <w:rFonts w:ascii="Arial" w:hAnsi="Arial" w:cs="Arial"/>
          <w:lang w:val="en-US"/>
        </w:rPr>
      </w:pPr>
    </w:p>
    <w:p w14:paraId="6E997C1E" w14:textId="6310D02F" w:rsidR="005E2682" w:rsidRPr="004B0E38" w:rsidRDefault="005E2682" w:rsidP="005E2682">
      <w:pPr>
        <w:pStyle w:val="Proposal"/>
        <w:rPr>
          <w:lang w:val="en-US"/>
        </w:rPr>
      </w:pPr>
      <w:bookmarkStart w:id="9" w:name="_Toc92787954"/>
      <w:r w:rsidRPr="004B0E38">
        <w:rPr>
          <w:lang w:val="en-US"/>
        </w:rPr>
        <w:t xml:space="preserve">RAN2 </w:t>
      </w:r>
      <w:r w:rsidR="008138A4">
        <w:rPr>
          <w:rFonts w:cs="Arial"/>
          <w:lang w:val="en-US" w:eastAsia="ja-JP"/>
        </w:rPr>
        <w:t xml:space="preserve">whether current size of RMSI is still ok or if scheduling of RMSI should be </w:t>
      </w:r>
      <w:r w:rsidR="001C0F97">
        <w:rPr>
          <w:rFonts w:cs="Arial"/>
          <w:lang w:val="en-US" w:eastAsia="ja-JP"/>
        </w:rPr>
        <w:t xml:space="preserve">done such </w:t>
      </w:r>
      <w:r w:rsidR="00D667AA">
        <w:rPr>
          <w:rFonts w:cs="Arial"/>
          <w:lang w:val="en-US" w:eastAsia="ja-JP"/>
        </w:rPr>
        <w:t>that it provides updated info while reducing total overhead</w:t>
      </w:r>
      <w:r w:rsidRPr="004B0E38">
        <w:rPr>
          <w:lang w:val="en-US"/>
        </w:rPr>
        <w:t>.</w:t>
      </w:r>
      <w:bookmarkEnd w:id="9"/>
    </w:p>
    <w:p w14:paraId="113B85C9" w14:textId="77777777" w:rsidR="005E2682" w:rsidRPr="004B0E38" w:rsidRDefault="005E2682" w:rsidP="005E2682">
      <w:pPr>
        <w:jc w:val="both"/>
        <w:rPr>
          <w:lang w:val="en-US"/>
        </w:rPr>
      </w:pPr>
    </w:p>
    <w:p w14:paraId="683D7FCC" w14:textId="77777777" w:rsidR="002679F6" w:rsidRPr="004B0E38" w:rsidRDefault="002679F6"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4B0E38" w:rsidRDefault="008E065E" w:rsidP="008E065E">
      <w:pPr>
        <w:pStyle w:val="BodyText"/>
        <w:rPr>
          <w:b/>
          <w:lang w:val="en-US"/>
        </w:rPr>
      </w:pPr>
      <w:r w:rsidRPr="004B0E38">
        <w:rPr>
          <w:lang w:val="en-US"/>
        </w:rPr>
        <w:t xml:space="preserve">In </w:t>
      </w:r>
      <w:r w:rsidR="007729A2" w:rsidRPr="004B0E38">
        <w:rPr>
          <w:lang w:val="en-US"/>
        </w:rPr>
        <w:t xml:space="preserve">the previous </w:t>
      </w:r>
      <w:r w:rsidRPr="004B0E38">
        <w:rPr>
          <w:lang w:val="en-US"/>
        </w:rPr>
        <w:t>section</w:t>
      </w:r>
      <w:r w:rsidR="007729A2" w:rsidRPr="004B0E38">
        <w:rPr>
          <w:lang w:val="en-US"/>
        </w:rPr>
        <w:t>s</w:t>
      </w:r>
      <w:r w:rsidRPr="004B0E38">
        <w:rPr>
          <w:lang w:val="en-US"/>
        </w:rPr>
        <w:t xml:space="preserve"> we made the following observations:</w:t>
      </w:r>
      <w:r w:rsidR="00C93814" w:rsidRPr="004B0E38">
        <w:rPr>
          <w:b/>
          <w:lang w:val="en-US"/>
        </w:rPr>
        <w:t xml:space="preserve"> </w:t>
      </w:r>
    </w:p>
    <w:p w14:paraId="43DBA6AB" w14:textId="4EFB6888" w:rsidR="009B7B63"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92787947" w:history="1">
        <w:r w:rsidR="009B7B63" w:rsidRPr="00580728">
          <w:rPr>
            <w:rStyle w:val="Hyperlink"/>
            <w:noProof/>
            <w:lang w:val="en-US"/>
          </w:rPr>
          <w:t>Observation 1</w:t>
        </w:r>
        <w:r w:rsidR="009B7B63">
          <w:rPr>
            <w:rFonts w:asciiTheme="minorHAnsi" w:eastAsiaTheme="minorEastAsia" w:hAnsiTheme="minorHAnsi"/>
            <w:b w:val="0"/>
            <w:noProof/>
            <w:lang w:eastAsia="fi-FI"/>
          </w:rPr>
          <w:tab/>
        </w:r>
        <w:r w:rsidR="009B7B63" w:rsidRPr="00580728">
          <w:rPr>
            <w:rStyle w:val="Hyperlink"/>
            <w:noProof/>
            <w:lang w:val="en-US"/>
          </w:rPr>
          <w:t>RAN2 needs to consider how tservice (or eventually the location) is accommodated to the cell reselection.</w:t>
        </w:r>
      </w:hyperlink>
    </w:p>
    <w:p w14:paraId="5C95C3EA" w14:textId="1AC708B1" w:rsidR="009B7B63" w:rsidRDefault="009B7B63">
      <w:pPr>
        <w:pStyle w:val="TableofFigures"/>
        <w:tabs>
          <w:tab w:val="right" w:leader="dot" w:pos="9629"/>
        </w:tabs>
        <w:rPr>
          <w:rFonts w:asciiTheme="minorHAnsi" w:eastAsiaTheme="minorEastAsia" w:hAnsiTheme="minorHAnsi"/>
          <w:b w:val="0"/>
          <w:noProof/>
          <w:lang w:eastAsia="fi-FI"/>
        </w:rPr>
      </w:pPr>
      <w:hyperlink w:anchor="_Toc92787948" w:history="1">
        <w:r w:rsidRPr="00580728">
          <w:rPr>
            <w:rStyle w:val="Hyperlink"/>
            <w:noProof/>
            <w:lang w:val="en-US"/>
          </w:rPr>
          <w:t>Observation 2</w:t>
        </w:r>
        <w:r>
          <w:rPr>
            <w:rFonts w:asciiTheme="minorHAnsi" w:eastAsiaTheme="minorEastAsia" w:hAnsiTheme="minorHAnsi"/>
            <w:b w:val="0"/>
            <w:noProof/>
            <w:lang w:eastAsia="fi-FI"/>
          </w:rPr>
          <w:tab/>
        </w:r>
        <w:r w:rsidRPr="00580728">
          <w:rPr>
            <w:rStyle w:val="Hyperlink"/>
            <w:rFonts w:cs="Arial"/>
            <w:noProof/>
            <w:lang w:val="en-US"/>
          </w:rPr>
          <w:t>The RAN1 conclusion is to provide all ephemeris in broadcast information</w:t>
        </w:r>
        <w:r w:rsidRPr="00580728">
          <w:rPr>
            <w:rStyle w:val="Hyperlink"/>
            <w:noProof/>
            <w:lang w:val="en-US"/>
          </w:rPr>
          <w:t>.</w:t>
        </w:r>
      </w:hyperlink>
    </w:p>
    <w:p w14:paraId="3A82D5E6" w14:textId="7889C105" w:rsidR="006E1C82" w:rsidRPr="004B0E38" w:rsidRDefault="006F6582" w:rsidP="006E1C82">
      <w:pPr>
        <w:pStyle w:val="BodyText"/>
        <w:rPr>
          <w:lang w:val="en-US"/>
        </w:rPr>
      </w:pPr>
      <w:r w:rsidRPr="00A4369A">
        <w:rPr>
          <w:b/>
        </w:rPr>
        <w:fldChar w:fldCharType="end"/>
      </w:r>
      <w:r w:rsidR="008E065E" w:rsidRPr="004B0E38">
        <w:rPr>
          <w:lang w:val="en-US"/>
        </w:rPr>
        <w:t xml:space="preserve">Based on the discussion in </w:t>
      </w:r>
      <w:r w:rsidR="007729A2" w:rsidRPr="004B0E38">
        <w:rPr>
          <w:lang w:val="en-US"/>
        </w:rPr>
        <w:t xml:space="preserve">the previous </w:t>
      </w:r>
      <w:r w:rsidR="008E065E" w:rsidRPr="004B0E38">
        <w:rPr>
          <w:lang w:val="en-US"/>
        </w:rPr>
        <w:t>section</w:t>
      </w:r>
      <w:r w:rsidR="007729A2" w:rsidRPr="004B0E38">
        <w:rPr>
          <w:lang w:val="en-US"/>
        </w:rPr>
        <w:t>s</w:t>
      </w:r>
      <w:r w:rsidR="008E065E" w:rsidRPr="004B0E38">
        <w:rPr>
          <w:lang w:val="en-US"/>
        </w:rPr>
        <w:t xml:space="preserve"> we propose the following:</w:t>
      </w:r>
    </w:p>
    <w:p w14:paraId="5B96B35B" w14:textId="451DB45C" w:rsidR="009B7B63"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92787949" w:history="1">
        <w:r w:rsidR="009B7B63" w:rsidRPr="004712C4">
          <w:rPr>
            <w:rStyle w:val="Hyperlink"/>
            <w:noProof/>
            <w:lang w:val="en-US"/>
          </w:rPr>
          <w:t>Proposal 1</w:t>
        </w:r>
        <w:r w:rsidR="009B7B63">
          <w:rPr>
            <w:rFonts w:asciiTheme="minorHAnsi" w:eastAsiaTheme="minorEastAsia" w:hAnsiTheme="minorHAnsi"/>
            <w:b w:val="0"/>
            <w:noProof/>
            <w:lang w:eastAsia="fi-FI"/>
          </w:rPr>
          <w:tab/>
        </w:r>
        <w:r w:rsidR="009B7B63" w:rsidRPr="004712C4">
          <w:rPr>
            <w:rStyle w:val="Hyperlink"/>
            <w:noProof/>
            <w:lang w:val="en-US"/>
          </w:rPr>
          <w:t>RAN2 discuss how to apply tservice in the ranking rules for cell reselection.</w:t>
        </w:r>
      </w:hyperlink>
    </w:p>
    <w:p w14:paraId="3F6B9847" w14:textId="664C0596" w:rsidR="009B7B63" w:rsidRDefault="009B7B63">
      <w:pPr>
        <w:pStyle w:val="TableofFigures"/>
        <w:tabs>
          <w:tab w:val="right" w:leader="dot" w:pos="9629"/>
        </w:tabs>
        <w:rPr>
          <w:rFonts w:asciiTheme="minorHAnsi" w:eastAsiaTheme="minorEastAsia" w:hAnsiTheme="minorHAnsi"/>
          <w:b w:val="0"/>
          <w:noProof/>
          <w:lang w:eastAsia="fi-FI"/>
        </w:rPr>
      </w:pPr>
      <w:hyperlink w:anchor="_Toc92787950" w:history="1">
        <w:r w:rsidRPr="004712C4">
          <w:rPr>
            <w:rStyle w:val="Hyperlink"/>
            <w:noProof/>
            <w:lang w:val="en-US"/>
          </w:rPr>
          <w:t>Proposal 2</w:t>
        </w:r>
        <w:r>
          <w:rPr>
            <w:rFonts w:asciiTheme="minorHAnsi" w:eastAsiaTheme="minorEastAsia" w:hAnsiTheme="minorHAnsi"/>
            <w:b w:val="0"/>
            <w:noProof/>
            <w:lang w:eastAsia="fi-FI"/>
          </w:rPr>
          <w:tab/>
        </w:r>
        <w:r w:rsidRPr="004712C4">
          <w:rPr>
            <w:rStyle w:val="Hyperlink"/>
            <w:noProof/>
            <w:lang w:val="en-US"/>
          </w:rPr>
          <w:t>RAN2 needs to discuss the mechanism or behavior how RRC_IDLE/RRC_INACTIVE UE chooses SMTCs to measure, from all SMTCs broadcasted by network.</w:t>
        </w:r>
      </w:hyperlink>
    </w:p>
    <w:p w14:paraId="1DBDBD0D" w14:textId="666B2A23" w:rsidR="009B7B63" w:rsidRDefault="009B7B63">
      <w:pPr>
        <w:pStyle w:val="TableofFigures"/>
        <w:tabs>
          <w:tab w:val="right" w:leader="dot" w:pos="9629"/>
        </w:tabs>
        <w:rPr>
          <w:rFonts w:asciiTheme="minorHAnsi" w:eastAsiaTheme="minorEastAsia" w:hAnsiTheme="minorHAnsi"/>
          <w:b w:val="0"/>
          <w:noProof/>
          <w:lang w:eastAsia="fi-FI"/>
        </w:rPr>
      </w:pPr>
      <w:hyperlink w:anchor="_Toc92787951" w:history="1">
        <w:r w:rsidRPr="004712C4">
          <w:rPr>
            <w:rStyle w:val="Hyperlink"/>
            <w:noProof/>
            <w:lang w:val="en-US"/>
          </w:rPr>
          <w:t>Proposal 3</w:t>
        </w:r>
        <w:r>
          <w:rPr>
            <w:rFonts w:asciiTheme="minorHAnsi" w:eastAsiaTheme="minorEastAsia" w:hAnsiTheme="minorHAnsi"/>
            <w:b w:val="0"/>
            <w:noProof/>
            <w:lang w:eastAsia="fi-FI"/>
          </w:rPr>
          <w:tab/>
        </w:r>
        <w:r w:rsidRPr="004712C4">
          <w:rPr>
            <w:rStyle w:val="Hyperlink"/>
            <w:noProof/>
            <w:lang w:val="en-US"/>
          </w:rPr>
          <w:t xml:space="preserve">RAN2 </w:t>
        </w:r>
        <w:r w:rsidRPr="004712C4">
          <w:rPr>
            <w:rStyle w:val="Hyperlink"/>
            <w:rFonts w:cs="Arial"/>
            <w:noProof/>
            <w:lang w:val="en-US" w:eastAsia="ja-JP"/>
          </w:rPr>
          <w:t>to agree that possible pre-configuration is not further discussed in release 17</w:t>
        </w:r>
        <w:r w:rsidRPr="004712C4">
          <w:rPr>
            <w:rStyle w:val="Hyperlink"/>
            <w:noProof/>
            <w:lang w:val="en-US"/>
          </w:rPr>
          <w:t>.</w:t>
        </w:r>
      </w:hyperlink>
    </w:p>
    <w:p w14:paraId="130A6CB9" w14:textId="01FFC202" w:rsidR="009B7B63" w:rsidRDefault="009B7B63">
      <w:pPr>
        <w:pStyle w:val="TableofFigures"/>
        <w:tabs>
          <w:tab w:val="right" w:leader="dot" w:pos="9629"/>
        </w:tabs>
        <w:rPr>
          <w:rFonts w:asciiTheme="minorHAnsi" w:eastAsiaTheme="minorEastAsia" w:hAnsiTheme="minorHAnsi"/>
          <w:b w:val="0"/>
          <w:noProof/>
          <w:lang w:eastAsia="fi-FI"/>
        </w:rPr>
      </w:pPr>
      <w:hyperlink w:anchor="_Toc92787952" w:history="1">
        <w:r w:rsidRPr="004712C4">
          <w:rPr>
            <w:rStyle w:val="Hyperlink"/>
            <w:noProof/>
            <w:lang w:val="en-US"/>
          </w:rPr>
          <w:t>Proposal 4</w:t>
        </w:r>
        <w:r>
          <w:rPr>
            <w:rFonts w:asciiTheme="minorHAnsi" w:eastAsiaTheme="minorEastAsia" w:hAnsiTheme="minorHAnsi"/>
            <w:b w:val="0"/>
            <w:noProof/>
            <w:lang w:eastAsia="fi-FI"/>
          </w:rPr>
          <w:tab/>
        </w:r>
        <w:r w:rsidRPr="004712C4">
          <w:rPr>
            <w:rStyle w:val="Hyperlink"/>
            <w:noProof/>
            <w:lang w:val="en-US"/>
          </w:rPr>
          <w:t xml:space="preserve">RAN2 </w:t>
        </w:r>
        <w:r w:rsidRPr="004712C4">
          <w:rPr>
            <w:rStyle w:val="Hyperlink"/>
            <w:rFonts w:cs="Arial"/>
            <w:noProof/>
            <w:lang w:val="en-US" w:eastAsia="ja-JP"/>
          </w:rPr>
          <w:t>to conclude that for each satellite for which the ephemeris data is broadcast, the network can broadcast a list of cells served by the satellite</w:t>
        </w:r>
        <w:r w:rsidRPr="004712C4">
          <w:rPr>
            <w:rStyle w:val="Hyperlink"/>
            <w:noProof/>
            <w:lang w:val="en-US"/>
          </w:rPr>
          <w:t>.</w:t>
        </w:r>
      </w:hyperlink>
    </w:p>
    <w:p w14:paraId="11F9B63F" w14:textId="7D3BE10E" w:rsidR="009B7B63" w:rsidRDefault="009B7B63">
      <w:pPr>
        <w:pStyle w:val="TableofFigures"/>
        <w:tabs>
          <w:tab w:val="right" w:leader="dot" w:pos="9629"/>
        </w:tabs>
        <w:rPr>
          <w:rFonts w:asciiTheme="minorHAnsi" w:eastAsiaTheme="minorEastAsia" w:hAnsiTheme="minorHAnsi"/>
          <w:b w:val="0"/>
          <w:noProof/>
          <w:lang w:eastAsia="fi-FI"/>
        </w:rPr>
      </w:pPr>
      <w:hyperlink w:anchor="_Toc92787953" w:history="1">
        <w:r w:rsidRPr="004712C4">
          <w:rPr>
            <w:rStyle w:val="Hyperlink"/>
            <w:noProof/>
            <w:lang w:val="en-US"/>
          </w:rPr>
          <w:t>Proposal 5</w:t>
        </w:r>
        <w:r>
          <w:rPr>
            <w:rFonts w:asciiTheme="minorHAnsi" w:eastAsiaTheme="minorEastAsia" w:hAnsiTheme="minorHAnsi"/>
            <w:b w:val="0"/>
            <w:noProof/>
            <w:lang w:eastAsia="fi-FI"/>
          </w:rPr>
          <w:tab/>
        </w:r>
        <w:r w:rsidRPr="004712C4">
          <w:rPr>
            <w:rStyle w:val="Hyperlink"/>
            <w:noProof/>
            <w:lang w:val="en-US"/>
          </w:rPr>
          <w:t xml:space="preserve">RAN2 </w:t>
        </w:r>
        <w:r w:rsidRPr="004712C4">
          <w:rPr>
            <w:rStyle w:val="Hyperlink"/>
            <w:rFonts w:cs="Arial"/>
            <w:noProof/>
            <w:lang w:val="en-US" w:eastAsia="ja-JP"/>
          </w:rPr>
          <w:t>should start by defining the camped normally cell’s ephemeris and see then what is needed about neighbour cells/satellites</w:t>
        </w:r>
        <w:r w:rsidRPr="004712C4">
          <w:rPr>
            <w:rStyle w:val="Hyperlink"/>
            <w:noProof/>
            <w:lang w:val="en-US"/>
          </w:rPr>
          <w:t>.</w:t>
        </w:r>
      </w:hyperlink>
    </w:p>
    <w:p w14:paraId="33D15BD7" w14:textId="151FE9FF" w:rsidR="009B7B63" w:rsidRDefault="009B7B63">
      <w:pPr>
        <w:pStyle w:val="TableofFigures"/>
        <w:tabs>
          <w:tab w:val="right" w:leader="dot" w:pos="9629"/>
        </w:tabs>
        <w:rPr>
          <w:rFonts w:asciiTheme="minorHAnsi" w:eastAsiaTheme="minorEastAsia" w:hAnsiTheme="minorHAnsi"/>
          <w:b w:val="0"/>
          <w:noProof/>
          <w:lang w:eastAsia="fi-FI"/>
        </w:rPr>
      </w:pPr>
      <w:hyperlink w:anchor="_Toc92787954" w:history="1">
        <w:r w:rsidRPr="004712C4">
          <w:rPr>
            <w:rStyle w:val="Hyperlink"/>
            <w:noProof/>
            <w:lang w:val="en-US"/>
          </w:rPr>
          <w:t>Proposal 6</w:t>
        </w:r>
        <w:r>
          <w:rPr>
            <w:rFonts w:asciiTheme="minorHAnsi" w:eastAsiaTheme="minorEastAsia" w:hAnsiTheme="minorHAnsi"/>
            <w:b w:val="0"/>
            <w:noProof/>
            <w:lang w:eastAsia="fi-FI"/>
          </w:rPr>
          <w:tab/>
        </w:r>
        <w:r w:rsidRPr="004712C4">
          <w:rPr>
            <w:rStyle w:val="Hyperlink"/>
            <w:noProof/>
            <w:lang w:val="en-US"/>
          </w:rPr>
          <w:t xml:space="preserve">RAN2 </w:t>
        </w:r>
        <w:r w:rsidRPr="004712C4">
          <w:rPr>
            <w:rStyle w:val="Hyperlink"/>
            <w:rFonts w:cs="Arial"/>
            <w:noProof/>
            <w:lang w:val="en-US" w:eastAsia="ja-JP"/>
          </w:rPr>
          <w:t>whether current size of RMSI is still ok or if scheduling of RMSI should be done such that it provides updated info while reducing total overhead</w:t>
        </w:r>
        <w:r w:rsidRPr="004712C4">
          <w:rPr>
            <w:rStyle w:val="Hyperlink"/>
            <w:noProof/>
            <w:lang w:val="en-US"/>
          </w:rPr>
          <w:t>.</w:t>
        </w:r>
      </w:hyperlink>
    </w:p>
    <w:p w14:paraId="26EBCCF9" w14:textId="01BD0F7E"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0" w:name="_In-sequence_SDU_delivery"/>
      <w:bookmarkEnd w:id="10"/>
      <w:r w:rsidRPr="00A4369A">
        <w:rPr>
          <w:lang w:val="en-US"/>
        </w:rPr>
        <w:lastRenderedPageBreak/>
        <w:t>References</w:t>
      </w:r>
    </w:p>
    <w:p w14:paraId="03BE2943" w14:textId="46612451" w:rsidR="003A7EF3" w:rsidRPr="004B0E38" w:rsidRDefault="002A2A3F" w:rsidP="00CE0424">
      <w:pPr>
        <w:pStyle w:val="Reference"/>
        <w:rPr>
          <w:lang w:val="en-US"/>
        </w:rPr>
      </w:pPr>
      <w:bookmarkStart w:id="11" w:name="_Ref42716514"/>
      <w:bookmarkStart w:id="12" w:name="_Ref45286859"/>
      <w:bookmarkStart w:id="13" w:name="_Ref174151459"/>
      <w:bookmarkStart w:id="14" w:name="_Ref189809556"/>
      <w:r w:rsidRPr="004B0E38">
        <w:rPr>
          <w:lang w:val="en-US"/>
        </w:rPr>
        <w:t>RP-</w:t>
      </w:r>
      <w:r w:rsidR="0015455E" w:rsidRPr="004B0E38">
        <w:rPr>
          <w:lang w:val="en-US"/>
        </w:rPr>
        <w:t>201256</w:t>
      </w:r>
      <w:r w:rsidRPr="004B0E38">
        <w:rPr>
          <w:lang w:val="en-US"/>
        </w:rPr>
        <w:t>, “</w:t>
      </w:r>
      <w:r w:rsidR="0015455E" w:rsidRPr="004B0E38">
        <w:rPr>
          <w:rFonts w:eastAsia="Batang" w:cs="Arial"/>
          <w:lang w:val="en-US"/>
        </w:rPr>
        <w:t>Solutions for NR to support non-terrestrial networks (NTN)</w:t>
      </w:r>
      <w:r w:rsidR="002827FD" w:rsidRPr="004B0E38">
        <w:rPr>
          <w:rFonts w:eastAsia="Batang" w:cs="Arial"/>
          <w:lang w:val="en-US"/>
        </w:rPr>
        <w:t>,</w:t>
      </w:r>
      <w:r w:rsidRPr="004B0E38">
        <w:rPr>
          <w:lang w:val="en-US"/>
        </w:rPr>
        <w:t>” 3GPP TSG RAN #8</w:t>
      </w:r>
      <w:r w:rsidR="0015455E" w:rsidRPr="004B0E38">
        <w:rPr>
          <w:lang w:val="en-US"/>
        </w:rPr>
        <w:t>8e</w:t>
      </w:r>
      <w:r w:rsidRPr="004B0E38">
        <w:rPr>
          <w:lang w:val="en-US"/>
        </w:rPr>
        <w:t xml:space="preserve">, </w:t>
      </w:r>
      <w:r w:rsidR="0015455E" w:rsidRPr="004B0E38">
        <w:rPr>
          <w:lang w:val="en-US"/>
        </w:rPr>
        <w:t>June</w:t>
      </w:r>
      <w:r w:rsidRPr="004B0E38">
        <w:rPr>
          <w:lang w:val="en-US"/>
        </w:rPr>
        <w:t xml:space="preserve"> 20</w:t>
      </w:r>
      <w:bookmarkEnd w:id="11"/>
      <w:r w:rsidR="0015455E" w:rsidRPr="004B0E38">
        <w:rPr>
          <w:lang w:val="en-US"/>
        </w:rPr>
        <w:t>20</w:t>
      </w:r>
      <w:r w:rsidR="004D4967" w:rsidRPr="004B0E38">
        <w:rPr>
          <w:lang w:val="en-US"/>
        </w:rPr>
        <w:t>.</w:t>
      </w:r>
      <w:bookmarkEnd w:id="12"/>
      <w:bookmarkEnd w:id="13"/>
      <w:bookmarkEnd w:id="14"/>
    </w:p>
    <w:p w14:paraId="66DAF18B" w14:textId="16A26A18" w:rsidR="00E910B5" w:rsidRPr="004B0E38" w:rsidRDefault="000963FB" w:rsidP="00E910B5">
      <w:pPr>
        <w:pStyle w:val="Reference"/>
        <w:rPr>
          <w:lang w:val="en-US"/>
        </w:rPr>
      </w:pPr>
      <w:bookmarkStart w:id="15" w:name="_Ref45301066"/>
      <w:r w:rsidRPr="004B0E38">
        <w:rPr>
          <w:lang w:val="en-US"/>
        </w:rPr>
        <w:t>TR 38.821, “Solutions for NR to support Non-Terrestrial Networks (NTN),” V16.0.0.</w:t>
      </w:r>
      <w:bookmarkEnd w:id="15"/>
    </w:p>
    <w:p w14:paraId="5F3F3E8D" w14:textId="4AC91E28" w:rsidR="000E65BB" w:rsidRPr="004B0E38" w:rsidRDefault="000E65BB" w:rsidP="00BE1338">
      <w:pPr>
        <w:pStyle w:val="Reference"/>
        <w:rPr>
          <w:lang w:val="en-US"/>
        </w:rPr>
      </w:pPr>
      <w:bookmarkStart w:id="16" w:name="_Ref47613552"/>
      <w:r w:rsidRPr="004B0E38">
        <w:rPr>
          <w:lang w:val="en-US"/>
        </w:rPr>
        <w:t xml:space="preserve">TR 38.811, </w:t>
      </w:r>
      <w:r w:rsidR="000D546A" w:rsidRPr="004B0E38">
        <w:rPr>
          <w:lang w:val="en-US"/>
        </w:rPr>
        <w:t>“</w:t>
      </w:r>
      <w:r w:rsidR="006D7248" w:rsidRPr="004B0E38">
        <w:rPr>
          <w:lang w:val="en-US"/>
        </w:rPr>
        <w:t xml:space="preserve">Study on New Radio (NR) to support non-terrestrial networks,” </w:t>
      </w:r>
      <w:r w:rsidR="00DF1A3B" w:rsidRPr="004B0E38">
        <w:rPr>
          <w:lang w:val="en-US"/>
        </w:rPr>
        <w:t>V15.3.0</w:t>
      </w:r>
      <w:bookmarkEnd w:id="16"/>
    </w:p>
    <w:p w14:paraId="6FCCDE27" w14:textId="31EE7F45" w:rsidR="000C5885" w:rsidRPr="004B0E38" w:rsidRDefault="00424162" w:rsidP="00BE1338">
      <w:pPr>
        <w:pStyle w:val="Reference"/>
        <w:rPr>
          <w:lang w:val="en-US"/>
        </w:rPr>
      </w:pPr>
      <w:bookmarkStart w:id="17" w:name="_Ref47108504"/>
      <w:bookmarkStart w:id="18" w:name="_Ref85522013"/>
      <w:r w:rsidRPr="004B0E38">
        <w:rPr>
          <w:lang w:val="en-US"/>
        </w:rPr>
        <w:t>C1</w:t>
      </w:r>
      <w:r w:rsidR="00984530" w:rsidRPr="004B0E38">
        <w:rPr>
          <w:lang w:val="en-US"/>
        </w:rPr>
        <w:t>-216250</w:t>
      </w:r>
      <w:r w:rsidR="000C5885" w:rsidRPr="004B0E38">
        <w:rPr>
          <w:lang w:val="en-US"/>
        </w:rPr>
        <w:t>, “</w:t>
      </w:r>
      <w:bookmarkEnd w:id="17"/>
      <w:r w:rsidRPr="004B0E38">
        <w:rPr>
          <w:lang w:val="en-US"/>
        </w:rPr>
        <w:t>Reply LS on UE location aspects in NTN</w:t>
      </w:r>
      <w:r w:rsidR="00984530" w:rsidRPr="004B0E38">
        <w:rPr>
          <w:lang w:val="en-US"/>
        </w:rPr>
        <w:t>, contact Nokia</w:t>
      </w:r>
      <w:bookmarkEnd w:id="18"/>
    </w:p>
    <w:p w14:paraId="6B7BEB91" w14:textId="354464E3" w:rsidR="004D5BE4" w:rsidRPr="004B0E38" w:rsidRDefault="004D5BE4" w:rsidP="004D5BE4">
      <w:pPr>
        <w:pStyle w:val="Reference"/>
        <w:rPr>
          <w:lang w:val="en-US"/>
        </w:rPr>
      </w:pPr>
      <w:bookmarkStart w:id="19" w:name="_Ref390333486"/>
      <w:r w:rsidRPr="004B0E38">
        <w:rPr>
          <w:lang w:val="en-US"/>
        </w:rPr>
        <w:t>S2-2106651, LS Response to Reply LS on UE Location Aspects in NTN, RAN2.</w:t>
      </w:r>
      <w:bookmarkEnd w:id="19"/>
    </w:p>
    <w:p w14:paraId="6578E842" w14:textId="13D2E688" w:rsidR="00CD01D9" w:rsidRPr="004B0E38" w:rsidRDefault="00752F0C" w:rsidP="00152002">
      <w:pPr>
        <w:pStyle w:val="Reference"/>
        <w:rPr>
          <w:lang w:val="en-US"/>
        </w:rPr>
      </w:pPr>
      <w:bookmarkStart w:id="20" w:name="_Ref85522750"/>
      <w:r w:rsidRPr="004B0E38">
        <w:rPr>
          <w:lang w:val="en-US"/>
        </w:rPr>
        <w:t>S2-2107232, TA handling with satellite access, Ericsson</w:t>
      </w:r>
      <w:bookmarkEnd w:id="20"/>
    </w:p>
    <w:p w14:paraId="1CE2B611" w14:textId="631354F2" w:rsidR="00271DF4" w:rsidRPr="004B0E38" w:rsidRDefault="00271DF4" w:rsidP="00152002">
      <w:pPr>
        <w:pStyle w:val="Reference"/>
        <w:rPr>
          <w:lang w:val="en-US"/>
        </w:rPr>
      </w:pPr>
      <w:bookmarkStart w:id="21" w:name="_Ref85741375"/>
      <w:r w:rsidRPr="004B0E38">
        <w:rPr>
          <w:lang w:val="en-US"/>
        </w:rPr>
        <w:t>R3-</w:t>
      </w:r>
      <w:r w:rsidR="00BC574A" w:rsidRPr="004B0E38">
        <w:rPr>
          <w:lang w:val="en-US"/>
        </w:rPr>
        <w:t xml:space="preserve">xxxxx, </w:t>
      </w:r>
      <w:r w:rsidR="008A2DAA" w:rsidRPr="004B0E38">
        <w:rPr>
          <w:lang w:val="en-US"/>
        </w:rPr>
        <w:t>UE location aspects in NTN, Ericsson</w:t>
      </w:r>
      <w:bookmarkEnd w:id="21"/>
    </w:p>
    <w:sectPr w:rsidR="00271DF4" w:rsidRPr="004B0E3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1D54C" w14:textId="77777777" w:rsidR="009A3ACD" w:rsidRDefault="009A3ACD">
      <w:r>
        <w:separator/>
      </w:r>
    </w:p>
  </w:endnote>
  <w:endnote w:type="continuationSeparator" w:id="0">
    <w:p w14:paraId="67AF96CB" w14:textId="77777777" w:rsidR="009A3ACD" w:rsidRDefault="009A3ACD">
      <w:r>
        <w:continuationSeparator/>
      </w:r>
    </w:p>
  </w:endnote>
  <w:endnote w:type="continuationNotice" w:id="1">
    <w:p w14:paraId="5E321AF1" w14:textId="77777777" w:rsidR="009A3ACD" w:rsidRDefault="009A3A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7EF6F" w14:textId="77777777" w:rsidR="009A3ACD" w:rsidRDefault="009A3ACD">
      <w:r>
        <w:separator/>
      </w:r>
    </w:p>
  </w:footnote>
  <w:footnote w:type="continuationSeparator" w:id="0">
    <w:p w14:paraId="7779780F" w14:textId="77777777" w:rsidR="009A3ACD" w:rsidRDefault="009A3ACD">
      <w:r>
        <w:continuationSeparator/>
      </w:r>
    </w:p>
  </w:footnote>
  <w:footnote w:type="continuationNotice" w:id="1">
    <w:p w14:paraId="338B9B40" w14:textId="77777777" w:rsidR="009A3ACD" w:rsidRDefault="009A3A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42980F32">
      <w:start w:val="1"/>
      <w:numFmt w:val="lowerRoman"/>
      <w:pStyle w:val="ListNumber3"/>
      <w:lvlText w:val="%1."/>
      <w:lvlJc w:val="right"/>
      <w:pPr>
        <w:ind w:left="92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1"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037B59"/>
    <w:multiLevelType w:val="hybridMultilevel"/>
    <w:tmpl w:val="B8B47A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A33C35"/>
    <w:multiLevelType w:val="multilevel"/>
    <w:tmpl w:val="0AA33C35"/>
    <w:lvl w:ilvl="0">
      <w:start w:val="1"/>
      <w:numFmt w:val="decimal"/>
      <w:lvlText w:val="%1."/>
      <w:lvlJc w:val="left"/>
      <w:pPr>
        <w:ind w:left="1619" w:hanging="360"/>
      </w:pPr>
      <w:rPr>
        <w:rFonts w:hint="default"/>
        <w:b w:val="0"/>
        <w:bCs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CB24250"/>
    <w:multiLevelType w:val="hybridMultilevel"/>
    <w:tmpl w:val="454028CA"/>
    <w:lvl w:ilvl="0" w:tplc="4E301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3D21E31"/>
    <w:multiLevelType w:val="hybridMultilevel"/>
    <w:tmpl w:val="E842B4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45053F9"/>
    <w:multiLevelType w:val="hybridMultilevel"/>
    <w:tmpl w:val="5BB0D1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28D82B80"/>
    <w:multiLevelType w:val="hybridMultilevel"/>
    <w:tmpl w:val="A5D0C0B4"/>
    <w:lvl w:ilvl="0" w:tplc="1C1EF800">
      <w:numFmt w:val="bullet"/>
      <w:lvlText w:val="-"/>
      <w:lvlJc w:val="left"/>
      <w:pPr>
        <w:ind w:left="930" w:hanging="57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9D579F4"/>
    <w:multiLevelType w:val="hybridMultilevel"/>
    <w:tmpl w:val="BAC487B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7834C6"/>
    <w:multiLevelType w:val="hybridMultilevel"/>
    <w:tmpl w:val="ECB20CE2"/>
    <w:lvl w:ilvl="0" w:tplc="627204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54F1BAB"/>
    <w:multiLevelType w:val="hybridMultilevel"/>
    <w:tmpl w:val="64A44EA6"/>
    <w:lvl w:ilvl="0" w:tplc="041D0001">
      <w:start w:val="1"/>
      <w:numFmt w:val="bullet"/>
      <w:lvlText w:val=""/>
      <w:lvlJc w:val="left"/>
      <w:pPr>
        <w:ind w:left="930" w:hanging="57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114EA"/>
    <w:multiLevelType w:val="multilevel"/>
    <w:tmpl w:val="651114E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A23B5A"/>
    <w:multiLevelType w:val="hybridMultilevel"/>
    <w:tmpl w:val="631C9C38"/>
    <w:lvl w:ilvl="0" w:tplc="00785E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09474B"/>
    <w:multiLevelType w:val="hybridMultilevel"/>
    <w:tmpl w:val="AA7E3078"/>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43" w15:restartNumberingAfterBreak="0">
    <w:nsid w:val="704C5772"/>
    <w:multiLevelType w:val="hybridMultilevel"/>
    <w:tmpl w:val="BE7C38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4DE31B8"/>
    <w:multiLevelType w:val="hybridMultilevel"/>
    <w:tmpl w:val="DEBA425E"/>
    <w:lvl w:ilvl="0" w:tplc="75E661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31"/>
  </w:num>
  <w:num w:numId="3">
    <w:abstractNumId w:val="26"/>
  </w:num>
  <w:num w:numId="4">
    <w:abstractNumId w:val="0"/>
  </w:num>
  <w:num w:numId="5">
    <w:abstractNumId w:val="34"/>
  </w:num>
  <w:num w:numId="6">
    <w:abstractNumId w:val="35"/>
  </w:num>
  <w:num w:numId="7">
    <w:abstractNumId w:val="36"/>
  </w:num>
  <w:num w:numId="8">
    <w:abstractNumId w:val="18"/>
  </w:num>
  <w:num w:numId="9">
    <w:abstractNumId w:val="20"/>
  </w:num>
  <w:num w:numId="10">
    <w:abstractNumId w:val="12"/>
  </w:num>
  <w:num w:numId="11">
    <w:abstractNumId w:val="45"/>
  </w:num>
  <w:num w:numId="12">
    <w:abstractNumId w:val="25"/>
  </w:num>
  <w:num w:numId="13">
    <w:abstractNumId w:val="41"/>
  </w:num>
  <w:num w:numId="14">
    <w:abstractNumId w:val="17"/>
  </w:num>
  <w:num w:numId="15">
    <w:abstractNumId w:val="11"/>
  </w:num>
  <w:num w:numId="16">
    <w:abstractNumId w:val="29"/>
  </w:num>
  <w:num w:numId="17">
    <w:abstractNumId w:val="9"/>
  </w:num>
  <w:num w:numId="18">
    <w:abstractNumId w:val="5"/>
  </w:num>
  <w:num w:numId="19">
    <w:abstractNumId w:val="23"/>
  </w:num>
  <w:num w:numId="20">
    <w:abstractNumId w:val="14"/>
  </w:num>
  <w:num w:numId="21">
    <w:abstractNumId w:val="2"/>
  </w:num>
  <w:num w:numId="22">
    <w:abstractNumId w:val="13"/>
  </w:num>
  <w:num w:numId="23">
    <w:abstractNumId w:val="15"/>
  </w:num>
  <w:num w:numId="24">
    <w:abstractNumId w:val="40"/>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2"/>
  </w:num>
  <w:num w:numId="28">
    <w:abstractNumId w:val="19"/>
  </w:num>
  <w:num w:numId="29">
    <w:abstractNumId w:val="6"/>
  </w:num>
  <w:num w:numId="30">
    <w:abstractNumId w:val="3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3"/>
  </w:num>
  <w:num w:numId="35">
    <w:abstractNumId w:val="46"/>
  </w:num>
  <w:num w:numId="36">
    <w:abstractNumId w:val="43"/>
  </w:num>
  <w:num w:numId="37">
    <w:abstractNumId w:val="30"/>
  </w:num>
  <w:num w:numId="38">
    <w:abstractNumId w:val="39"/>
  </w:num>
  <w:num w:numId="39">
    <w:abstractNumId w:val="7"/>
  </w:num>
  <w:num w:numId="40">
    <w:abstractNumId w:val="38"/>
  </w:num>
  <w:num w:numId="41">
    <w:abstractNumId w:val="37"/>
  </w:num>
  <w:num w:numId="42">
    <w:abstractNumId w:val="4"/>
  </w:num>
  <w:num w:numId="43">
    <w:abstractNumId w:val="10"/>
  </w:num>
  <w:num w:numId="44">
    <w:abstractNumId w:val="16"/>
  </w:num>
  <w:num w:numId="45">
    <w:abstractNumId w:val="8"/>
  </w:num>
  <w:num w:numId="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F26"/>
    <w:rsid w:val="000015A8"/>
    <w:rsid w:val="000019A1"/>
    <w:rsid w:val="000019A2"/>
    <w:rsid w:val="000021F7"/>
    <w:rsid w:val="00002A37"/>
    <w:rsid w:val="0000380B"/>
    <w:rsid w:val="00003AA3"/>
    <w:rsid w:val="0000423F"/>
    <w:rsid w:val="000048D9"/>
    <w:rsid w:val="0000564C"/>
    <w:rsid w:val="0000575F"/>
    <w:rsid w:val="000062F7"/>
    <w:rsid w:val="00006446"/>
    <w:rsid w:val="00006896"/>
    <w:rsid w:val="000068CE"/>
    <w:rsid w:val="000068E2"/>
    <w:rsid w:val="00007167"/>
    <w:rsid w:val="0000742C"/>
    <w:rsid w:val="00007490"/>
    <w:rsid w:val="00007CDC"/>
    <w:rsid w:val="0001011A"/>
    <w:rsid w:val="000105D8"/>
    <w:rsid w:val="0001090D"/>
    <w:rsid w:val="00010946"/>
    <w:rsid w:val="00010BFA"/>
    <w:rsid w:val="00011B28"/>
    <w:rsid w:val="00013EB6"/>
    <w:rsid w:val="0001439D"/>
    <w:rsid w:val="00014A64"/>
    <w:rsid w:val="00015D15"/>
    <w:rsid w:val="00016A18"/>
    <w:rsid w:val="000178BC"/>
    <w:rsid w:val="00017A7C"/>
    <w:rsid w:val="00021C22"/>
    <w:rsid w:val="00021CC0"/>
    <w:rsid w:val="00023715"/>
    <w:rsid w:val="00023B03"/>
    <w:rsid w:val="000240FD"/>
    <w:rsid w:val="0002564D"/>
    <w:rsid w:val="00025ECA"/>
    <w:rsid w:val="00025F4A"/>
    <w:rsid w:val="00027070"/>
    <w:rsid w:val="000271B9"/>
    <w:rsid w:val="00030662"/>
    <w:rsid w:val="000312F8"/>
    <w:rsid w:val="00031E93"/>
    <w:rsid w:val="000325B8"/>
    <w:rsid w:val="00033139"/>
    <w:rsid w:val="000332FF"/>
    <w:rsid w:val="0003332F"/>
    <w:rsid w:val="000349C2"/>
    <w:rsid w:val="00034C15"/>
    <w:rsid w:val="00035FAB"/>
    <w:rsid w:val="000363F2"/>
    <w:rsid w:val="0003695C"/>
    <w:rsid w:val="00036BA1"/>
    <w:rsid w:val="00037B70"/>
    <w:rsid w:val="00037FC4"/>
    <w:rsid w:val="00040596"/>
    <w:rsid w:val="0004165B"/>
    <w:rsid w:val="00041DFB"/>
    <w:rsid w:val="0004220F"/>
    <w:rsid w:val="000422E2"/>
    <w:rsid w:val="00042F22"/>
    <w:rsid w:val="00042F4B"/>
    <w:rsid w:val="0004333F"/>
    <w:rsid w:val="000444EF"/>
    <w:rsid w:val="00046ADC"/>
    <w:rsid w:val="00047284"/>
    <w:rsid w:val="00050FB3"/>
    <w:rsid w:val="0005122F"/>
    <w:rsid w:val="00052283"/>
    <w:rsid w:val="00052A07"/>
    <w:rsid w:val="00052C67"/>
    <w:rsid w:val="00052D1F"/>
    <w:rsid w:val="000532E7"/>
    <w:rsid w:val="000534E3"/>
    <w:rsid w:val="00053693"/>
    <w:rsid w:val="0005606A"/>
    <w:rsid w:val="0005644C"/>
    <w:rsid w:val="00057117"/>
    <w:rsid w:val="00057435"/>
    <w:rsid w:val="00057834"/>
    <w:rsid w:val="000609A1"/>
    <w:rsid w:val="00061005"/>
    <w:rsid w:val="00061431"/>
    <w:rsid w:val="000616E7"/>
    <w:rsid w:val="000622B1"/>
    <w:rsid w:val="00062765"/>
    <w:rsid w:val="000642AC"/>
    <w:rsid w:val="0006487E"/>
    <w:rsid w:val="00065192"/>
    <w:rsid w:val="00065E1A"/>
    <w:rsid w:val="00067140"/>
    <w:rsid w:val="00070E02"/>
    <w:rsid w:val="00072253"/>
    <w:rsid w:val="00072345"/>
    <w:rsid w:val="0007296F"/>
    <w:rsid w:val="00073871"/>
    <w:rsid w:val="0007439C"/>
    <w:rsid w:val="00074711"/>
    <w:rsid w:val="00074DB7"/>
    <w:rsid w:val="00074F4D"/>
    <w:rsid w:val="0007623F"/>
    <w:rsid w:val="00076DE9"/>
    <w:rsid w:val="00077E5F"/>
    <w:rsid w:val="0008036A"/>
    <w:rsid w:val="0008070A"/>
    <w:rsid w:val="00080CCC"/>
    <w:rsid w:val="00081AE6"/>
    <w:rsid w:val="0008202B"/>
    <w:rsid w:val="00082906"/>
    <w:rsid w:val="000847D5"/>
    <w:rsid w:val="00084F60"/>
    <w:rsid w:val="000855EB"/>
    <w:rsid w:val="00085B52"/>
    <w:rsid w:val="000865D0"/>
    <w:rsid w:val="000866F2"/>
    <w:rsid w:val="0008740F"/>
    <w:rsid w:val="0009009F"/>
    <w:rsid w:val="00090F62"/>
    <w:rsid w:val="00091557"/>
    <w:rsid w:val="00091CF1"/>
    <w:rsid w:val="00092118"/>
    <w:rsid w:val="000921B9"/>
    <w:rsid w:val="000922B0"/>
    <w:rsid w:val="000924C1"/>
    <w:rsid w:val="000924F0"/>
    <w:rsid w:val="000928DD"/>
    <w:rsid w:val="00092A7A"/>
    <w:rsid w:val="00092AC1"/>
    <w:rsid w:val="00093474"/>
    <w:rsid w:val="00093538"/>
    <w:rsid w:val="0009466F"/>
    <w:rsid w:val="000947DF"/>
    <w:rsid w:val="00094988"/>
    <w:rsid w:val="0009510F"/>
    <w:rsid w:val="0009521E"/>
    <w:rsid w:val="00095299"/>
    <w:rsid w:val="00095EAC"/>
    <w:rsid w:val="000963FB"/>
    <w:rsid w:val="00096B8D"/>
    <w:rsid w:val="000975A6"/>
    <w:rsid w:val="0009799E"/>
    <w:rsid w:val="000A1ADD"/>
    <w:rsid w:val="000A1B7B"/>
    <w:rsid w:val="000A1D4B"/>
    <w:rsid w:val="000A56F2"/>
    <w:rsid w:val="000A56F9"/>
    <w:rsid w:val="000A605D"/>
    <w:rsid w:val="000A64C3"/>
    <w:rsid w:val="000A66C0"/>
    <w:rsid w:val="000B0295"/>
    <w:rsid w:val="000B0620"/>
    <w:rsid w:val="000B09A5"/>
    <w:rsid w:val="000B0EFE"/>
    <w:rsid w:val="000B1F7D"/>
    <w:rsid w:val="000B2719"/>
    <w:rsid w:val="000B3A8F"/>
    <w:rsid w:val="000B3C1E"/>
    <w:rsid w:val="000B4414"/>
    <w:rsid w:val="000B48DE"/>
    <w:rsid w:val="000B4AB9"/>
    <w:rsid w:val="000B58C3"/>
    <w:rsid w:val="000B61E9"/>
    <w:rsid w:val="000B640F"/>
    <w:rsid w:val="000B65FA"/>
    <w:rsid w:val="000B668B"/>
    <w:rsid w:val="000B66B1"/>
    <w:rsid w:val="000C09DB"/>
    <w:rsid w:val="000C0A56"/>
    <w:rsid w:val="000C165A"/>
    <w:rsid w:val="000C1D96"/>
    <w:rsid w:val="000C23EB"/>
    <w:rsid w:val="000C24D8"/>
    <w:rsid w:val="000C2B3E"/>
    <w:rsid w:val="000C2E19"/>
    <w:rsid w:val="000C395B"/>
    <w:rsid w:val="000C3B73"/>
    <w:rsid w:val="000C4FD3"/>
    <w:rsid w:val="000C5885"/>
    <w:rsid w:val="000C7F06"/>
    <w:rsid w:val="000D0277"/>
    <w:rsid w:val="000D05D1"/>
    <w:rsid w:val="000D0D07"/>
    <w:rsid w:val="000D1D44"/>
    <w:rsid w:val="000D1F6D"/>
    <w:rsid w:val="000D2A8D"/>
    <w:rsid w:val="000D4797"/>
    <w:rsid w:val="000D546A"/>
    <w:rsid w:val="000D66C8"/>
    <w:rsid w:val="000D697C"/>
    <w:rsid w:val="000D746C"/>
    <w:rsid w:val="000D7567"/>
    <w:rsid w:val="000D76BD"/>
    <w:rsid w:val="000E0527"/>
    <w:rsid w:val="000E0FE9"/>
    <w:rsid w:val="000E12BA"/>
    <w:rsid w:val="000E136A"/>
    <w:rsid w:val="000E189F"/>
    <w:rsid w:val="000E18BE"/>
    <w:rsid w:val="000E1E92"/>
    <w:rsid w:val="000E2783"/>
    <w:rsid w:val="000E368D"/>
    <w:rsid w:val="000E3727"/>
    <w:rsid w:val="000E39D4"/>
    <w:rsid w:val="000E4653"/>
    <w:rsid w:val="000E5239"/>
    <w:rsid w:val="000E525C"/>
    <w:rsid w:val="000E5C9F"/>
    <w:rsid w:val="000E65BB"/>
    <w:rsid w:val="000E726D"/>
    <w:rsid w:val="000E79D9"/>
    <w:rsid w:val="000F06D6"/>
    <w:rsid w:val="000F08DE"/>
    <w:rsid w:val="000F0A0E"/>
    <w:rsid w:val="000F0C46"/>
    <w:rsid w:val="000F0EB1"/>
    <w:rsid w:val="000F1106"/>
    <w:rsid w:val="000F242E"/>
    <w:rsid w:val="000F268B"/>
    <w:rsid w:val="000F28C1"/>
    <w:rsid w:val="000F2B9D"/>
    <w:rsid w:val="000F2DF0"/>
    <w:rsid w:val="000F33EB"/>
    <w:rsid w:val="000F3BE9"/>
    <w:rsid w:val="000F3CBF"/>
    <w:rsid w:val="000F3F6C"/>
    <w:rsid w:val="000F51CA"/>
    <w:rsid w:val="000F6232"/>
    <w:rsid w:val="000F6DF3"/>
    <w:rsid w:val="000F6EFF"/>
    <w:rsid w:val="000F7747"/>
    <w:rsid w:val="000F77BF"/>
    <w:rsid w:val="000F7F92"/>
    <w:rsid w:val="001004E9"/>
    <w:rsid w:val="001005FF"/>
    <w:rsid w:val="00100784"/>
    <w:rsid w:val="00100887"/>
    <w:rsid w:val="00100A77"/>
    <w:rsid w:val="001021FD"/>
    <w:rsid w:val="00102360"/>
    <w:rsid w:val="001039C4"/>
    <w:rsid w:val="001043A5"/>
    <w:rsid w:val="001051B7"/>
    <w:rsid w:val="0010547E"/>
    <w:rsid w:val="001062FB"/>
    <w:rsid w:val="001063E6"/>
    <w:rsid w:val="00106538"/>
    <w:rsid w:val="001107C1"/>
    <w:rsid w:val="0011102D"/>
    <w:rsid w:val="00111071"/>
    <w:rsid w:val="00111616"/>
    <w:rsid w:val="001118E5"/>
    <w:rsid w:val="00111975"/>
    <w:rsid w:val="00111D18"/>
    <w:rsid w:val="00113282"/>
    <w:rsid w:val="00113CF4"/>
    <w:rsid w:val="00114079"/>
    <w:rsid w:val="001153EA"/>
    <w:rsid w:val="00115643"/>
    <w:rsid w:val="00116765"/>
    <w:rsid w:val="00116A6F"/>
    <w:rsid w:val="00117A58"/>
    <w:rsid w:val="00117C15"/>
    <w:rsid w:val="00120EA3"/>
    <w:rsid w:val="0012117F"/>
    <w:rsid w:val="001219F5"/>
    <w:rsid w:val="00121A20"/>
    <w:rsid w:val="0012310B"/>
    <w:rsid w:val="0012377F"/>
    <w:rsid w:val="00124314"/>
    <w:rsid w:val="001244F1"/>
    <w:rsid w:val="001245F8"/>
    <w:rsid w:val="00124DD6"/>
    <w:rsid w:val="00124F52"/>
    <w:rsid w:val="00125730"/>
    <w:rsid w:val="00126A15"/>
    <w:rsid w:val="00126B4A"/>
    <w:rsid w:val="001278BB"/>
    <w:rsid w:val="001303C0"/>
    <w:rsid w:val="00130CA1"/>
    <w:rsid w:val="00130D1D"/>
    <w:rsid w:val="00132C49"/>
    <w:rsid w:val="00132EEE"/>
    <w:rsid w:val="00132FD0"/>
    <w:rsid w:val="00133658"/>
    <w:rsid w:val="00133DCA"/>
    <w:rsid w:val="001344C0"/>
    <w:rsid w:val="001346FA"/>
    <w:rsid w:val="00135252"/>
    <w:rsid w:val="00136248"/>
    <w:rsid w:val="00136493"/>
    <w:rsid w:val="0013675D"/>
    <w:rsid w:val="001367AC"/>
    <w:rsid w:val="001368BC"/>
    <w:rsid w:val="00136BE5"/>
    <w:rsid w:val="001374F7"/>
    <w:rsid w:val="00137AB5"/>
    <w:rsid w:val="00137F0B"/>
    <w:rsid w:val="00140627"/>
    <w:rsid w:val="0014245C"/>
    <w:rsid w:val="0014255F"/>
    <w:rsid w:val="001429C0"/>
    <w:rsid w:val="0014317A"/>
    <w:rsid w:val="00143241"/>
    <w:rsid w:val="00143B66"/>
    <w:rsid w:val="00143F55"/>
    <w:rsid w:val="00144A74"/>
    <w:rsid w:val="001456B2"/>
    <w:rsid w:val="001465F7"/>
    <w:rsid w:val="0014763D"/>
    <w:rsid w:val="001476B0"/>
    <w:rsid w:val="00147B93"/>
    <w:rsid w:val="00147C9F"/>
    <w:rsid w:val="00147DF2"/>
    <w:rsid w:val="00147ED4"/>
    <w:rsid w:val="0015021D"/>
    <w:rsid w:val="00150342"/>
    <w:rsid w:val="001503E8"/>
    <w:rsid w:val="00150EE2"/>
    <w:rsid w:val="00151E23"/>
    <w:rsid w:val="00152002"/>
    <w:rsid w:val="001526E0"/>
    <w:rsid w:val="001538F0"/>
    <w:rsid w:val="0015455E"/>
    <w:rsid w:val="00154567"/>
    <w:rsid w:val="001546C3"/>
    <w:rsid w:val="001551B5"/>
    <w:rsid w:val="00155631"/>
    <w:rsid w:val="001571D3"/>
    <w:rsid w:val="001615F0"/>
    <w:rsid w:val="001617F3"/>
    <w:rsid w:val="00162396"/>
    <w:rsid w:val="001629AD"/>
    <w:rsid w:val="00162EE1"/>
    <w:rsid w:val="00163A41"/>
    <w:rsid w:val="00163B53"/>
    <w:rsid w:val="001644D1"/>
    <w:rsid w:val="00164765"/>
    <w:rsid w:val="0016588B"/>
    <w:rsid w:val="001659C1"/>
    <w:rsid w:val="001660E5"/>
    <w:rsid w:val="001666E6"/>
    <w:rsid w:val="00167829"/>
    <w:rsid w:val="001701A8"/>
    <w:rsid w:val="00170568"/>
    <w:rsid w:val="00170DBE"/>
    <w:rsid w:val="0017115E"/>
    <w:rsid w:val="00171C83"/>
    <w:rsid w:val="00172AE0"/>
    <w:rsid w:val="00173A8E"/>
    <w:rsid w:val="001741B0"/>
    <w:rsid w:val="0017502C"/>
    <w:rsid w:val="001755D5"/>
    <w:rsid w:val="001759D6"/>
    <w:rsid w:val="001761C0"/>
    <w:rsid w:val="00177573"/>
    <w:rsid w:val="00177C20"/>
    <w:rsid w:val="0018084B"/>
    <w:rsid w:val="00180B7D"/>
    <w:rsid w:val="001810EC"/>
    <w:rsid w:val="0018143F"/>
    <w:rsid w:val="00181FF8"/>
    <w:rsid w:val="0018239B"/>
    <w:rsid w:val="00182515"/>
    <w:rsid w:val="00182ABA"/>
    <w:rsid w:val="00184FA5"/>
    <w:rsid w:val="0018508F"/>
    <w:rsid w:val="0018533F"/>
    <w:rsid w:val="00186953"/>
    <w:rsid w:val="001875C1"/>
    <w:rsid w:val="001907E1"/>
    <w:rsid w:val="00190AC1"/>
    <w:rsid w:val="00190C8A"/>
    <w:rsid w:val="00190DCE"/>
    <w:rsid w:val="001921D5"/>
    <w:rsid w:val="001926D7"/>
    <w:rsid w:val="00192CCD"/>
    <w:rsid w:val="001932BB"/>
    <w:rsid w:val="0019341A"/>
    <w:rsid w:val="00193C41"/>
    <w:rsid w:val="00195335"/>
    <w:rsid w:val="00196F8E"/>
    <w:rsid w:val="00197243"/>
    <w:rsid w:val="00197297"/>
    <w:rsid w:val="001978E8"/>
    <w:rsid w:val="00197DF9"/>
    <w:rsid w:val="001A01D9"/>
    <w:rsid w:val="001A0C6B"/>
    <w:rsid w:val="001A12A3"/>
    <w:rsid w:val="001A12D4"/>
    <w:rsid w:val="001A179E"/>
    <w:rsid w:val="001A1949"/>
    <w:rsid w:val="001A1987"/>
    <w:rsid w:val="001A2564"/>
    <w:rsid w:val="001A3080"/>
    <w:rsid w:val="001A478B"/>
    <w:rsid w:val="001A4E9A"/>
    <w:rsid w:val="001A4FAF"/>
    <w:rsid w:val="001A52A1"/>
    <w:rsid w:val="001A6173"/>
    <w:rsid w:val="001A6CBA"/>
    <w:rsid w:val="001A7874"/>
    <w:rsid w:val="001A7B1D"/>
    <w:rsid w:val="001B01A9"/>
    <w:rsid w:val="001B0204"/>
    <w:rsid w:val="001B0D97"/>
    <w:rsid w:val="001B1C1B"/>
    <w:rsid w:val="001B1DDC"/>
    <w:rsid w:val="001B21B0"/>
    <w:rsid w:val="001B2335"/>
    <w:rsid w:val="001B26AE"/>
    <w:rsid w:val="001B2EE6"/>
    <w:rsid w:val="001B33BC"/>
    <w:rsid w:val="001B451C"/>
    <w:rsid w:val="001B4626"/>
    <w:rsid w:val="001B4B63"/>
    <w:rsid w:val="001B4ED0"/>
    <w:rsid w:val="001B5A5D"/>
    <w:rsid w:val="001B6359"/>
    <w:rsid w:val="001B646A"/>
    <w:rsid w:val="001B64E0"/>
    <w:rsid w:val="001B6B4D"/>
    <w:rsid w:val="001B70A5"/>
    <w:rsid w:val="001B7838"/>
    <w:rsid w:val="001B7C44"/>
    <w:rsid w:val="001C09CA"/>
    <w:rsid w:val="001C0F97"/>
    <w:rsid w:val="001C10C8"/>
    <w:rsid w:val="001C134F"/>
    <w:rsid w:val="001C16C0"/>
    <w:rsid w:val="001C1CE5"/>
    <w:rsid w:val="001C1DB6"/>
    <w:rsid w:val="001C20D9"/>
    <w:rsid w:val="001C23BA"/>
    <w:rsid w:val="001C2AF9"/>
    <w:rsid w:val="001C2E1D"/>
    <w:rsid w:val="001C30B3"/>
    <w:rsid w:val="001C38FA"/>
    <w:rsid w:val="001C39C0"/>
    <w:rsid w:val="001C3D2A"/>
    <w:rsid w:val="001C404E"/>
    <w:rsid w:val="001C480A"/>
    <w:rsid w:val="001C5BE9"/>
    <w:rsid w:val="001C60E5"/>
    <w:rsid w:val="001C6F29"/>
    <w:rsid w:val="001C725C"/>
    <w:rsid w:val="001D0028"/>
    <w:rsid w:val="001D0177"/>
    <w:rsid w:val="001D050B"/>
    <w:rsid w:val="001D0568"/>
    <w:rsid w:val="001D0DF8"/>
    <w:rsid w:val="001D1406"/>
    <w:rsid w:val="001D3191"/>
    <w:rsid w:val="001D32F8"/>
    <w:rsid w:val="001D4F52"/>
    <w:rsid w:val="001D51BA"/>
    <w:rsid w:val="001D53E7"/>
    <w:rsid w:val="001D55BD"/>
    <w:rsid w:val="001D5B87"/>
    <w:rsid w:val="001D5C7F"/>
    <w:rsid w:val="001D6342"/>
    <w:rsid w:val="001D6B2C"/>
    <w:rsid w:val="001D6D53"/>
    <w:rsid w:val="001D7A28"/>
    <w:rsid w:val="001E0775"/>
    <w:rsid w:val="001E0841"/>
    <w:rsid w:val="001E35A2"/>
    <w:rsid w:val="001E3880"/>
    <w:rsid w:val="001E4BA8"/>
    <w:rsid w:val="001E58E2"/>
    <w:rsid w:val="001E5FD2"/>
    <w:rsid w:val="001E7AED"/>
    <w:rsid w:val="001E7CDB"/>
    <w:rsid w:val="001F13A3"/>
    <w:rsid w:val="001F1E36"/>
    <w:rsid w:val="001F269B"/>
    <w:rsid w:val="001F2DE3"/>
    <w:rsid w:val="001F32F7"/>
    <w:rsid w:val="001F3916"/>
    <w:rsid w:val="001F3A75"/>
    <w:rsid w:val="001F473D"/>
    <w:rsid w:val="001F4D82"/>
    <w:rsid w:val="001F525C"/>
    <w:rsid w:val="001F54C5"/>
    <w:rsid w:val="001F662C"/>
    <w:rsid w:val="001F7074"/>
    <w:rsid w:val="00200490"/>
    <w:rsid w:val="00200C93"/>
    <w:rsid w:val="00200CB4"/>
    <w:rsid w:val="002016C2"/>
    <w:rsid w:val="0020176B"/>
    <w:rsid w:val="00201C64"/>
    <w:rsid w:val="00201F3A"/>
    <w:rsid w:val="00202CE5"/>
    <w:rsid w:val="00202F8D"/>
    <w:rsid w:val="002037F7"/>
    <w:rsid w:val="00203F96"/>
    <w:rsid w:val="00204415"/>
    <w:rsid w:val="002046D5"/>
    <w:rsid w:val="00205FF8"/>
    <w:rsid w:val="002069B2"/>
    <w:rsid w:val="00207FA3"/>
    <w:rsid w:val="00210031"/>
    <w:rsid w:val="002101B6"/>
    <w:rsid w:val="00210760"/>
    <w:rsid w:val="0021083E"/>
    <w:rsid w:val="002108D4"/>
    <w:rsid w:val="00211707"/>
    <w:rsid w:val="0021187C"/>
    <w:rsid w:val="00213FDF"/>
    <w:rsid w:val="0021405C"/>
    <w:rsid w:val="0021406C"/>
    <w:rsid w:val="00214151"/>
    <w:rsid w:val="002144D0"/>
    <w:rsid w:val="00214DA8"/>
    <w:rsid w:val="002150BB"/>
    <w:rsid w:val="00215423"/>
    <w:rsid w:val="002158AC"/>
    <w:rsid w:val="002158FA"/>
    <w:rsid w:val="00217505"/>
    <w:rsid w:val="00220600"/>
    <w:rsid w:val="0022131D"/>
    <w:rsid w:val="00221485"/>
    <w:rsid w:val="00221751"/>
    <w:rsid w:val="002224DB"/>
    <w:rsid w:val="002224F3"/>
    <w:rsid w:val="0022340F"/>
    <w:rsid w:val="00223896"/>
    <w:rsid w:val="00223FCB"/>
    <w:rsid w:val="00224AD1"/>
    <w:rsid w:val="002252C3"/>
    <w:rsid w:val="00225349"/>
    <w:rsid w:val="002253C7"/>
    <w:rsid w:val="00225C54"/>
    <w:rsid w:val="0022715C"/>
    <w:rsid w:val="00227E40"/>
    <w:rsid w:val="0023034B"/>
    <w:rsid w:val="00230765"/>
    <w:rsid w:val="00230D18"/>
    <w:rsid w:val="00231032"/>
    <w:rsid w:val="002319E4"/>
    <w:rsid w:val="0023215E"/>
    <w:rsid w:val="00232D35"/>
    <w:rsid w:val="00233AC0"/>
    <w:rsid w:val="00234C74"/>
    <w:rsid w:val="00235632"/>
    <w:rsid w:val="00235872"/>
    <w:rsid w:val="00235EF0"/>
    <w:rsid w:val="00237B2C"/>
    <w:rsid w:val="00240275"/>
    <w:rsid w:val="002405EE"/>
    <w:rsid w:val="00240C3F"/>
    <w:rsid w:val="00241559"/>
    <w:rsid w:val="002429C6"/>
    <w:rsid w:val="00242CB3"/>
    <w:rsid w:val="002435B3"/>
    <w:rsid w:val="0024412A"/>
    <w:rsid w:val="002441B6"/>
    <w:rsid w:val="00244874"/>
    <w:rsid w:val="00244C22"/>
    <w:rsid w:val="00244CB9"/>
    <w:rsid w:val="002451E9"/>
    <w:rsid w:val="00245723"/>
    <w:rsid w:val="00245803"/>
    <w:rsid w:val="002458EB"/>
    <w:rsid w:val="00247E92"/>
    <w:rsid w:val="002500C8"/>
    <w:rsid w:val="0025084E"/>
    <w:rsid w:val="00250E8C"/>
    <w:rsid w:val="002514F6"/>
    <w:rsid w:val="00251C33"/>
    <w:rsid w:val="00251C9B"/>
    <w:rsid w:val="00253304"/>
    <w:rsid w:val="00253356"/>
    <w:rsid w:val="00253511"/>
    <w:rsid w:val="00254211"/>
    <w:rsid w:val="00254D0F"/>
    <w:rsid w:val="00255E26"/>
    <w:rsid w:val="002563AE"/>
    <w:rsid w:val="00257543"/>
    <w:rsid w:val="00257902"/>
    <w:rsid w:val="0026046E"/>
    <w:rsid w:val="0026055A"/>
    <w:rsid w:val="00260E3B"/>
    <w:rsid w:val="002617E7"/>
    <w:rsid w:val="002620D7"/>
    <w:rsid w:val="0026227E"/>
    <w:rsid w:val="00262312"/>
    <w:rsid w:val="002628DA"/>
    <w:rsid w:val="00263226"/>
    <w:rsid w:val="0026362E"/>
    <w:rsid w:val="00264228"/>
    <w:rsid w:val="00264334"/>
    <w:rsid w:val="0026473E"/>
    <w:rsid w:val="00264AAD"/>
    <w:rsid w:val="00265100"/>
    <w:rsid w:val="00265710"/>
    <w:rsid w:val="00265DB4"/>
    <w:rsid w:val="00265FF3"/>
    <w:rsid w:val="00266214"/>
    <w:rsid w:val="00266446"/>
    <w:rsid w:val="00266EA4"/>
    <w:rsid w:val="002676AF"/>
    <w:rsid w:val="002678EA"/>
    <w:rsid w:val="002679F6"/>
    <w:rsid w:val="00267C83"/>
    <w:rsid w:val="0027063D"/>
    <w:rsid w:val="002706D5"/>
    <w:rsid w:val="00270ACC"/>
    <w:rsid w:val="0027144F"/>
    <w:rsid w:val="00271813"/>
    <w:rsid w:val="00271DF4"/>
    <w:rsid w:val="00271F3A"/>
    <w:rsid w:val="002727F5"/>
    <w:rsid w:val="00272CF4"/>
    <w:rsid w:val="00273186"/>
    <w:rsid w:val="00273278"/>
    <w:rsid w:val="002737F4"/>
    <w:rsid w:val="00274CB9"/>
    <w:rsid w:val="002759E0"/>
    <w:rsid w:val="0027603C"/>
    <w:rsid w:val="002760FF"/>
    <w:rsid w:val="00276884"/>
    <w:rsid w:val="00277488"/>
    <w:rsid w:val="00277C4D"/>
    <w:rsid w:val="002805F5"/>
    <w:rsid w:val="00280751"/>
    <w:rsid w:val="00281E4D"/>
    <w:rsid w:val="002822BB"/>
    <w:rsid w:val="0028236F"/>
    <w:rsid w:val="002824C1"/>
    <w:rsid w:val="00282691"/>
    <w:rsid w:val="002827FD"/>
    <w:rsid w:val="0028280A"/>
    <w:rsid w:val="00283240"/>
    <w:rsid w:val="00283F98"/>
    <w:rsid w:val="0028441E"/>
    <w:rsid w:val="002850B1"/>
    <w:rsid w:val="00286414"/>
    <w:rsid w:val="0028669E"/>
    <w:rsid w:val="00286ACD"/>
    <w:rsid w:val="00287058"/>
    <w:rsid w:val="00287838"/>
    <w:rsid w:val="002901CE"/>
    <w:rsid w:val="002907B5"/>
    <w:rsid w:val="00292AA1"/>
    <w:rsid w:val="00292EB7"/>
    <w:rsid w:val="00294298"/>
    <w:rsid w:val="00294424"/>
    <w:rsid w:val="00294DC6"/>
    <w:rsid w:val="002953B9"/>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42CC"/>
    <w:rsid w:val="002A7816"/>
    <w:rsid w:val="002B07B0"/>
    <w:rsid w:val="002B0E2C"/>
    <w:rsid w:val="002B21F9"/>
    <w:rsid w:val="002B24D6"/>
    <w:rsid w:val="002B2566"/>
    <w:rsid w:val="002B2874"/>
    <w:rsid w:val="002B2A17"/>
    <w:rsid w:val="002B3094"/>
    <w:rsid w:val="002B3DC1"/>
    <w:rsid w:val="002B571E"/>
    <w:rsid w:val="002B5823"/>
    <w:rsid w:val="002B7F0F"/>
    <w:rsid w:val="002C0AA8"/>
    <w:rsid w:val="002C10DC"/>
    <w:rsid w:val="002C1632"/>
    <w:rsid w:val="002C2A2F"/>
    <w:rsid w:val="002C38FB"/>
    <w:rsid w:val="002C3E10"/>
    <w:rsid w:val="002C41E6"/>
    <w:rsid w:val="002C5809"/>
    <w:rsid w:val="002C62DC"/>
    <w:rsid w:val="002C73E9"/>
    <w:rsid w:val="002C749C"/>
    <w:rsid w:val="002C7B43"/>
    <w:rsid w:val="002C7E2A"/>
    <w:rsid w:val="002D071A"/>
    <w:rsid w:val="002D072B"/>
    <w:rsid w:val="002D0B5B"/>
    <w:rsid w:val="002D0D34"/>
    <w:rsid w:val="002D26CD"/>
    <w:rsid w:val="002D278F"/>
    <w:rsid w:val="002D3325"/>
    <w:rsid w:val="002D34B2"/>
    <w:rsid w:val="002D45A6"/>
    <w:rsid w:val="002D48B0"/>
    <w:rsid w:val="002D4922"/>
    <w:rsid w:val="002D4D3C"/>
    <w:rsid w:val="002D5083"/>
    <w:rsid w:val="002D55AA"/>
    <w:rsid w:val="002D5B37"/>
    <w:rsid w:val="002D6284"/>
    <w:rsid w:val="002D64CC"/>
    <w:rsid w:val="002D740B"/>
    <w:rsid w:val="002D7637"/>
    <w:rsid w:val="002E088E"/>
    <w:rsid w:val="002E17F2"/>
    <w:rsid w:val="002E31D8"/>
    <w:rsid w:val="002E4896"/>
    <w:rsid w:val="002E4A41"/>
    <w:rsid w:val="002E4A95"/>
    <w:rsid w:val="002E4DE4"/>
    <w:rsid w:val="002E5264"/>
    <w:rsid w:val="002E722F"/>
    <w:rsid w:val="002E7CAE"/>
    <w:rsid w:val="002F04BB"/>
    <w:rsid w:val="002F13E4"/>
    <w:rsid w:val="002F2771"/>
    <w:rsid w:val="002F2C52"/>
    <w:rsid w:val="002F34F2"/>
    <w:rsid w:val="002F37A9"/>
    <w:rsid w:val="002F58B5"/>
    <w:rsid w:val="002F5B33"/>
    <w:rsid w:val="002F5B9D"/>
    <w:rsid w:val="002F600A"/>
    <w:rsid w:val="002F6CA6"/>
    <w:rsid w:val="002F760E"/>
    <w:rsid w:val="002F7E08"/>
    <w:rsid w:val="00300357"/>
    <w:rsid w:val="00300E91"/>
    <w:rsid w:val="003014E5"/>
    <w:rsid w:val="003016D3"/>
    <w:rsid w:val="00301CDE"/>
    <w:rsid w:val="00301CE6"/>
    <w:rsid w:val="0030256B"/>
    <w:rsid w:val="003028E5"/>
    <w:rsid w:val="00303706"/>
    <w:rsid w:val="00304435"/>
    <w:rsid w:val="0030501F"/>
    <w:rsid w:val="00306286"/>
    <w:rsid w:val="00307475"/>
    <w:rsid w:val="00307BA1"/>
    <w:rsid w:val="00310B7A"/>
    <w:rsid w:val="00311199"/>
    <w:rsid w:val="00311702"/>
    <w:rsid w:val="00311E82"/>
    <w:rsid w:val="003120ED"/>
    <w:rsid w:val="00313FD6"/>
    <w:rsid w:val="00314338"/>
    <w:rsid w:val="003143BD"/>
    <w:rsid w:val="003149B6"/>
    <w:rsid w:val="00315336"/>
    <w:rsid w:val="00315363"/>
    <w:rsid w:val="003154E0"/>
    <w:rsid w:val="00317574"/>
    <w:rsid w:val="00317A18"/>
    <w:rsid w:val="003203ED"/>
    <w:rsid w:val="0032084D"/>
    <w:rsid w:val="003208AE"/>
    <w:rsid w:val="00320C69"/>
    <w:rsid w:val="0032116D"/>
    <w:rsid w:val="003216E2"/>
    <w:rsid w:val="00321AD8"/>
    <w:rsid w:val="003221E4"/>
    <w:rsid w:val="00322C9F"/>
    <w:rsid w:val="00323122"/>
    <w:rsid w:val="00323FC8"/>
    <w:rsid w:val="003240F9"/>
    <w:rsid w:val="00324192"/>
    <w:rsid w:val="00324C31"/>
    <w:rsid w:val="00324D23"/>
    <w:rsid w:val="00325146"/>
    <w:rsid w:val="003252B9"/>
    <w:rsid w:val="00325404"/>
    <w:rsid w:val="00325E30"/>
    <w:rsid w:val="003272C9"/>
    <w:rsid w:val="003277A3"/>
    <w:rsid w:val="00327BAB"/>
    <w:rsid w:val="00331470"/>
    <w:rsid w:val="00331751"/>
    <w:rsid w:val="003326E2"/>
    <w:rsid w:val="00332A33"/>
    <w:rsid w:val="0033350E"/>
    <w:rsid w:val="00333583"/>
    <w:rsid w:val="00334579"/>
    <w:rsid w:val="00335858"/>
    <w:rsid w:val="00335EA4"/>
    <w:rsid w:val="00335FC7"/>
    <w:rsid w:val="00336222"/>
    <w:rsid w:val="00336495"/>
    <w:rsid w:val="0033663F"/>
    <w:rsid w:val="00336BDA"/>
    <w:rsid w:val="003372C4"/>
    <w:rsid w:val="0034006B"/>
    <w:rsid w:val="00340DE5"/>
    <w:rsid w:val="00341284"/>
    <w:rsid w:val="00342845"/>
    <w:rsid w:val="00342BD7"/>
    <w:rsid w:val="0034367C"/>
    <w:rsid w:val="00343E4F"/>
    <w:rsid w:val="0034451C"/>
    <w:rsid w:val="00344725"/>
    <w:rsid w:val="00344F03"/>
    <w:rsid w:val="00345089"/>
    <w:rsid w:val="003458BA"/>
    <w:rsid w:val="00345E0D"/>
    <w:rsid w:val="00345FA5"/>
    <w:rsid w:val="003462A6"/>
    <w:rsid w:val="003464D1"/>
    <w:rsid w:val="00346A8F"/>
    <w:rsid w:val="00346DB5"/>
    <w:rsid w:val="003477B1"/>
    <w:rsid w:val="00351F7F"/>
    <w:rsid w:val="00352326"/>
    <w:rsid w:val="00352F2E"/>
    <w:rsid w:val="00353206"/>
    <w:rsid w:val="003538F3"/>
    <w:rsid w:val="00354543"/>
    <w:rsid w:val="00354D95"/>
    <w:rsid w:val="00354DD9"/>
    <w:rsid w:val="00355192"/>
    <w:rsid w:val="00355768"/>
    <w:rsid w:val="003561CE"/>
    <w:rsid w:val="00356ECA"/>
    <w:rsid w:val="00356F72"/>
    <w:rsid w:val="00357380"/>
    <w:rsid w:val="00357C4B"/>
    <w:rsid w:val="003602D9"/>
    <w:rsid w:val="003604CE"/>
    <w:rsid w:val="00360789"/>
    <w:rsid w:val="00361F96"/>
    <w:rsid w:val="00362CC9"/>
    <w:rsid w:val="003651C5"/>
    <w:rsid w:val="003655AB"/>
    <w:rsid w:val="00366CF4"/>
    <w:rsid w:val="00366E55"/>
    <w:rsid w:val="00367067"/>
    <w:rsid w:val="0036752C"/>
    <w:rsid w:val="003675E2"/>
    <w:rsid w:val="00370E47"/>
    <w:rsid w:val="00371048"/>
    <w:rsid w:val="003712E7"/>
    <w:rsid w:val="00372A73"/>
    <w:rsid w:val="00372BCE"/>
    <w:rsid w:val="003742AC"/>
    <w:rsid w:val="00375F09"/>
    <w:rsid w:val="003763DB"/>
    <w:rsid w:val="003779B9"/>
    <w:rsid w:val="00377CE1"/>
    <w:rsid w:val="0038042C"/>
    <w:rsid w:val="00381543"/>
    <w:rsid w:val="003819F7"/>
    <w:rsid w:val="00382727"/>
    <w:rsid w:val="00382E0C"/>
    <w:rsid w:val="00383617"/>
    <w:rsid w:val="00383E8B"/>
    <w:rsid w:val="0038475A"/>
    <w:rsid w:val="00385BF0"/>
    <w:rsid w:val="00386ED4"/>
    <w:rsid w:val="00387DBE"/>
    <w:rsid w:val="003900C5"/>
    <w:rsid w:val="00390846"/>
    <w:rsid w:val="00390F33"/>
    <w:rsid w:val="003914BE"/>
    <w:rsid w:val="00391B03"/>
    <w:rsid w:val="00391F52"/>
    <w:rsid w:val="00393545"/>
    <w:rsid w:val="003939FF"/>
    <w:rsid w:val="0039488D"/>
    <w:rsid w:val="00397E91"/>
    <w:rsid w:val="003A02A1"/>
    <w:rsid w:val="003A1E09"/>
    <w:rsid w:val="003A2223"/>
    <w:rsid w:val="003A2A0F"/>
    <w:rsid w:val="003A43AC"/>
    <w:rsid w:val="003A457B"/>
    <w:rsid w:val="003A45A1"/>
    <w:rsid w:val="003A5B0A"/>
    <w:rsid w:val="003A6592"/>
    <w:rsid w:val="003A6BAC"/>
    <w:rsid w:val="003A70A4"/>
    <w:rsid w:val="003A7263"/>
    <w:rsid w:val="003A7EF3"/>
    <w:rsid w:val="003B159C"/>
    <w:rsid w:val="003B2A2B"/>
    <w:rsid w:val="003B303B"/>
    <w:rsid w:val="003B369F"/>
    <w:rsid w:val="003B36A3"/>
    <w:rsid w:val="003B4FED"/>
    <w:rsid w:val="003B64BB"/>
    <w:rsid w:val="003B6E4E"/>
    <w:rsid w:val="003B77C8"/>
    <w:rsid w:val="003B7A40"/>
    <w:rsid w:val="003B7FE5"/>
    <w:rsid w:val="003C06DB"/>
    <w:rsid w:val="003C11C8"/>
    <w:rsid w:val="003C1201"/>
    <w:rsid w:val="003C15DF"/>
    <w:rsid w:val="003C1E5C"/>
    <w:rsid w:val="003C2702"/>
    <w:rsid w:val="003C28A3"/>
    <w:rsid w:val="003C2B17"/>
    <w:rsid w:val="003C2C75"/>
    <w:rsid w:val="003C2DBA"/>
    <w:rsid w:val="003C32D1"/>
    <w:rsid w:val="003C37DB"/>
    <w:rsid w:val="003C6222"/>
    <w:rsid w:val="003C67D9"/>
    <w:rsid w:val="003C6E63"/>
    <w:rsid w:val="003C7806"/>
    <w:rsid w:val="003D01DC"/>
    <w:rsid w:val="003D02AB"/>
    <w:rsid w:val="003D109F"/>
    <w:rsid w:val="003D1730"/>
    <w:rsid w:val="003D2478"/>
    <w:rsid w:val="003D2648"/>
    <w:rsid w:val="003D3C45"/>
    <w:rsid w:val="003D3E9F"/>
    <w:rsid w:val="003D43A8"/>
    <w:rsid w:val="003D5508"/>
    <w:rsid w:val="003D576F"/>
    <w:rsid w:val="003D5B1F"/>
    <w:rsid w:val="003D6E43"/>
    <w:rsid w:val="003D7D43"/>
    <w:rsid w:val="003E01F1"/>
    <w:rsid w:val="003E0336"/>
    <w:rsid w:val="003E056A"/>
    <w:rsid w:val="003E0C0C"/>
    <w:rsid w:val="003E13B5"/>
    <w:rsid w:val="003E15FA"/>
    <w:rsid w:val="003E2105"/>
    <w:rsid w:val="003E2218"/>
    <w:rsid w:val="003E3253"/>
    <w:rsid w:val="003E428E"/>
    <w:rsid w:val="003E55E4"/>
    <w:rsid w:val="003E5EDA"/>
    <w:rsid w:val="003E6051"/>
    <w:rsid w:val="003E64F1"/>
    <w:rsid w:val="003E6FAD"/>
    <w:rsid w:val="003E71EA"/>
    <w:rsid w:val="003E74E3"/>
    <w:rsid w:val="003F05C7"/>
    <w:rsid w:val="003F2CD4"/>
    <w:rsid w:val="003F37D2"/>
    <w:rsid w:val="003F3CA1"/>
    <w:rsid w:val="003F4403"/>
    <w:rsid w:val="003F45A5"/>
    <w:rsid w:val="003F4722"/>
    <w:rsid w:val="003F517F"/>
    <w:rsid w:val="003F558D"/>
    <w:rsid w:val="003F5875"/>
    <w:rsid w:val="003F5B06"/>
    <w:rsid w:val="003F6BBE"/>
    <w:rsid w:val="003F6E2E"/>
    <w:rsid w:val="004000E8"/>
    <w:rsid w:val="0040013C"/>
    <w:rsid w:val="0040082A"/>
    <w:rsid w:val="0040204C"/>
    <w:rsid w:val="00402E2B"/>
    <w:rsid w:val="00403277"/>
    <w:rsid w:val="00403EE8"/>
    <w:rsid w:val="0040512B"/>
    <w:rsid w:val="00405BBE"/>
    <w:rsid w:val="00405CA5"/>
    <w:rsid w:val="004063CF"/>
    <w:rsid w:val="00407CD3"/>
    <w:rsid w:val="00410134"/>
    <w:rsid w:val="004103AF"/>
    <w:rsid w:val="00410B72"/>
    <w:rsid w:val="00410B86"/>
    <w:rsid w:val="00410F18"/>
    <w:rsid w:val="004118F4"/>
    <w:rsid w:val="004122AA"/>
    <w:rsid w:val="0041263E"/>
    <w:rsid w:val="00412A0B"/>
    <w:rsid w:val="00412DE2"/>
    <w:rsid w:val="00413AAC"/>
    <w:rsid w:val="00413E92"/>
    <w:rsid w:val="004140AB"/>
    <w:rsid w:val="00414B61"/>
    <w:rsid w:val="00414BFC"/>
    <w:rsid w:val="00414D1A"/>
    <w:rsid w:val="00415C0A"/>
    <w:rsid w:val="00415D33"/>
    <w:rsid w:val="0041680B"/>
    <w:rsid w:val="00416B2D"/>
    <w:rsid w:val="00416E4A"/>
    <w:rsid w:val="0041725D"/>
    <w:rsid w:val="00417737"/>
    <w:rsid w:val="00420060"/>
    <w:rsid w:val="00421105"/>
    <w:rsid w:val="00421194"/>
    <w:rsid w:val="00421BA9"/>
    <w:rsid w:val="004224E4"/>
    <w:rsid w:val="00422AA4"/>
    <w:rsid w:val="0042317D"/>
    <w:rsid w:val="004232CD"/>
    <w:rsid w:val="0042414C"/>
    <w:rsid w:val="00424162"/>
    <w:rsid w:val="00424178"/>
    <w:rsid w:val="004241DA"/>
    <w:rsid w:val="004242F4"/>
    <w:rsid w:val="0042490A"/>
    <w:rsid w:val="00424CD7"/>
    <w:rsid w:val="004271D8"/>
    <w:rsid w:val="00427248"/>
    <w:rsid w:val="00427E7C"/>
    <w:rsid w:val="004304B1"/>
    <w:rsid w:val="00431CD5"/>
    <w:rsid w:val="00432B82"/>
    <w:rsid w:val="00432F93"/>
    <w:rsid w:val="004360B1"/>
    <w:rsid w:val="0043646D"/>
    <w:rsid w:val="00437447"/>
    <w:rsid w:val="00441A82"/>
    <w:rsid w:val="00441A92"/>
    <w:rsid w:val="004431DC"/>
    <w:rsid w:val="00444A5A"/>
    <w:rsid w:val="00444F56"/>
    <w:rsid w:val="00444F8D"/>
    <w:rsid w:val="00445319"/>
    <w:rsid w:val="00445599"/>
    <w:rsid w:val="00445FC2"/>
    <w:rsid w:val="00446488"/>
    <w:rsid w:val="00446F0E"/>
    <w:rsid w:val="00447503"/>
    <w:rsid w:val="00447B40"/>
    <w:rsid w:val="00447DCB"/>
    <w:rsid w:val="00447F49"/>
    <w:rsid w:val="004501C6"/>
    <w:rsid w:val="004507E3"/>
    <w:rsid w:val="004517AA"/>
    <w:rsid w:val="004522E3"/>
    <w:rsid w:val="00452B6A"/>
    <w:rsid w:val="00452CAC"/>
    <w:rsid w:val="00452CF6"/>
    <w:rsid w:val="00454F0C"/>
    <w:rsid w:val="00455E3B"/>
    <w:rsid w:val="00456EE3"/>
    <w:rsid w:val="00456F22"/>
    <w:rsid w:val="00456FBA"/>
    <w:rsid w:val="00457565"/>
    <w:rsid w:val="00457AFD"/>
    <w:rsid w:val="00457B71"/>
    <w:rsid w:val="00457D40"/>
    <w:rsid w:val="00457F19"/>
    <w:rsid w:val="004605C5"/>
    <w:rsid w:val="004605E4"/>
    <w:rsid w:val="00460A1E"/>
    <w:rsid w:val="00460C9B"/>
    <w:rsid w:val="00460F4E"/>
    <w:rsid w:val="00461656"/>
    <w:rsid w:val="00461B5C"/>
    <w:rsid w:val="004628A6"/>
    <w:rsid w:val="00462994"/>
    <w:rsid w:val="00464689"/>
    <w:rsid w:val="00466688"/>
    <w:rsid w:val="004669E2"/>
    <w:rsid w:val="00467289"/>
    <w:rsid w:val="00467298"/>
    <w:rsid w:val="00467A58"/>
    <w:rsid w:val="00467BC6"/>
    <w:rsid w:val="00470655"/>
    <w:rsid w:val="004707E1"/>
    <w:rsid w:val="00470A5C"/>
    <w:rsid w:val="00470C31"/>
    <w:rsid w:val="004710F2"/>
    <w:rsid w:val="004713FB"/>
    <w:rsid w:val="00471D66"/>
    <w:rsid w:val="00471DE0"/>
    <w:rsid w:val="004725EA"/>
    <w:rsid w:val="004725FA"/>
    <w:rsid w:val="00473143"/>
    <w:rsid w:val="004734D0"/>
    <w:rsid w:val="00473F46"/>
    <w:rsid w:val="004750BA"/>
    <w:rsid w:val="00475125"/>
    <w:rsid w:val="0047556B"/>
    <w:rsid w:val="004756B9"/>
    <w:rsid w:val="004759EA"/>
    <w:rsid w:val="00475F0F"/>
    <w:rsid w:val="00477462"/>
    <w:rsid w:val="00477768"/>
    <w:rsid w:val="00480233"/>
    <w:rsid w:val="004808C3"/>
    <w:rsid w:val="00482E2D"/>
    <w:rsid w:val="0048440B"/>
    <w:rsid w:val="004857AB"/>
    <w:rsid w:val="00485D6D"/>
    <w:rsid w:val="00486ABF"/>
    <w:rsid w:val="0048758A"/>
    <w:rsid w:val="00487A8D"/>
    <w:rsid w:val="00491103"/>
    <w:rsid w:val="004914B0"/>
    <w:rsid w:val="00491716"/>
    <w:rsid w:val="00492BC5"/>
    <w:rsid w:val="00492D0C"/>
    <w:rsid w:val="00492FF2"/>
    <w:rsid w:val="00493142"/>
    <w:rsid w:val="004950F4"/>
    <w:rsid w:val="004951FE"/>
    <w:rsid w:val="00495998"/>
    <w:rsid w:val="004962A6"/>
    <w:rsid w:val="004964F1"/>
    <w:rsid w:val="004971C1"/>
    <w:rsid w:val="00497AF3"/>
    <w:rsid w:val="004A074E"/>
    <w:rsid w:val="004A16BC"/>
    <w:rsid w:val="004A2B7F"/>
    <w:rsid w:val="004A2B94"/>
    <w:rsid w:val="004A4A31"/>
    <w:rsid w:val="004A4C5B"/>
    <w:rsid w:val="004A4FCA"/>
    <w:rsid w:val="004A54A0"/>
    <w:rsid w:val="004A5694"/>
    <w:rsid w:val="004A733F"/>
    <w:rsid w:val="004A7880"/>
    <w:rsid w:val="004A7D54"/>
    <w:rsid w:val="004B0E38"/>
    <w:rsid w:val="004B1027"/>
    <w:rsid w:val="004B10DF"/>
    <w:rsid w:val="004B1975"/>
    <w:rsid w:val="004B338D"/>
    <w:rsid w:val="004B3413"/>
    <w:rsid w:val="004B39EA"/>
    <w:rsid w:val="004B4371"/>
    <w:rsid w:val="004B4D40"/>
    <w:rsid w:val="004B50CB"/>
    <w:rsid w:val="004B5CCE"/>
    <w:rsid w:val="004B5D15"/>
    <w:rsid w:val="004B6357"/>
    <w:rsid w:val="004B6692"/>
    <w:rsid w:val="004B6F6A"/>
    <w:rsid w:val="004B7A9C"/>
    <w:rsid w:val="004B7C0C"/>
    <w:rsid w:val="004B7CCC"/>
    <w:rsid w:val="004C00C8"/>
    <w:rsid w:val="004C0C2C"/>
    <w:rsid w:val="004C1572"/>
    <w:rsid w:val="004C17BD"/>
    <w:rsid w:val="004C1AFD"/>
    <w:rsid w:val="004C1F58"/>
    <w:rsid w:val="004C2955"/>
    <w:rsid w:val="004C2F8D"/>
    <w:rsid w:val="004C3898"/>
    <w:rsid w:val="004C6212"/>
    <w:rsid w:val="004C6E44"/>
    <w:rsid w:val="004C7441"/>
    <w:rsid w:val="004D0483"/>
    <w:rsid w:val="004D0A8E"/>
    <w:rsid w:val="004D1002"/>
    <w:rsid w:val="004D145C"/>
    <w:rsid w:val="004D1987"/>
    <w:rsid w:val="004D21A6"/>
    <w:rsid w:val="004D3032"/>
    <w:rsid w:val="004D36B1"/>
    <w:rsid w:val="004D3898"/>
    <w:rsid w:val="004D41BB"/>
    <w:rsid w:val="004D4967"/>
    <w:rsid w:val="004D4DCE"/>
    <w:rsid w:val="004D50FF"/>
    <w:rsid w:val="004D5452"/>
    <w:rsid w:val="004D5BE4"/>
    <w:rsid w:val="004D5C10"/>
    <w:rsid w:val="004D6A9F"/>
    <w:rsid w:val="004D6EF8"/>
    <w:rsid w:val="004D7EBD"/>
    <w:rsid w:val="004E0936"/>
    <w:rsid w:val="004E0AE3"/>
    <w:rsid w:val="004E14AF"/>
    <w:rsid w:val="004E14FC"/>
    <w:rsid w:val="004E16F2"/>
    <w:rsid w:val="004E223E"/>
    <w:rsid w:val="004E23BF"/>
    <w:rsid w:val="004E2680"/>
    <w:rsid w:val="004E28F9"/>
    <w:rsid w:val="004E29D5"/>
    <w:rsid w:val="004E3BFB"/>
    <w:rsid w:val="004E3EC4"/>
    <w:rsid w:val="004E462E"/>
    <w:rsid w:val="004E4875"/>
    <w:rsid w:val="004E53EC"/>
    <w:rsid w:val="004E56DC"/>
    <w:rsid w:val="004E58B5"/>
    <w:rsid w:val="004E5B44"/>
    <w:rsid w:val="004E5E3C"/>
    <w:rsid w:val="004E6890"/>
    <w:rsid w:val="004E6E10"/>
    <w:rsid w:val="004E72AC"/>
    <w:rsid w:val="004E76F4"/>
    <w:rsid w:val="004F0262"/>
    <w:rsid w:val="004F0441"/>
    <w:rsid w:val="004F0AD3"/>
    <w:rsid w:val="004F0B4E"/>
    <w:rsid w:val="004F0B6C"/>
    <w:rsid w:val="004F2078"/>
    <w:rsid w:val="004F2B61"/>
    <w:rsid w:val="004F2BD2"/>
    <w:rsid w:val="004F341A"/>
    <w:rsid w:val="004F3EA0"/>
    <w:rsid w:val="004F40FB"/>
    <w:rsid w:val="004F4BC3"/>
    <w:rsid w:val="004F4DA3"/>
    <w:rsid w:val="004F5677"/>
    <w:rsid w:val="004F5A0B"/>
    <w:rsid w:val="004F6344"/>
    <w:rsid w:val="004F6843"/>
    <w:rsid w:val="004F6ABD"/>
    <w:rsid w:val="004F7F15"/>
    <w:rsid w:val="00500121"/>
    <w:rsid w:val="0050026B"/>
    <w:rsid w:val="0050064C"/>
    <w:rsid w:val="0050137E"/>
    <w:rsid w:val="0050212F"/>
    <w:rsid w:val="00502420"/>
    <w:rsid w:val="00502489"/>
    <w:rsid w:val="005027FB"/>
    <w:rsid w:val="00502ED0"/>
    <w:rsid w:val="0050480A"/>
    <w:rsid w:val="00505D57"/>
    <w:rsid w:val="00506557"/>
    <w:rsid w:val="0050677A"/>
    <w:rsid w:val="005069B9"/>
    <w:rsid w:val="005070BE"/>
    <w:rsid w:val="0051076A"/>
    <w:rsid w:val="005108D8"/>
    <w:rsid w:val="00510949"/>
    <w:rsid w:val="00510B0E"/>
    <w:rsid w:val="00511497"/>
    <w:rsid w:val="005116C9"/>
    <w:rsid w:val="005116F9"/>
    <w:rsid w:val="00511724"/>
    <w:rsid w:val="00511860"/>
    <w:rsid w:val="005121D0"/>
    <w:rsid w:val="00512247"/>
    <w:rsid w:val="00513986"/>
    <w:rsid w:val="00513FFA"/>
    <w:rsid w:val="00514117"/>
    <w:rsid w:val="00514232"/>
    <w:rsid w:val="005143FB"/>
    <w:rsid w:val="005153A7"/>
    <w:rsid w:val="0051612B"/>
    <w:rsid w:val="00516785"/>
    <w:rsid w:val="00517309"/>
    <w:rsid w:val="00517D92"/>
    <w:rsid w:val="0052012E"/>
    <w:rsid w:val="005201C9"/>
    <w:rsid w:val="0052070D"/>
    <w:rsid w:val="005219CF"/>
    <w:rsid w:val="00521AC8"/>
    <w:rsid w:val="00521CFD"/>
    <w:rsid w:val="00522399"/>
    <w:rsid w:val="00522A8C"/>
    <w:rsid w:val="00522DD3"/>
    <w:rsid w:val="0052373D"/>
    <w:rsid w:val="00523AF7"/>
    <w:rsid w:val="00523D89"/>
    <w:rsid w:val="005247FC"/>
    <w:rsid w:val="00524B16"/>
    <w:rsid w:val="00526887"/>
    <w:rsid w:val="00527B9C"/>
    <w:rsid w:val="00527E15"/>
    <w:rsid w:val="00527F66"/>
    <w:rsid w:val="0053163D"/>
    <w:rsid w:val="005333F2"/>
    <w:rsid w:val="00533405"/>
    <w:rsid w:val="00533946"/>
    <w:rsid w:val="00533BF0"/>
    <w:rsid w:val="005342A3"/>
    <w:rsid w:val="00534B59"/>
    <w:rsid w:val="00534E04"/>
    <w:rsid w:val="00536759"/>
    <w:rsid w:val="00537678"/>
    <w:rsid w:val="00537C62"/>
    <w:rsid w:val="00537CB6"/>
    <w:rsid w:val="00541E9D"/>
    <w:rsid w:val="00542910"/>
    <w:rsid w:val="00543FDC"/>
    <w:rsid w:val="0054411E"/>
    <w:rsid w:val="0054560D"/>
    <w:rsid w:val="00546268"/>
    <w:rsid w:val="00546970"/>
    <w:rsid w:val="00546D80"/>
    <w:rsid w:val="0054778F"/>
    <w:rsid w:val="0055065C"/>
    <w:rsid w:val="00550A9E"/>
    <w:rsid w:val="00552790"/>
    <w:rsid w:val="005527F9"/>
    <w:rsid w:val="00553466"/>
    <w:rsid w:val="0055479A"/>
    <w:rsid w:val="00554CCA"/>
    <w:rsid w:val="00554E19"/>
    <w:rsid w:val="00555A0C"/>
    <w:rsid w:val="005578CC"/>
    <w:rsid w:val="00557F9F"/>
    <w:rsid w:val="005602FB"/>
    <w:rsid w:val="0056121F"/>
    <w:rsid w:val="00561A8D"/>
    <w:rsid w:val="00562BE0"/>
    <w:rsid w:val="00563238"/>
    <w:rsid w:val="0056382C"/>
    <w:rsid w:val="00563A00"/>
    <w:rsid w:val="00564B5F"/>
    <w:rsid w:val="005653FB"/>
    <w:rsid w:val="005659D7"/>
    <w:rsid w:val="005666A3"/>
    <w:rsid w:val="00567F14"/>
    <w:rsid w:val="005715D4"/>
    <w:rsid w:val="00571944"/>
    <w:rsid w:val="00572505"/>
    <w:rsid w:val="00572CD0"/>
    <w:rsid w:val="00575180"/>
    <w:rsid w:val="00577EDF"/>
    <w:rsid w:val="00582809"/>
    <w:rsid w:val="00584BD5"/>
    <w:rsid w:val="0058626D"/>
    <w:rsid w:val="00586479"/>
    <w:rsid w:val="00586B98"/>
    <w:rsid w:val="00587588"/>
    <w:rsid w:val="0058798C"/>
    <w:rsid w:val="005900FA"/>
    <w:rsid w:val="00590703"/>
    <w:rsid w:val="00590A53"/>
    <w:rsid w:val="00590B43"/>
    <w:rsid w:val="005911A3"/>
    <w:rsid w:val="00593391"/>
    <w:rsid w:val="005935A4"/>
    <w:rsid w:val="00593654"/>
    <w:rsid w:val="0059417A"/>
    <w:rsid w:val="005948C2"/>
    <w:rsid w:val="00594D82"/>
    <w:rsid w:val="00595DCA"/>
    <w:rsid w:val="00596880"/>
    <w:rsid w:val="0059689B"/>
    <w:rsid w:val="0059779B"/>
    <w:rsid w:val="00597A06"/>
    <w:rsid w:val="005A209A"/>
    <w:rsid w:val="005A2228"/>
    <w:rsid w:val="005A2379"/>
    <w:rsid w:val="005A29FD"/>
    <w:rsid w:val="005A2E9A"/>
    <w:rsid w:val="005A4EAB"/>
    <w:rsid w:val="005A6410"/>
    <w:rsid w:val="005A662D"/>
    <w:rsid w:val="005A7F04"/>
    <w:rsid w:val="005B04B2"/>
    <w:rsid w:val="005B0C75"/>
    <w:rsid w:val="005B0EE1"/>
    <w:rsid w:val="005B1409"/>
    <w:rsid w:val="005B1999"/>
    <w:rsid w:val="005B1A92"/>
    <w:rsid w:val="005B1BF5"/>
    <w:rsid w:val="005B1FA7"/>
    <w:rsid w:val="005B2FF0"/>
    <w:rsid w:val="005B35D7"/>
    <w:rsid w:val="005B392A"/>
    <w:rsid w:val="005B3AA3"/>
    <w:rsid w:val="005B42C1"/>
    <w:rsid w:val="005B536A"/>
    <w:rsid w:val="005B580F"/>
    <w:rsid w:val="005B6327"/>
    <w:rsid w:val="005B6F83"/>
    <w:rsid w:val="005C0B37"/>
    <w:rsid w:val="005C14FF"/>
    <w:rsid w:val="005C2184"/>
    <w:rsid w:val="005C2E7D"/>
    <w:rsid w:val="005C2F90"/>
    <w:rsid w:val="005C51EE"/>
    <w:rsid w:val="005C6B50"/>
    <w:rsid w:val="005C74FB"/>
    <w:rsid w:val="005C7AF3"/>
    <w:rsid w:val="005C7DF8"/>
    <w:rsid w:val="005D0437"/>
    <w:rsid w:val="005D1602"/>
    <w:rsid w:val="005D1A77"/>
    <w:rsid w:val="005D20E3"/>
    <w:rsid w:val="005D214F"/>
    <w:rsid w:val="005D276F"/>
    <w:rsid w:val="005D39AF"/>
    <w:rsid w:val="005D3AB9"/>
    <w:rsid w:val="005D42FE"/>
    <w:rsid w:val="005D4C0E"/>
    <w:rsid w:val="005D4F9A"/>
    <w:rsid w:val="005D6372"/>
    <w:rsid w:val="005D70B1"/>
    <w:rsid w:val="005D71B2"/>
    <w:rsid w:val="005E1238"/>
    <w:rsid w:val="005E149E"/>
    <w:rsid w:val="005E17D0"/>
    <w:rsid w:val="005E19C7"/>
    <w:rsid w:val="005E2682"/>
    <w:rsid w:val="005E29D9"/>
    <w:rsid w:val="005E30F8"/>
    <w:rsid w:val="005E385F"/>
    <w:rsid w:val="005E4BBD"/>
    <w:rsid w:val="005E5B81"/>
    <w:rsid w:val="005E6218"/>
    <w:rsid w:val="005E71B7"/>
    <w:rsid w:val="005E7E71"/>
    <w:rsid w:val="005F1727"/>
    <w:rsid w:val="005F2CB1"/>
    <w:rsid w:val="005F3025"/>
    <w:rsid w:val="005F40AF"/>
    <w:rsid w:val="005F4379"/>
    <w:rsid w:val="005F4B7A"/>
    <w:rsid w:val="005F4BEA"/>
    <w:rsid w:val="005F4DE4"/>
    <w:rsid w:val="005F618C"/>
    <w:rsid w:val="005F7031"/>
    <w:rsid w:val="005F70BD"/>
    <w:rsid w:val="005F728B"/>
    <w:rsid w:val="005F78FD"/>
    <w:rsid w:val="006002EE"/>
    <w:rsid w:val="00600BE5"/>
    <w:rsid w:val="0060108E"/>
    <w:rsid w:val="00601152"/>
    <w:rsid w:val="00601703"/>
    <w:rsid w:val="0060283C"/>
    <w:rsid w:val="006029B6"/>
    <w:rsid w:val="00602C0F"/>
    <w:rsid w:val="006032D3"/>
    <w:rsid w:val="0060375B"/>
    <w:rsid w:val="00604132"/>
    <w:rsid w:val="00604F14"/>
    <w:rsid w:val="006070C7"/>
    <w:rsid w:val="00610D28"/>
    <w:rsid w:val="00611B83"/>
    <w:rsid w:val="00613257"/>
    <w:rsid w:val="00613BE8"/>
    <w:rsid w:val="00614154"/>
    <w:rsid w:val="00616438"/>
    <w:rsid w:val="0061657A"/>
    <w:rsid w:val="00617337"/>
    <w:rsid w:val="006177E1"/>
    <w:rsid w:val="0061787A"/>
    <w:rsid w:val="006203E0"/>
    <w:rsid w:val="006205EA"/>
    <w:rsid w:val="006208F6"/>
    <w:rsid w:val="00620A71"/>
    <w:rsid w:val="00620D80"/>
    <w:rsid w:val="006210BB"/>
    <w:rsid w:val="0062113F"/>
    <w:rsid w:val="006211A3"/>
    <w:rsid w:val="00621B6B"/>
    <w:rsid w:val="006220C6"/>
    <w:rsid w:val="006227C6"/>
    <w:rsid w:val="006234A6"/>
    <w:rsid w:val="00623BFB"/>
    <w:rsid w:val="006245EB"/>
    <w:rsid w:val="006247E5"/>
    <w:rsid w:val="006252DB"/>
    <w:rsid w:val="0062591E"/>
    <w:rsid w:val="00625D74"/>
    <w:rsid w:val="00626D18"/>
    <w:rsid w:val="00626E82"/>
    <w:rsid w:val="006279E0"/>
    <w:rsid w:val="00630001"/>
    <w:rsid w:val="00630FED"/>
    <w:rsid w:val="006311B3"/>
    <w:rsid w:val="00631C24"/>
    <w:rsid w:val="00631D79"/>
    <w:rsid w:val="006327F8"/>
    <w:rsid w:val="0063284C"/>
    <w:rsid w:val="0063321F"/>
    <w:rsid w:val="006335A4"/>
    <w:rsid w:val="00633A01"/>
    <w:rsid w:val="00636398"/>
    <w:rsid w:val="006368D3"/>
    <w:rsid w:val="006373F3"/>
    <w:rsid w:val="006377EC"/>
    <w:rsid w:val="00637C24"/>
    <w:rsid w:val="00637D39"/>
    <w:rsid w:val="00640087"/>
    <w:rsid w:val="00640CBA"/>
    <w:rsid w:val="00640F63"/>
    <w:rsid w:val="00641236"/>
    <w:rsid w:val="0064151F"/>
    <w:rsid w:val="00641533"/>
    <w:rsid w:val="00641D92"/>
    <w:rsid w:val="0064208D"/>
    <w:rsid w:val="006423EC"/>
    <w:rsid w:val="00642A8A"/>
    <w:rsid w:val="00643475"/>
    <w:rsid w:val="0064396A"/>
    <w:rsid w:val="00644700"/>
    <w:rsid w:val="006452A0"/>
    <w:rsid w:val="0064624E"/>
    <w:rsid w:val="00646ACC"/>
    <w:rsid w:val="00647336"/>
    <w:rsid w:val="00647DBB"/>
    <w:rsid w:val="00650AB9"/>
    <w:rsid w:val="006511F5"/>
    <w:rsid w:val="00651263"/>
    <w:rsid w:val="0065357D"/>
    <w:rsid w:val="00653680"/>
    <w:rsid w:val="0065501E"/>
    <w:rsid w:val="00655545"/>
    <w:rsid w:val="00655733"/>
    <w:rsid w:val="00655ACD"/>
    <w:rsid w:val="006568D9"/>
    <w:rsid w:val="00656A92"/>
    <w:rsid w:val="00656C79"/>
    <w:rsid w:val="00656DDE"/>
    <w:rsid w:val="00657775"/>
    <w:rsid w:val="00657F33"/>
    <w:rsid w:val="0066011D"/>
    <w:rsid w:val="006605D6"/>
    <w:rsid w:val="006607C0"/>
    <w:rsid w:val="00660B62"/>
    <w:rsid w:val="006613A6"/>
    <w:rsid w:val="006627A2"/>
    <w:rsid w:val="006634E6"/>
    <w:rsid w:val="00663656"/>
    <w:rsid w:val="006644BD"/>
    <w:rsid w:val="00664700"/>
    <w:rsid w:val="006652F1"/>
    <w:rsid w:val="0066538F"/>
    <w:rsid w:val="006655EE"/>
    <w:rsid w:val="006676F5"/>
    <w:rsid w:val="00667EE7"/>
    <w:rsid w:val="00670922"/>
    <w:rsid w:val="00670BE1"/>
    <w:rsid w:val="0067218F"/>
    <w:rsid w:val="00672C9A"/>
    <w:rsid w:val="00672CDB"/>
    <w:rsid w:val="00672DB0"/>
    <w:rsid w:val="0067395E"/>
    <w:rsid w:val="00673DDB"/>
    <w:rsid w:val="00673F8E"/>
    <w:rsid w:val="006741F2"/>
    <w:rsid w:val="00674CC3"/>
    <w:rsid w:val="00675191"/>
    <w:rsid w:val="006754FE"/>
    <w:rsid w:val="00675AEB"/>
    <w:rsid w:val="00675C72"/>
    <w:rsid w:val="006771F9"/>
    <w:rsid w:val="006776D7"/>
    <w:rsid w:val="006779D4"/>
    <w:rsid w:val="00677B6F"/>
    <w:rsid w:val="00680CE9"/>
    <w:rsid w:val="00681003"/>
    <w:rsid w:val="006817C9"/>
    <w:rsid w:val="00682020"/>
    <w:rsid w:val="0068280F"/>
    <w:rsid w:val="00682D15"/>
    <w:rsid w:val="00683258"/>
    <w:rsid w:val="00683CDE"/>
    <w:rsid w:val="00683ECE"/>
    <w:rsid w:val="0068406A"/>
    <w:rsid w:val="0068415C"/>
    <w:rsid w:val="006864DB"/>
    <w:rsid w:val="00687A8E"/>
    <w:rsid w:val="00691A59"/>
    <w:rsid w:val="00692F1D"/>
    <w:rsid w:val="00692FEF"/>
    <w:rsid w:val="00693F30"/>
    <w:rsid w:val="006943A8"/>
    <w:rsid w:val="0069481A"/>
    <w:rsid w:val="00695DBB"/>
    <w:rsid w:val="00695FC2"/>
    <w:rsid w:val="00696949"/>
    <w:rsid w:val="00696C3E"/>
    <w:rsid w:val="00696C82"/>
    <w:rsid w:val="00697052"/>
    <w:rsid w:val="00697AA9"/>
    <w:rsid w:val="006A0587"/>
    <w:rsid w:val="006A0844"/>
    <w:rsid w:val="006A0F5D"/>
    <w:rsid w:val="006A19E3"/>
    <w:rsid w:val="006A41A9"/>
    <w:rsid w:val="006A467E"/>
    <w:rsid w:val="006A46FB"/>
    <w:rsid w:val="006A474C"/>
    <w:rsid w:val="006A517F"/>
    <w:rsid w:val="006A59D9"/>
    <w:rsid w:val="006A5E28"/>
    <w:rsid w:val="006A697B"/>
    <w:rsid w:val="006A7AFF"/>
    <w:rsid w:val="006B1816"/>
    <w:rsid w:val="006B1871"/>
    <w:rsid w:val="006B2016"/>
    <w:rsid w:val="006B2099"/>
    <w:rsid w:val="006B2DC3"/>
    <w:rsid w:val="006B3688"/>
    <w:rsid w:val="006B50CF"/>
    <w:rsid w:val="006B6FD2"/>
    <w:rsid w:val="006B77FC"/>
    <w:rsid w:val="006C00A9"/>
    <w:rsid w:val="006C03B8"/>
    <w:rsid w:val="006C0634"/>
    <w:rsid w:val="006C1DDC"/>
    <w:rsid w:val="006C479F"/>
    <w:rsid w:val="006C4831"/>
    <w:rsid w:val="006C4DA2"/>
    <w:rsid w:val="006C5EC9"/>
    <w:rsid w:val="006C6059"/>
    <w:rsid w:val="006C662D"/>
    <w:rsid w:val="006C67B4"/>
    <w:rsid w:val="006C7522"/>
    <w:rsid w:val="006C7879"/>
    <w:rsid w:val="006C78CD"/>
    <w:rsid w:val="006D1067"/>
    <w:rsid w:val="006D1520"/>
    <w:rsid w:val="006D1FAA"/>
    <w:rsid w:val="006D26B5"/>
    <w:rsid w:val="006D2B26"/>
    <w:rsid w:val="006D3DD3"/>
    <w:rsid w:val="006D58A1"/>
    <w:rsid w:val="006D61AC"/>
    <w:rsid w:val="006D6237"/>
    <w:rsid w:val="006D6F08"/>
    <w:rsid w:val="006D7248"/>
    <w:rsid w:val="006D7795"/>
    <w:rsid w:val="006D78DC"/>
    <w:rsid w:val="006D7AC6"/>
    <w:rsid w:val="006E062C"/>
    <w:rsid w:val="006E0B05"/>
    <w:rsid w:val="006E0D1E"/>
    <w:rsid w:val="006E1C82"/>
    <w:rsid w:val="006E28B7"/>
    <w:rsid w:val="006E2A9B"/>
    <w:rsid w:val="006E32D7"/>
    <w:rsid w:val="006E3310"/>
    <w:rsid w:val="006E4E39"/>
    <w:rsid w:val="006E522B"/>
    <w:rsid w:val="006E565E"/>
    <w:rsid w:val="006E5B9D"/>
    <w:rsid w:val="006E5DBE"/>
    <w:rsid w:val="006E5F88"/>
    <w:rsid w:val="006E673D"/>
    <w:rsid w:val="006E7D3B"/>
    <w:rsid w:val="006F0467"/>
    <w:rsid w:val="006F04F0"/>
    <w:rsid w:val="006F09DE"/>
    <w:rsid w:val="006F0DDE"/>
    <w:rsid w:val="006F0F96"/>
    <w:rsid w:val="006F1B70"/>
    <w:rsid w:val="006F341D"/>
    <w:rsid w:val="006F3622"/>
    <w:rsid w:val="006F3CDE"/>
    <w:rsid w:val="006F46FE"/>
    <w:rsid w:val="006F56FB"/>
    <w:rsid w:val="006F58D4"/>
    <w:rsid w:val="006F624C"/>
    <w:rsid w:val="006F6582"/>
    <w:rsid w:val="006F791F"/>
    <w:rsid w:val="007000E9"/>
    <w:rsid w:val="00700EDD"/>
    <w:rsid w:val="0070346E"/>
    <w:rsid w:val="0070405B"/>
    <w:rsid w:val="007047D1"/>
    <w:rsid w:val="00704EDB"/>
    <w:rsid w:val="00705BF4"/>
    <w:rsid w:val="00705D4B"/>
    <w:rsid w:val="00705E54"/>
    <w:rsid w:val="00706029"/>
    <w:rsid w:val="00706101"/>
    <w:rsid w:val="00706B22"/>
    <w:rsid w:val="00707072"/>
    <w:rsid w:val="00707C13"/>
    <w:rsid w:val="00707D61"/>
    <w:rsid w:val="00707DE6"/>
    <w:rsid w:val="00710A09"/>
    <w:rsid w:val="00711B88"/>
    <w:rsid w:val="00712287"/>
    <w:rsid w:val="00712772"/>
    <w:rsid w:val="007127A3"/>
    <w:rsid w:val="007141B1"/>
    <w:rsid w:val="007148D3"/>
    <w:rsid w:val="0071512C"/>
    <w:rsid w:val="007151A8"/>
    <w:rsid w:val="007151D5"/>
    <w:rsid w:val="00715915"/>
    <w:rsid w:val="00715B9A"/>
    <w:rsid w:val="007161F6"/>
    <w:rsid w:val="00716F9F"/>
    <w:rsid w:val="0071707E"/>
    <w:rsid w:val="00720A10"/>
    <w:rsid w:val="00720EAC"/>
    <w:rsid w:val="007230E2"/>
    <w:rsid w:val="007238BF"/>
    <w:rsid w:val="0072470C"/>
    <w:rsid w:val="00724D45"/>
    <w:rsid w:val="007257D0"/>
    <w:rsid w:val="00725CF4"/>
    <w:rsid w:val="00726C0F"/>
    <w:rsid w:val="00726EA6"/>
    <w:rsid w:val="00727208"/>
    <w:rsid w:val="00727680"/>
    <w:rsid w:val="00732FC5"/>
    <w:rsid w:val="007333FC"/>
    <w:rsid w:val="007348B1"/>
    <w:rsid w:val="007362A6"/>
    <w:rsid w:val="00736332"/>
    <w:rsid w:val="00736422"/>
    <w:rsid w:val="007368C2"/>
    <w:rsid w:val="007368F9"/>
    <w:rsid w:val="00736A27"/>
    <w:rsid w:val="00736D7D"/>
    <w:rsid w:val="007375D9"/>
    <w:rsid w:val="00737DEE"/>
    <w:rsid w:val="007406CA"/>
    <w:rsid w:val="00740B77"/>
    <w:rsid w:val="00740E58"/>
    <w:rsid w:val="007427C5"/>
    <w:rsid w:val="00742F72"/>
    <w:rsid w:val="00743B6A"/>
    <w:rsid w:val="007445A0"/>
    <w:rsid w:val="007447EB"/>
    <w:rsid w:val="00744AAD"/>
    <w:rsid w:val="0074524B"/>
    <w:rsid w:val="007457C0"/>
    <w:rsid w:val="00746DE6"/>
    <w:rsid w:val="00746E39"/>
    <w:rsid w:val="00747D8B"/>
    <w:rsid w:val="00750043"/>
    <w:rsid w:val="00751228"/>
    <w:rsid w:val="00751434"/>
    <w:rsid w:val="007524E6"/>
    <w:rsid w:val="00752508"/>
    <w:rsid w:val="0075284E"/>
    <w:rsid w:val="007529F9"/>
    <w:rsid w:val="00752B72"/>
    <w:rsid w:val="00752F0C"/>
    <w:rsid w:val="00753E72"/>
    <w:rsid w:val="00753F5B"/>
    <w:rsid w:val="00753FFE"/>
    <w:rsid w:val="0075418B"/>
    <w:rsid w:val="007550FB"/>
    <w:rsid w:val="00755533"/>
    <w:rsid w:val="0075572D"/>
    <w:rsid w:val="00755CDF"/>
    <w:rsid w:val="00756EE4"/>
    <w:rsid w:val="007571E1"/>
    <w:rsid w:val="0075786C"/>
    <w:rsid w:val="00757A72"/>
    <w:rsid w:val="007604B2"/>
    <w:rsid w:val="00761380"/>
    <w:rsid w:val="00761880"/>
    <w:rsid w:val="0076265B"/>
    <w:rsid w:val="00763189"/>
    <w:rsid w:val="007631BA"/>
    <w:rsid w:val="00763A7C"/>
    <w:rsid w:val="00764022"/>
    <w:rsid w:val="00765281"/>
    <w:rsid w:val="00765C7D"/>
    <w:rsid w:val="00766422"/>
    <w:rsid w:val="00766BAD"/>
    <w:rsid w:val="00771318"/>
    <w:rsid w:val="00771494"/>
    <w:rsid w:val="00771509"/>
    <w:rsid w:val="007715BE"/>
    <w:rsid w:val="00771CA6"/>
    <w:rsid w:val="007729A2"/>
    <w:rsid w:val="00772B62"/>
    <w:rsid w:val="00774352"/>
    <w:rsid w:val="007755F2"/>
    <w:rsid w:val="00776971"/>
    <w:rsid w:val="007769F8"/>
    <w:rsid w:val="00780A80"/>
    <w:rsid w:val="0078172A"/>
    <w:rsid w:val="0078177E"/>
    <w:rsid w:val="007829A8"/>
    <w:rsid w:val="0078304C"/>
    <w:rsid w:val="007830B9"/>
    <w:rsid w:val="00783673"/>
    <w:rsid w:val="00783E4C"/>
    <w:rsid w:val="00784346"/>
    <w:rsid w:val="00784EF4"/>
    <w:rsid w:val="007850B9"/>
    <w:rsid w:val="007853CC"/>
    <w:rsid w:val="00785490"/>
    <w:rsid w:val="00787117"/>
    <w:rsid w:val="0078750E"/>
    <w:rsid w:val="00787644"/>
    <w:rsid w:val="00787FE6"/>
    <w:rsid w:val="007925EA"/>
    <w:rsid w:val="00792891"/>
    <w:rsid w:val="00793CD8"/>
    <w:rsid w:val="007942D8"/>
    <w:rsid w:val="0079575F"/>
    <w:rsid w:val="00795C92"/>
    <w:rsid w:val="00796231"/>
    <w:rsid w:val="00797727"/>
    <w:rsid w:val="00797F95"/>
    <w:rsid w:val="007A07B3"/>
    <w:rsid w:val="007A1CB3"/>
    <w:rsid w:val="007A306F"/>
    <w:rsid w:val="007A3331"/>
    <w:rsid w:val="007A3DEA"/>
    <w:rsid w:val="007A4203"/>
    <w:rsid w:val="007A43A6"/>
    <w:rsid w:val="007A58A6"/>
    <w:rsid w:val="007A5AB7"/>
    <w:rsid w:val="007A5AEE"/>
    <w:rsid w:val="007A5E2E"/>
    <w:rsid w:val="007A6C9B"/>
    <w:rsid w:val="007A71F8"/>
    <w:rsid w:val="007A7745"/>
    <w:rsid w:val="007A7DCE"/>
    <w:rsid w:val="007B012B"/>
    <w:rsid w:val="007B106A"/>
    <w:rsid w:val="007B2D70"/>
    <w:rsid w:val="007B3D2D"/>
    <w:rsid w:val="007B44DF"/>
    <w:rsid w:val="007B497C"/>
    <w:rsid w:val="007B50AE"/>
    <w:rsid w:val="007B51DF"/>
    <w:rsid w:val="007B5BF6"/>
    <w:rsid w:val="007B69B7"/>
    <w:rsid w:val="007C05DD"/>
    <w:rsid w:val="007C0E29"/>
    <w:rsid w:val="007C2935"/>
    <w:rsid w:val="007C3D18"/>
    <w:rsid w:val="007C4012"/>
    <w:rsid w:val="007C413F"/>
    <w:rsid w:val="007C4DF6"/>
    <w:rsid w:val="007C568E"/>
    <w:rsid w:val="007C60BF"/>
    <w:rsid w:val="007C6140"/>
    <w:rsid w:val="007C6A07"/>
    <w:rsid w:val="007C6D52"/>
    <w:rsid w:val="007C6D8A"/>
    <w:rsid w:val="007C75A1"/>
    <w:rsid w:val="007C77A5"/>
    <w:rsid w:val="007C7909"/>
    <w:rsid w:val="007D04E5"/>
    <w:rsid w:val="007D0831"/>
    <w:rsid w:val="007D0895"/>
    <w:rsid w:val="007D1678"/>
    <w:rsid w:val="007D1C19"/>
    <w:rsid w:val="007D1F6C"/>
    <w:rsid w:val="007D2FAD"/>
    <w:rsid w:val="007D4A39"/>
    <w:rsid w:val="007D51C0"/>
    <w:rsid w:val="007D5901"/>
    <w:rsid w:val="007D5AB6"/>
    <w:rsid w:val="007D7526"/>
    <w:rsid w:val="007E0126"/>
    <w:rsid w:val="007E01A1"/>
    <w:rsid w:val="007E162F"/>
    <w:rsid w:val="007E1E91"/>
    <w:rsid w:val="007E224B"/>
    <w:rsid w:val="007E22B8"/>
    <w:rsid w:val="007E23BF"/>
    <w:rsid w:val="007E245A"/>
    <w:rsid w:val="007E2D5F"/>
    <w:rsid w:val="007E41BD"/>
    <w:rsid w:val="007E4610"/>
    <w:rsid w:val="007E4715"/>
    <w:rsid w:val="007E4B29"/>
    <w:rsid w:val="007E505B"/>
    <w:rsid w:val="007E555B"/>
    <w:rsid w:val="007E55A1"/>
    <w:rsid w:val="007E5DB1"/>
    <w:rsid w:val="007E645D"/>
    <w:rsid w:val="007E7091"/>
    <w:rsid w:val="007E70B1"/>
    <w:rsid w:val="007E7E39"/>
    <w:rsid w:val="007F02CE"/>
    <w:rsid w:val="007F0F4F"/>
    <w:rsid w:val="007F11A1"/>
    <w:rsid w:val="007F17D8"/>
    <w:rsid w:val="007F2BA0"/>
    <w:rsid w:val="007F3C5B"/>
    <w:rsid w:val="007F40C6"/>
    <w:rsid w:val="007F490B"/>
    <w:rsid w:val="007F4E2B"/>
    <w:rsid w:val="007F5632"/>
    <w:rsid w:val="007F74B1"/>
    <w:rsid w:val="007F794C"/>
    <w:rsid w:val="008000B8"/>
    <w:rsid w:val="00800E2F"/>
    <w:rsid w:val="008028AD"/>
    <w:rsid w:val="00803FAE"/>
    <w:rsid w:val="0080605F"/>
    <w:rsid w:val="00806429"/>
    <w:rsid w:val="00806829"/>
    <w:rsid w:val="0080739A"/>
    <w:rsid w:val="0080749B"/>
    <w:rsid w:val="00807786"/>
    <w:rsid w:val="008077DE"/>
    <w:rsid w:val="00807BC1"/>
    <w:rsid w:val="0081004B"/>
    <w:rsid w:val="008103A5"/>
    <w:rsid w:val="008111BD"/>
    <w:rsid w:val="00811FCB"/>
    <w:rsid w:val="00812146"/>
    <w:rsid w:val="00812680"/>
    <w:rsid w:val="008129F3"/>
    <w:rsid w:val="008132FF"/>
    <w:rsid w:val="008138A4"/>
    <w:rsid w:val="0081469C"/>
    <w:rsid w:val="0081571D"/>
    <w:rsid w:val="008158D6"/>
    <w:rsid w:val="00815E91"/>
    <w:rsid w:val="008170B7"/>
    <w:rsid w:val="00817196"/>
    <w:rsid w:val="008179A1"/>
    <w:rsid w:val="00820009"/>
    <w:rsid w:val="00820231"/>
    <w:rsid w:val="0082187C"/>
    <w:rsid w:val="00821C6B"/>
    <w:rsid w:val="00823013"/>
    <w:rsid w:val="008235D3"/>
    <w:rsid w:val="008235DB"/>
    <w:rsid w:val="00824215"/>
    <w:rsid w:val="0082422B"/>
    <w:rsid w:val="00824AB4"/>
    <w:rsid w:val="00824F52"/>
    <w:rsid w:val="00825C42"/>
    <w:rsid w:val="00825D25"/>
    <w:rsid w:val="00825DF9"/>
    <w:rsid w:val="008262F3"/>
    <w:rsid w:val="0082670F"/>
    <w:rsid w:val="0082729B"/>
    <w:rsid w:val="00827D6F"/>
    <w:rsid w:val="0083047D"/>
    <w:rsid w:val="00830C19"/>
    <w:rsid w:val="00831090"/>
    <w:rsid w:val="00831665"/>
    <w:rsid w:val="008317DF"/>
    <w:rsid w:val="00831CD2"/>
    <w:rsid w:val="00832A84"/>
    <w:rsid w:val="008332D9"/>
    <w:rsid w:val="008334D7"/>
    <w:rsid w:val="0083407C"/>
    <w:rsid w:val="00834399"/>
    <w:rsid w:val="00834F37"/>
    <w:rsid w:val="008359CE"/>
    <w:rsid w:val="00835D79"/>
    <w:rsid w:val="00836059"/>
    <w:rsid w:val="0083632F"/>
    <w:rsid w:val="00837315"/>
    <w:rsid w:val="008376AC"/>
    <w:rsid w:val="00841A15"/>
    <w:rsid w:val="00842935"/>
    <w:rsid w:val="008429D1"/>
    <w:rsid w:val="00842D40"/>
    <w:rsid w:val="008440D5"/>
    <w:rsid w:val="008444E8"/>
    <w:rsid w:val="00844E80"/>
    <w:rsid w:val="00844ECB"/>
    <w:rsid w:val="008466E7"/>
    <w:rsid w:val="00846FE7"/>
    <w:rsid w:val="00847830"/>
    <w:rsid w:val="008507DA"/>
    <w:rsid w:val="008526D4"/>
    <w:rsid w:val="00854491"/>
    <w:rsid w:val="00854846"/>
    <w:rsid w:val="00854A2C"/>
    <w:rsid w:val="00855959"/>
    <w:rsid w:val="00855C37"/>
    <w:rsid w:val="00855DC9"/>
    <w:rsid w:val="00855EB0"/>
    <w:rsid w:val="00856263"/>
    <w:rsid w:val="00856911"/>
    <w:rsid w:val="00856E24"/>
    <w:rsid w:val="00857891"/>
    <w:rsid w:val="0086060C"/>
    <w:rsid w:val="00860E0A"/>
    <w:rsid w:val="00860F11"/>
    <w:rsid w:val="008614B0"/>
    <w:rsid w:val="00861531"/>
    <w:rsid w:val="00861A38"/>
    <w:rsid w:val="00861CB5"/>
    <w:rsid w:val="00861EE5"/>
    <w:rsid w:val="00862643"/>
    <w:rsid w:val="008630C4"/>
    <w:rsid w:val="008650B5"/>
    <w:rsid w:val="00865484"/>
    <w:rsid w:val="00865C41"/>
    <w:rsid w:val="008669CC"/>
    <w:rsid w:val="008677FD"/>
    <w:rsid w:val="00867CF7"/>
    <w:rsid w:val="008706D4"/>
    <w:rsid w:val="00870F8A"/>
    <w:rsid w:val="008719A4"/>
    <w:rsid w:val="00871D23"/>
    <w:rsid w:val="008731CA"/>
    <w:rsid w:val="00874312"/>
    <w:rsid w:val="0087437C"/>
    <w:rsid w:val="00875CD7"/>
    <w:rsid w:val="00876B4D"/>
    <w:rsid w:val="00876FA5"/>
    <w:rsid w:val="0087733A"/>
    <w:rsid w:val="00877F18"/>
    <w:rsid w:val="00880015"/>
    <w:rsid w:val="00880350"/>
    <w:rsid w:val="00880E07"/>
    <w:rsid w:val="00881D3C"/>
    <w:rsid w:val="00881F76"/>
    <w:rsid w:val="00884942"/>
    <w:rsid w:val="00884D50"/>
    <w:rsid w:val="008870EC"/>
    <w:rsid w:val="0088786A"/>
    <w:rsid w:val="00890D24"/>
    <w:rsid w:val="008941E3"/>
    <w:rsid w:val="00894369"/>
    <w:rsid w:val="00894A88"/>
    <w:rsid w:val="00895148"/>
    <w:rsid w:val="00895386"/>
    <w:rsid w:val="0089693D"/>
    <w:rsid w:val="00896A46"/>
    <w:rsid w:val="00897ED9"/>
    <w:rsid w:val="008A015F"/>
    <w:rsid w:val="008A0661"/>
    <w:rsid w:val="008A0820"/>
    <w:rsid w:val="008A1214"/>
    <w:rsid w:val="008A1440"/>
    <w:rsid w:val="008A16B7"/>
    <w:rsid w:val="008A1F60"/>
    <w:rsid w:val="008A1F88"/>
    <w:rsid w:val="008A21FF"/>
    <w:rsid w:val="008A2CE2"/>
    <w:rsid w:val="008A2DAA"/>
    <w:rsid w:val="008A30AC"/>
    <w:rsid w:val="008A3E8A"/>
    <w:rsid w:val="008A44B8"/>
    <w:rsid w:val="008A51A8"/>
    <w:rsid w:val="008A54C7"/>
    <w:rsid w:val="008A57E2"/>
    <w:rsid w:val="008A5F64"/>
    <w:rsid w:val="008A6624"/>
    <w:rsid w:val="008A6C47"/>
    <w:rsid w:val="008A77D8"/>
    <w:rsid w:val="008B0483"/>
    <w:rsid w:val="008B120C"/>
    <w:rsid w:val="008B1533"/>
    <w:rsid w:val="008B277D"/>
    <w:rsid w:val="008B30D7"/>
    <w:rsid w:val="008B392B"/>
    <w:rsid w:val="008B4225"/>
    <w:rsid w:val="008B4A46"/>
    <w:rsid w:val="008B51A0"/>
    <w:rsid w:val="008B592A"/>
    <w:rsid w:val="008B60CE"/>
    <w:rsid w:val="008B716E"/>
    <w:rsid w:val="008B7B5C"/>
    <w:rsid w:val="008C0426"/>
    <w:rsid w:val="008C0AFA"/>
    <w:rsid w:val="008C0C99"/>
    <w:rsid w:val="008C1B25"/>
    <w:rsid w:val="008C1EAF"/>
    <w:rsid w:val="008C2017"/>
    <w:rsid w:val="008C2DA6"/>
    <w:rsid w:val="008C3D8E"/>
    <w:rsid w:val="008C4958"/>
    <w:rsid w:val="008C4BAA"/>
    <w:rsid w:val="008C5051"/>
    <w:rsid w:val="008C527E"/>
    <w:rsid w:val="008C5724"/>
    <w:rsid w:val="008C6AE8"/>
    <w:rsid w:val="008C7573"/>
    <w:rsid w:val="008C75FB"/>
    <w:rsid w:val="008D00A5"/>
    <w:rsid w:val="008D08E6"/>
    <w:rsid w:val="008D16E5"/>
    <w:rsid w:val="008D21D6"/>
    <w:rsid w:val="008D3091"/>
    <w:rsid w:val="008D34F1"/>
    <w:rsid w:val="008D39D8"/>
    <w:rsid w:val="008D4803"/>
    <w:rsid w:val="008D4C9D"/>
    <w:rsid w:val="008D5BB5"/>
    <w:rsid w:val="008D6D1A"/>
    <w:rsid w:val="008D737C"/>
    <w:rsid w:val="008D7BA9"/>
    <w:rsid w:val="008E065E"/>
    <w:rsid w:val="008E074F"/>
    <w:rsid w:val="008E0927"/>
    <w:rsid w:val="008E1909"/>
    <w:rsid w:val="008E1971"/>
    <w:rsid w:val="008E1B20"/>
    <w:rsid w:val="008E1C1A"/>
    <w:rsid w:val="008E3980"/>
    <w:rsid w:val="008E3CCB"/>
    <w:rsid w:val="008E585F"/>
    <w:rsid w:val="008E6A9B"/>
    <w:rsid w:val="008E7D55"/>
    <w:rsid w:val="008F1407"/>
    <w:rsid w:val="008F1C4E"/>
    <w:rsid w:val="008F1EAB"/>
    <w:rsid w:val="008F2170"/>
    <w:rsid w:val="008F3083"/>
    <w:rsid w:val="008F33DC"/>
    <w:rsid w:val="008F477F"/>
    <w:rsid w:val="008F4A0E"/>
    <w:rsid w:val="008F5313"/>
    <w:rsid w:val="008F55C2"/>
    <w:rsid w:val="008F578B"/>
    <w:rsid w:val="008F6246"/>
    <w:rsid w:val="008F6377"/>
    <w:rsid w:val="008F7D60"/>
    <w:rsid w:val="00901186"/>
    <w:rsid w:val="00902350"/>
    <w:rsid w:val="0090285B"/>
    <w:rsid w:val="00902C80"/>
    <w:rsid w:val="00902CDD"/>
    <w:rsid w:val="0090331C"/>
    <w:rsid w:val="0090336B"/>
    <w:rsid w:val="0090396B"/>
    <w:rsid w:val="00903E06"/>
    <w:rsid w:val="00903FFA"/>
    <w:rsid w:val="009053AA"/>
    <w:rsid w:val="00906600"/>
    <w:rsid w:val="00906939"/>
    <w:rsid w:val="00906C93"/>
    <w:rsid w:val="0090732B"/>
    <w:rsid w:val="00907487"/>
    <w:rsid w:val="00907D40"/>
    <w:rsid w:val="00907D42"/>
    <w:rsid w:val="00907DE8"/>
    <w:rsid w:val="00910B7D"/>
    <w:rsid w:val="00910B90"/>
    <w:rsid w:val="00911593"/>
    <w:rsid w:val="00911AAD"/>
    <w:rsid w:val="00911C10"/>
    <w:rsid w:val="00911D97"/>
    <w:rsid w:val="00911DFB"/>
    <w:rsid w:val="009127AD"/>
    <w:rsid w:val="00912FAF"/>
    <w:rsid w:val="009135C0"/>
    <w:rsid w:val="009139D9"/>
    <w:rsid w:val="00913C8E"/>
    <w:rsid w:val="00914AD8"/>
    <w:rsid w:val="00914C2A"/>
    <w:rsid w:val="00914FA5"/>
    <w:rsid w:val="00916079"/>
    <w:rsid w:val="0091678E"/>
    <w:rsid w:val="0091688B"/>
    <w:rsid w:val="009168A6"/>
    <w:rsid w:val="00916A9F"/>
    <w:rsid w:val="009178C9"/>
    <w:rsid w:val="00917CE9"/>
    <w:rsid w:val="0092075B"/>
    <w:rsid w:val="0092091B"/>
    <w:rsid w:val="00920BF2"/>
    <w:rsid w:val="00920EDE"/>
    <w:rsid w:val="00922010"/>
    <w:rsid w:val="00923485"/>
    <w:rsid w:val="0092393A"/>
    <w:rsid w:val="0092642B"/>
    <w:rsid w:val="0092787C"/>
    <w:rsid w:val="00927D43"/>
    <w:rsid w:val="00931BD9"/>
    <w:rsid w:val="00931EB6"/>
    <w:rsid w:val="00933B35"/>
    <w:rsid w:val="00934D16"/>
    <w:rsid w:val="009368F3"/>
    <w:rsid w:val="00940821"/>
    <w:rsid w:val="00940E07"/>
    <w:rsid w:val="009410B2"/>
    <w:rsid w:val="00941636"/>
    <w:rsid w:val="00943742"/>
    <w:rsid w:val="009450FC"/>
    <w:rsid w:val="00945102"/>
    <w:rsid w:val="00945B0B"/>
    <w:rsid w:val="00945C05"/>
    <w:rsid w:val="00945DFC"/>
    <w:rsid w:val="00946945"/>
    <w:rsid w:val="00946A11"/>
    <w:rsid w:val="00947303"/>
    <w:rsid w:val="00947713"/>
    <w:rsid w:val="009504F6"/>
    <w:rsid w:val="00950538"/>
    <w:rsid w:val="00950DE7"/>
    <w:rsid w:val="0095280C"/>
    <w:rsid w:val="00953920"/>
    <w:rsid w:val="00953D47"/>
    <w:rsid w:val="009548BB"/>
    <w:rsid w:val="00956756"/>
    <w:rsid w:val="0095681E"/>
    <w:rsid w:val="00956C1B"/>
    <w:rsid w:val="009572D4"/>
    <w:rsid w:val="00957B71"/>
    <w:rsid w:val="0096000A"/>
    <w:rsid w:val="009606A6"/>
    <w:rsid w:val="009614C1"/>
    <w:rsid w:val="00961921"/>
    <w:rsid w:val="00961EE8"/>
    <w:rsid w:val="00962B19"/>
    <w:rsid w:val="00962CC4"/>
    <w:rsid w:val="00963397"/>
    <w:rsid w:val="00963780"/>
    <w:rsid w:val="0096430A"/>
    <w:rsid w:val="00964622"/>
    <w:rsid w:val="00964693"/>
    <w:rsid w:val="00964885"/>
    <w:rsid w:val="0096554B"/>
    <w:rsid w:val="0096584A"/>
    <w:rsid w:val="009664A0"/>
    <w:rsid w:val="009666B4"/>
    <w:rsid w:val="00966773"/>
    <w:rsid w:val="00967601"/>
    <w:rsid w:val="00967ADD"/>
    <w:rsid w:val="00970141"/>
    <w:rsid w:val="0097065C"/>
    <w:rsid w:val="00970CE2"/>
    <w:rsid w:val="00971F08"/>
    <w:rsid w:val="00972E61"/>
    <w:rsid w:val="009739CC"/>
    <w:rsid w:val="009744D6"/>
    <w:rsid w:val="009757A5"/>
    <w:rsid w:val="0097589B"/>
    <w:rsid w:val="0097603D"/>
    <w:rsid w:val="00976949"/>
    <w:rsid w:val="00976C4A"/>
    <w:rsid w:val="00980477"/>
    <w:rsid w:val="00981033"/>
    <w:rsid w:val="00981B76"/>
    <w:rsid w:val="00982651"/>
    <w:rsid w:val="009829D9"/>
    <w:rsid w:val="00982BEF"/>
    <w:rsid w:val="00983A5F"/>
    <w:rsid w:val="00984530"/>
    <w:rsid w:val="00984BE8"/>
    <w:rsid w:val="00985253"/>
    <w:rsid w:val="009853B3"/>
    <w:rsid w:val="00985614"/>
    <w:rsid w:val="00985833"/>
    <w:rsid w:val="0098616F"/>
    <w:rsid w:val="00986396"/>
    <w:rsid w:val="00987936"/>
    <w:rsid w:val="0099010A"/>
    <w:rsid w:val="00990630"/>
    <w:rsid w:val="00991761"/>
    <w:rsid w:val="009926B1"/>
    <w:rsid w:val="009926BF"/>
    <w:rsid w:val="0099353E"/>
    <w:rsid w:val="00993E10"/>
    <w:rsid w:val="009943B3"/>
    <w:rsid w:val="00994DCA"/>
    <w:rsid w:val="00994F31"/>
    <w:rsid w:val="00995EEC"/>
    <w:rsid w:val="00995F82"/>
    <w:rsid w:val="00995FE5"/>
    <w:rsid w:val="009960EC"/>
    <w:rsid w:val="009970DD"/>
    <w:rsid w:val="0099731F"/>
    <w:rsid w:val="00997477"/>
    <w:rsid w:val="009A08AA"/>
    <w:rsid w:val="009A0BB3"/>
    <w:rsid w:val="009A0FBA"/>
    <w:rsid w:val="009A1596"/>
    <w:rsid w:val="009A1601"/>
    <w:rsid w:val="009A16A3"/>
    <w:rsid w:val="009A1A95"/>
    <w:rsid w:val="009A26E4"/>
    <w:rsid w:val="009A2983"/>
    <w:rsid w:val="009A2CCC"/>
    <w:rsid w:val="009A3ACD"/>
    <w:rsid w:val="009A3BB6"/>
    <w:rsid w:val="009A462D"/>
    <w:rsid w:val="009A5422"/>
    <w:rsid w:val="009A5739"/>
    <w:rsid w:val="009A582E"/>
    <w:rsid w:val="009A5CBA"/>
    <w:rsid w:val="009A6789"/>
    <w:rsid w:val="009A6B24"/>
    <w:rsid w:val="009A717D"/>
    <w:rsid w:val="009A7191"/>
    <w:rsid w:val="009A768F"/>
    <w:rsid w:val="009A7998"/>
    <w:rsid w:val="009B1F30"/>
    <w:rsid w:val="009B217C"/>
    <w:rsid w:val="009B3582"/>
    <w:rsid w:val="009B3871"/>
    <w:rsid w:val="009B39E4"/>
    <w:rsid w:val="009B3AC2"/>
    <w:rsid w:val="009B3DEF"/>
    <w:rsid w:val="009B4115"/>
    <w:rsid w:val="009B4255"/>
    <w:rsid w:val="009B4380"/>
    <w:rsid w:val="009B4BF2"/>
    <w:rsid w:val="009B4DF4"/>
    <w:rsid w:val="009B564E"/>
    <w:rsid w:val="009B7B63"/>
    <w:rsid w:val="009B7E87"/>
    <w:rsid w:val="009B7F11"/>
    <w:rsid w:val="009C0169"/>
    <w:rsid w:val="009C10A8"/>
    <w:rsid w:val="009C26F1"/>
    <w:rsid w:val="009C2D28"/>
    <w:rsid w:val="009C3269"/>
    <w:rsid w:val="009C343E"/>
    <w:rsid w:val="009C3D0E"/>
    <w:rsid w:val="009C3DE6"/>
    <w:rsid w:val="009C403E"/>
    <w:rsid w:val="009C551E"/>
    <w:rsid w:val="009C565D"/>
    <w:rsid w:val="009C5C1E"/>
    <w:rsid w:val="009C5D67"/>
    <w:rsid w:val="009C64AD"/>
    <w:rsid w:val="009C6688"/>
    <w:rsid w:val="009C66BA"/>
    <w:rsid w:val="009C6A95"/>
    <w:rsid w:val="009C72D8"/>
    <w:rsid w:val="009C77CE"/>
    <w:rsid w:val="009C7FFC"/>
    <w:rsid w:val="009D0050"/>
    <w:rsid w:val="009D0AE3"/>
    <w:rsid w:val="009D18B0"/>
    <w:rsid w:val="009D1A4F"/>
    <w:rsid w:val="009D1AF9"/>
    <w:rsid w:val="009D25C5"/>
    <w:rsid w:val="009D2721"/>
    <w:rsid w:val="009D4FF0"/>
    <w:rsid w:val="009D5E89"/>
    <w:rsid w:val="009D6553"/>
    <w:rsid w:val="009D69D8"/>
    <w:rsid w:val="009D6D44"/>
    <w:rsid w:val="009D6EF7"/>
    <w:rsid w:val="009D703C"/>
    <w:rsid w:val="009D718F"/>
    <w:rsid w:val="009D77D3"/>
    <w:rsid w:val="009D7CF9"/>
    <w:rsid w:val="009E068F"/>
    <w:rsid w:val="009E0A2C"/>
    <w:rsid w:val="009E10A5"/>
    <w:rsid w:val="009E14E0"/>
    <w:rsid w:val="009E1C4E"/>
    <w:rsid w:val="009E1E70"/>
    <w:rsid w:val="009E21F2"/>
    <w:rsid w:val="009E35DB"/>
    <w:rsid w:val="009E3C9A"/>
    <w:rsid w:val="009E44C7"/>
    <w:rsid w:val="009E47A3"/>
    <w:rsid w:val="009E4BC7"/>
    <w:rsid w:val="009E53F4"/>
    <w:rsid w:val="009E609C"/>
    <w:rsid w:val="009E63A1"/>
    <w:rsid w:val="009E72C9"/>
    <w:rsid w:val="009F01F6"/>
    <w:rsid w:val="009F05BE"/>
    <w:rsid w:val="009F08F3"/>
    <w:rsid w:val="009F0A93"/>
    <w:rsid w:val="009F0E87"/>
    <w:rsid w:val="009F1580"/>
    <w:rsid w:val="009F344F"/>
    <w:rsid w:val="009F399E"/>
    <w:rsid w:val="009F4556"/>
    <w:rsid w:val="009F5494"/>
    <w:rsid w:val="009F5F07"/>
    <w:rsid w:val="009F5F37"/>
    <w:rsid w:val="009F7076"/>
    <w:rsid w:val="009F72F5"/>
    <w:rsid w:val="009F7975"/>
    <w:rsid w:val="00A00B24"/>
    <w:rsid w:val="00A031D8"/>
    <w:rsid w:val="00A048A8"/>
    <w:rsid w:val="00A048BB"/>
    <w:rsid w:val="00A04F49"/>
    <w:rsid w:val="00A05170"/>
    <w:rsid w:val="00A05558"/>
    <w:rsid w:val="00A05D98"/>
    <w:rsid w:val="00A05DDB"/>
    <w:rsid w:val="00A0698B"/>
    <w:rsid w:val="00A07809"/>
    <w:rsid w:val="00A1021A"/>
    <w:rsid w:val="00A10FC5"/>
    <w:rsid w:val="00A11B5D"/>
    <w:rsid w:val="00A122F4"/>
    <w:rsid w:val="00A12BDE"/>
    <w:rsid w:val="00A13E54"/>
    <w:rsid w:val="00A147B0"/>
    <w:rsid w:val="00A14ADF"/>
    <w:rsid w:val="00A14EFE"/>
    <w:rsid w:val="00A17F63"/>
    <w:rsid w:val="00A201D5"/>
    <w:rsid w:val="00A20735"/>
    <w:rsid w:val="00A2092A"/>
    <w:rsid w:val="00A20E7E"/>
    <w:rsid w:val="00A20F17"/>
    <w:rsid w:val="00A2184C"/>
    <w:rsid w:val="00A2193B"/>
    <w:rsid w:val="00A219A4"/>
    <w:rsid w:val="00A220E4"/>
    <w:rsid w:val="00A2351A"/>
    <w:rsid w:val="00A236CF"/>
    <w:rsid w:val="00A23935"/>
    <w:rsid w:val="00A239EC"/>
    <w:rsid w:val="00A23EBC"/>
    <w:rsid w:val="00A24235"/>
    <w:rsid w:val="00A24359"/>
    <w:rsid w:val="00A252C7"/>
    <w:rsid w:val="00A259A7"/>
    <w:rsid w:val="00A25FB6"/>
    <w:rsid w:val="00A2608B"/>
    <w:rsid w:val="00A26142"/>
    <w:rsid w:val="00A264A9"/>
    <w:rsid w:val="00A26BB2"/>
    <w:rsid w:val="00A26C7A"/>
    <w:rsid w:val="00A26DCF"/>
    <w:rsid w:val="00A26DEC"/>
    <w:rsid w:val="00A27026"/>
    <w:rsid w:val="00A273F9"/>
    <w:rsid w:val="00A2771F"/>
    <w:rsid w:val="00A27785"/>
    <w:rsid w:val="00A30187"/>
    <w:rsid w:val="00A30CC8"/>
    <w:rsid w:val="00A315D2"/>
    <w:rsid w:val="00A32176"/>
    <w:rsid w:val="00A32CF5"/>
    <w:rsid w:val="00A336B4"/>
    <w:rsid w:val="00A336F7"/>
    <w:rsid w:val="00A3448A"/>
    <w:rsid w:val="00A34B22"/>
    <w:rsid w:val="00A34BFF"/>
    <w:rsid w:val="00A35D85"/>
    <w:rsid w:val="00A35DD2"/>
    <w:rsid w:val="00A36297"/>
    <w:rsid w:val="00A36DB7"/>
    <w:rsid w:val="00A3762C"/>
    <w:rsid w:val="00A3765C"/>
    <w:rsid w:val="00A37AA4"/>
    <w:rsid w:val="00A37BA1"/>
    <w:rsid w:val="00A4027D"/>
    <w:rsid w:val="00A40593"/>
    <w:rsid w:val="00A40A91"/>
    <w:rsid w:val="00A40CA7"/>
    <w:rsid w:val="00A40E2B"/>
    <w:rsid w:val="00A4166F"/>
    <w:rsid w:val="00A41E2B"/>
    <w:rsid w:val="00A41E85"/>
    <w:rsid w:val="00A428B8"/>
    <w:rsid w:val="00A4347B"/>
    <w:rsid w:val="00A4369A"/>
    <w:rsid w:val="00A4373F"/>
    <w:rsid w:val="00A44035"/>
    <w:rsid w:val="00A44A75"/>
    <w:rsid w:val="00A45519"/>
    <w:rsid w:val="00A45B74"/>
    <w:rsid w:val="00A4605C"/>
    <w:rsid w:val="00A46338"/>
    <w:rsid w:val="00A50761"/>
    <w:rsid w:val="00A50E76"/>
    <w:rsid w:val="00A51441"/>
    <w:rsid w:val="00A51549"/>
    <w:rsid w:val="00A515DD"/>
    <w:rsid w:val="00A517AC"/>
    <w:rsid w:val="00A52E1D"/>
    <w:rsid w:val="00A55755"/>
    <w:rsid w:val="00A5701C"/>
    <w:rsid w:val="00A5746D"/>
    <w:rsid w:val="00A57ED9"/>
    <w:rsid w:val="00A61499"/>
    <w:rsid w:val="00A629B6"/>
    <w:rsid w:val="00A62A77"/>
    <w:rsid w:val="00A62F09"/>
    <w:rsid w:val="00A63064"/>
    <w:rsid w:val="00A63404"/>
    <w:rsid w:val="00A63483"/>
    <w:rsid w:val="00A65001"/>
    <w:rsid w:val="00A65529"/>
    <w:rsid w:val="00A657D7"/>
    <w:rsid w:val="00A65E2B"/>
    <w:rsid w:val="00A660AC"/>
    <w:rsid w:val="00A66812"/>
    <w:rsid w:val="00A67E6C"/>
    <w:rsid w:val="00A7051D"/>
    <w:rsid w:val="00A70DF2"/>
    <w:rsid w:val="00A7188C"/>
    <w:rsid w:val="00A71B99"/>
    <w:rsid w:val="00A722D7"/>
    <w:rsid w:val="00A72932"/>
    <w:rsid w:val="00A72A39"/>
    <w:rsid w:val="00A72C56"/>
    <w:rsid w:val="00A72D7C"/>
    <w:rsid w:val="00A739D0"/>
    <w:rsid w:val="00A7520D"/>
    <w:rsid w:val="00A7589E"/>
    <w:rsid w:val="00A75F6E"/>
    <w:rsid w:val="00A761D4"/>
    <w:rsid w:val="00A76B2C"/>
    <w:rsid w:val="00A76D96"/>
    <w:rsid w:val="00A7713F"/>
    <w:rsid w:val="00A7733C"/>
    <w:rsid w:val="00A77E8E"/>
    <w:rsid w:val="00A77EC4"/>
    <w:rsid w:val="00A80A60"/>
    <w:rsid w:val="00A8237E"/>
    <w:rsid w:val="00A82EE6"/>
    <w:rsid w:val="00A84181"/>
    <w:rsid w:val="00A8448A"/>
    <w:rsid w:val="00A84704"/>
    <w:rsid w:val="00A85135"/>
    <w:rsid w:val="00A859A2"/>
    <w:rsid w:val="00A87FE9"/>
    <w:rsid w:val="00A906D7"/>
    <w:rsid w:val="00A90A74"/>
    <w:rsid w:val="00A91019"/>
    <w:rsid w:val="00A916BB"/>
    <w:rsid w:val="00A91D75"/>
    <w:rsid w:val="00A92879"/>
    <w:rsid w:val="00A93666"/>
    <w:rsid w:val="00A9442A"/>
    <w:rsid w:val="00A95528"/>
    <w:rsid w:val="00A95BD2"/>
    <w:rsid w:val="00A97EB1"/>
    <w:rsid w:val="00AA016F"/>
    <w:rsid w:val="00AA1433"/>
    <w:rsid w:val="00AA1465"/>
    <w:rsid w:val="00AA18C6"/>
    <w:rsid w:val="00AA1B7E"/>
    <w:rsid w:val="00AA1ED6"/>
    <w:rsid w:val="00AA2B45"/>
    <w:rsid w:val="00AA2C81"/>
    <w:rsid w:val="00AA2D6D"/>
    <w:rsid w:val="00AA2FB9"/>
    <w:rsid w:val="00AA367D"/>
    <w:rsid w:val="00AA387E"/>
    <w:rsid w:val="00AA3DB3"/>
    <w:rsid w:val="00AA4342"/>
    <w:rsid w:val="00AA51D6"/>
    <w:rsid w:val="00AA51EC"/>
    <w:rsid w:val="00AA73A8"/>
    <w:rsid w:val="00AA7E5E"/>
    <w:rsid w:val="00AA7E67"/>
    <w:rsid w:val="00AB0A95"/>
    <w:rsid w:val="00AB0B7D"/>
    <w:rsid w:val="00AB0BC8"/>
    <w:rsid w:val="00AB0EF0"/>
    <w:rsid w:val="00AB11CA"/>
    <w:rsid w:val="00AB13C7"/>
    <w:rsid w:val="00AB14D9"/>
    <w:rsid w:val="00AB1DCC"/>
    <w:rsid w:val="00AB2175"/>
    <w:rsid w:val="00AB284A"/>
    <w:rsid w:val="00AB357A"/>
    <w:rsid w:val="00AB3AEB"/>
    <w:rsid w:val="00AB3D28"/>
    <w:rsid w:val="00AB4493"/>
    <w:rsid w:val="00AB4AB8"/>
    <w:rsid w:val="00AB4B68"/>
    <w:rsid w:val="00AB5579"/>
    <w:rsid w:val="00AB610B"/>
    <w:rsid w:val="00AB6297"/>
    <w:rsid w:val="00AB6407"/>
    <w:rsid w:val="00AB655E"/>
    <w:rsid w:val="00AB6B9D"/>
    <w:rsid w:val="00AB6C19"/>
    <w:rsid w:val="00AB7F4C"/>
    <w:rsid w:val="00AC007F"/>
    <w:rsid w:val="00AC2ECD"/>
    <w:rsid w:val="00AC3119"/>
    <w:rsid w:val="00AC344C"/>
    <w:rsid w:val="00AC3810"/>
    <w:rsid w:val="00AC40CC"/>
    <w:rsid w:val="00AC49FB"/>
    <w:rsid w:val="00AC5A10"/>
    <w:rsid w:val="00AC6184"/>
    <w:rsid w:val="00AC7C55"/>
    <w:rsid w:val="00AD07A9"/>
    <w:rsid w:val="00AD0AA3"/>
    <w:rsid w:val="00AD0F4B"/>
    <w:rsid w:val="00AD2A1E"/>
    <w:rsid w:val="00AD2ED0"/>
    <w:rsid w:val="00AD346B"/>
    <w:rsid w:val="00AD3F0E"/>
    <w:rsid w:val="00AD3F94"/>
    <w:rsid w:val="00AD446A"/>
    <w:rsid w:val="00AD4A5A"/>
    <w:rsid w:val="00AD541B"/>
    <w:rsid w:val="00AD55C3"/>
    <w:rsid w:val="00AD6E50"/>
    <w:rsid w:val="00AD70EC"/>
    <w:rsid w:val="00AD7140"/>
    <w:rsid w:val="00AD74A2"/>
    <w:rsid w:val="00AD756A"/>
    <w:rsid w:val="00AD75F9"/>
    <w:rsid w:val="00AD794F"/>
    <w:rsid w:val="00AE0829"/>
    <w:rsid w:val="00AE0ACF"/>
    <w:rsid w:val="00AE0C2B"/>
    <w:rsid w:val="00AE27AC"/>
    <w:rsid w:val="00AE3482"/>
    <w:rsid w:val="00AE4068"/>
    <w:rsid w:val="00AE40E0"/>
    <w:rsid w:val="00AE488E"/>
    <w:rsid w:val="00AE4DBA"/>
    <w:rsid w:val="00AE4F07"/>
    <w:rsid w:val="00AE54A8"/>
    <w:rsid w:val="00AE5606"/>
    <w:rsid w:val="00AE56A3"/>
    <w:rsid w:val="00AE6FED"/>
    <w:rsid w:val="00AE79C8"/>
    <w:rsid w:val="00AF04C2"/>
    <w:rsid w:val="00AF0D28"/>
    <w:rsid w:val="00AF15F9"/>
    <w:rsid w:val="00AF1C5D"/>
    <w:rsid w:val="00AF1CD8"/>
    <w:rsid w:val="00AF1F64"/>
    <w:rsid w:val="00AF2047"/>
    <w:rsid w:val="00AF406D"/>
    <w:rsid w:val="00AF42D7"/>
    <w:rsid w:val="00AF4DD5"/>
    <w:rsid w:val="00AF502E"/>
    <w:rsid w:val="00AF551B"/>
    <w:rsid w:val="00AF590A"/>
    <w:rsid w:val="00AF6827"/>
    <w:rsid w:val="00AF6CC1"/>
    <w:rsid w:val="00AF6D86"/>
    <w:rsid w:val="00AF75D9"/>
    <w:rsid w:val="00AF78F6"/>
    <w:rsid w:val="00B006FE"/>
    <w:rsid w:val="00B007CB"/>
    <w:rsid w:val="00B02565"/>
    <w:rsid w:val="00B02AA9"/>
    <w:rsid w:val="00B02FA3"/>
    <w:rsid w:val="00B03239"/>
    <w:rsid w:val="00B0333C"/>
    <w:rsid w:val="00B034CE"/>
    <w:rsid w:val="00B0383A"/>
    <w:rsid w:val="00B04D7C"/>
    <w:rsid w:val="00B05084"/>
    <w:rsid w:val="00B05AF2"/>
    <w:rsid w:val="00B05B33"/>
    <w:rsid w:val="00B062D7"/>
    <w:rsid w:val="00B064AD"/>
    <w:rsid w:val="00B06746"/>
    <w:rsid w:val="00B0760A"/>
    <w:rsid w:val="00B0777C"/>
    <w:rsid w:val="00B078BE"/>
    <w:rsid w:val="00B11189"/>
    <w:rsid w:val="00B13775"/>
    <w:rsid w:val="00B13805"/>
    <w:rsid w:val="00B1395D"/>
    <w:rsid w:val="00B151F4"/>
    <w:rsid w:val="00B157F9"/>
    <w:rsid w:val="00B15E40"/>
    <w:rsid w:val="00B1627F"/>
    <w:rsid w:val="00B1635D"/>
    <w:rsid w:val="00B169FC"/>
    <w:rsid w:val="00B171A4"/>
    <w:rsid w:val="00B17D34"/>
    <w:rsid w:val="00B20256"/>
    <w:rsid w:val="00B2094F"/>
    <w:rsid w:val="00B20AC2"/>
    <w:rsid w:val="00B20D09"/>
    <w:rsid w:val="00B21676"/>
    <w:rsid w:val="00B21C5B"/>
    <w:rsid w:val="00B2216A"/>
    <w:rsid w:val="00B22B4F"/>
    <w:rsid w:val="00B2322A"/>
    <w:rsid w:val="00B23285"/>
    <w:rsid w:val="00B23A9E"/>
    <w:rsid w:val="00B2439A"/>
    <w:rsid w:val="00B267B7"/>
    <w:rsid w:val="00B267C3"/>
    <w:rsid w:val="00B26D16"/>
    <w:rsid w:val="00B26E4F"/>
    <w:rsid w:val="00B26F91"/>
    <w:rsid w:val="00B2763F"/>
    <w:rsid w:val="00B27AAC"/>
    <w:rsid w:val="00B27F42"/>
    <w:rsid w:val="00B27F43"/>
    <w:rsid w:val="00B30929"/>
    <w:rsid w:val="00B31739"/>
    <w:rsid w:val="00B32730"/>
    <w:rsid w:val="00B32EE4"/>
    <w:rsid w:val="00B33C29"/>
    <w:rsid w:val="00B34560"/>
    <w:rsid w:val="00B356B5"/>
    <w:rsid w:val="00B372AA"/>
    <w:rsid w:val="00B377F7"/>
    <w:rsid w:val="00B37A3F"/>
    <w:rsid w:val="00B37E6F"/>
    <w:rsid w:val="00B37FA1"/>
    <w:rsid w:val="00B40445"/>
    <w:rsid w:val="00B40807"/>
    <w:rsid w:val="00B409E0"/>
    <w:rsid w:val="00B41400"/>
    <w:rsid w:val="00B4152F"/>
    <w:rsid w:val="00B41888"/>
    <w:rsid w:val="00B4202F"/>
    <w:rsid w:val="00B4212D"/>
    <w:rsid w:val="00B42177"/>
    <w:rsid w:val="00B44087"/>
    <w:rsid w:val="00B446CC"/>
    <w:rsid w:val="00B45670"/>
    <w:rsid w:val="00B45A52"/>
    <w:rsid w:val="00B4615A"/>
    <w:rsid w:val="00B46175"/>
    <w:rsid w:val="00B478BF"/>
    <w:rsid w:val="00B520DA"/>
    <w:rsid w:val="00B53176"/>
    <w:rsid w:val="00B534ED"/>
    <w:rsid w:val="00B53A23"/>
    <w:rsid w:val="00B54657"/>
    <w:rsid w:val="00B548B7"/>
    <w:rsid w:val="00B55313"/>
    <w:rsid w:val="00B5680C"/>
    <w:rsid w:val="00B57088"/>
    <w:rsid w:val="00B575E7"/>
    <w:rsid w:val="00B5796D"/>
    <w:rsid w:val="00B61DC0"/>
    <w:rsid w:val="00B62417"/>
    <w:rsid w:val="00B63926"/>
    <w:rsid w:val="00B65304"/>
    <w:rsid w:val="00B65B57"/>
    <w:rsid w:val="00B65F0A"/>
    <w:rsid w:val="00B664C7"/>
    <w:rsid w:val="00B66940"/>
    <w:rsid w:val="00B669F1"/>
    <w:rsid w:val="00B66FFE"/>
    <w:rsid w:val="00B67BD3"/>
    <w:rsid w:val="00B67C76"/>
    <w:rsid w:val="00B67CB4"/>
    <w:rsid w:val="00B67FDC"/>
    <w:rsid w:val="00B705D8"/>
    <w:rsid w:val="00B70F6D"/>
    <w:rsid w:val="00B7224D"/>
    <w:rsid w:val="00B72535"/>
    <w:rsid w:val="00B739F6"/>
    <w:rsid w:val="00B749FC"/>
    <w:rsid w:val="00B76504"/>
    <w:rsid w:val="00B8012F"/>
    <w:rsid w:val="00B819E7"/>
    <w:rsid w:val="00B81A6C"/>
    <w:rsid w:val="00B81AC8"/>
    <w:rsid w:val="00B81D45"/>
    <w:rsid w:val="00B838C4"/>
    <w:rsid w:val="00B83CD4"/>
    <w:rsid w:val="00B841A2"/>
    <w:rsid w:val="00B84263"/>
    <w:rsid w:val="00B8493B"/>
    <w:rsid w:val="00B85DE5"/>
    <w:rsid w:val="00B86326"/>
    <w:rsid w:val="00B86424"/>
    <w:rsid w:val="00B864D2"/>
    <w:rsid w:val="00B879F0"/>
    <w:rsid w:val="00B90414"/>
    <w:rsid w:val="00B90F73"/>
    <w:rsid w:val="00B911C4"/>
    <w:rsid w:val="00B92825"/>
    <w:rsid w:val="00B93B59"/>
    <w:rsid w:val="00B9406A"/>
    <w:rsid w:val="00B94B76"/>
    <w:rsid w:val="00B955E4"/>
    <w:rsid w:val="00B958AE"/>
    <w:rsid w:val="00B969C6"/>
    <w:rsid w:val="00B96BEC"/>
    <w:rsid w:val="00B97523"/>
    <w:rsid w:val="00BA0874"/>
    <w:rsid w:val="00BA1658"/>
    <w:rsid w:val="00BA1796"/>
    <w:rsid w:val="00BA2280"/>
    <w:rsid w:val="00BA2663"/>
    <w:rsid w:val="00BA2A08"/>
    <w:rsid w:val="00BA39CF"/>
    <w:rsid w:val="00BA3E38"/>
    <w:rsid w:val="00BA4D42"/>
    <w:rsid w:val="00BA50C6"/>
    <w:rsid w:val="00BA56D2"/>
    <w:rsid w:val="00BA5AAA"/>
    <w:rsid w:val="00BA628C"/>
    <w:rsid w:val="00BA750F"/>
    <w:rsid w:val="00BA76E0"/>
    <w:rsid w:val="00BA7707"/>
    <w:rsid w:val="00BA79F4"/>
    <w:rsid w:val="00BB0257"/>
    <w:rsid w:val="00BB04DE"/>
    <w:rsid w:val="00BB0CA9"/>
    <w:rsid w:val="00BB22AA"/>
    <w:rsid w:val="00BB290F"/>
    <w:rsid w:val="00BB29AF"/>
    <w:rsid w:val="00BB2A25"/>
    <w:rsid w:val="00BB2BC6"/>
    <w:rsid w:val="00BB4434"/>
    <w:rsid w:val="00BB4760"/>
    <w:rsid w:val="00BB4F06"/>
    <w:rsid w:val="00BB51E9"/>
    <w:rsid w:val="00BB5F21"/>
    <w:rsid w:val="00BB6476"/>
    <w:rsid w:val="00BB7503"/>
    <w:rsid w:val="00BC0F37"/>
    <w:rsid w:val="00BC0FDC"/>
    <w:rsid w:val="00BC124D"/>
    <w:rsid w:val="00BC1790"/>
    <w:rsid w:val="00BC1D42"/>
    <w:rsid w:val="00BC21E5"/>
    <w:rsid w:val="00BC268B"/>
    <w:rsid w:val="00BC2EC1"/>
    <w:rsid w:val="00BC2EFE"/>
    <w:rsid w:val="00BC3053"/>
    <w:rsid w:val="00BC30AA"/>
    <w:rsid w:val="00BC3AFC"/>
    <w:rsid w:val="00BC43FE"/>
    <w:rsid w:val="00BC48C5"/>
    <w:rsid w:val="00BC4D2E"/>
    <w:rsid w:val="00BC574A"/>
    <w:rsid w:val="00BC5D2B"/>
    <w:rsid w:val="00BC60ED"/>
    <w:rsid w:val="00BC66AB"/>
    <w:rsid w:val="00BC7A51"/>
    <w:rsid w:val="00BC7F23"/>
    <w:rsid w:val="00BD0008"/>
    <w:rsid w:val="00BD059D"/>
    <w:rsid w:val="00BD3BCA"/>
    <w:rsid w:val="00BD3DA0"/>
    <w:rsid w:val="00BD3E0F"/>
    <w:rsid w:val="00BD48AC"/>
    <w:rsid w:val="00BD4975"/>
    <w:rsid w:val="00BD4DF7"/>
    <w:rsid w:val="00BD4F96"/>
    <w:rsid w:val="00BD51FD"/>
    <w:rsid w:val="00BD5F1A"/>
    <w:rsid w:val="00BD757E"/>
    <w:rsid w:val="00BE0ECD"/>
    <w:rsid w:val="00BE1234"/>
    <w:rsid w:val="00BE1338"/>
    <w:rsid w:val="00BE1FAA"/>
    <w:rsid w:val="00BE20AA"/>
    <w:rsid w:val="00BE250C"/>
    <w:rsid w:val="00BE277C"/>
    <w:rsid w:val="00BE2FA6"/>
    <w:rsid w:val="00BE333F"/>
    <w:rsid w:val="00BE34E8"/>
    <w:rsid w:val="00BE4761"/>
    <w:rsid w:val="00BE5352"/>
    <w:rsid w:val="00BE7406"/>
    <w:rsid w:val="00BE7603"/>
    <w:rsid w:val="00BF27D3"/>
    <w:rsid w:val="00BF3279"/>
    <w:rsid w:val="00BF3DF7"/>
    <w:rsid w:val="00BF6342"/>
    <w:rsid w:val="00BF634A"/>
    <w:rsid w:val="00BF72D0"/>
    <w:rsid w:val="00BF74C7"/>
    <w:rsid w:val="00BF79AC"/>
    <w:rsid w:val="00C00CE3"/>
    <w:rsid w:val="00C00E8E"/>
    <w:rsid w:val="00C015F1"/>
    <w:rsid w:val="00C019EC"/>
    <w:rsid w:val="00C01F33"/>
    <w:rsid w:val="00C02CC6"/>
    <w:rsid w:val="00C03797"/>
    <w:rsid w:val="00C03872"/>
    <w:rsid w:val="00C03CC2"/>
    <w:rsid w:val="00C0406A"/>
    <w:rsid w:val="00C040F7"/>
    <w:rsid w:val="00C04107"/>
    <w:rsid w:val="00C044AB"/>
    <w:rsid w:val="00C04A12"/>
    <w:rsid w:val="00C05706"/>
    <w:rsid w:val="00C05C8C"/>
    <w:rsid w:val="00C065C9"/>
    <w:rsid w:val="00C06F41"/>
    <w:rsid w:val="00C06FA0"/>
    <w:rsid w:val="00C07377"/>
    <w:rsid w:val="00C10478"/>
    <w:rsid w:val="00C109CB"/>
    <w:rsid w:val="00C11BDC"/>
    <w:rsid w:val="00C12107"/>
    <w:rsid w:val="00C125B2"/>
    <w:rsid w:val="00C12F3E"/>
    <w:rsid w:val="00C12F43"/>
    <w:rsid w:val="00C137A9"/>
    <w:rsid w:val="00C138C7"/>
    <w:rsid w:val="00C14080"/>
    <w:rsid w:val="00C14116"/>
    <w:rsid w:val="00C14967"/>
    <w:rsid w:val="00C14D4B"/>
    <w:rsid w:val="00C154BB"/>
    <w:rsid w:val="00C15906"/>
    <w:rsid w:val="00C170D0"/>
    <w:rsid w:val="00C173CC"/>
    <w:rsid w:val="00C1768E"/>
    <w:rsid w:val="00C1776E"/>
    <w:rsid w:val="00C2003C"/>
    <w:rsid w:val="00C2170E"/>
    <w:rsid w:val="00C23FA4"/>
    <w:rsid w:val="00C24E4C"/>
    <w:rsid w:val="00C24E72"/>
    <w:rsid w:val="00C24EB1"/>
    <w:rsid w:val="00C25CF1"/>
    <w:rsid w:val="00C27096"/>
    <w:rsid w:val="00C279B5"/>
    <w:rsid w:val="00C27C45"/>
    <w:rsid w:val="00C27EA7"/>
    <w:rsid w:val="00C30631"/>
    <w:rsid w:val="00C30C89"/>
    <w:rsid w:val="00C31668"/>
    <w:rsid w:val="00C32382"/>
    <w:rsid w:val="00C337DB"/>
    <w:rsid w:val="00C33900"/>
    <w:rsid w:val="00C33B71"/>
    <w:rsid w:val="00C33C45"/>
    <w:rsid w:val="00C3471B"/>
    <w:rsid w:val="00C34BC0"/>
    <w:rsid w:val="00C34C17"/>
    <w:rsid w:val="00C34E3C"/>
    <w:rsid w:val="00C35D57"/>
    <w:rsid w:val="00C3644B"/>
    <w:rsid w:val="00C3686F"/>
    <w:rsid w:val="00C3719D"/>
    <w:rsid w:val="00C37CB2"/>
    <w:rsid w:val="00C4090A"/>
    <w:rsid w:val="00C40B00"/>
    <w:rsid w:val="00C41195"/>
    <w:rsid w:val="00C412B6"/>
    <w:rsid w:val="00C41F67"/>
    <w:rsid w:val="00C42FB5"/>
    <w:rsid w:val="00C43ACB"/>
    <w:rsid w:val="00C4496B"/>
    <w:rsid w:val="00C4503C"/>
    <w:rsid w:val="00C473A5"/>
    <w:rsid w:val="00C4755B"/>
    <w:rsid w:val="00C5026B"/>
    <w:rsid w:val="00C50F94"/>
    <w:rsid w:val="00C513B3"/>
    <w:rsid w:val="00C51637"/>
    <w:rsid w:val="00C51834"/>
    <w:rsid w:val="00C51F4B"/>
    <w:rsid w:val="00C5328C"/>
    <w:rsid w:val="00C54527"/>
    <w:rsid w:val="00C54995"/>
    <w:rsid w:val="00C54D41"/>
    <w:rsid w:val="00C55251"/>
    <w:rsid w:val="00C557E3"/>
    <w:rsid w:val="00C55DEF"/>
    <w:rsid w:val="00C55E3F"/>
    <w:rsid w:val="00C561D8"/>
    <w:rsid w:val="00C567F7"/>
    <w:rsid w:val="00C568BB"/>
    <w:rsid w:val="00C56E0A"/>
    <w:rsid w:val="00C57945"/>
    <w:rsid w:val="00C60783"/>
    <w:rsid w:val="00C60B31"/>
    <w:rsid w:val="00C61D9D"/>
    <w:rsid w:val="00C62468"/>
    <w:rsid w:val="00C62A6A"/>
    <w:rsid w:val="00C62B66"/>
    <w:rsid w:val="00C6393E"/>
    <w:rsid w:val="00C64672"/>
    <w:rsid w:val="00C64F2B"/>
    <w:rsid w:val="00C656D0"/>
    <w:rsid w:val="00C658D3"/>
    <w:rsid w:val="00C66969"/>
    <w:rsid w:val="00C66C96"/>
    <w:rsid w:val="00C66E9F"/>
    <w:rsid w:val="00C677ED"/>
    <w:rsid w:val="00C67C1B"/>
    <w:rsid w:val="00C70414"/>
    <w:rsid w:val="00C70697"/>
    <w:rsid w:val="00C7097A"/>
    <w:rsid w:val="00C718EC"/>
    <w:rsid w:val="00C72093"/>
    <w:rsid w:val="00C72D93"/>
    <w:rsid w:val="00C72EF4"/>
    <w:rsid w:val="00C74498"/>
    <w:rsid w:val="00C744FE"/>
    <w:rsid w:val="00C746AC"/>
    <w:rsid w:val="00C75137"/>
    <w:rsid w:val="00C75D2F"/>
    <w:rsid w:val="00C767BE"/>
    <w:rsid w:val="00C76E3C"/>
    <w:rsid w:val="00C7712C"/>
    <w:rsid w:val="00C7738C"/>
    <w:rsid w:val="00C81041"/>
    <w:rsid w:val="00C812BF"/>
    <w:rsid w:val="00C81512"/>
    <w:rsid w:val="00C81568"/>
    <w:rsid w:val="00C8271C"/>
    <w:rsid w:val="00C83D47"/>
    <w:rsid w:val="00C862A5"/>
    <w:rsid w:val="00C865E6"/>
    <w:rsid w:val="00C867E2"/>
    <w:rsid w:val="00C86EB2"/>
    <w:rsid w:val="00C87546"/>
    <w:rsid w:val="00C90076"/>
    <w:rsid w:val="00C9027A"/>
    <w:rsid w:val="00C9068E"/>
    <w:rsid w:val="00C92EEB"/>
    <w:rsid w:val="00C93814"/>
    <w:rsid w:val="00C93C4B"/>
    <w:rsid w:val="00C94029"/>
    <w:rsid w:val="00C940B3"/>
    <w:rsid w:val="00C942FB"/>
    <w:rsid w:val="00C943DA"/>
    <w:rsid w:val="00C944AB"/>
    <w:rsid w:val="00C9558C"/>
    <w:rsid w:val="00C95B40"/>
    <w:rsid w:val="00C95D2A"/>
    <w:rsid w:val="00C96435"/>
    <w:rsid w:val="00C96F7A"/>
    <w:rsid w:val="00CA1ED8"/>
    <w:rsid w:val="00CA5E71"/>
    <w:rsid w:val="00CA6BB6"/>
    <w:rsid w:val="00CA7CB3"/>
    <w:rsid w:val="00CA7DAF"/>
    <w:rsid w:val="00CB0559"/>
    <w:rsid w:val="00CB0EB6"/>
    <w:rsid w:val="00CB16E1"/>
    <w:rsid w:val="00CB1A82"/>
    <w:rsid w:val="00CB1F63"/>
    <w:rsid w:val="00CB1FD5"/>
    <w:rsid w:val="00CB22ED"/>
    <w:rsid w:val="00CB2B6F"/>
    <w:rsid w:val="00CB31E3"/>
    <w:rsid w:val="00CB43F2"/>
    <w:rsid w:val="00CB5A7A"/>
    <w:rsid w:val="00CB641A"/>
    <w:rsid w:val="00CB6473"/>
    <w:rsid w:val="00CB6B28"/>
    <w:rsid w:val="00CB7142"/>
    <w:rsid w:val="00CB7170"/>
    <w:rsid w:val="00CB7CE4"/>
    <w:rsid w:val="00CC040E"/>
    <w:rsid w:val="00CC0F7E"/>
    <w:rsid w:val="00CC111F"/>
    <w:rsid w:val="00CC1F87"/>
    <w:rsid w:val="00CC2011"/>
    <w:rsid w:val="00CC237E"/>
    <w:rsid w:val="00CC3152"/>
    <w:rsid w:val="00CC3EA0"/>
    <w:rsid w:val="00CC4E17"/>
    <w:rsid w:val="00CC528F"/>
    <w:rsid w:val="00CC62FC"/>
    <w:rsid w:val="00CC7B45"/>
    <w:rsid w:val="00CD01D9"/>
    <w:rsid w:val="00CD0F3A"/>
    <w:rsid w:val="00CD1188"/>
    <w:rsid w:val="00CD2CF1"/>
    <w:rsid w:val="00CD2DED"/>
    <w:rsid w:val="00CD2ED1"/>
    <w:rsid w:val="00CD337B"/>
    <w:rsid w:val="00CD3D86"/>
    <w:rsid w:val="00CD42D1"/>
    <w:rsid w:val="00CD4A20"/>
    <w:rsid w:val="00CD5886"/>
    <w:rsid w:val="00CD5D5F"/>
    <w:rsid w:val="00CD65C2"/>
    <w:rsid w:val="00CE0424"/>
    <w:rsid w:val="00CE1267"/>
    <w:rsid w:val="00CE1B47"/>
    <w:rsid w:val="00CE1CAD"/>
    <w:rsid w:val="00CE2C62"/>
    <w:rsid w:val="00CE3029"/>
    <w:rsid w:val="00CE3B3B"/>
    <w:rsid w:val="00CE3E0E"/>
    <w:rsid w:val="00CE42EA"/>
    <w:rsid w:val="00CE4528"/>
    <w:rsid w:val="00CE57DF"/>
    <w:rsid w:val="00CE5C82"/>
    <w:rsid w:val="00CE6294"/>
    <w:rsid w:val="00CE7561"/>
    <w:rsid w:val="00CF034A"/>
    <w:rsid w:val="00CF1354"/>
    <w:rsid w:val="00CF241E"/>
    <w:rsid w:val="00CF2712"/>
    <w:rsid w:val="00CF3073"/>
    <w:rsid w:val="00CF32AB"/>
    <w:rsid w:val="00CF3B1F"/>
    <w:rsid w:val="00CF3BF6"/>
    <w:rsid w:val="00CF53D1"/>
    <w:rsid w:val="00CF5A8A"/>
    <w:rsid w:val="00CF625B"/>
    <w:rsid w:val="00CF687E"/>
    <w:rsid w:val="00CF6E26"/>
    <w:rsid w:val="00CF75DA"/>
    <w:rsid w:val="00CF7B13"/>
    <w:rsid w:val="00D00CEF"/>
    <w:rsid w:val="00D00DE1"/>
    <w:rsid w:val="00D01502"/>
    <w:rsid w:val="00D025A7"/>
    <w:rsid w:val="00D028E3"/>
    <w:rsid w:val="00D0349B"/>
    <w:rsid w:val="00D039EC"/>
    <w:rsid w:val="00D03B57"/>
    <w:rsid w:val="00D04523"/>
    <w:rsid w:val="00D052BE"/>
    <w:rsid w:val="00D05943"/>
    <w:rsid w:val="00D05D62"/>
    <w:rsid w:val="00D06BF3"/>
    <w:rsid w:val="00D074C8"/>
    <w:rsid w:val="00D07B85"/>
    <w:rsid w:val="00D10249"/>
    <w:rsid w:val="00D106F1"/>
    <w:rsid w:val="00D10E70"/>
    <w:rsid w:val="00D10F39"/>
    <w:rsid w:val="00D111D8"/>
    <w:rsid w:val="00D112C7"/>
    <w:rsid w:val="00D115B6"/>
    <w:rsid w:val="00D115C3"/>
    <w:rsid w:val="00D116CC"/>
    <w:rsid w:val="00D11713"/>
    <w:rsid w:val="00D11897"/>
    <w:rsid w:val="00D12191"/>
    <w:rsid w:val="00D13135"/>
    <w:rsid w:val="00D1370F"/>
    <w:rsid w:val="00D13E4E"/>
    <w:rsid w:val="00D143E0"/>
    <w:rsid w:val="00D15C44"/>
    <w:rsid w:val="00D1615C"/>
    <w:rsid w:val="00D16F17"/>
    <w:rsid w:val="00D17DD6"/>
    <w:rsid w:val="00D2192B"/>
    <w:rsid w:val="00D22302"/>
    <w:rsid w:val="00D22415"/>
    <w:rsid w:val="00D22417"/>
    <w:rsid w:val="00D239A7"/>
    <w:rsid w:val="00D23A80"/>
    <w:rsid w:val="00D23F47"/>
    <w:rsid w:val="00D24809"/>
    <w:rsid w:val="00D2744D"/>
    <w:rsid w:val="00D27C71"/>
    <w:rsid w:val="00D301F1"/>
    <w:rsid w:val="00D305A2"/>
    <w:rsid w:val="00D30933"/>
    <w:rsid w:val="00D30DD0"/>
    <w:rsid w:val="00D31AF0"/>
    <w:rsid w:val="00D31D35"/>
    <w:rsid w:val="00D320BA"/>
    <w:rsid w:val="00D3369E"/>
    <w:rsid w:val="00D364C9"/>
    <w:rsid w:val="00D36E71"/>
    <w:rsid w:val="00D375B4"/>
    <w:rsid w:val="00D37864"/>
    <w:rsid w:val="00D37994"/>
    <w:rsid w:val="00D37B6A"/>
    <w:rsid w:val="00D37D87"/>
    <w:rsid w:val="00D40254"/>
    <w:rsid w:val="00D40323"/>
    <w:rsid w:val="00D406BF"/>
    <w:rsid w:val="00D4096B"/>
    <w:rsid w:val="00D40B33"/>
    <w:rsid w:val="00D40F86"/>
    <w:rsid w:val="00D4103D"/>
    <w:rsid w:val="00D4254C"/>
    <w:rsid w:val="00D42E9C"/>
    <w:rsid w:val="00D42FF7"/>
    <w:rsid w:val="00D4318F"/>
    <w:rsid w:val="00D4330E"/>
    <w:rsid w:val="00D433A6"/>
    <w:rsid w:val="00D433DD"/>
    <w:rsid w:val="00D438BF"/>
    <w:rsid w:val="00D440F8"/>
    <w:rsid w:val="00D44D2C"/>
    <w:rsid w:val="00D452DC"/>
    <w:rsid w:val="00D453ED"/>
    <w:rsid w:val="00D461E9"/>
    <w:rsid w:val="00D465B8"/>
    <w:rsid w:val="00D470E4"/>
    <w:rsid w:val="00D5204E"/>
    <w:rsid w:val="00D525AD"/>
    <w:rsid w:val="00D528BA"/>
    <w:rsid w:val="00D53C0F"/>
    <w:rsid w:val="00D54254"/>
    <w:rsid w:val="00D546FF"/>
    <w:rsid w:val="00D54924"/>
    <w:rsid w:val="00D5568C"/>
    <w:rsid w:val="00D55AD5"/>
    <w:rsid w:val="00D560EA"/>
    <w:rsid w:val="00D561CF"/>
    <w:rsid w:val="00D562DE"/>
    <w:rsid w:val="00D563EE"/>
    <w:rsid w:val="00D568B4"/>
    <w:rsid w:val="00D56938"/>
    <w:rsid w:val="00D56C61"/>
    <w:rsid w:val="00D5702A"/>
    <w:rsid w:val="00D576CA"/>
    <w:rsid w:val="00D57806"/>
    <w:rsid w:val="00D57838"/>
    <w:rsid w:val="00D60435"/>
    <w:rsid w:val="00D607D3"/>
    <w:rsid w:val="00D60889"/>
    <w:rsid w:val="00D61310"/>
    <w:rsid w:val="00D61426"/>
    <w:rsid w:val="00D61848"/>
    <w:rsid w:val="00D61AF5"/>
    <w:rsid w:val="00D61B36"/>
    <w:rsid w:val="00D64BB2"/>
    <w:rsid w:val="00D6505B"/>
    <w:rsid w:val="00D652B5"/>
    <w:rsid w:val="00D65FEE"/>
    <w:rsid w:val="00D66155"/>
    <w:rsid w:val="00D667AA"/>
    <w:rsid w:val="00D705D7"/>
    <w:rsid w:val="00D708B0"/>
    <w:rsid w:val="00D71008"/>
    <w:rsid w:val="00D71766"/>
    <w:rsid w:val="00D747FC"/>
    <w:rsid w:val="00D75B46"/>
    <w:rsid w:val="00D762BB"/>
    <w:rsid w:val="00D76687"/>
    <w:rsid w:val="00D76CFA"/>
    <w:rsid w:val="00D77B1D"/>
    <w:rsid w:val="00D77DA4"/>
    <w:rsid w:val="00D8021F"/>
    <w:rsid w:val="00D80330"/>
    <w:rsid w:val="00D80383"/>
    <w:rsid w:val="00D804FF"/>
    <w:rsid w:val="00D80A7D"/>
    <w:rsid w:val="00D80EEB"/>
    <w:rsid w:val="00D81232"/>
    <w:rsid w:val="00D823C6"/>
    <w:rsid w:val="00D8327F"/>
    <w:rsid w:val="00D83C00"/>
    <w:rsid w:val="00D848D1"/>
    <w:rsid w:val="00D84B60"/>
    <w:rsid w:val="00D8547C"/>
    <w:rsid w:val="00D859CF"/>
    <w:rsid w:val="00D860EB"/>
    <w:rsid w:val="00D869BA"/>
    <w:rsid w:val="00D86CA3"/>
    <w:rsid w:val="00D871CE"/>
    <w:rsid w:val="00D87746"/>
    <w:rsid w:val="00D8791C"/>
    <w:rsid w:val="00D90458"/>
    <w:rsid w:val="00D90AE4"/>
    <w:rsid w:val="00D911C8"/>
    <w:rsid w:val="00D9196D"/>
    <w:rsid w:val="00D92982"/>
    <w:rsid w:val="00D92E05"/>
    <w:rsid w:val="00D93B7E"/>
    <w:rsid w:val="00D93EBA"/>
    <w:rsid w:val="00D93F38"/>
    <w:rsid w:val="00D953D3"/>
    <w:rsid w:val="00D96347"/>
    <w:rsid w:val="00DA08F4"/>
    <w:rsid w:val="00DA09AF"/>
    <w:rsid w:val="00DA0A53"/>
    <w:rsid w:val="00DA1025"/>
    <w:rsid w:val="00DA11EC"/>
    <w:rsid w:val="00DA305E"/>
    <w:rsid w:val="00DA4963"/>
    <w:rsid w:val="00DA4A88"/>
    <w:rsid w:val="00DA50ED"/>
    <w:rsid w:val="00DA5417"/>
    <w:rsid w:val="00DA56E8"/>
    <w:rsid w:val="00DA6C2B"/>
    <w:rsid w:val="00DA7401"/>
    <w:rsid w:val="00DB0091"/>
    <w:rsid w:val="00DB0741"/>
    <w:rsid w:val="00DB0A9F"/>
    <w:rsid w:val="00DB168B"/>
    <w:rsid w:val="00DB1EB8"/>
    <w:rsid w:val="00DB377D"/>
    <w:rsid w:val="00DB3D11"/>
    <w:rsid w:val="00DB3D7F"/>
    <w:rsid w:val="00DB3E5A"/>
    <w:rsid w:val="00DB508F"/>
    <w:rsid w:val="00DB5203"/>
    <w:rsid w:val="00DB6196"/>
    <w:rsid w:val="00DB6AE3"/>
    <w:rsid w:val="00DB6C09"/>
    <w:rsid w:val="00DB6C17"/>
    <w:rsid w:val="00DB6F31"/>
    <w:rsid w:val="00DB79E1"/>
    <w:rsid w:val="00DB7CB8"/>
    <w:rsid w:val="00DC0194"/>
    <w:rsid w:val="00DC0DB5"/>
    <w:rsid w:val="00DC1487"/>
    <w:rsid w:val="00DC220D"/>
    <w:rsid w:val="00DC287A"/>
    <w:rsid w:val="00DC2D36"/>
    <w:rsid w:val="00DC35D8"/>
    <w:rsid w:val="00DC53EF"/>
    <w:rsid w:val="00DC7677"/>
    <w:rsid w:val="00DC76D9"/>
    <w:rsid w:val="00DD138F"/>
    <w:rsid w:val="00DD2644"/>
    <w:rsid w:val="00DD345E"/>
    <w:rsid w:val="00DD4005"/>
    <w:rsid w:val="00DD415A"/>
    <w:rsid w:val="00DD61AD"/>
    <w:rsid w:val="00DD6289"/>
    <w:rsid w:val="00DD6895"/>
    <w:rsid w:val="00DD6BE1"/>
    <w:rsid w:val="00DD6E31"/>
    <w:rsid w:val="00DD6EE3"/>
    <w:rsid w:val="00DD71F3"/>
    <w:rsid w:val="00DD7517"/>
    <w:rsid w:val="00DE01A4"/>
    <w:rsid w:val="00DE1A7B"/>
    <w:rsid w:val="00DE1AD3"/>
    <w:rsid w:val="00DE35CE"/>
    <w:rsid w:val="00DE41E4"/>
    <w:rsid w:val="00DE5168"/>
    <w:rsid w:val="00DE5608"/>
    <w:rsid w:val="00DE58D0"/>
    <w:rsid w:val="00DE60A1"/>
    <w:rsid w:val="00DE654F"/>
    <w:rsid w:val="00DE7B2C"/>
    <w:rsid w:val="00DE7F41"/>
    <w:rsid w:val="00DF053D"/>
    <w:rsid w:val="00DF05E0"/>
    <w:rsid w:val="00DF0B6E"/>
    <w:rsid w:val="00DF10BC"/>
    <w:rsid w:val="00DF13CB"/>
    <w:rsid w:val="00DF15E0"/>
    <w:rsid w:val="00DF1A3B"/>
    <w:rsid w:val="00DF1D80"/>
    <w:rsid w:val="00DF242B"/>
    <w:rsid w:val="00DF32A5"/>
    <w:rsid w:val="00DF358E"/>
    <w:rsid w:val="00DF37A0"/>
    <w:rsid w:val="00DF40A5"/>
    <w:rsid w:val="00DF46CD"/>
    <w:rsid w:val="00DF5CA6"/>
    <w:rsid w:val="00DF6520"/>
    <w:rsid w:val="00DF6901"/>
    <w:rsid w:val="00DF7DB4"/>
    <w:rsid w:val="00DF7ED4"/>
    <w:rsid w:val="00E01072"/>
    <w:rsid w:val="00E01246"/>
    <w:rsid w:val="00E0156D"/>
    <w:rsid w:val="00E01D12"/>
    <w:rsid w:val="00E027B1"/>
    <w:rsid w:val="00E02F2C"/>
    <w:rsid w:val="00E034E4"/>
    <w:rsid w:val="00E04516"/>
    <w:rsid w:val="00E048AC"/>
    <w:rsid w:val="00E05628"/>
    <w:rsid w:val="00E06182"/>
    <w:rsid w:val="00E101CD"/>
    <w:rsid w:val="00E10208"/>
    <w:rsid w:val="00E1072B"/>
    <w:rsid w:val="00E10971"/>
    <w:rsid w:val="00E110E7"/>
    <w:rsid w:val="00E11B20"/>
    <w:rsid w:val="00E11E05"/>
    <w:rsid w:val="00E1287C"/>
    <w:rsid w:val="00E12E4A"/>
    <w:rsid w:val="00E140EF"/>
    <w:rsid w:val="00E142DC"/>
    <w:rsid w:val="00E1557E"/>
    <w:rsid w:val="00E17FA2"/>
    <w:rsid w:val="00E20504"/>
    <w:rsid w:val="00E2054C"/>
    <w:rsid w:val="00E213F0"/>
    <w:rsid w:val="00E22330"/>
    <w:rsid w:val="00E22923"/>
    <w:rsid w:val="00E22E4A"/>
    <w:rsid w:val="00E243BB"/>
    <w:rsid w:val="00E2452C"/>
    <w:rsid w:val="00E2467A"/>
    <w:rsid w:val="00E24AB4"/>
    <w:rsid w:val="00E25BC1"/>
    <w:rsid w:val="00E276A1"/>
    <w:rsid w:val="00E30B5A"/>
    <w:rsid w:val="00E30CBE"/>
    <w:rsid w:val="00E3123D"/>
    <w:rsid w:val="00E31461"/>
    <w:rsid w:val="00E31D43"/>
    <w:rsid w:val="00E31F71"/>
    <w:rsid w:val="00E321BD"/>
    <w:rsid w:val="00E32608"/>
    <w:rsid w:val="00E32F57"/>
    <w:rsid w:val="00E33B71"/>
    <w:rsid w:val="00E34188"/>
    <w:rsid w:val="00E3461C"/>
    <w:rsid w:val="00E34B6E"/>
    <w:rsid w:val="00E34E3D"/>
    <w:rsid w:val="00E353B7"/>
    <w:rsid w:val="00E35559"/>
    <w:rsid w:val="00E359DF"/>
    <w:rsid w:val="00E35CDA"/>
    <w:rsid w:val="00E3723A"/>
    <w:rsid w:val="00E3723D"/>
    <w:rsid w:val="00E37860"/>
    <w:rsid w:val="00E406BF"/>
    <w:rsid w:val="00E40A18"/>
    <w:rsid w:val="00E40F19"/>
    <w:rsid w:val="00E41FDC"/>
    <w:rsid w:val="00E42511"/>
    <w:rsid w:val="00E425CA"/>
    <w:rsid w:val="00E42862"/>
    <w:rsid w:val="00E43559"/>
    <w:rsid w:val="00E43839"/>
    <w:rsid w:val="00E446F1"/>
    <w:rsid w:val="00E44E24"/>
    <w:rsid w:val="00E460A5"/>
    <w:rsid w:val="00E46886"/>
    <w:rsid w:val="00E47AEF"/>
    <w:rsid w:val="00E50FBB"/>
    <w:rsid w:val="00E52BDC"/>
    <w:rsid w:val="00E52BF9"/>
    <w:rsid w:val="00E53B75"/>
    <w:rsid w:val="00E53EBE"/>
    <w:rsid w:val="00E54DFA"/>
    <w:rsid w:val="00E54E3B"/>
    <w:rsid w:val="00E55E8E"/>
    <w:rsid w:val="00E5642D"/>
    <w:rsid w:val="00E56C84"/>
    <w:rsid w:val="00E56DFA"/>
    <w:rsid w:val="00E56F82"/>
    <w:rsid w:val="00E57565"/>
    <w:rsid w:val="00E57746"/>
    <w:rsid w:val="00E57D3B"/>
    <w:rsid w:val="00E600A1"/>
    <w:rsid w:val="00E6070E"/>
    <w:rsid w:val="00E60D45"/>
    <w:rsid w:val="00E60FE0"/>
    <w:rsid w:val="00E61587"/>
    <w:rsid w:val="00E61B1B"/>
    <w:rsid w:val="00E62F42"/>
    <w:rsid w:val="00E63604"/>
    <w:rsid w:val="00E63838"/>
    <w:rsid w:val="00E63F1A"/>
    <w:rsid w:val="00E64434"/>
    <w:rsid w:val="00E646F1"/>
    <w:rsid w:val="00E64A1F"/>
    <w:rsid w:val="00E6671B"/>
    <w:rsid w:val="00E67AA9"/>
    <w:rsid w:val="00E67C51"/>
    <w:rsid w:val="00E70140"/>
    <w:rsid w:val="00E70364"/>
    <w:rsid w:val="00E7098D"/>
    <w:rsid w:val="00E70B3C"/>
    <w:rsid w:val="00E70D42"/>
    <w:rsid w:val="00E711FF"/>
    <w:rsid w:val="00E7272E"/>
    <w:rsid w:val="00E72D37"/>
    <w:rsid w:val="00E72EFC"/>
    <w:rsid w:val="00E740D5"/>
    <w:rsid w:val="00E7562D"/>
    <w:rsid w:val="00E758EC"/>
    <w:rsid w:val="00E766F1"/>
    <w:rsid w:val="00E77E38"/>
    <w:rsid w:val="00E801FE"/>
    <w:rsid w:val="00E80323"/>
    <w:rsid w:val="00E80ECB"/>
    <w:rsid w:val="00E81F32"/>
    <w:rsid w:val="00E8234C"/>
    <w:rsid w:val="00E83AA9"/>
    <w:rsid w:val="00E83CB9"/>
    <w:rsid w:val="00E83D91"/>
    <w:rsid w:val="00E84E6F"/>
    <w:rsid w:val="00E85928"/>
    <w:rsid w:val="00E85CE6"/>
    <w:rsid w:val="00E8600E"/>
    <w:rsid w:val="00E869FF"/>
    <w:rsid w:val="00E86E82"/>
    <w:rsid w:val="00E86F49"/>
    <w:rsid w:val="00E87214"/>
    <w:rsid w:val="00E87822"/>
    <w:rsid w:val="00E90395"/>
    <w:rsid w:val="00E90458"/>
    <w:rsid w:val="00E90B74"/>
    <w:rsid w:val="00E90E49"/>
    <w:rsid w:val="00E910B5"/>
    <w:rsid w:val="00E917F9"/>
    <w:rsid w:val="00E91EA8"/>
    <w:rsid w:val="00E92016"/>
    <w:rsid w:val="00E9273B"/>
    <w:rsid w:val="00E9291C"/>
    <w:rsid w:val="00E92B83"/>
    <w:rsid w:val="00E92F59"/>
    <w:rsid w:val="00E937EE"/>
    <w:rsid w:val="00E93B70"/>
    <w:rsid w:val="00E93FFE"/>
    <w:rsid w:val="00E94F8A"/>
    <w:rsid w:val="00E9722F"/>
    <w:rsid w:val="00E97339"/>
    <w:rsid w:val="00E979E2"/>
    <w:rsid w:val="00E97D31"/>
    <w:rsid w:val="00EA0196"/>
    <w:rsid w:val="00EA3145"/>
    <w:rsid w:val="00EA4746"/>
    <w:rsid w:val="00EA479F"/>
    <w:rsid w:val="00EA5A64"/>
    <w:rsid w:val="00EA5D94"/>
    <w:rsid w:val="00EA610D"/>
    <w:rsid w:val="00EA6655"/>
    <w:rsid w:val="00EA71A2"/>
    <w:rsid w:val="00EA726D"/>
    <w:rsid w:val="00EA7A41"/>
    <w:rsid w:val="00EA7D5E"/>
    <w:rsid w:val="00EA7EED"/>
    <w:rsid w:val="00EB008E"/>
    <w:rsid w:val="00EB0450"/>
    <w:rsid w:val="00EB0520"/>
    <w:rsid w:val="00EB077B"/>
    <w:rsid w:val="00EB2413"/>
    <w:rsid w:val="00EB2725"/>
    <w:rsid w:val="00EB3691"/>
    <w:rsid w:val="00EB37CE"/>
    <w:rsid w:val="00EB476C"/>
    <w:rsid w:val="00EB4EA2"/>
    <w:rsid w:val="00EB5235"/>
    <w:rsid w:val="00EB565D"/>
    <w:rsid w:val="00EB5FE6"/>
    <w:rsid w:val="00EB74D5"/>
    <w:rsid w:val="00EC060F"/>
    <w:rsid w:val="00EC0C56"/>
    <w:rsid w:val="00EC0CC9"/>
    <w:rsid w:val="00EC0E20"/>
    <w:rsid w:val="00EC24D5"/>
    <w:rsid w:val="00EC27C6"/>
    <w:rsid w:val="00EC34A4"/>
    <w:rsid w:val="00EC3F8B"/>
    <w:rsid w:val="00EC4207"/>
    <w:rsid w:val="00EC55EB"/>
    <w:rsid w:val="00EC5653"/>
    <w:rsid w:val="00EC6038"/>
    <w:rsid w:val="00EC6A5F"/>
    <w:rsid w:val="00EC71CE"/>
    <w:rsid w:val="00EC7641"/>
    <w:rsid w:val="00ED1006"/>
    <w:rsid w:val="00ED18C2"/>
    <w:rsid w:val="00ED1E85"/>
    <w:rsid w:val="00ED1EE2"/>
    <w:rsid w:val="00ED1F37"/>
    <w:rsid w:val="00ED293F"/>
    <w:rsid w:val="00ED2D2C"/>
    <w:rsid w:val="00ED32F0"/>
    <w:rsid w:val="00ED3384"/>
    <w:rsid w:val="00ED3506"/>
    <w:rsid w:val="00ED392D"/>
    <w:rsid w:val="00ED44A6"/>
    <w:rsid w:val="00ED4A99"/>
    <w:rsid w:val="00ED5214"/>
    <w:rsid w:val="00ED6017"/>
    <w:rsid w:val="00ED76D7"/>
    <w:rsid w:val="00ED7A3F"/>
    <w:rsid w:val="00EE1A52"/>
    <w:rsid w:val="00EE1AF7"/>
    <w:rsid w:val="00EE21C4"/>
    <w:rsid w:val="00EE23D5"/>
    <w:rsid w:val="00EE23E3"/>
    <w:rsid w:val="00EE258D"/>
    <w:rsid w:val="00EE2BF0"/>
    <w:rsid w:val="00EE4D48"/>
    <w:rsid w:val="00EE4D5D"/>
    <w:rsid w:val="00EE5F60"/>
    <w:rsid w:val="00EE61A4"/>
    <w:rsid w:val="00EE6245"/>
    <w:rsid w:val="00EE6718"/>
    <w:rsid w:val="00EE6B41"/>
    <w:rsid w:val="00EE6D13"/>
    <w:rsid w:val="00EE7D0C"/>
    <w:rsid w:val="00EF062C"/>
    <w:rsid w:val="00EF0813"/>
    <w:rsid w:val="00EF1464"/>
    <w:rsid w:val="00EF18FE"/>
    <w:rsid w:val="00EF1EA3"/>
    <w:rsid w:val="00EF42FF"/>
    <w:rsid w:val="00EF4417"/>
    <w:rsid w:val="00EF53C6"/>
    <w:rsid w:val="00EF5787"/>
    <w:rsid w:val="00EF5D5A"/>
    <w:rsid w:val="00EF60D0"/>
    <w:rsid w:val="00EF66A3"/>
    <w:rsid w:val="00EF6FB6"/>
    <w:rsid w:val="00EF7B41"/>
    <w:rsid w:val="00EF7CE5"/>
    <w:rsid w:val="00EF7D51"/>
    <w:rsid w:val="00F003DC"/>
    <w:rsid w:val="00F00C1A"/>
    <w:rsid w:val="00F012FF"/>
    <w:rsid w:val="00F0135B"/>
    <w:rsid w:val="00F01898"/>
    <w:rsid w:val="00F040D3"/>
    <w:rsid w:val="00F0528D"/>
    <w:rsid w:val="00F05588"/>
    <w:rsid w:val="00F06965"/>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172B"/>
    <w:rsid w:val="00F22960"/>
    <w:rsid w:val="00F22F5B"/>
    <w:rsid w:val="00F231CD"/>
    <w:rsid w:val="00F2376F"/>
    <w:rsid w:val="00F243D8"/>
    <w:rsid w:val="00F25747"/>
    <w:rsid w:val="00F25B5F"/>
    <w:rsid w:val="00F25C6A"/>
    <w:rsid w:val="00F268E4"/>
    <w:rsid w:val="00F269AC"/>
    <w:rsid w:val="00F26CAD"/>
    <w:rsid w:val="00F27C3C"/>
    <w:rsid w:val="00F3022D"/>
    <w:rsid w:val="00F307B2"/>
    <w:rsid w:val="00F30828"/>
    <w:rsid w:val="00F30F48"/>
    <w:rsid w:val="00F30F6F"/>
    <w:rsid w:val="00F31226"/>
    <w:rsid w:val="00F313D6"/>
    <w:rsid w:val="00F3188F"/>
    <w:rsid w:val="00F32E60"/>
    <w:rsid w:val="00F33189"/>
    <w:rsid w:val="00F332D7"/>
    <w:rsid w:val="00F332EE"/>
    <w:rsid w:val="00F33DB2"/>
    <w:rsid w:val="00F34211"/>
    <w:rsid w:val="00F3432E"/>
    <w:rsid w:val="00F367ED"/>
    <w:rsid w:val="00F40240"/>
    <w:rsid w:val="00F40A9D"/>
    <w:rsid w:val="00F40AE3"/>
    <w:rsid w:val="00F40F0C"/>
    <w:rsid w:val="00F411FF"/>
    <w:rsid w:val="00F41477"/>
    <w:rsid w:val="00F4175E"/>
    <w:rsid w:val="00F41E07"/>
    <w:rsid w:val="00F44CBD"/>
    <w:rsid w:val="00F4591E"/>
    <w:rsid w:val="00F4689C"/>
    <w:rsid w:val="00F4766C"/>
    <w:rsid w:val="00F47CC1"/>
    <w:rsid w:val="00F47D7F"/>
    <w:rsid w:val="00F47E6A"/>
    <w:rsid w:val="00F5060E"/>
    <w:rsid w:val="00F50656"/>
    <w:rsid w:val="00F507D1"/>
    <w:rsid w:val="00F5125D"/>
    <w:rsid w:val="00F519CE"/>
    <w:rsid w:val="00F51ADA"/>
    <w:rsid w:val="00F52AFB"/>
    <w:rsid w:val="00F52D1F"/>
    <w:rsid w:val="00F5378C"/>
    <w:rsid w:val="00F555E1"/>
    <w:rsid w:val="00F60203"/>
    <w:rsid w:val="00F607C5"/>
    <w:rsid w:val="00F6092D"/>
    <w:rsid w:val="00F60DEA"/>
    <w:rsid w:val="00F625AA"/>
    <w:rsid w:val="00F6302A"/>
    <w:rsid w:val="00F63633"/>
    <w:rsid w:val="00F63950"/>
    <w:rsid w:val="00F649C6"/>
    <w:rsid w:val="00F64C13"/>
    <w:rsid w:val="00F64C2B"/>
    <w:rsid w:val="00F64FF9"/>
    <w:rsid w:val="00F651BE"/>
    <w:rsid w:val="00F6535A"/>
    <w:rsid w:val="00F659DA"/>
    <w:rsid w:val="00F66960"/>
    <w:rsid w:val="00F67174"/>
    <w:rsid w:val="00F6729B"/>
    <w:rsid w:val="00F67F53"/>
    <w:rsid w:val="00F703BE"/>
    <w:rsid w:val="00F70422"/>
    <w:rsid w:val="00F71F69"/>
    <w:rsid w:val="00F72123"/>
    <w:rsid w:val="00F72345"/>
    <w:rsid w:val="00F728E9"/>
    <w:rsid w:val="00F72B72"/>
    <w:rsid w:val="00F72C82"/>
    <w:rsid w:val="00F72D2A"/>
    <w:rsid w:val="00F72E7C"/>
    <w:rsid w:val="00F74BB9"/>
    <w:rsid w:val="00F7522C"/>
    <w:rsid w:val="00F75582"/>
    <w:rsid w:val="00F76EFA"/>
    <w:rsid w:val="00F77B6C"/>
    <w:rsid w:val="00F804BE"/>
    <w:rsid w:val="00F80C60"/>
    <w:rsid w:val="00F80FFC"/>
    <w:rsid w:val="00F81752"/>
    <w:rsid w:val="00F817CE"/>
    <w:rsid w:val="00F81A50"/>
    <w:rsid w:val="00F82484"/>
    <w:rsid w:val="00F82F44"/>
    <w:rsid w:val="00F83A20"/>
    <w:rsid w:val="00F83BC5"/>
    <w:rsid w:val="00F8456C"/>
    <w:rsid w:val="00F8470F"/>
    <w:rsid w:val="00F853D0"/>
    <w:rsid w:val="00F8576C"/>
    <w:rsid w:val="00F859D8"/>
    <w:rsid w:val="00F8658D"/>
    <w:rsid w:val="00F868E1"/>
    <w:rsid w:val="00F868F5"/>
    <w:rsid w:val="00F86EBB"/>
    <w:rsid w:val="00F87792"/>
    <w:rsid w:val="00F87B63"/>
    <w:rsid w:val="00F90202"/>
    <w:rsid w:val="00F9056A"/>
    <w:rsid w:val="00F90F8D"/>
    <w:rsid w:val="00F9216B"/>
    <w:rsid w:val="00F92782"/>
    <w:rsid w:val="00F93A8A"/>
    <w:rsid w:val="00F93AA9"/>
    <w:rsid w:val="00F93AE7"/>
    <w:rsid w:val="00F94546"/>
    <w:rsid w:val="00F948BB"/>
    <w:rsid w:val="00F95156"/>
    <w:rsid w:val="00F95316"/>
    <w:rsid w:val="00F957C3"/>
    <w:rsid w:val="00F960D4"/>
    <w:rsid w:val="00F96256"/>
    <w:rsid w:val="00F96985"/>
    <w:rsid w:val="00F97838"/>
    <w:rsid w:val="00FA03B0"/>
    <w:rsid w:val="00FA0594"/>
    <w:rsid w:val="00FA084F"/>
    <w:rsid w:val="00FA1C24"/>
    <w:rsid w:val="00FA20A9"/>
    <w:rsid w:val="00FA2BB3"/>
    <w:rsid w:val="00FA3093"/>
    <w:rsid w:val="00FA5939"/>
    <w:rsid w:val="00FA66BC"/>
    <w:rsid w:val="00FA6B8E"/>
    <w:rsid w:val="00FA6BD0"/>
    <w:rsid w:val="00FA6D1E"/>
    <w:rsid w:val="00FB01ED"/>
    <w:rsid w:val="00FB2190"/>
    <w:rsid w:val="00FB4418"/>
    <w:rsid w:val="00FB4C80"/>
    <w:rsid w:val="00FB5C96"/>
    <w:rsid w:val="00FB5D96"/>
    <w:rsid w:val="00FB60BE"/>
    <w:rsid w:val="00FB6A69"/>
    <w:rsid w:val="00FB6A6A"/>
    <w:rsid w:val="00FB7691"/>
    <w:rsid w:val="00FB78FB"/>
    <w:rsid w:val="00FB79B3"/>
    <w:rsid w:val="00FC098D"/>
    <w:rsid w:val="00FC0E24"/>
    <w:rsid w:val="00FC1A15"/>
    <w:rsid w:val="00FC2137"/>
    <w:rsid w:val="00FC2DA0"/>
    <w:rsid w:val="00FC61C4"/>
    <w:rsid w:val="00FC7046"/>
    <w:rsid w:val="00FC7429"/>
    <w:rsid w:val="00FD01B9"/>
    <w:rsid w:val="00FD07F6"/>
    <w:rsid w:val="00FD105F"/>
    <w:rsid w:val="00FD1CBF"/>
    <w:rsid w:val="00FD1D87"/>
    <w:rsid w:val="00FD1EC8"/>
    <w:rsid w:val="00FD1EDC"/>
    <w:rsid w:val="00FD25CD"/>
    <w:rsid w:val="00FD2658"/>
    <w:rsid w:val="00FD2D2D"/>
    <w:rsid w:val="00FD4722"/>
    <w:rsid w:val="00FD47ED"/>
    <w:rsid w:val="00FD5AC7"/>
    <w:rsid w:val="00FD5DAD"/>
    <w:rsid w:val="00FD633A"/>
    <w:rsid w:val="00FD74DB"/>
    <w:rsid w:val="00FD7660"/>
    <w:rsid w:val="00FD76FA"/>
    <w:rsid w:val="00FD7737"/>
    <w:rsid w:val="00FD7854"/>
    <w:rsid w:val="00FE0007"/>
    <w:rsid w:val="00FE0378"/>
    <w:rsid w:val="00FE0655"/>
    <w:rsid w:val="00FE0ED8"/>
    <w:rsid w:val="00FE112A"/>
    <w:rsid w:val="00FE2365"/>
    <w:rsid w:val="00FE25AF"/>
    <w:rsid w:val="00FE353E"/>
    <w:rsid w:val="00FE37D7"/>
    <w:rsid w:val="00FE4246"/>
    <w:rsid w:val="00FE42EF"/>
    <w:rsid w:val="00FE4437"/>
    <w:rsid w:val="00FE4C7B"/>
    <w:rsid w:val="00FE54D9"/>
    <w:rsid w:val="00FE5780"/>
    <w:rsid w:val="00FE6705"/>
    <w:rsid w:val="00FE6D8E"/>
    <w:rsid w:val="00FE7103"/>
    <w:rsid w:val="00FE7336"/>
    <w:rsid w:val="00FE787C"/>
    <w:rsid w:val="00FE7D2C"/>
    <w:rsid w:val="00FF078C"/>
    <w:rsid w:val="00FF1437"/>
    <w:rsid w:val="00FF16E9"/>
    <w:rsid w:val="00FF19AB"/>
    <w:rsid w:val="00FF19E7"/>
    <w:rsid w:val="00FF1E8B"/>
    <w:rsid w:val="00FF4147"/>
    <w:rsid w:val="00FF45A5"/>
    <w:rsid w:val="00FF55A6"/>
    <w:rsid w:val="00FF5C91"/>
    <w:rsid w:val="00FF716B"/>
    <w:rsid w:val="390CC0D1"/>
    <w:rsid w:val="7C1CEDCA"/>
    <w:rsid w:val="7D8AD0D3"/>
    <w:rsid w:val="7E623E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0C54D695-A63D-4104-AB48-8C85C9E0A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215"/>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11,1. Heading"/>
    <w:next w:val="Normal"/>
    <w:link w:val="Heading1Char"/>
    <w:qFormat/>
    <w:rsid w:val="006A19E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ead2A,2,H2,UNDERRUBRIK 1-2,DO NOT USE_h2,h2,h21,H2 Char,h2 Char,H21"/>
    <w:basedOn w:val="Heading1"/>
    <w:next w:val="Normal"/>
    <w:link w:val="Heading2Char"/>
    <w:qFormat/>
    <w:rsid w:val="006A19E3"/>
    <w:pPr>
      <w:numPr>
        <w:ilvl w:val="1"/>
      </w:numPr>
      <w:spacing w:before="180"/>
      <w:outlineLvl w:val="1"/>
    </w:pPr>
    <w:rPr>
      <w:sz w:val="32"/>
      <w:szCs w:val="32"/>
    </w:rPr>
  </w:style>
  <w:style w:type="paragraph" w:styleId="Heading3">
    <w:name w:val="heading 3"/>
    <w:aliases w:val="no break,H3,Underrubrik2,h3,Memo Heading 3,Heading 3 Char1 Char,Heading 3 Char Char Char,Heading 3 Char1 Char Char Char,Heading 3 Char Char Char Char Char,Heading 3 Char Char1 Char,Heading 3 Char2 Char,0H,hello,0h,3h,3H,Titre 3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412...,heading 4,3,no,break,Head4,41,42,43,411,421,44,412"/>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242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21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11"/>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A19E3"/>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H21 Char"/>
    <w:basedOn w:val="Heading1Char"/>
    <w:link w:val="Heading2"/>
    <w:rsid w:val="006A19E3"/>
    <w:rPr>
      <w:rFonts w:ascii="Arial" w:hAnsi="Arial" w:cs="Arial"/>
      <w:sz w:val="32"/>
      <w:szCs w:val="32"/>
      <w:lang w:eastAsia="zh-CN"/>
    </w:rPr>
  </w:style>
  <w:style w:type="character" w:customStyle="1" w:styleId="Heading3Char">
    <w:name w:val="Heading 3 Char"/>
    <w:aliases w:val="no break Char,H3 Char,Underrubrik2 Char,h3 Char,Memo Heading 3 Char,Heading 3 Char1 Char Char,Heading 3 Char Char Char Char,Heading 3 Char1 Char Char Char Char,Heading 3 Char Char Char Char Char Char,Heading 3 Char Char1 Char Char,0H Char"/>
    <w:link w:val="Heading3"/>
    <w:rsid w:val="008D00A5"/>
    <w:rPr>
      <w:rFonts w:ascii="Arial" w:hAnsi="Arial" w:cs="Arial"/>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cs="Arial"/>
      <w:sz w:val="24"/>
      <w:szCs w:val="32"/>
      <w:lang w:eastAsia="zh-CN"/>
    </w:rPr>
  </w:style>
  <w:style w:type="character" w:customStyle="1" w:styleId="Heading5Char">
    <w:name w:val="Heading 5 Char"/>
    <w:aliases w:val="h5 Char,Heading5 Char,H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pPr>
      <w:spacing w:line="240" w:lineRule="auto"/>
    </w:pPr>
    <w:rPr>
      <w:rFonts w:cs="Times New Roman"/>
      <w:sz w:val="20"/>
      <w:lang w:val="en-GB" w:eastAsia="en-GB"/>
    </w:rPr>
  </w:style>
  <w:style w:type="paragraph" w:customStyle="1" w:styleId="Doc-comment">
    <w:name w:val="Doc-comment"/>
    <w:basedOn w:val="Normal"/>
    <w:next w:val="Doc-text2"/>
    <w:qFormat/>
    <w:rsid w:val="005E4BBD"/>
    <w:pPr>
      <w:tabs>
        <w:tab w:val="left" w:pos="1622"/>
      </w:tabs>
      <w:spacing w:after="0" w:line="240" w:lineRule="auto"/>
      <w:ind w:left="1622" w:hanging="363"/>
    </w:pPr>
    <w:rPr>
      <w:rFonts w:ascii="Arial" w:eastAsia="MS Mincho" w:hAnsi="Arial" w:cs="Times New Roman"/>
      <w:i/>
      <w:sz w:val="20"/>
      <w:szCs w:val="24"/>
      <w:lang w:eastAsia="en-GB"/>
    </w:rPr>
  </w:style>
  <w:style w:type="paragraph" w:customStyle="1" w:styleId="TdocHeader">
    <w:name w:val="TdocHeader"/>
    <w:basedOn w:val="Normal"/>
    <w:link w:val="TdocHeaderChar"/>
    <w:qFormat/>
    <w:rsid w:val="006A19E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6A19E3"/>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6A19E3"/>
  </w:style>
  <w:style w:type="character" w:customStyle="1" w:styleId="ReviewHeadingChar">
    <w:name w:val="ReviewHeading Char"/>
    <w:basedOn w:val="Heading1Char"/>
    <w:link w:val="ReviewHeading"/>
    <w:rsid w:val="006A19E3"/>
    <w:rPr>
      <w:rFonts w:ascii="Arial" w:hAnsi="Arial" w:cs="Arial"/>
      <w:sz w:val="36"/>
      <w:szCs w:val="36"/>
      <w:lang w:eastAsia="zh-CN"/>
    </w:rPr>
  </w:style>
  <w:style w:type="character" w:customStyle="1" w:styleId="ObservationChar">
    <w:name w:val="Observation Char"/>
    <w:link w:val="Observation"/>
    <w:qFormat/>
    <w:rsid w:val="00ED2D2C"/>
    <w:rPr>
      <w:rFonts w:ascii="Arial" w:eastAsiaTheme="minorHAnsi" w:hAnsi="Arial" w:cstheme="minorBidi"/>
      <w:b/>
      <w:bCs/>
      <w:sz w:val="22"/>
      <w:szCs w:val="22"/>
      <w:lang w:val="fi-FI" w:eastAsia="ja-JP"/>
    </w:rPr>
  </w:style>
  <w:style w:type="character" w:customStyle="1" w:styleId="B1Char">
    <w:name w:val="B1 Char"/>
    <w:rsid w:val="00F9216B"/>
    <w:rPr>
      <w:lang w:eastAsia="en-US"/>
    </w:rPr>
  </w:style>
  <w:style w:type="character" w:customStyle="1" w:styleId="TALChar">
    <w:name w:val="TAL Char"/>
    <w:qFormat/>
    <w:rsid w:val="006568D9"/>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354036886">
      <w:bodyDiv w:val="1"/>
      <w:marLeft w:val="0"/>
      <w:marRight w:val="0"/>
      <w:marTop w:val="0"/>
      <w:marBottom w:val="0"/>
      <w:divBdr>
        <w:top w:val="none" w:sz="0" w:space="0" w:color="auto"/>
        <w:left w:val="none" w:sz="0" w:space="0" w:color="auto"/>
        <w:bottom w:val="none" w:sz="0" w:space="0" w:color="auto"/>
        <w:right w:val="none" w:sz="0" w:space="0" w:color="auto"/>
      </w:divBdr>
    </w:div>
    <w:div w:id="530848039">
      <w:bodyDiv w:val="1"/>
      <w:marLeft w:val="0"/>
      <w:marRight w:val="0"/>
      <w:marTop w:val="0"/>
      <w:marBottom w:val="0"/>
      <w:divBdr>
        <w:top w:val="none" w:sz="0" w:space="0" w:color="auto"/>
        <w:left w:val="none" w:sz="0" w:space="0" w:color="auto"/>
        <w:bottom w:val="none" w:sz="0" w:space="0" w:color="auto"/>
        <w:right w:val="none" w:sz="0" w:space="0" w:color="auto"/>
      </w:divBdr>
      <w:divsChild>
        <w:div w:id="1598905962">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2064289">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390179984">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sharepoint/v3"/>
    <ds:schemaRef ds:uri="2f282d3b-eb4a-4b09-b61f-b9593442e286"/>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7E906EC-7190-4912-A047-30A81E707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1899</Words>
  <Characters>15388</Characters>
  <Application>Microsoft Office Word</Application>
  <DocSecurity>0</DocSecurity>
  <Lines>128</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17253</CharactersWithSpaces>
  <SharedDoc>false</SharedDoc>
  <HLinks>
    <vt:vector size="54" baseType="variant">
      <vt:variant>
        <vt:i4>1048634</vt:i4>
      </vt:variant>
      <vt:variant>
        <vt:i4>29</vt:i4>
      </vt:variant>
      <vt:variant>
        <vt:i4>0</vt:i4>
      </vt:variant>
      <vt:variant>
        <vt:i4>5</vt:i4>
      </vt:variant>
      <vt:variant>
        <vt:lpwstr/>
      </vt:variant>
      <vt:variant>
        <vt:lpwstr>_Toc90634612</vt:lpwstr>
      </vt:variant>
      <vt:variant>
        <vt:i4>1245242</vt:i4>
      </vt:variant>
      <vt:variant>
        <vt:i4>26</vt:i4>
      </vt:variant>
      <vt:variant>
        <vt:i4>0</vt:i4>
      </vt:variant>
      <vt:variant>
        <vt:i4>5</vt:i4>
      </vt:variant>
      <vt:variant>
        <vt:lpwstr/>
      </vt:variant>
      <vt:variant>
        <vt:lpwstr>_Toc90634611</vt:lpwstr>
      </vt:variant>
      <vt:variant>
        <vt:i4>1179706</vt:i4>
      </vt:variant>
      <vt:variant>
        <vt:i4>23</vt:i4>
      </vt:variant>
      <vt:variant>
        <vt:i4>0</vt:i4>
      </vt:variant>
      <vt:variant>
        <vt:i4>5</vt:i4>
      </vt:variant>
      <vt:variant>
        <vt:lpwstr/>
      </vt:variant>
      <vt:variant>
        <vt:lpwstr>_Toc90634610</vt:lpwstr>
      </vt:variant>
      <vt:variant>
        <vt:i4>1769531</vt:i4>
      </vt:variant>
      <vt:variant>
        <vt:i4>20</vt:i4>
      </vt:variant>
      <vt:variant>
        <vt:i4>0</vt:i4>
      </vt:variant>
      <vt:variant>
        <vt:i4>5</vt:i4>
      </vt:variant>
      <vt:variant>
        <vt:lpwstr/>
      </vt:variant>
      <vt:variant>
        <vt:lpwstr>_Toc90634609</vt:lpwstr>
      </vt:variant>
      <vt:variant>
        <vt:i4>1703995</vt:i4>
      </vt:variant>
      <vt:variant>
        <vt:i4>17</vt:i4>
      </vt:variant>
      <vt:variant>
        <vt:i4>0</vt:i4>
      </vt:variant>
      <vt:variant>
        <vt:i4>5</vt:i4>
      </vt:variant>
      <vt:variant>
        <vt:lpwstr/>
      </vt:variant>
      <vt:variant>
        <vt:lpwstr>_Toc90634608</vt:lpwstr>
      </vt:variant>
      <vt:variant>
        <vt:i4>1310779</vt:i4>
      </vt:variant>
      <vt:variant>
        <vt:i4>11</vt:i4>
      </vt:variant>
      <vt:variant>
        <vt:i4>0</vt:i4>
      </vt:variant>
      <vt:variant>
        <vt:i4>5</vt:i4>
      </vt:variant>
      <vt:variant>
        <vt:lpwstr/>
      </vt:variant>
      <vt:variant>
        <vt:lpwstr>_Toc90634606</vt:lpwstr>
      </vt:variant>
      <vt:variant>
        <vt:i4>1507387</vt:i4>
      </vt:variant>
      <vt:variant>
        <vt:i4>8</vt:i4>
      </vt:variant>
      <vt:variant>
        <vt:i4>0</vt:i4>
      </vt:variant>
      <vt:variant>
        <vt:i4>5</vt:i4>
      </vt:variant>
      <vt:variant>
        <vt:lpwstr/>
      </vt:variant>
      <vt:variant>
        <vt:lpwstr>_Toc90634605</vt:lpwstr>
      </vt:variant>
      <vt:variant>
        <vt:i4>5832811</vt:i4>
      </vt:variant>
      <vt:variant>
        <vt:i4>3</vt:i4>
      </vt:variant>
      <vt:variant>
        <vt:i4>0</vt:i4>
      </vt:variant>
      <vt:variant>
        <vt:i4>5</vt:i4>
      </vt:variant>
      <vt:variant>
        <vt:lpwstr>mailto:ming.l.li@ericsson.com</vt:lpwstr>
      </vt:variant>
      <vt:variant>
        <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R1-2112976 RAN1 parameter Dec21</cp:lastModifiedBy>
  <cp:revision>2</cp:revision>
  <cp:lastPrinted>2008-02-01T21:09:00Z</cp:lastPrinted>
  <dcterms:created xsi:type="dcterms:W3CDTF">2022-01-11T08:06:00Z</dcterms:created>
  <dcterms:modified xsi:type="dcterms:W3CDTF">2022-01-11T08:06:00Z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