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AA2B16">
        <w:rPr>
          <w:rFonts w:ascii="Arial" w:eastAsia="Arial Unicode MS" w:hAnsi="Arial"/>
          <w:b/>
          <w:bCs/>
          <w:kern w:val="0"/>
          <w:sz w:val="28"/>
          <w:szCs w:val="28"/>
        </w:rPr>
        <w:t>6</w:t>
      </w:r>
      <w:r w:rsidR="00697F60">
        <w:rPr>
          <w:rFonts w:ascii="Arial" w:eastAsia="Arial Unicode MS" w:hAnsi="Arial" w:hint="eastAsia"/>
          <w:b/>
          <w:bCs/>
          <w:kern w:val="0"/>
          <w:sz w:val="28"/>
          <w:szCs w:val="28"/>
        </w:rPr>
        <w:t>b</w:t>
      </w:r>
      <w:r w:rsidR="00697F60">
        <w:rPr>
          <w:rFonts w:ascii="Arial" w:eastAsia="Arial Unicode MS" w:hAnsi="Arial"/>
          <w:b/>
          <w:bCs/>
          <w:kern w:val="0"/>
          <w:sz w:val="28"/>
          <w:szCs w:val="28"/>
        </w:rPr>
        <w:t>is-</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00E500F8" w:rsidRPr="00E500F8">
        <w:rPr>
          <w:rFonts w:ascii="Arial" w:eastAsia="Arial Unicode MS" w:hAnsi="Arial"/>
          <w:b/>
          <w:bCs/>
          <w:kern w:val="0"/>
          <w:sz w:val="28"/>
          <w:szCs w:val="28"/>
          <w:lang w:eastAsia="en-US"/>
        </w:rPr>
        <w:t>R2-2200617</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AA2B16">
        <w:rPr>
          <w:rFonts w:ascii="Arial" w:eastAsia="Arial Unicode MS" w:hAnsi="Arial"/>
          <w:b/>
          <w:bCs/>
          <w:kern w:val="0"/>
          <w:sz w:val="24"/>
          <w:szCs w:val="20"/>
        </w:rPr>
        <w:t>1</w:t>
      </w:r>
      <w:r w:rsidR="00697F60">
        <w:rPr>
          <w:rFonts w:ascii="Arial" w:eastAsia="Arial Unicode MS" w:hAnsi="Arial"/>
          <w:b/>
          <w:bCs/>
          <w:kern w:val="0"/>
          <w:sz w:val="24"/>
          <w:szCs w:val="20"/>
        </w:rPr>
        <w:t>7</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AA2B16">
        <w:rPr>
          <w:rFonts w:ascii="Arial" w:eastAsia="Arial Unicode MS" w:hAnsi="Arial"/>
          <w:b/>
          <w:bCs/>
          <w:kern w:val="0"/>
          <w:sz w:val="24"/>
          <w:szCs w:val="20"/>
        </w:rPr>
        <w:t>2</w:t>
      </w:r>
      <w:r w:rsidR="00697F60">
        <w:rPr>
          <w:rFonts w:ascii="Arial" w:eastAsia="Arial Unicode MS" w:hAnsi="Arial"/>
          <w:b/>
          <w:bCs/>
          <w:kern w:val="0"/>
          <w:sz w:val="24"/>
          <w:szCs w:val="20"/>
        </w:rPr>
        <w:t>5</w:t>
      </w:r>
      <w:r w:rsidR="00EB0333">
        <w:rPr>
          <w:rFonts w:ascii="Arial" w:eastAsia="Arial Unicode MS" w:hAnsi="Arial"/>
          <w:b/>
          <w:bCs/>
          <w:kern w:val="0"/>
          <w:sz w:val="24"/>
          <w:szCs w:val="20"/>
        </w:rPr>
        <w:t xml:space="preserve"> </w:t>
      </w:r>
      <w:r w:rsidR="00697F60">
        <w:rPr>
          <w:rFonts w:ascii="Arial" w:eastAsia="Arial Unicode MS" w:hAnsi="Arial"/>
          <w:b/>
          <w:bCs/>
          <w:kern w:val="0"/>
          <w:sz w:val="24"/>
          <w:szCs w:val="20"/>
        </w:rPr>
        <w:t>January</w:t>
      </w:r>
      <w:r w:rsidR="003E16F6" w:rsidRPr="002C6C08">
        <w:rPr>
          <w:rFonts w:ascii="Arial" w:eastAsia="Arial Unicode MS" w:hAnsi="Arial" w:hint="eastAsia"/>
          <w:b/>
          <w:bCs/>
          <w:kern w:val="0"/>
          <w:sz w:val="24"/>
          <w:szCs w:val="20"/>
        </w:rPr>
        <w:t>,</w:t>
      </w:r>
      <w:r w:rsidR="00697F60">
        <w:rPr>
          <w:rFonts w:ascii="Arial" w:eastAsia="Arial Unicode MS" w:hAnsi="Arial"/>
          <w:b/>
          <w:bCs/>
          <w:kern w:val="0"/>
          <w:sz w:val="24"/>
          <w:szCs w:val="20"/>
        </w:rPr>
        <w:t xml:space="preserve"> 2022</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F858FD" w:rsidRPr="00F858FD">
        <w:rPr>
          <w:rFonts w:ascii="Arial" w:eastAsia="Arial Unicode MS" w:hAnsi="Arial" w:cs="Arial"/>
          <w:b/>
          <w:bCs/>
          <w:kern w:val="0"/>
          <w:sz w:val="24"/>
          <w:szCs w:val="20"/>
        </w:rPr>
        <w:t>8.1</w:t>
      </w:r>
      <w:r w:rsidR="0071136B">
        <w:rPr>
          <w:rFonts w:ascii="Arial" w:eastAsia="Arial Unicode MS" w:hAnsi="Arial" w:cs="Arial"/>
          <w:b/>
          <w:bCs/>
          <w:kern w:val="0"/>
          <w:sz w:val="24"/>
          <w:szCs w:val="20"/>
        </w:rPr>
        <w:t>8</w:t>
      </w:r>
      <w:r w:rsidR="00F858FD" w:rsidRPr="00F858FD">
        <w:rPr>
          <w:rFonts w:ascii="Arial" w:eastAsia="Arial Unicode MS" w:hAnsi="Arial" w:cs="Arial"/>
          <w:b/>
          <w:bCs/>
          <w:kern w:val="0"/>
          <w:sz w:val="24"/>
          <w:szCs w:val="20"/>
        </w:rPr>
        <w:t>.2</w:t>
      </w:r>
      <w:r w:rsidR="00F858FD" w:rsidRPr="00F858FD">
        <w:rPr>
          <w:rFonts w:ascii="Arial" w:eastAsia="Arial Unicode MS" w:hAnsi="Arial" w:cs="Arial"/>
          <w:b/>
          <w:bCs/>
          <w:kern w:val="0"/>
          <w:sz w:val="24"/>
          <w:szCs w:val="20"/>
        </w:rPr>
        <w:tab/>
        <w:t>Common aspects of RACH procedure</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38476F" w:rsidRPr="0038476F">
        <w:rPr>
          <w:rFonts w:ascii="Arial" w:eastAsia="Arial Unicode MS" w:hAnsi="Arial" w:cs="Arial"/>
          <w:b/>
          <w:bCs/>
          <w:kern w:val="0"/>
          <w:sz w:val="24"/>
          <w:szCs w:val="20"/>
        </w:rPr>
        <w:t>Remaining issues for MAC procedure in RACH partition</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A87FB3" w:rsidRPr="002C6C08" w:rsidRDefault="0055719B" w:rsidP="003E16F6">
      <w:pPr>
        <w:widowControl/>
        <w:rPr>
          <w:rFonts w:ascii="Arial" w:eastAsia="Arial Unicode MS" w:hAnsi="Arial"/>
          <w:kern w:val="0"/>
          <w:sz w:val="20"/>
          <w:szCs w:val="20"/>
        </w:rPr>
      </w:pPr>
      <w:r>
        <w:rPr>
          <w:rFonts w:ascii="Arial" w:eastAsia="Arial Unicode MS" w:hAnsi="Arial"/>
          <w:kern w:val="0"/>
          <w:sz w:val="20"/>
          <w:szCs w:val="20"/>
        </w:rPr>
        <w:t xml:space="preserve">In RAN2#116e, there were some agreements [1] followed by post-#116e </w:t>
      </w:r>
      <w:r w:rsidR="00094464">
        <w:rPr>
          <w:rFonts w:ascii="Arial" w:eastAsia="Arial Unicode MS" w:hAnsi="Arial"/>
          <w:kern w:val="0"/>
          <w:sz w:val="20"/>
          <w:szCs w:val="20"/>
        </w:rPr>
        <w:t xml:space="preserve">[515] </w:t>
      </w:r>
      <w:r>
        <w:rPr>
          <w:rFonts w:ascii="Arial" w:eastAsia="Arial Unicode MS" w:hAnsi="Arial"/>
          <w:kern w:val="0"/>
          <w:sz w:val="20"/>
          <w:szCs w:val="20"/>
        </w:rPr>
        <w:t xml:space="preserve">Email discussion [2]. </w:t>
      </w:r>
      <w:r w:rsidR="00EA6733">
        <w:rPr>
          <w:rFonts w:ascii="Arial" w:eastAsia="Arial Unicode MS" w:hAnsi="Arial"/>
          <w:kern w:val="0"/>
          <w:sz w:val="20"/>
          <w:szCs w:val="20"/>
        </w:rPr>
        <w:t>During the Email discussion, there are many consensus and some remaining issues</w:t>
      </w:r>
      <w:r w:rsidR="005820CB">
        <w:rPr>
          <w:rFonts w:ascii="Arial" w:eastAsia="Arial Unicode MS" w:hAnsi="Arial"/>
          <w:kern w:val="0"/>
          <w:sz w:val="20"/>
          <w:szCs w:val="20"/>
        </w:rPr>
        <w:t xml:space="preserve"> (e.g. priority rules, carrier selection)</w:t>
      </w:r>
      <w:r w:rsidR="00EA6733">
        <w:rPr>
          <w:rFonts w:ascii="Arial" w:eastAsia="Arial Unicode MS" w:hAnsi="Arial"/>
          <w:kern w:val="0"/>
          <w:sz w:val="20"/>
          <w:szCs w:val="20"/>
        </w:rPr>
        <w:t xml:space="preserve">. In this contribution, we discuss </w:t>
      </w:r>
      <w:r w:rsidR="00916A8D">
        <w:rPr>
          <w:rFonts w:ascii="Arial" w:eastAsia="Arial Unicode MS" w:hAnsi="Arial"/>
          <w:kern w:val="0"/>
          <w:sz w:val="20"/>
          <w:szCs w:val="20"/>
        </w:rPr>
        <w:t>those issues and provide our view.</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0F4D71" w:rsidRPr="002C6C08" w:rsidRDefault="000F4D71" w:rsidP="000F4D71">
      <w:pPr>
        <w:widowControl/>
        <w:spacing w:after="120" w:line="240" w:lineRule="atLeast"/>
        <w:rPr>
          <w:rFonts w:ascii="Arial" w:hAnsi="Arial"/>
          <w:kern w:val="0"/>
          <w:sz w:val="28"/>
          <w:szCs w:val="20"/>
        </w:rPr>
      </w:pPr>
      <w:r>
        <w:rPr>
          <w:rFonts w:ascii="Arial" w:hAnsi="Arial" w:hint="eastAsia"/>
          <w:kern w:val="0"/>
          <w:sz w:val="28"/>
          <w:szCs w:val="20"/>
        </w:rPr>
        <w:t>2.</w:t>
      </w:r>
      <w:r w:rsidR="00E118D1">
        <w:rPr>
          <w:rFonts w:ascii="Arial" w:hAnsi="Arial"/>
          <w:kern w:val="0"/>
          <w:sz w:val="28"/>
          <w:szCs w:val="20"/>
        </w:rPr>
        <w:t>1</w:t>
      </w:r>
      <w:r>
        <w:rPr>
          <w:rFonts w:ascii="Arial" w:hAnsi="Arial" w:hint="eastAsia"/>
          <w:kern w:val="0"/>
          <w:sz w:val="28"/>
          <w:szCs w:val="20"/>
        </w:rPr>
        <w:tab/>
      </w:r>
      <w:r>
        <w:rPr>
          <w:rFonts w:ascii="Arial" w:hAnsi="Arial"/>
          <w:kern w:val="0"/>
          <w:sz w:val="28"/>
          <w:szCs w:val="20"/>
        </w:rPr>
        <w:t>Carrier selection vs RACH partition selection</w:t>
      </w:r>
    </w:p>
    <w:p w:rsidR="000F4D71" w:rsidRDefault="00186C40" w:rsidP="000F4D71">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 xml:space="preserve">In RAN2#115e, </w:t>
      </w:r>
      <w:r w:rsidR="006C1ECE">
        <w:rPr>
          <w:rFonts w:ascii="Arial" w:eastAsia="Arial Unicode MS" w:hAnsi="Arial"/>
          <w:kern w:val="0"/>
          <w:sz w:val="20"/>
          <w:szCs w:val="20"/>
        </w:rPr>
        <w:t>it wa</w:t>
      </w:r>
      <w:r w:rsidR="00401479">
        <w:rPr>
          <w:rFonts w:ascii="Arial" w:eastAsia="Arial Unicode MS" w:hAnsi="Arial"/>
          <w:kern w:val="0"/>
          <w:sz w:val="20"/>
          <w:szCs w:val="20"/>
        </w:rPr>
        <w:t xml:space="preserve">s agreed as a baseline that </w:t>
      </w:r>
      <w:r w:rsidR="006C1ECE">
        <w:rPr>
          <w:rFonts w:ascii="Arial" w:eastAsia="Arial Unicode MS" w:hAnsi="Arial"/>
          <w:kern w:val="0"/>
          <w:sz w:val="20"/>
          <w:szCs w:val="20"/>
        </w:rPr>
        <w:t>feature combination is not considered in carriers selection</w:t>
      </w:r>
      <w:r w:rsidR="001A654C">
        <w:rPr>
          <w:rFonts w:ascii="Arial" w:eastAsia="Arial Unicode MS" w:hAnsi="Arial"/>
          <w:kern w:val="0"/>
          <w:sz w:val="20"/>
          <w:szCs w:val="20"/>
        </w:rPr>
        <w:t xml:space="preserve"> [3]</w:t>
      </w:r>
      <w:r w:rsidR="006C1ECE">
        <w:rPr>
          <w:rFonts w:ascii="Arial" w:eastAsia="Arial Unicode MS" w:hAnsi="Arial"/>
          <w:kern w:val="0"/>
          <w:sz w:val="20"/>
          <w:szCs w:val="20"/>
        </w:rPr>
        <w:t>.</w:t>
      </w:r>
    </w:p>
    <w:tbl>
      <w:tblPr>
        <w:tblStyle w:val="a7"/>
        <w:tblW w:w="0" w:type="auto"/>
        <w:tblLook w:val="04A0" w:firstRow="1" w:lastRow="0" w:firstColumn="1" w:lastColumn="0" w:noHBand="0" w:noVBand="1"/>
      </w:tblPr>
      <w:tblGrid>
        <w:gridCol w:w="9629"/>
      </w:tblGrid>
      <w:tr w:rsidR="00E0596A" w:rsidTr="00E0596A">
        <w:tc>
          <w:tcPr>
            <w:tcW w:w="9629" w:type="dxa"/>
          </w:tcPr>
          <w:p w:rsidR="00E0596A" w:rsidRPr="00E0596A" w:rsidRDefault="00E0596A" w:rsidP="00E0596A">
            <w:pPr>
              <w:widowControl/>
              <w:tabs>
                <w:tab w:val="left" w:pos="1622"/>
              </w:tabs>
              <w:ind w:left="363" w:hanging="363"/>
              <w:jc w:val="left"/>
              <w:rPr>
                <w:rFonts w:ascii="Arial" w:eastAsia="ＭＳ 明朝" w:hAnsi="Arial"/>
                <w:szCs w:val="24"/>
                <w:lang w:eastAsia="en-GB"/>
              </w:rPr>
            </w:pPr>
            <w:r w:rsidRPr="00E0596A">
              <w:rPr>
                <w:rFonts w:ascii="Arial" w:eastAsia="ＭＳ 明朝" w:hAnsi="Arial"/>
                <w:szCs w:val="24"/>
                <w:lang w:eastAsia="en-GB"/>
              </w:rPr>
              <w:t>6.</w:t>
            </w:r>
            <w:r w:rsidRPr="00E0596A">
              <w:rPr>
                <w:rFonts w:ascii="Arial" w:eastAsia="ＭＳ 明朝" w:hAnsi="Arial"/>
                <w:szCs w:val="24"/>
                <w:lang w:eastAsia="en-GB"/>
              </w:rPr>
              <w:tab/>
            </w:r>
            <w:r w:rsidRPr="0076360A">
              <w:rPr>
                <w:rFonts w:ascii="Arial" w:eastAsia="ＭＳ 明朝" w:hAnsi="Arial"/>
                <w:szCs w:val="24"/>
                <w:highlight w:val="yellow"/>
                <w:lang w:eastAsia="en-GB"/>
              </w:rPr>
              <w:t>As a baseline,</w:t>
            </w:r>
            <w:r w:rsidRPr="00E0596A">
              <w:rPr>
                <w:rFonts w:ascii="Arial" w:eastAsia="ＭＳ 明朝" w:hAnsi="Arial"/>
                <w:szCs w:val="24"/>
                <w:lang w:eastAsia="en-GB"/>
              </w:rPr>
              <w:t xml:space="preserve"> the RA procedure design for Rel-17 should adhere to the following general principles: </w:t>
            </w:r>
          </w:p>
          <w:p w:rsidR="00E0596A" w:rsidRPr="0076360A" w:rsidRDefault="00E0596A" w:rsidP="0076360A">
            <w:pPr>
              <w:widowControl/>
              <w:tabs>
                <w:tab w:val="left" w:pos="1622"/>
              </w:tabs>
              <w:ind w:left="726" w:hanging="363"/>
              <w:jc w:val="left"/>
              <w:rPr>
                <w:rFonts w:ascii="Arial" w:eastAsia="ＭＳ 明朝" w:hAnsi="Arial"/>
                <w:szCs w:val="24"/>
                <w:lang w:eastAsia="en-GB"/>
              </w:rPr>
            </w:pPr>
            <w:r w:rsidRPr="0076360A">
              <w:rPr>
                <w:rFonts w:ascii="Arial" w:eastAsia="ＭＳ 明朝" w:hAnsi="Arial"/>
                <w:szCs w:val="24"/>
                <w:lang w:eastAsia="en-GB"/>
              </w:rPr>
              <w:t xml:space="preserve">a: Carrier selection (between NUL/SUL) should happen ahead of the initial RACH resource selection (i.e. feature combination is not considered in carrier selection).   </w:t>
            </w:r>
          </w:p>
        </w:tc>
      </w:tr>
    </w:tbl>
    <w:p w:rsidR="00CD3389" w:rsidRDefault="006C1ECE" w:rsidP="000F4D71">
      <w:pPr>
        <w:widowControl/>
        <w:spacing w:after="120" w:line="240" w:lineRule="atLeast"/>
        <w:rPr>
          <w:rFonts w:ascii="Arial" w:eastAsia="Arial Unicode MS" w:hAnsi="Arial"/>
          <w:kern w:val="0"/>
          <w:sz w:val="20"/>
          <w:szCs w:val="20"/>
        </w:rPr>
      </w:pPr>
      <w:r>
        <w:rPr>
          <w:rFonts w:ascii="Arial" w:hAnsi="Arial" w:hint="eastAsia"/>
          <w:kern w:val="0"/>
          <w:sz w:val="20"/>
          <w:szCs w:val="20"/>
        </w:rPr>
        <w:t>H</w:t>
      </w:r>
      <w:r>
        <w:rPr>
          <w:rFonts w:ascii="Arial" w:hAnsi="Arial"/>
          <w:kern w:val="0"/>
          <w:sz w:val="20"/>
          <w:szCs w:val="20"/>
        </w:rPr>
        <w:t xml:space="preserve">owever, in the </w:t>
      </w:r>
      <w:r>
        <w:rPr>
          <w:rFonts w:ascii="Arial" w:eastAsia="Arial Unicode MS" w:hAnsi="Arial"/>
          <w:kern w:val="0"/>
          <w:sz w:val="20"/>
          <w:szCs w:val="20"/>
        </w:rPr>
        <w:t>post-#116e Email discussion [2], there was the question on the</w:t>
      </w:r>
      <w:r w:rsidR="00533D4F">
        <w:rPr>
          <w:rFonts w:ascii="Arial" w:eastAsia="Arial Unicode MS" w:hAnsi="Arial"/>
          <w:kern w:val="0"/>
          <w:sz w:val="20"/>
          <w:szCs w:val="20"/>
        </w:rPr>
        <w:t xml:space="preserve"> carrier</w:t>
      </w:r>
      <w:r w:rsidR="0080186F">
        <w:rPr>
          <w:rFonts w:ascii="Arial" w:eastAsia="Arial Unicode MS" w:hAnsi="Arial"/>
          <w:kern w:val="0"/>
          <w:sz w:val="20"/>
          <w:szCs w:val="20"/>
        </w:rPr>
        <w:t xml:space="preserve"> selection</w:t>
      </w:r>
      <w:r w:rsidR="00533D4F">
        <w:rPr>
          <w:rFonts w:ascii="Arial" w:eastAsia="Arial Unicode MS" w:hAnsi="Arial"/>
          <w:kern w:val="0"/>
          <w:sz w:val="20"/>
          <w:szCs w:val="20"/>
        </w:rPr>
        <w:t xml:space="preserve"> and </w:t>
      </w:r>
      <w:r w:rsidR="0080186F">
        <w:rPr>
          <w:rFonts w:ascii="Arial" w:eastAsia="Arial Unicode MS" w:hAnsi="Arial"/>
          <w:kern w:val="0"/>
          <w:sz w:val="20"/>
          <w:szCs w:val="20"/>
        </w:rPr>
        <w:t xml:space="preserve">the </w:t>
      </w:r>
      <w:r w:rsidR="00533D4F">
        <w:rPr>
          <w:rFonts w:ascii="Arial" w:eastAsia="Arial Unicode MS" w:hAnsi="Arial"/>
          <w:kern w:val="0"/>
          <w:sz w:val="20"/>
          <w:szCs w:val="20"/>
        </w:rPr>
        <w:t xml:space="preserve">BWP selection </w:t>
      </w:r>
      <w:r w:rsidR="00701AEB">
        <w:rPr>
          <w:rFonts w:ascii="Arial" w:eastAsia="Arial Unicode MS" w:hAnsi="Arial"/>
          <w:kern w:val="0"/>
          <w:sz w:val="20"/>
          <w:szCs w:val="20"/>
        </w:rPr>
        <w:t>based on further observations after some progress in #116e</w:t>
      </w:r>
      <w:r w:rsidR="00CD3389">
        <w:rPr>
          <w:rFonts w:ascii="Arial" w:eastAsia="Arial Unicode MS" w:hAnsi="Arial"/>
          <w:kern w:val="0"/>
          <w:sz w:val="20"/>
          <w:szCs w:val="20"/>
        </w:rPr>
        <w:t>. It has been concluded</w:t>
      </w:r>
      <w:r w:rsidR="00582A51">
        <w:rPr>
          <w:rFonts w:ascii="Arial" w:eastAsia="Arial Unicode MS" w:hAnsi="Arial"/>
          <w:kern w:val="0"/>
          <w:sz w:val="20"/>
          <w:szCs w:val="20"/>
        </w:rPr>
        <w:t>, with observation 8 below,</w:t>
      </w:r>
      <w:r w:rsidR="00CD3389">
        <w:rPr>
          <w:rFonts w:ascii="Arial" w:eastAsia="Arial Unicode MS" w:hAnsi="Arial"/>
          <w:kern w:val="0"/>
          <w:sz w:val="20"/>
          <w:szCs w:val="20"/>
        </w:rPr>
        <w:t xml:space="preserve"> as the remaining issue to be discussed in this meeting. Note that the BWP selection should happen after carrier selection and the main issue on BWP selection is for RedCap so far. We focus on carrier selection in the following discussion.</w:t>
      </w:r>
    </w:p>
    <w:tbl>
      <w:tblPr>
        <w:tblStyle w:val="a7"/>
        <w:tblW w:w="0" w:type="auto"/>
        <w:tblLook w:val="04A0" w:firstRow="1" w:lastRow="0" w:firstColumn="1" w:lastColumn="0" w:noHBand="0" w:noVBand="1"/>
      </w:tblPr>
      <w:tblGrid>
        <w:gridCol w:w="9629"/>
      </w:tblGrid>
      <w:tr w:rsidR="00CD3389" w:rsidRPr="00182CEE" w:rsidTr="004076B2">
        <w:tc>
          <w:tcPr>
            <w:tcW w:w="9629" w:type="dxa"/>
          </w:tcPr>
          <w:p w:rsidR="00CD3389" w:rsidRPr="0076360A" w:rsidRDefault="00CD3389" w:rsidP="004076B2">
            <w:pPr>
              <w:rPr>
                <w:rFonts w:eastAsia="Malgun Gothic"/>
              </w:rPr>
            </w:pPr>
            <w:r w:rsidRPr="0076360A">
              <w:t>Observation 8: No common view on this issue. Some companies think that BWP and carrier selection should happen before RACH partition is selected. But others think that this can happen after RACH selection. Companies also think that for some features some exceptions may apply (e.g. SDT). Overall it seems this aspect needs further discussion.</w:t>
            </w:r>
          </w:p>
        </w:tc>
      </w:tr>
    </w:tbl>
    <w:p w:rsidR="006C1ECE" w:rsidRDefault="00FF47E4" w:rsidP="001D10E7">
      <w:pPr>
        <w:widowControl/>
        <w:spacing w:before="60" w:after="120" w:line="240" w:lineRule="atLeast"/>
        <w:rPr>
          <w:rFonts w:ascii="Arial" w:hAnsi="Arial"/>
          <w:kern w:val="0"/>
          <w:sz w:val="20"/>
          <w:szCs w:val="20"/>
        </w:rPr>
      </w:pPr>
      <w:r>
        <w:rPr>
          <w:rFonts w:ascii="Arial" w:hAnsi="Arial"/>
          <w:kern w:val="0"/>
          <w:sz w:val="20"/>
          <w:szCs w:val="20"/>
        </w:rPr>
        <w:t>The main issue po</w:t>
      </w:r>
      <w:r w:rsidR="00414E0A">
        <w:rPr>
          <w:rFonts w:ascii="Arial" w:hAnsi="Arial"/>
          <w:kern w:val="0"/>
          <w:sz w:val="20"/>
          <w:szCs w:val="20"/>
        </w:rPr>
        <w:t>inted out</w:t>
      </w:r>
      <w:r>
        <w:rPr>
          <w:rFonts w:ascii="Arial" w:hAnsi="Arial"/>
          <w:kern w:val="0"/>
          <w:sz w:val="20"/>
          <w:szCs w:val="20"/>
        </w:rPr>
        <w:t xml:space="preserve"> during the Email discussion is that </w:t>
      </w:r>
      <w:r w:rsidR="00D0635F">
        <w:rPr>
          <w:rFonts w:ascii="Arial" w:hAnsi="Arial"/>
          <w:kern w:val="0"/>
          <w:sz w:val="20"/>
          <w:szCs w:val="20"/>
        </w:rPr>
        <w:t>the carrier selection happens based on the RSRP threshold and the RSRP threshold shou</w:t>
      </w:r>
      <w:r w:rsidR="0015300E">
        <w:rPr>
          <w:rFonts w:ascii="Arial" w:hAnsi="Arial"/>
          <w:kern w:val="0"/>
          <w:sz w:val="20"/>
          <w:szCs w:val="20"/>
        </w:rPr>
        <w:t>l</w:t>
      </w:r>
      <w:r w:rsidR="00D0635F">
        <w:rPr>
          <w:rFonts w:ascii="Arial" w:hAnsi="Arial"/>
          <w:kern w:val="0"/>
          <w:sz w:val="20"/>
          <w:szCs w:val="20"/>
        </w:rPr>
        <w:t xml:space="preserve">d be per RACH partition as agreed for some features (e.g. </w:t>
      </w:r>
      <w:r w:rsidR="008C0C86" w:rsidRPr="0076360A">
        <w:rPr>
          <w:rFonts w:ascii="Arial" w:hAnsi="Arial"/>
          <w:i/>
          <w:kern w:val="0"/>
          <w:sz w:val="20"/>
          <w:szCs w:val="20"/>
        </w:rPr>
        <w:t>sdt-RSRP-ThresholdSSB-SUL</w:t>
      </w:r>
      <w:r w:rsidR="008C0C86" w:rsidRPr="008C0C86">
        <w:rPr>
          <w:rFonts w:ascii="Arial" w:hAnsi="Arial"/>
          <w:kern w:val="0"/>
          <w:sz w:val="20"/>
          <w:szCs w:val="20"/>
        </w:rPr>
        <w:t xml:space="preserve"> </w:t>
      </w:r>
      <w:r w:rsidR="008C0C86">
        <w:rPr>
          <w:rFonts w:ascii="Arial" w:hAnsi="Arial"/>
          <w:kern w:val="0"/>
          <w:sz w:val="20"/>
          <w:szCs w:val="20"/>
        </w:rPr>
        <w:t>for SDT</w:t>
      </w:r>
      <w:r w:rsidR="006B7866">
        <w:rPr>
          <w:rFonts w:ascii="Arial" w:hAnsi="Arial"/>
          <w:kern w:val="0"/>
          <w:sz w:val="20"/>
          <w:szCs w:val="20"/>
        </w:rPr>
        <w:t xml:space="preserve"> [4]</w:t>
      </w:r>
      <w:r w:rsidR="00D0635F">
        <w:rPr>
          <w:rFonts w:ascii="Arial" w:hAnsi="Arial"/>
          <w:kern w:val="0"/>
          <w:sz w:val="20"/>
          <w:szCs w:val="20"/>
        </w:rPr>
        <w:t>).</w:t>
      </w:r>
      <w:r w:rsidR="00A621A9">
        <w:rPr>
          <w:rFonts w:ascii="Arial" w:hAnsi="Arial"/>
          <w:kern w:val="0"/>
          <w:sz w:val="20"/>
          <w:szCs w:val="20"/>
        </w:rPr>
        <w:t xml:space="preserve"> </w:t>
      </w:r>
      <w:r w:rsidR="002B314F">
        <w:rPr>
          <w:rFonts w:ascii="Arial" w:hAnsi="Arial"/>
          <w:kern w:val="0"/>
          <w:sz w:val="20"/>
          <w:szCs w:val="20"/>
        </w:rPr>
        <w:t xml:space="preserve">If the carrier selection is done before RACH partition selection, a question is what/which RSRP threshold is to be used for feature combinations. </w:t>
      </w:r>
      <w:r w:rsidR="006E71A8">
        <w:rPr>
          <w:rFonts w:ascii="Arial" w:hAnsi="Arial"/>
          <w:kern w:val="0"/>
          <w:sz w:val="20"/>
          <w:szCs w:val="20"/>
        </w:rPr>
        <w:t>Furthermore, it would be more reasonable to configure the RSRP threshold for each feature combination, which potentially mean the RSRP threshold per RACH partition.</w:t>
      </w:r>
    </w:p>
    <w:p w:rsidR="000F4D71" w:rsidRDefault="000F4D71" w:rsidP="000F4D71">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E118D1">
        <w:rPr>
          <w:rFonts w:ascii="Arial" w:hAnsi="Arial"/>
          <w:b/>
          <w:kern w:val="0"/>
          <w:sz w:val="20"/>
          <w:szCs w:val="20"/>
        </w:rPr>
        <w:t>1</w:t>
      </w:r>
      <w:r w:rsidRPr="002C6C08">
        <w:rPr>
          <w:rFonts w:ascii="Arial" w:hAnsi="Arial" w:hint="eastAsia"/>
          <w:b/>
          <w:kern w:val="0"/>
          <w:sz w:val="20"/>
          <w:szCs w:val="20"/>
        </w:rPr>
        <w:t xml:space="preserve">: </w:t>
      </w:r>
      <w:r w:rsidR="00652B4A">
        <w:rPr>
          <w:rFonts w:ascii="Arial" w:hAnsi="Arial"/>
          <w:b/>
          <w:kern w:val="0"/>
          <w:sz w:val="20"/>
          <w:szCs w:val="20"/>
        </w:rPr>
        <w:t>For feature combination, RACH partition selection is done before carrier selection.</w:t>
      </w:r>
    </w:p>
    <w:p w:rsidR="009D1735" w:rsidRPr="002C6C08" w:rsidRDefault="009D1735" w:rsidP="000F4D71">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For each feature combination, RSRP threshold for carrier selection can be configured.</w:t>
      </w:r>
    </w:p>
    <w:p w:rsidR="000F4D71" w:rsidRDefault="000F4D71" w:rsidP="003E16F6">
      <w:pPr>
        <w:widowControl/>
        <w:spacing w:after="120" w:line="240" w:lineRule="atLeast"/>
        <w:rPr>
          <w:rFonts w:ascii="Arial" w:hAnsi="Arial"/>
          <w:kern w:val="0"/>
          <w:sz w:val="20"/>
          <w:szCs w:val="20"/>
        </w:rPr>
      </w:pPr>
    </w:p>
    <w:p w:rsidR="00E118D1" w:rsidRPr="002C6C08" w:rsidRDefault="00E118D1" w:rsidP="00E118D1">
      <w:pPr>
        <w:widowControl/>
        <w:spacing w:after="120" w:line="240" w:lineRule="atLeast"/>
        <w:rPr>
          <w:rFonts w:ascii="Arial" w:hAnsi="Arial"/>
          <w:kern w:val="0"/>
          <w:sz w:val="28"/>
          <w:szCs w:val="20"/>
        </w:rPr>
      </w:pPr>
      <w:r>
        <w:rPr>
          <w:rFonts w:ascii="Arial" w:hAnsi="Arial" w:hint="eastAsia"/>
          <w:kern w:val="0"/>
          <w:sz w:val="28"/>
          <w:szCs w:val="20"/>
        </w:rPr>
        <w:t>2.</w:t>
      </w:r>
      <w:r>
        <w:rPr>
          <w:rFonts w:ascii="Arial" w:hAnsi="Arial"/>
          <w:kern w:val="0"/>
          <w:sz w:val="28"/>
          <w:szCs w:val="20"/>
        </w:rPr>
        <w:t>2</w:t>
      </w:r>
      <w:r>
        <w:rPr>
          <w:rFonts w:ascii="Arial" w:hAnsi="Arial" w:hint="eastAsia"/>
          <w:kern w:val="0"/>
          <w:sz w:val="28"/>
          <w:szCs w:val="20"/>
        </w:rPr>
        <w:tab/>
      </w:r>
      <w:r>
        <w:rPr>
          <w:rFonts w:ascii="Arial" w:hAnsi="Arial"/>
          <w:kern w:val="0"/>
          <w:sz w:val="28"/>
          <w:szCs w:val="20"/>
        </w:rPr>
        <w:t>Priority rules</w:t>
      </w:r>
    </w:p>
    <w:p w:rsidR="00E118D1" w:rsidRDefault="00F921CB" w:rsidP="00E118D1">
      <w:pPr>
        <w:widowControl/>
        <w:spacing w:after="120" w:line="240" w:lineRule="atLeast"/>
        <w:rPr>
          <w:rFonts w:ascii="Arial" w:hAnsi="Arial"/>
          <w:kern w:val="0"/>
          <w:sz w:val="20"/>
          <w:szCs w:val="20"/>
        </w:rPr>
      </w:pPr>
      <w:r>
        <w:rPr>
          <w:rFonts w:ascii="Arial" w:hAnsi="Arial" w:hint="eastAsia"/>
          <w:kern w:val="0"/>
          <w:sz w:val="20"/>
          <w:szCs w:val="20"/>
        </w:rPr>
        <w:t>A</w:t>
      </w:r>
      <w:r>
        <w:rPr>
          <w:rFonts w:ascii="Arial" w:hAnsi="Arial"/>
          <w:kern w:val="0"/>
          <w:sz w:val="20"/>
          <w:szCs w:val="20"/>
        </w:rPr>
        <w:t>nother remaining issue from the Email discussion is the priority rules in RACH partitions</w:t>
      </w:r>
      <w:r w:rsidR="00B00EA6">
        <w:rPr>
          <w:rFonts w:ascii="Arial" w:hAnsi="Arial"/>
          <w:kern w:val="0"/>
          <w:sz w:val="20"/>
          <w:szCs w:val="20"/>
        </w:rPr>
        <w:t xml:space="preserve"> for which the conclusion was shown below [2]:</w:t>
      </w:r>
    </w:p>
    <w:tbl>
      <w:tblPr>
        <w:tblStyle w:val="a7"/>
        <w:tblW w:w="0" w:type="auto"/>
        <w:tblLook w:val="04A0" w:firstRow="1" w:lastRow="0" w:firstColumn="1" w:lastColumn="0" w:noHBand="0" w:noVBand="1"/>
      </w:tblPr>
      <w:tblGrid>
        <w:gridCol w:w="9629"/>
      </w:tblGrid>
      <w:tr w:rsidR="00B00EA6" w:rsidRPr="00182CEE" w:rsidTr="004076B2">
        <w:tc>
          <w:tcPr>
            <w:tcW w:w="9629" w:type="dxa"/>
          </w:tcPr>
          <w:p w:rsidR="00B00EA6" w:rsidRPr="0076360A" w:rsidRDefault="00B00EA6" w:rsidP="004076B2">
            <w:pPr>
              <w:rPr>
                <w:lang w:eastAsia="zh-CN"/>
              </w:rPr>
            </w:pPr>
            <w:r w:rsidRPr="0076360A">
              <w:t xml:space="preserve">Proposal 3: </w:t>
            </w:r>
            <w:r w:rsidRPr="0076360A">
              <w:rPr>
                <w:lang w:eastAsia="zh-CN"/>
              </w:rPr>
              <w:t>If only a subset of features have a matching RACH partition, and the triggered RACH doesn’t fit with any of the configured RACH partitions then the UE behaviour will be specified. Details are TBD.</w:t>
            </w:r>
          </w:p>
          <w:p w:rsidR="00B00EA6" w:rsidRPr="0076360A" w:rsidRDefault="00B00EA6" w:rsidP="004076B2">
            <w:pPr>
              <w:rPr>
                <w:rFonts w:eastAsia="游明朝"/>
                <w:lang w:eastAsia="ja-JP"/>
              </w:rPr>
            </w:pPr>
            <w:r w:rsidRPr="0076360A">
              <w:rPr>
                <w:rFonts w:eastAsia="游明朝"/>
              </w:rPr>
              <w:t xml:space="preserve">Observation 4: Majority of companies seem to prefer a static set of rules. However, there seems to be no significant majority one way or the other and no consensus. So, this needs further discussion. </w:t>
            </w:r>
          </w:p>
          <w:p w:rsidR="00B00EA6" w:rsidRPr="0076360A" w:rsidRDefault="00B00EA6" w:rsidP="004076B2">
            <w:pPr>
              <w:rPr>
                <w:lang w:eastAsia="en-GB"/>
              </w:rPr>
            </w:pPr>
            <w:r w:rsidRPr="0076360A">
              <w:rPr>
                <w:rFonts w:eastAsia="游明朝"/>
              </w:rPr>
              <w:t xml:space="preserve">Proposal 4: If we agree to specify a set of priorty rules, </w:t>
            </w:r>
            <w:r w:rsidRPr="0076360A">
              <w:t>these</w:t>
            </w:r>
            <w:r w:rsidRPr="0076360A">
              <w:rPr>
                <w:lang w:eastAsia="en-GB"/>
              </w:rPr>
              <w:t xml:space="preserve"> rules are selected between following options: </w:t>
            </w:r>
          </w:p>
          <w:p w:rsidR="00B00EA6" w:rsidRPr="0076360A" w:rsidRDefault="00B00EA6" w:rsidP="004076B2">
            <w:pPr>
              <w:ind w:left="720"/>
              <w:rPr>
                <w:lang w:eastAsia="en-GB"/>
              </w:rPr>
            </w:pPr>
            <w:r w:rsidRPr="0076360A">
              <w:rPr>
                <w:b/>
                <w:bCs/>
                <w:u w:val="single"/>
                <w:lang w:eastAsia="en-GB"/>
              </w:rPr>
              <w:t>Option a:</w:t>
            </w:r>
            <w:r w:rsidRPr="0076360A">
              <w:rPr>
                <w:lang w:eastAsia="en-GB"/>
              </w:rPr>
              <w:t xml:space="preserve"> Priority rules are static and will be defined in the specs (e.g. </w:t>
            </w:r>
            <w:r w:rsidRPr="0076360A">
              <w:rPr>
                <w:rFonts w:eastAsia="SimSun"/>
                <w:lang w:eastAsia="zh-CN"/>
              </w:rPr>
              <w:t>the available RACH partition with slice info will be prioritized</w:t>
            </w:r>
            <w:r w:rsidRPr="0076360A">
              <w:rPr>
                <w:lang w:eastAsia="en-GB"/>
              </w:rPr>
              <w:t xml:space="preserve">  etc)</w:t>
            </w:r>
          </w:p>
          <w:p w:rsidR="00B00EA6" w:rsidRPr="0076360A" w:rsidRDefault="00B00EA6" w:rsidP="004076B2">
            <w:pPr>
              <w:ind w:left="720"/>
              <w:rPr>
                <w:lang w:eastAsia="en-GB"/>
              </w:rPr>
            </w:pPr>
            <w:r w:rsidRPr="0076360A">
              <w:rPr>
                <w:b/>
                <w:bCs/>
                <w:u w:val="single"/>
                <w:lang w:eastAsia="en-GB"/>
              </w:rPr>
              <w:t>Option b:</w:t>
            </w:r>
            <w:r w:rsidRPr="0076360A">
              <w:rPr>
                <w:lang w:eastAsia="en-GB"/>
              </w:rPr>
              <w:t xml:space="preserve"> Priority rules are configurable (e.g. can be configured in SI)</w:t>
            </w:r>
          </w:p>
          <w:p w:rsidR="00B00EA6" w:rsidRPr="0076360A" w:rsidRDefault="00B00EA6" w:rsidP="004076B2">
            <w:pPr>
              <w:rPr>
                <w:rFonts w:eastAsia="游明朝"/>
                <w:lang w:eastAsia="ja-JP"/>
              </w:rPr>
            </w:pPr>
            <w:r w:rsidRPr="0076360A">
              <w:rPr>
                <w:rFonts w:eastAsia="游明朝"/>
              </w:rPr>
              <w:t xml:space="preserve">Observation 5: companies seem to think that we need to first decide how to determine the relative priorities and then </w:t>
            </w:r>
            <w:r w:rsidRPr="0076360A">
              <w:rPr>
                <w:rFonts w:eastAsia="游明朝"/>
              </w:rPr>
              <w:lastRenderedPageBreak/>
              <w:t>we can decide how to specify this. For now, no proposal is made for this.</w:t>
            </w:r>
          </w:p>
        </w:tc>
      </w:tr>
    </w:tbl>
    <w:p w:rsidR="00F921CB" w:rsidRDefault="00B556DF" w:rsidP="006256D7">
      <w:pPr>
        <w:widowControl/>
        <w:spacing w:before="120" w:after="120" w:line="240" w:lineRule="atLeast"/>
        <w:rPr>
          <w:rFonts w:ascii="Arial" w:hAnsi="Arial"/>
          <w:kern w:val="0"/>
          <w:sz w:val="20"/>
          <w:szCs w:val="20"/>
        </w:rPr>
      </w:pPr>
      <w:r>
        <w:rPr>
          <w:rFonts w:ascii="Arial" w:hAnsi="Arial" w:hint="eastAsia"/>
          <w:kern w:val="0"/>
          <w:sz w:val="20"/>
          <w:szCs w:val="20"/>
        </w:rPr>
        <w:lastRenderedPageBreak/>
        <w:t>C</w:t>
      </w:r>
      <w:r>
        <w:rPr>
          <w:rFonts w:ascii="Arial" w:hAnsi="Arial"/>
          <w:kern w:val="0"/>
          <w:sz w:val="20"/>
          <w:szCs w:val="20"/>
        </w:rPr>
        <w:t xml:space="preserve">onsidering the inputs from many companies, it seems that majority view </w:t>
      </w:r>
      <w:r w:rsidR="006B0B7E">
        <w:rPr>
          <w:rFonts w:ascii="Arial" w:hAnsi="Arial"/>
          <w:kern w:val="0"/>
          <w:sz w:val="20"/>
          <w:szCs w:val="20"/>
        </w:rPr>
        <w:t xml:space="preserve">including us </w:t>
      </w:r>
      <w:r>
        <w:rPr>
          <w:rFonts w:ascii="Arial" w:hAnsi="Arial"/>
          <w:kern w:val="0"/>
          <w:sz w:val="20"/>
          <w:szCs w:val="20"/>
        </w:rPr>
        <w:t>is to introduce priority rules for the case where “</w:t>
      </w:r>
      <w:r w:rsidRPr="00B556DF">
        <w:rPr>
          <w:rFonts w:ascii="Arial" w:hAnsi="Arial"/>
          <w:kern w:val="0"/>
          <w:sz w:val="20"/>
          <w:szCs w:val="20"/>
        </w:rPr>
        <w:t>only a subset of features have a matching RACH partition, and the triggered RACH doesn’t fit with any of the configured RACH partitions</w:t>
      </w:r>
      <w:r>
        <w:rPr>
          <w:rFonts w:ascii="Arial" w:hAnsi="Arial"/>
          <w:kern w:val="0"/>
          <w:sz w:val="20"/>
          <w:szCs w:val="20"/>
        </w:rPr>
        <w:t>”</w:t>
      </w:r>
      <w:r w:rsidR="00B6289D">
        <w:rPr>
          <w:rFonts w:ascii="Arial" w:hAnsi="Arial"/>
          <w:kern w:val="0"/>
          <w:sz w:val="20"/>
          <w:szCs w:val="20"/>
        </w:rPr>
        <w:t>.</w:t>
      </w:r>
    </w:p>
    <w:p w:rsidR="009A6927" w:rsidRPr="0076360A" w:rsidRDefault="009A6927" w:rsidP="00E118D1">
      <w:pPr>
        <w:widowControl/>
        <w:spacing w:after="120" w:line="240" w:lineRule="atLeast"/>
        <w:rPr>
          <w:rFonts w:ascii="Calibri" w:hAnsi="Calibri" w:cs="Calibri"/>
          <w:i/>
          <w:kern w:val="0"/>
          <w:szCs w:val="20"/>
        </w:rPr>
      </w:pPr>
      <w:r w:rsidRPr="0076360A">
        <w:rPr>
          <w:rFonts w:ascii="Calibri" w:hAnsi="Calibri" w:cs="Calibri"/>
          <w:b/>
          <w:i/>
          <w:kern w:val="0"/>
          <w:szCs w:val="20"/>
        </w:rPr>
        <w:t xml:space="preserve">Observation 1. </w:t>
      </w:r>
      <w:r w:rsidRPr="0076360A">
        <w:rPr>
          <w:rFonts w:ascii="Calibri" w:hAnsi="Calibri" w:cs="Calibri"/>
          <w:i/>
          <w:kern w:val="0"/>
          <w:szCs w:val="20"/>
        </w:rPr>
        <w:t>P</w:t>
      </w:r>
      <w:r w:rsidR="00B75347" w:rsidRPr="0076360A">
        <w:rPr>
          <w:rFonts w:ascii="Calibri" w:hAnsi="Calibri" w:cs="Calibri"/>
          <w:i/>
          <w:kern w:val="0"/>
          <w:szCs w:val="20"/>
        </w:rPr>
        <w:t xml:space="preserve">roposal </w:t>
      </w:r>
      <w:r w:rsidR="00AF123E" w:rsidRPr="0076360A">
        <w:rPr>
          <w:rFonts w:ascii="Calibri" w:hAnsi="Calibri" w:cs="Calibri"/>
          <w:i/>
          <w:kern w:val="0"/>
          <w:szCs w:val="20"/>
        </w:rPr>
        <w:t>3 from</w:t>
      </w:r>
      <w:r w:rsidRPr="0076360A">
        <w:rPr>
          <w:rFonts w:ascii="Calibri" w:hAnsi="Calibri" w:cs="Calibri"/>
          <w:i/>
          <w:kern w:val="0"/>
          <w:szCs w:val="20"/>
        </w:rPr>
        <w:t xml:space="preserve"> </w:t>
      </w:r>
      <w:r w:rsidR="00D45C66" w:rsidRPr="0076360A">
        <w:rPr>
          <w:rFonts w:ascii="Calibri" w:hAnsi="Calibri" w:cs="Calibri"/>
          <w:i/>
          <w:kern w:val="0"/>
          <w:szCs w:val="20"/>
        </w:rPr>
        <w:t>the E</w:t>
      </w:r>
      <w:r w:rsidRPr="0076360A">
        <w:rPr>
          <w:rFonts w:ascii="Calibri" w:hAnsi="Calibri" w:cs="Calibri"/>
          <w:i/>
          <w:kern w:val="0"/>
          <w:szCs w:val="20"/>
        </w:rPr>
        <w:t>mail discussion should be agreed considering the majority view.</w:t>
      </w:r>
    </w:p>
    <w:p w:rsidR="00B75347" w:rsidRDefault="00B75347" w:rsidP="009A6927">
      <w:pPr>
        <w:widowControl/>
        <w:spacing w:after="120" w:line="240" w:lineRule="atLeast"/>
        <w:rPr>
          <w:rFonts w:ascii="Arial" w:hAnsi="Arial"/>
          <w:kern w:val="0"/>
          <w:sz w:val="20"/>
          <w:szCs w:val="20"/>
        </w:rPr>
      </w:pPr>
    </w:p>
    <w:p w:rsidR="00BF7F5E" w:rsidRDefault="009A6927" w:rsidP="009A6927">
      <w:pPr>
        <w:widowControl/>
        <w:spacing w:after="120" w:line="240" w:lineRule="atLeast"/>
        <w:rPr>
          <w:rFonts w:ascii="Arial" w:hAnsi="Arial"/>
          <w:kern w:val="0"/>
          <w:sz w:val="20"/>
          <w:szCs w:val="20"/>
        </w:rPr>
      </w:pPr>
      <w:r>
        <w:rPr>
          <w:rFonts w:ascii="Arial" w:hAnsi="Arial"/>
          <w:kern w:val="0"/>
          <w:sz w:val="20"/>
          <w:szCs w:val="20"/>
        </w:rPr>
        <w:t xml:space="preserve">Given that </w:t>
      </w:r>
      <w:r w:rsidR="00B75347">
        <w:rPr>
          <w:rFonts w:ascii="Arial" w:hAnsi="Arial"/>
          <w:kern w:val="0"/>
          <w:sz w:val="20"/>
          <w:szCs w:val="20"/>
        </w:rPr>
        <w:t xml:space="preserve">that (P3 [2]) </w:t>
      </w:r>
      <w:r>
        <w:rPr>
          <w:rFonts w:ascii="Arial" w:hAnsi="Arial"/>
          <w:kern w:val="0"/>
          <w:sz w:val="20"/>
          <w:szCs w:val="20"/>
        </w:rPr>
        <w:t xml:space="preserve">is to be agreed, the remaining issue is how to specify the priority rules and then there are two options </w:t>
      </w:r>
      <w:r w:rsidR="000C725D">
        <w:rPr>
          <w:rFonts w:ascii="Arial" w:hAnsi="Arial"/>
          <w:kern w:val="0"/>
          <w:sz w:val="20"/>
          <w:szCs w:val="20"/>
        </w:rPr>
        <w:t>a and b</w:t>
      </w:r>
      <w:r>
        <w:rPr>
          <w:rFonts w:ascii="Arial" w:hAnsi="Arial"/>
          <w:kern w:val="0"/>
          <w:sz w:val="20"/>
          <w:szCs w:val="20"/>
        </w:rPr>
        <w:t xml:space="preserve"> above. </w:t>
      </w:r>
      <w:r w:rsidR="000C725D">
        <w:rPr>
          <w:rFonts w:ascii="Arial" w:hAnsi="Arial"/>
          <w:kern w:val="0"/>
          <w:sz w:val="20"/>
          <w:szCs w:val="20"/>
        </w:rPr>
        <w:t>We discuss features one by one</w:t>
      </w:r>
      <w:r w:rsidR="00BF7F5E">
        <w:rPr>
          <w:rFonts w:ascii="Arial" w:hAnsi="Arial"/>
          <w:kern w:val="0"/>
          <w:sz w:val="20"/>
          <w:szCs w:val="20"/>
        </w:rPr>
        <w:t>.</w:t>
      </w:r>
    </w:p>
    <w:p w:rsidR="009A6927" w:rsidRDefault="009A6927" w:rsidP="009A6927">
      <w:pPr>
        <w:widowControl/>
        <w:spacing w:after="120" w:line="240" w:lineRule="atLeast"/>
        <w:rPr>
          <w:rFonts w:ascii="Arial" w:hAnsi="Arial"/>
          <w:kern w:val="0"/>
          <w:sz w:val="20"/>
          <w:szCs w:val="20"/>
        </w:rPr>
      </w:pPr>
      <w:r w:rsidRPr="009A6927">
        <w:rPr>
          <w:rFonts w:ascii="Arial" w:hAnsi="Arial"/>
          <w:kern w:val="0"/>
          <w:sz w:val="20"/>
          <w:szCs w:val="20"/>
        </w:rPr>
        <w:t>Firstly, RedCap should be taken as the first priority, except for the case where Msg3-based identification is applied (i.e. no RACH partition for RedCap).</w:t>
      </w:r>
      <w:r w:rsidR="00BF7F5E">
        <w:rPr>
          <w:rFonts w:ascii="Arial" w:hAnsi="Arial"/>
          <w:kern w:val="0"/>
          <w:sz w:val="20"/>
          <w:szCs w:val="20"/>
        </w:rPr>
        <w:t xml:space="preserve"> This is simply because that the RedCap UE cannot have other choice</w:t>
      </w:r>
      <w:r w:rsidR="00F34B0A">
        <w:rPr>
          <w:rFonts w:ascii="Arial" w:hAnsi="Arial"/>
          <w:kern w:val="0"/>
          <w:sz w:val="20"/>
          <w:szCs w:val="20"/>
        </w:rPr>
        <w:t>. When the network is asking the RedCap UE to use the specific RA preamble</w:t>
      </w:r>
      <w:r w:rsidR="00FD15D8">
        <w:rPr>
          <w:rFonts w:ascii="Arial" w:hAnsi="Arial"/>
          <w:kern w:val="0"/>
          <w:sz w:val="20"/>
          <w:szCs w:val="20"/>
        </w:rPr>
        <w:t>s</w:t>
      </w:r>
      <w:r w:rsidR="00F34B0A">
        <w:rPr>
          <w:rFonts w:ascii="Arial" w:hAnsi="Arial"/>
          <w:kern w:val="0"/>
          <w:sz w:val="20"/>
          <w:szCs w:val="20"/>
        </w:rPr>
        <w:t>, t</w:t>
      </w:r>
      <w:r w:rsidR="00BF7F5E">
        <w:rPr>
          <w:rFonts w:ascii="Arial" w:hAnsi="Arial"/>
          <w:kern w:val="0"/>
          <w:sz w:val="20"/>
          <w:szCs w:val="20"/>
        </w:rPr>
        <w:t xml:space="preserve">he RedCap UE shall indicate it’s access to the network </w:t>
      </w:r>
      <w:r w:rsidR="00F34B0A">
        <w:rPr>
          <w:rFonts w:ascii="Arial" w:hAnsi="Arial"/>
          <w:kern w:val="0"/>
          <w:sz w:val="20"/>
          <w:szCs w:val="20"/>
        </w:rPr>
        <w:t xml:space="preserve">by using </w:t>
      </w:r>
      <w:r w:rsidR="00FD15D8">
        <w:rPr>
          <w:rFonts w:ascii="Arial" w:hAnsi="Arial"/>
          <w:kern w:val="0"/>
          <w:sz w:val="20"/>
          <w:szCs w:val="20"/>
        </w:rPr>
        <w:t>one of these RA preambles</w:t>
      </w:r>
      <w:r w:rsidR="00F34B0A">
        <w:rPr>
          <w:rFonts w:ascii="Arial" w:hAnsi="Arial"/>
          <w:kern w:val="0"/>
          <w:sz w:val="20"/>
          <w:szCs w:val="20"/>
        </w:rPr>
        <w:t>.</w:t>
      </w:r>
    </w:p>
    <w:p w:rsidR="00AC3F8C" w:rsidRDefault="009A6927" w:rsidP="009A6927">
      <w:pPr>
        <w:widowControl/>
        <w:spacing w:after="120" w:line="240" w:lineRule="atLeast"/>
        <w:rPr>
          <w:rFonts w:ascii="Arial" w:hAnsi="Arial"/>
          <w:kern w:val="0"/>
          <w:sz w:val="20"/>
          <w:szCs w:val="20"/>
        </w:rPr>
      </w:pPr>
      <w:r w:rsidRPr="009A6927">
        <w:rPr>
          <w:rFonts w:ascii="Arial" w:hAnsi="Arial"/>
          <w:kern w:val="0"/>
          <w:sz w:val="20"/>
          <w:szCs w:val="20"/>
        </w:rPr>
        <w:t>For SDT, we do not think t</w:t>
      </w:r>
      <w:r w:rsidR="00AC3F8C">
        <w:rPr>
          <w:rFonts w:ascii="Arial" w:hAnsi="Arial"/>
          <w:kern w:val="0"/>
          <w:sz w:val="20"/>
          <w:szCs w:val="20"/>
        </w:rPr>
        <w:t>his is high priority than other features</w:t>
      </w:r>
      <w:r w:rsidRPr="009A6927">
        <w:rPr>
          <w:rFonts w:ascii="Arial" w:hAnsi="Arial"/>
          <w:kern w:val="0"/>
          <w:sz w:val="20"/>
          <w:szCs w:val="20"/>
        </w:rPr>
        <w:t>, as the UE can send a data even without SDT via normal resume procedure</w:t>
      </w:r>
      <w:r w:rsidR="003B6095">
        <w:rPr>
          <w:rFonts w:ascii="Arial" w:hAnsi="Arial"/>
          <w:kern w:val="0"/>
          <w:sz w:val="20"/>
          <w:szCs w:val="20"/>
        </w:rPr>
        <w:t>, although this will cause some delay. It can be left to network implementation how/whether to ensure the SDT is available for feature combinations in a cell, if such delay should be avoided.</w:t>
      </w:r>
    </w:p>
    <w:p w:rsidR="009A6927" w:rsidRDefault="009A6927" w:rsidP="009A6927">
      <w:pPr>
        <w:widowControl/>
        <w:spacing w:after="120" w:line="240" w:lineRule="atLeast"/>
        <w:rPr>
          <w:rFonts w:ascii="Arial" w:hAnsi="Arial"/>
          <w:kern w:val="0"/>
          <w:sz w:val="20"/>
          <w:szCs w:val="20"/>
        </w:rPr>
      </w:pPr>
      <w:r w:rsidRPr="009A6927">
        <w:rPr>
          <w:rFonts w:ascii="Arial" w:hAnsi="Arial"/>
          <w:kern w:val="0"/>
          <w:sz w:val="20"/>
          <w:szCs w:val="20"/>
        </w:rPr>
        <w:t xml:space="preserve">For Slice, this may depend on the purpose or intention of the Slice-based RACH. If the network wants to </w:t>
      </w:r>
      <w:r w:rsidR="00446F0C">
        <w:rPr>
          <w:rFonts w:ascii="Arial" w:hAnsi="Arial"/>
          <w:kern w:val="0"/>
          <w:sz w:val="20"/>
          <w:szCs w:val="20"/>
        </w:rPr>
        <w:t xml:space="preserve">raise successful rate in RA for specific slice(s) or </w:t>
      </w:r>
      <w:r w:rsidRPr="009A6927">
        <w:rPr>
          <w:rFonts w:ascii="Arial" w:hAnsi="Arial"/>
          <w:kern w:val="0"/>
          <w:sz w:val="20"/>
          <w:szCs w:val="20"/>
        </w:rPr>
        <w:t>filter (e.g. reject to Msg3 other than specific sli</w:t>
      </w:r>
      <w:r w:rsidR="00453941">
        <w:rPr>
          <w:rFonts w:ascii="Arial" w:hAnsi="Arial"/>
          <w:kern w:val="0"/>
          <w:sz w:val="20"/>
          <w:szCs w:val="20"/>
        </w:rPr>
        <w:t>ce(s)) then it should have higher</w:t>
      </w:r>
      <w:r w:rsidRPr="009A6927">
        <w:rPr>
          <w:rFonts w:ascii="Arial" w:hAnsi="Arial"/>
          <w:kern w:val="0"/>
          <w:sz w:val="20"/>
          <w:szCs w:val="20"/>
        </w:rPr>
        <w:t xml:space="preserve"> priority. Otherwise, </w:t>
      </w:r>
      <w:r w:rsidR="00446F0C">
        <w:rPr>
          <w:rFonts w:ascii="Arial" w:hAnsi="Arial"/>
          <w:kern w:val="0"/>
          <w:sz w:val="20"/>
          <w:szCs w:val="20"/>
        </w:rPr>
        <w:t xml:space="preserve">it can be left to network implementation </w:t>
      </w:r>
      <w:r w:rsidR="003E73C5">
        <w:rPr>
          <w:rFonts w:ascii="Arial" w:hAnsi="Arial"/>
          <w:kern w:val="0"/>
          <w:sz w:val="20"/>
          <w:szCs w:val="20"/>
        </w:rPr>
        <w:t>how/</w:t>
      </w:r>
      <w:r w:rsidR="00446F0C">
        <w:rPr>
          <w:rFonts w:ascii="Arial" w:hAnsi="Arial"/>
          <w:kern w:val="0"/>
          <w:sz w:val="20"/>
          <w:szCs w:val="20"/>
        </w:rPr>
        <w:t xml:space="preserve">whether to </w:t>
      </w:r>
      <w:r w:rsidR="00B73A92">
        <w:rPr>
          <w:rFonts w:ascii="Arial" w:hAnsi="Arial"/>
          <w:kern w:val="0"/>
          <w:sz w:val="20"/>
          <w:szCs w:val="20"/>
        </w:rPr>
        <w:t>ensure the Slice is available for feature combinations</w:t>
      </w:r>
      <w:r w:rsidR="00453941">
        <w:rPr>
          <w:rFonts w:ascii="Arial" w:hAnsi="Arial"/>
          <w:kern w:val="0"/>
          <w:sz w:val="20"/>
          <w:szCs w:val="20"/>
        </w:rPr>
        <w:t>.</w:t>
      </w:r>
    </w:p>
    <w:p w:rsidR="0026364C" w:rsidRDefault="0026364C" w:rsidP="009A6927">
      <w:pPr>
        <w:widowControl/>
        <w:spacing w:after="120" w:line="240" w:lineRule="atLeast"/>
        <w:rPr>
          <w:rFonts w:ascii="Arial" w:hAnsi="Arial"/>
          <w:kern w:val="0"/>
          <w:sz w:val="20"/>
          <w:szCs w:val="20"/>
        </w:rPr>
      </w:pPr>
      <w:r>
        <w:rPr>
          <w:rFonts w:ascii="Arial" w:hAnsi="Arial"/>
          <w:kern w:val="0"/>
          <w:sz w:val="20"/>
          <w:szCs w:val="20"/>
        </w:rPr>
        <w:t>Based on the observations above</w:t>
      </w:r>
      <w:r w:rsidRPr="00651E43">
        <w:rPr>
          <w:rFonts w:ascii="Arial" w:hAnsi="Arial"/>
          <w:kern w:val="0"/>
          <w:sz w:val="20"/>
          <w:szCs w:val="20"/>
        </w:rPr>
        <w:t xml:space="preserve">, we assume </w:t>
      </w:r>
      <w:r>
        <w:rPr>
          <w:rFonts w:ascii="Arial" w:hAnsi="Arial"/>
          <w:kern w:val="0"/>
          <w:sz w:val="20"/>
          <w:szCs w:val="20"/>
        </w:rPr>
        <w:t xml:space="preserve">the following priority order: </w:t>
      </w:r>
      <w:r w:rsidRPr="00651E43">
        <w:rPr>
          <w:rFonts w:ascii="Arial" w:hAnsi="Arial"/>
          <w:kern w:val="0"/>
          <w:sz w:val="20"/>
          <w:szCs w:val="20"/>
        </w:rPr>
        <w:t>RedCap (top) &gt; Slice &gt; SDT.</w:t>
      </w:r>
      <w:r>
        <w:rPr>
          <w:rFonts w:ascii="Arial" w:hAnsi="Arial"/>
          <w:kern w:val="0"/>
          <w:sz w:val="20"/>
          <w:szCs w:val="20"/>
        </w:rPr>
        <w:t xml:space="preserve"> This can be fixed as the relative priority in the specification</w:t>
      </w:r>
      <w:r w:rsidR="00582BDE">
        <w:rPr>
          <w:rFonts w:ascii="Arial" w:hAnsi="Arial"/>
          <w:kern w:val="0"/>
          <w:sz w:val="20"/>
          <w:szCs w:val="20"/>
        </w:rPr>
        <w:t xml:space="preserve">, i.e. </w:t>
      </w:r>
      <w:r w:rsidR="000C725D">
        <w:rPr>
          <w:rFonts w:ascii="Arial" w:hAnsi="Arial"/>
          <w:kern w:val="0"/>
          <w:sz w:val="20"/>
          <w:szCs w:val="20"/>
        </w:rPr>
        <w:t>Option a</w:t>
      </w:r>
      <w:r w:rsidR="00582BDE">
        <w:rPr>
          <w:rFonts w:ascii="Arial" w:hAnsi="Arial"/>
          <w:kern w:val="0"/>
          <w:sz w:val="20"/>
          <w:szCs w:val="20"/>
        </w:rPr>
        <w:t>.</w:t>
      </w:r>
    </w:p>
    <w:p w:rsidR="00A260E0" w:rsidRPr="001827BA" w:rsidRDefault="00A260E0" w:rsidP="00A260E0">
      <w:pPr>
        <w:widowControl/>
        <w:spacing w:after="120" w:line="240" w:lineRule="atLeast"/>
        <w:rPr>
          <w:rFonts w:ascii="Calibri" w:hAnsi="Calibri" w:cs="Calibri"/>
          <w:i/>
          <w:kern w:val="0"/>
          <w:szCs w:val="20"/>
        </w:rPr>
      </w:pPr>
      <w:r w:rsidRPr="001827BA">
        <w:rPr>
          <w:rFonts w:ascii="Calibri" w:hAnsi="Calibri" w:cs="Calibri"/>
          <w:b/>
          <w:i/>
          <w:kern w:val="0"/>
          <w:szCs w:val="20"/>
        </w:rPr>
        <w:t>O</w:t>
      </w:r>
      <w:r>
        <w:rPr>
          <w:rFonts w:ascii="Calibri" w:hAnsi="Calibri" w:cs="Calibri"/>
          <w:b/>
          <w:i/>
          <w:kern w:val="0"/>
          <w:szCs w:val="20"/>
        </w:rPr>
        <w:t>bservation 2</w:t>
      </w:r>
      <w:r w:rsidRPr="001827BA">
        <w:rPr>
          <w:rFonts w:ascii="Calibri" w:hAnsi="Calibri" w:cs="Calibri"/>
          <w:b/>
          <w:i/>
          <w:kern w:val="0"/>
          <w:szCs w:val="20"/>
        </w:rPr>
        <w:t xml:space="preserve">. </w:t>
      </w:r>
      <w:r>
        <w:rPr>
          <w:rFonts w:ascii="Calibri" w:hAnsi="Calibri" w:cs="Calibri"/>
          <w:i/>
          <w:kern w:val="0"/>
          <w:szCs w:val="20"/>
        </w:rPr>
        <w:t>For RedCap, SDT and Slice, there seems to be no need to configurable priority</w:t>
      </w:r>
      <w:r w:rsidRPr="001827BA">
        <w:rPr>
          <w:rFonts w:ascii="Calibri" w:hAnsi="Calibri" w:cs="Calibri"/>
          <w:i/>
          <w:kern w:val="0"/>
          <w:szCs w:val="20"/>
        </w:rPr>
        <w:t>.</w:t>
      </w:r>
    </w:p>
    <w:p w:rsidR="00A260E0" w:rsidRDefault="00A260E0" w:rsidP="009A6927">
      <w:pPr>
        <w:widowControl/>
        <w:spacing w:after="120" w:line="240" w:lineRule="atLeast"/>
        <w:rPr>
          <w:rFonts w:ascii="Arial" w:hAnsi="Arial"/>
          <w:kern w:val="0"/>
          <w:sz w:val="20"/>
          <w:szCs w:val="20"/>
        </w:rPr>
      </w:pPr>
    </w:p>
    <w:p w:rsidR="00F63A23" w:rsidRDefault="009A2583" w:rsidP="00E118D1">
      <w:pPr>
        <w:widowControl/>
        <w:spacing w:after="120" w:line="240" w:lineRule="atLeast"/>
        <w:rPr>
          <w:rFonts w:ascii="Arial" w:hAnsi="Arial"/>
          <w:kern w:val="0"/>
          <w:sz w:val="20"/>
          <w:szCs w:val="20"/>
        </w:rPr>
      </w:pPr>
      <w:r w:rsidRPr="009A6927">
        <w:rPr>
          <w:rFonts w:ascii="Arial" w:hAnsi="Arial"/>
          <w:kern w:val="0"/>
          <w:sz w:val="20"/>
          <w:szCs w:val="20"/>
        </w:rPr>
        <w:t>For CE, if this is seen as necessary for</w:t>
      </w:r>
      <w:r w:rsidR="009F6D8A">
        <w:rPr>
          <w:rFonts w:ascii="Arial" w:hAnsi="Arial"/>
          <w:kern w:val="0"/>
          <w:sz w:val="20"/>
          <w:szCs w:val="20"/>
        </w:rPr>
        <w:t xml:space="preserve"> a UE, then it should have higher</w:t>
      </w:r>
      <w:r w:rsidRPr="009A6927">
        <w:rPr>
          <w:rFonts w:ascii="Arial" w:hAnsi="Arial"/>
          <w:kern w:val="0"/>
          <w:sz w:val="20"/>
          <w:szCs w:val="20"/>
        </w:rPr>
        <w:t xml:space="preserve"> priority as the (data) transmission may be failed without CE.</w:t>
      </w:r>
      <w:r w:rsidR="009F6D8A">
        <w:rPr>
          <w:rFonts w:ascii="Arial" w:hAnsi="Arial"/>
          <w:kern w:val="0"/>
          <w:sz w:val="20"/>
          <w:szCs w:val="20"/>
        </w:rPr>
        <w:t xml:space="preserve"> On the other hand, </w:t>
      </w:r>
      <w:r w:rsidR="00651E43" w:rsidRPr="00651E43">
        <w:rPr>
          <w:rFonts w:ascii="Arial" w:hAnsi="Arial"/>
          <w:kern w:val="0"/>
          <w:sz w:val="20"/>
          <w:szCs w:val="20"/>
        </w:rPr>
        <w:t>CE can be considered differently</w:t>
      </w:r>
      <w:r w:rsidR="00651E43">
        <w:rPr>
          <w:rFonts w:ascii="Arial" w:hAnsi="Arial"/>
          <w:kern w:val="0"/>
          <w:sz w:val="20"/>
          <w:szCs w:val="20"/>
        </w:rPr>
        <w:t xml:space="preserve"> or separately from other features</w:t>
      </w:r>
      <w:r w:rsidR="00651E43" w:rsidRPr="00651E43">
        <w:rPr>
          <w:rFonts w:ascii="Arial" w:hAnsi="Arial"/>
          <w:kern w:val="0"/>
          <w:sz w:val="20"/>
          <w:szCs w:val="20"/>
        </w:rPr>
        <w:t>, as CE is highly d</w:t>
      </w:r>
      <w:r w:rsidR="00651E43">
        <w:rPr>
          <w:rFonts w:ascii="Arial" w:hAnsi="Arial"/>
          <w:kern w:val="0"/>
          <w:sz w:val="20"/>
          <w:szCs w:val="20"/>
        </w:rPr>
        <w:t>epending on carrier selection.</w:t>
      </w:r>
      <w:r w:rsidR="007A4C19">
        <w:rPr>
          <w:rFonts w:ascii="Arial" w:hAnsi="Arial"/>
          <w:kern w:val="0"/>
          <w:sz w:val="20"/>
          <w:szCs w:val="20"/>
        </w:rPr>
        <w:t xml:space="preserve"> </w:t>
      </w:r>
      <w:r w:rsidR="00853CDC">
        <w:rPr>
          <w:rFonts w:ascii="Arial" w:hAnsi="Arial"/>
          <w:kern w:val="0"/>
          <w:sz w:val="20"/>
          <w:szCs w:val="20"/>
        </w:rPr>
        <w:t>Indeed, it was agreed that the carrier selection is done before the CE selection.</w:t>
      </w:r>
      <w:r w:rsidR="003D4C86">
        <w:rPr>
          <w:rFonts w:ascii="Arial" w:hAnsi="Arial"/>
          <w:kern w:val="0"/>
          <w:sz w:val="20"/>
          <w:szCs w:val="20"/>
        </w:rPr>
        <w:t xml:space="preserve"> In some sense</w:t>
      </w:r>
      <w:r w:rsidR="007A4C19">
        <w:rPr>
          <w:rFonts w:ascii="Arial" w:hAnsi="Arial"/>
          <w:kern w:val="0"/>
          <w:sz w:val="20"/>
          <w:szCs w:val="20"/>
        </w:rPr>
        <w:t>, the CE is similar to the RA type selection (i.e. either 4 step or 2 step RA).</w:t>
      </w:r>
      <w:r w:rsidR="00F63A23">
        <w:rPr>
          <w:rFonts w:ascii="Arial" w:hAnsi="Arial" w:hint="eastAsia"/>
          <w:kern w:val="0"/>
          <w:sz w:val="20"/>
          <w:szCs w:val="20"/>
        </w:rPr>
        <w:t xml:space="preserve"> </w:t>
      </w:r>
    </w:p>
    <w:p w:rsidR="00B82ED0" w:rsidRDefault="00F63A23" w:rsidP="00E118D1">
      <w:pPr>
        <w:widowControl/>
        <w:spacing w:after="120" w:line="240" w:lineRule="atLeast"/>
        <w:rPr>
          <w:rFonts w:ascii="Arial" w:hAnsi="Arial"/>
          <w:kern w:val="0"/>
          <w:sz w:val="20"/>
          <w:szCs w:val="20"/>
        </w:rPr>
      </w:pPr>
      <w:r>
        <w:rPr>
          <w:rFonts w:ascii="Arial" w:hAnsi="Arial"/>
          <w:kern w:val="0"/>
          <w:sz w:val="20"/>
          <w:szCs w:val="20"/>
        </w:rPr>
        <w:t xml:space="preserve">However, with respect to the priority rules, we would like to emphasize the proposal 1 in 2.1. If the </w:t>
      </w:r>
      <w:r w:rsidR="006641A5">
        <w:rPr>
          <w:rFonts w:ascii="Arial" w:hAnsi="Arial"/>
          <w:kern w:val="0"/>
          <w:sz w:val="20"/>
          <w:szCs w:val="20"/>
        </w:rPr>
        <w:t xml:space="preserve">P1 can be agreed, the priority order should be: RedCap (top) &gt; Slice &gt; </w:t>
      </w:r>
      <w:r w:rsidR="006641A5" w:rsidRPr="00651E43">
        <w:rPr>
          <w:rFonts w:ascii="Arial" w:hAnsi="Arial"/>
          <w:kern w:val="0"/>
          <w:sz w:val="20"/>
          <w:szCs w:val="20"/>
        </w:rPr>
        <w:t>SDT</w:t>
      </w:r>
      <w:r w:rsidR="00756888">
        <w:rPr>
          <w:rFonts w:ascii="Arial" w:hAnsi="Arial"/>
          <w:kern w:val="0"/>
          <w:sz w:val="20"/>
          <w:szCs w:val="20"/>
        </w:rPr>
        <w:t xml:space="preserve">, and the CE is excluded from the P1. </w:t>
      </w:r>
      <w:r w:rsidR="00756888" w:rsidRPr="00651E43">
        <w:rPr>
          <w:rFonts w:ascii="Arial" w:hAnsi="Arial"/>
          <w:kern w:val="0"/>
          <w:sz w:val="20"/>
          <w:szCs w:val="20"/>
        </w:rPr>
        <w:t>After selecting the RACH partition for feature combinations other than CE, carrier selection is done. Then, need of CE is determined on the selected carr</w:t>
      </w:r>
      <w:r w:rsidR="00756888">
        <w:rPr>
          <w:rFonts w:ascii="Arial" w:hAnsi="Arial"/>
          <w:kern w:val="0"/>
          <w:sz w:val="20"/>
          <w:szCs w:val="20"/>
        </w:rPr>
        <w:t>i</w:t>
      </w:r>
      <w:r w:rsidR="00756888" w:rsidRPr="00651E43">
        <w:rPr>
          <w:rFonts w:ascii="Arial" w:hAnsi="Arial"/>
          <w:kern w:val="0"/>
          <w:sz w:val="20"/>
          <w:szCs w:val="20"/>
        </w:rPr>
        <w:t>er.</w:t>
      </w:r>
      <w:r w:rsidR="00756888">
        <w:rPr>
          <w:rFonts w:ascii="Arial" w:hAnsi="Arial" w:hint="eastAsia"/>
          <w:kern w:val="0"/>
          <w:sz w:val="20"/>
          <w:szCs w:val="20"/>
        </w:rPr>
        <w:t xml:space="preserve"> </w:t>
      </w:r>
      <w:r w:rsidR="006641A5">
        <w:rPr>
          <w:rFonts w:ascii="Arial" w:hAnsi="Arial"/>
          <w:kern w:val="0"/>
          <w:sz w:val="20"/>
          <w:szCs w:val="20"/>
        </w:rPr>
        <w:t xml:space="preserve">Otherwise (i.e. </w:t>
      </w:r>
      <w:r>
        <w:rPr>
          <w:rFonts w:ascii="Arial" w:hAnsi="Arial"/>
          <w:kern w:val="0"/>
          <w:sz w:val="20"/>
          <w:szCs w:val="20"/>
        </w:rPr>
        <w:t xml:space="preserve">baseline agreement </w:t>
      </w:r>
      <w:r w:rsidR="006641A5">
        <w:rPr>
          <w:rFonts w:ascii="Arial" w:hAnsi="Arial"/>
          <w:kern w:val="0"/>
          <w:sz w:val="20"/>
          <w:szCs w:val="20"/>
        </w:rPr>
        <w:t xml:space="preserve">that </w:t>
      </w:r>
      <w:r>
        <w:rPr>
          <w:rFonts w:ascii="Arial" w:hAnsi="Arial"/>
          <w:kern w:val="0"/>
          <w:sz w:val="20"/>
          <w:szCs w:val="20"/>
        </w:rPr>
        <w:t>carrier selection is done before RACH partition selection</w:t>
      </w:r>
      <w:r w:rsidR="006641A5">
        <w:rPr>
          <w:rFonts w:ascii="Arial" w:hAnsi="Arial"/>
          <w:kern w:val="0"/>
          <w:sz w:val="20"/>
          <w:szCs w:val="20"/>
        </w:rPr>
        <w:t xml:space="preserve"> is kept</w:t>
      </w:r>
      <w:r>
        <w:rPr>
          <w:rFonts w:ascii="Arial" w:hAnsi="Arial"/>
          <w:kern w:val="0"/>
          <w:sz w:val="20"/>
          <w:szCs w:val="20"/>
        </w:rPr>
        <w:t xml:space="preserve">), the priority order should be: RedCap (top) &gt; Slice &gt; </w:t>
      </w:r>
      <w:r w:rsidR="00266306">
        <w:rPr>
          <w:rFonts w:ascii="Arial" w:hAnsi="Arial"/>
          <w:kern w:val="0"/>
          <w:sz w:val="20"/>
          <w:szCs w:val="20"/>
        </w:rPr>
        <w:t xml:space="preserve">CE &gt; </w:t>
      </w:r>
      <w:r w:rsidRPr="00651E43">
        <w:rPr>
          <w:rFonts w:ascii="Arial" w:hAnsi="Arial"/>
          <w:kern w:val="0"/>
          <w:sz w:val="20"/>
          <w:szCs w:val="20"/>
        </w:rPr>
        <w:t>SDT</w:t>
      </w:r>
      <w:r>
        <w:rPr>
          <w:rFonts w:ascii="Arial" w:hAnsi="Arial"/>
          <w:kern w:val="0"/>
          <w:sz w:val="20"/>
          <w:szCs w:val="20"/>
        </w:rPr>
        <w:t>.</w:t>
      </w:r>
      <w:r w:rsidR="00B82ED0">
        <w:rPr>
          <w:rFonts w:ascii="Arial" w:hAnsi="Arial"/>
          <w:kern w:val="0"/>
          <w:sz w:val="20"/>
          <w:szCs w:val="20"/>
        </w:rPr>
        <w:t xml:space="preserve"> Note that the relative priority between Slice and CE may not be so clear, but the network can ensure the priority by appropriately configuring the RACH partition.</w:t>
      </w:r>
    </w:p>
    <w:p w:rsidR="003B44F5" w:rsidRPr="001827BA" w:rsidRDefault="003B44F5">
      <w:pPr>
        <w:widowControl/>
        <w:spacing w:after="120" w:line="240" w:lineRule="atLeast"/>
        <w:rPr>
          <w:rFonts w:ascii="Calibri" w:hAnsi="Calibri" w:cs="Calibri"/>
          <w:i/>
          <w:kern w:val="0"/>
          <w:szCs w:val="20"/>
        </w:rPr>
      </w:pPr>
      <w:r w:rsidRPr="001827BA">
        <w:rPr>
          <w:rFonts w:ascii="Calibri" w:hAnsi="Calibri" w:cs="Calibri"/>
          <w:b/>
          <w:i/>
          <w:kern w:val="0"/>
          <w:szCs w:val="20"/>
        </w:rPr>
        <w:t>O</w:t>
      </w:r>
      <w:r>
        <w:rPr>
          <w:rFonts w:ascii="Calibri" w:hAnsi="Calibri" w:cs="Calibri"/>
          <w:b/>
          <w:i/>
          <w:kern w:val="0"/>
          <w:szCs w:val="20"/>
        </w:rPr>
        <w:t>bservation 3</w:t>
      </w:r>
      <w:r w:rsidRPr="001827BA">
        <w:rPr>
          <w:rFonts w:ascii="Calibri" w:hAnsi="Calibri" w:cs="Calibri"/>
          <w:b/>
          <w:i/>
          <w:kern w:val="0"/>
          <w:szCs w:val="20"/>
        </w:rPr>
        <w:t xml:space="preserve">. </w:t>
      </w:r>
      <w:r>
        <w:rPr>
          <w:rFonts w:ascii="Calibri" w:hAnsi="Calibri" w:cs="Calibri"/>
          <w:i/>
          <w:kern w:val="0"/>
          <w:szCs w:val="20"/>
        </w:rPr>
        <w:t>For CE,</w:t>
      </w:r>
      <w:r w:rsidR="003D4C86">
        <w:rPr>
          <w:rFonts w:ascii="Calibri" w:hAnsi="Calibri" w:cs="Calibri"/>
          <w:i/>
          <w:kern w:val="0"/>
          <w:szCs w:val="20"/>
        </w:rPr>
        <w:t xml:space="preserve"> </w:t>
      </w:r>
      <w:r w:rsidR="00EA692B">
        <w:rPr>
          <w:rFonts w:ascii="Calibri" w:hAnsi="Calibri" w:cs="Calibri"/>
          <w:i/>
          <w:kern w:val="0"/>
          <w:szCs w:val="20"/>
        </w:rPr>
        <w:t>handling of CE selection depends on the order of carrier selection and the RACH partition selection</w:t>
      </w:r>
      <w:r w:rsidRPr="001827BA">
        <w:rPr>
          <w:rFonts w:ascii="Calibri" w:hAnsi="Calibri" w:cs="Calibri"/>
          <w:i/>
          <w:kern w:val="0"/>
          <w:szCs w:val="20"/>
        </w:rPr>
        <w:t>.</w:t>
      </w:r>
    </w:p>
    <w:p w:rsidR="00737409" w:rsidRDefault="00737409" w:rsidP="00E118D1">
      <w:pPr>
        <w:widowControl/>
        <w:spacing w:after="120" w:line="240" w:lineRule="atLeast"/>
        <w:rPr>
          <w:rFonts w:ascii="Arial" w:hAnsi="Arial"/>
          <w:kern w:val="0"/>
          <w:sz w:val="20"/>
          <w:szCs w:val="20"/>
        </w:rPr>
      </w:pPr>
      <w:r>
        <w:rPr>
          <w:rFonts w:ascii="Arial" w:hAnsi="Arial" w:hint="eastAsia"/>
          <w:kern w:val="0"/>
          <w:sz w:val="20"/>
          <w:szCs w:val="20"/>
        </w:rPr>
        <w:t>B</w:t>
      </w:r>
      <w:r>
        <w:rPr>
          <w:rFonts w:ascii="Arial" w:hAnsi="Arial"/>
          <w:kern w:val="0"/>
          <w:sz w:val="20"/>
          <w:szCs w:val="20"/>
        </w:rPr>
        <w:t>ased on the discussions so far, we suggest the following two proposals at first.</w:t>
      </w:r>
    </w:p>
    <w:p w:rsidR="000746F7" w:rsidRDefault="000746F7" w:rsidP="000746F7">
      <w:pPr>
        <w:widowControl/>
        <w:spacing w:before="60" w:after="120" w:line="240" w:lineRule="atLeast"/>
        <w:rPr>
          <w:rFonts w:ascii="Arial" w:hAnsi="Arial"/>
          <w:b/>
          <w:kern w:val="0"/>
          <w:sz w:val="20"/>
          <w:szCs w:val="20"/>
        </w:rPr>
      </w:pPr>
      <w:r>
        <w:rPr>
          <w:rFonts w:ascii="Arial" w:hAnsi="Arial"/>
          <w:b/>
          <w:kern w:val="0"/>
          <w:sz w:val="20"/>
          <w:szCs w:val="20"/>
        </w:rPr>
        <w:t>Proposal 3: RAN2 to take Option a (priority rules will be specified in spec) as working assumption.</w:t>
      </w:r>
    </w:p>
    <w:p w:rsidR="000746F7" w:rsidRDefault="000746F7" w:rsidP="000746F7">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4</w:t>
      </w:r>
      <w:r w:rsidRPr="002C6C08">
        <w:rPr>
          <w:rFonts w:ascii="Arial" w:hAnsi="Arial" w:hint="eastAsia"/>
          <w:b/>
          <w:kern w:val="0"/>
          <w:sz w:val="20"/>
          <w:szCs w:val="20"/>
        </w:rPr>
        <w:t xml:space="preserve">: </w:t>
      </w:r>
      <w:r>
        <w:rPr>
          <w:rFonts w:ascii="Arial" w:hAnsi="Arial"/>
          <w:b/>
          <w:kern w:val="0"/>
          <w:sz w:val="20"/>
          <w:szCs w:val="20"/>
        </w:rPr>
        <w:t>RAN2 to assume the fo</w:t>
      </w:r>
      <w:r w:rsidR="0025443B">
        <w:rPr>
          <w:rFonts w:ascii="Arial" w:hAnsi="Arial"/>
          <w:b/>
          <w:kern w:val="0"/>
          <w:sz w:val="20"/>
          <w:szCs w:val="20"/>
        </w:rPr>
        <w:t>llowing priority order: RedCap</w:t>
      </w:r>
      <w:r>
        <w:rPr>
          <w:rFonts w:ascii="Arial" w:hAnsi="Arial"/>
          <w:b/>
          <w:kern w:val="0"/>
          <w:sz w:val="20"/>
          <w:szCs w:val="20"/>
        </w:rPr>
        <w:t xml:space="preserve"> &gt; </w:t>
      </w:r>
      <w:r w:rsidRPr="00CC3380">
        <w:rPr>
          <w:rFonts w:ascii="Arial" w:hAnsi="Arial"/>
          <w:b/>
          <w:kern w:val="0"/>
          <w:sz w:val="20"/>
          <w:szCs w:val="20"/>
        </w:rPr>
        <w:t>Slice &gt; SDT</w:t>
      </w:r>
      <w:r>
        <w:rPr>
          <w:rFonts w:ascii="Arial" w:hAnsi="Arial"/>
          <w:b/>
          <w:kern w:val="0"/>
          <w:sz w:val="20"/>
          <w:szCs w:val="20"/>
        </w:rPr>
        <w:t>.</w:t>
      </w:r>
    </w:p>
    <w:p w:rsidR="003B44F5" w:rsidRDefault="003B44F5" w:rsidP="00E118D1">
      <w:pPr>
        <w:widowControl/>
        <w:spacing w:after="120" w:line="240" w:lineRule="atLeast"/>
        <w:rPr>
          <w:rFonts w:ascii="Arial" w:hAnsi="Arial"/>
          <w:kern w:val="0"/>
          <w:sz w:val="20"/>
          <w:szCs w:val="20"/>
        </w:rPr>
      </w:pPr>
    </w:p>
    <w:p w:rsidR="00737409" w:rsidRDefault="00737409" w:rsidP="00E118D1">
      <w:pPr>
        <w:widowControl/>
        <w:spacing w:after="120" w:line="240" w:lineRule="atLeast"/>
        <w:rPr>
          <w:rFonts w:ascii="Arial" w:hAnsi="Arial"/>
          <w:kern w:val="0"/>
          <w:sz w:val="20"/>
          <w:szCs w:val="20"/>
        </w:rPr>
      </w:pPr>
      <w:r>
        <w:rPr>
          <w:rFonts w:ascii="Arial" w:hAnsi="Arial" w:hint="eastAsia"/>
          <w:kern w:val="0"/>
          <w:sz w:val="20"/>
          <w:szCs w:val="20"/>
        </w:rPr>
        <w:t>I</w:t>
      </w:r>
      <w:r>
        <w:rPr>
          <w:rFonts w:ascii="Arial" w:hAnsi="Arial"/>
          <w:kern w:val="0"/>
          <w:sz w:val="20"/>
          <w:szCs w:val="20"/>
        </w:rPr>
        <w:t xml:space="preserve">n addition, we </w:t>
      </w:r>
      <w:r w:rsidR="0025443B">
        <w:rPr>
          <w:rFonts w:ascii="Arial" w:hAnsi="Arial"/>
          <w:kern w:val="0"/>
          <w:sz w:val="20"/>
          <w:szCs w:val="20"/>
        </w:rPr>
        <w:t>propose two alternative proposals depending on the P1.</w:t>
      </w:r>
    </w:p>
    <w:p w:rsidR="00904B88" w:rsidRDefault="00805A53" w:rsidP="0076360A">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5</w:t>
      </w:r>
      <w:r w:rsidR="0025443B">
        <w:rPr>
          <w:rFonts w:ascii="Arial" w:hAnsi="Arial"/>
          <w:b/>
          <w:kern w:val="0"/>
          <w:sz w:val="20"/>
          <w:szCs w:val="20"/>
        </w:rPr>
        <w:t>a</w:t>
      </w:r>
      <w:r w:rsidRPr="002C6C08">
        <w:rPr>
          <w:rFonts w:ascii="Arial" w:hAnsi="Arial" w:hint="eastAsia"/>
          <w:b/>
          <w:kern w:val="0"/>
          <w:sz w:val="20"/>
          <w:szCs w:val="20"/>
        </w:rPr>
        <w:t xml:space="preserve">: </w:t>
      </w:r>
      <w:r>
        <w:rPr>
          <w:rFonts w:ascii="Arial" w:hAnsi="Arial"/>
          <w:b/>
          <w:kern w:val="0"/>
          <w:sz w:val="20"/>
          <w:szCs w:val="20"/>
        </w:rPr>
        <w:t xml:space="preserve">If RAN2 can agree with P1, </w:t>
      </w:r>
      <w:r w:rsidR="00550647">
        <w:rPr>
          <w:rFonts w:ascii="Arial" w:hAnsi="Arial"/>
          <w:b/>
          <w:kern w:val="0"/>
          <w:sz w:val="20"/>
          <w:szCs w:val="20"/>
        </w:rPr>
        <w:t xml:space="preserve">RAN2 to assume </w:t>
      </w:r>
      <w:r w:rsidR="00904B88">
        <w:rPr>
          <w:rFonts w:ascii="Arial" w:hAnsi="Arial"/>
          <w:b/>
          <w:kern w:val="0"/>
          <w:sz w:val="20"/>
          <w:szCs w:val="20"/>
        </w:rPr>
        <w:t>the following behaviours:</w:t>
      </w:r>
    </w:p>
    <w:p w:rsidR="00904B88" w:rsidRPr="0076360A" w:rsidRDefault="00805A53" w:rsidP="0076360A">
      <w:pPr>
        <w:pStyle w:val="a8"/>
        <w:widowControl/>
        <w:numPr>
          <w:ilvl w:val="0"/>
          <w:numId w:val="3"/>
        </w:numPr>
        <w:spacing w:before="60" w:after="120" w:line="240" w:lineRule="atLeast"/>
        <w:ind w:leftChars="0"/>
        <w:rPr>
          <w:rFonts w:ascii="Arial" w:hAnsi="Arial"/>
          <w:b/>
          <w:kern w:val="0"/>
          <w:sz w:val="20"/>
          <w:szCs w:val="20"/>
        </w:rPr>
      </w:pPr>
      <w:r w:rsidRPr="0076360A">
        <w:rPr>
          <w:rFonts w:ascii="Arial" w:hAnsi="Arial"/>
          <w:b/>
          <w:kern w:val="0"/>
          <w:sz w:val="20"/>
          <w:szCs w:val="20"/>
        </w:rPr>
        <w:t>RACH partition selection is done except for CE</w:t>
      </w:r>
      <w:r w:rsidR="00904B88" w:rsidRPr="0076360A">
        <w:rPr>
          <w:rFonts w:ascii="Arial" w:hAnsi="Arial"/>
          <w:b/>
          <w:kern w:val="0"/>
          <w:sz w:val="20"/>
          <w:szCs w:val="20"/>
        </w:rPr>
        <w:t>,</w:t>
      </w:r>
    </w:p>
    <w:p w:rsidR="00904B88" w:rsidRPr="0076360A" w:rsidRDefault="00904B88" w:rsidP="0076360A">
      <w:pPr>
        <w:pStyle w:val="a8"/>
        <w:widowControl/>
        <w:numPr>
          <w:ilvl w:val="0"/>
          <w:numId w:val="3"/>
        </w:numPr>
        <w:spacing w:before="60" w:after="120" w:line="240" w:lineRule="atLeast"/>
        <w:ind w:leftChars="0"/>
        <w:rPr>
          <w:rFonts w:ascii="Arial" w:hAnsi="Arial"/>
          <w:b/>
          <w:kern w:val="0"/>
          <w:sz w:val="20"/>
          <w:szCs w:val="20"/>
        </w:rPr>
      </w:pPr>
      <w:r>
        <w:rPr>
          <w:rFonts w:ascii="Arial" w:hAnsi="Arial"/>
          <w:b/>
          <w:kern w:val="0"/>
          <w:sz w:val="20"/>
          <w:szCs w:val="20"/>
        </w:rPr>
        <w:t>Ca</w:t>
      </w:r>
      <w:r w:rsidR="00805A53" w:rsidRPr="0076360A">
        <w:rPr>
          <w:rFonts w:ascii="Arial" w:hAnsi="Arial"/>
          <w:b/>
          <w:kern w:val="0"/>
          <w:sz w:val="20"/>
          <w:szCs w:val="20"/>
        </w:rPr>
        <w:t>rrier selection is done based on the selected RACH partition</w:t>
      </w:r>
      <w:r w:rsidRPr="0076360A">
        <w:rPr>
          <w:rFonts w:ascii="Arial" w:hAnsi="Arial"/>
          <w:b/>
          <w:kern w:val="0"/>
          <w:sz w:val="20"/>
          <w:szCs w:val="20"/>
        </w:rPr>
        <w:t>,</w:t>
      </w:r>
    </w:p>
    <w:p w:rsidR="00737409" w:rsidRPr="0076360A" w:rsidRDefault="00805A53" w:rsidP="0076360A">
      <w:pPr>
        <w:pStyle w:val="a8"/>
        <w:widowControl/>
        <w:numPr>
          <w:ilvl w:val="0"/>
          <w:numId w:val="3"/>
        </w:numPr>
        <w:spacing w:before="60" w:after="120" w:line="240" w:lineRule="atLeast"/>
        <w:ind w:leftChars="0"/>
        <w:rPr>
          <w:rFonts w:ascii="Arial" w:hAnsi="Arial"/>
          <w:b/>
          <w:kern w:val="0"/>
          <w:sz w:val="20"/>
          <w:szCs w:val="20"/>
        </w:rPr>
      </w:pPr>
      <w:r w:rsidRPr="0076360A">
        <w:rPr>
          <w:rFonts w:ascii="Arial" w:hAnsi="Arial"/>
          <w:b/>
          <w:kern w:val="0"/>
          <w:sz w:val="20"/>
          <w:szCs w:val="20"/>
        </w:rPr>
        <w:t>CE selection is done for the selected carrier.</w:t>
      </w:r>
    </w:p>
    <w:p w:rsidR="0025443B" w:rsidRDefault="0025443B" w:rsidP="0025443B">
      <w:pPr>
        <w:widowControl/>
        <w:spacing w:before="60" w:after="120" w:line="240" w:lineRule="atLeast"/>
        <w:rPr>
          <w:rFonts w:ascii="Arial" w:hAnsi="Arial"/>
          <w:kern w:val="0"/>
          <w:sz w:val="20"/>
          <w:szCs w:val="20"/>
        </w:rPr>
      </w:pPr>
      <w:r>
        <w:rPr>
          <w:rFonts w:ascii="Arial" w:hAnsi="Arial" w:hint="eastAsia"/>
          <w:b/>
          <w:kern w:val="0"/>
          <w:sz w:val="20"/>
          <w:szCs w:val="20"/>
        </w:rPr>
        <w:t xml:space="preserve">Proposal </w:t>
      </w:r>
      <w:r>
        <w:rPr>
          <w:rFonts w:ascii="Arial" w:hAnsi="Arial"/>
          <w:b/>
          <w:kern w:val="0"/>
          <w:sz w:val="20"/>
          <w:szCs w:val="20"/>
        </w:rPr>
        <w:t>5b</w:t>
      </w:r>
      <w:r w:rsidRPr="002C6C08">
        <w:rPr>
          <w:rFonts w:ascii="Arial" w:hAnsi="Arial" w:hint="eastAsia"/>
          <w:b/>
          <w:kern w:val="0"/>
          <w:sz w:val="20"/>
          <w:szCs w:val="20"/>
        </w:rPr>
        <w:t xml:space="preserve">: </w:t>
      </w:r>
      <w:r>
        <w:rPr>
          <w:rFonts w:ascii="Arial" w:hAnsi="Arial"/>
          <w:b/>
          <w:kern w:val="0"/>
          <w:sz w:val="20"/>
          <w:szCs w:val="20"/>
        </w:rPr>
        <w:t xml:space="preserve">If RAN2 cannot agree with P1, RAN2 to </w:t>
      </w:r>
      <w:r w:rsidRPr="0025443B">
        <w:rPr>
          <w:rFonts w:ascii="Arial" w:hAnsi="Arial"/>
          <w:b/>
          <w:kern w:val="0"/>
          <w:sz w:val="20"/>
          <w:szCs w:val="20"/>
        </w:rPr>
        <w:t>assume the fo</w:t>
      </w:r>
      <w:r>
        <w:rPr>
          <w:rFonts w:ascii="Arial" w:hAnsi="Arial"/>
          <w:b/>
          <w:kern w:val="0"/>
          <w:sz w:val="20"/>
          <w:szCs w:val="20"/>
        </w:rPr>
        <w:t>llowing priority order: RedCap</w:t>
      </w:r>
      <w:r w:rsidRPr="0025443B">
        <w:rPr>
          <w:rFonts w:ascii="Arial" w:hAnsi="Arial"/>
          <w:b/>
          <w:kern w:val="0"/>
          <w:sz w:val="20"/>
          <w:szCs w:val="20"/>
        </w:rPr>
        <w:t xml:space="preserve"> &gt; Slice &gt; </w:t>
      </w:r>
      <w:r w:rsidR="00266306">
        <w:rPr>
          <w:rFonts w:ascii="Arial" w:hAnsi="Arial"/>
          <w:b/>
          <w:kern w:val="0"/>
          <w:sz w:val="20"/>
          <w:szCs w:val="20"/>
        </w:rPr>
        <w:t xml:space="preserve">CE &gt; </w:t>
      </w:r>
      <w:r w:rsidRPr="0025443B">
        <w:rPr>
          <w:rFonts w:ascii="Arial" w:hAnsi="Arial"/>
          <w:b/>
          <w:kern w:val="0"/>
          <w:sz w:val="20"/>
          <w:szCs w:val="20"/>
        </w:rPr>
        <w:t>SDT.</w:t>
      </w:r>
    </w:p>
    <w:p w:rsidR="00E118D1" w:rsidRPr="002C6C08" w:rsidRDefault="00E118D1"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1C5A9E">
        <w:rPr>
          <w:rFonts w:ascii="Arial" w:eastAsia="Arial Unicode MS" w:hAnsi="Arial"/>
          <w:kern w:val="0"/>
          <w:sz w:val="20"/>
          <w:szCs w:val="20"/>
        </w:rPr>
        <w:t>the remaining issue for MAC procedure and made following proposals.</w:t>
      </w:r>
    </w:p>
    <w:p w:rsidR="003E16F6" w:rsidRDefault="003E16F6" w:rsidP="003E16F6">
      <w:pPr>
        <w:widowControl/>
        <w:spacing w:line="240" w:lineRule="atLeast"/>
        <w:rPr>
          <w:rFonts w:ascii="Arial" w:eastAsia="Arial Unicode MS" w:hAnsi="Arial"/>
          <w:kern w:val="0"/>
          <w:sz w:val="20"/>
          <w:szCs w:val="20"/>
        </w:rPr>
      </w:pPr>
    </w:p>
    <w:p w:rsidR="0076360A" w:rsidRPr="00A93857" w:rsidRDefault="0076360A" w:rsidP="003E16F6">
      <w:pPr>
        <w:widowControl/>
        <w:spacing w:line="240" w:lineRule="atLeast"/>
        <w:rPr>
          <w:rFonts w:ascii="Arial" w:eastAsia="Arial Unicode MS" w:hAnsi="Arial"/>
          <w:kern w:val="0"/>
          <w:sz w:val="20"/>
          <w:szCs w:val="20"/>
          <w:u w:val="single"/>
        </w:rPr>
      </w:pPr>
      <w:r w:rsidRPr="00A93857">
        <w:rPr>
          <w:rFonts w:ascii="Arial" w:eastAsia="Arial Unicode MS" w:hAnsi="Arial"/>
          <w:kern w:val="0"/>
          <w:sz w:val="20"/>
          <w:szCs w:val="20"/>
          <w:u w:val="single"/>
        </w:rPr>
        <w:t>Carrier selection vs RACH partition selection</w:t>
      </w:r>
    </w:p>
    <w:p w:rsidR="0076360A" w:rsidRDefault="0076360A" w:rsidP="0076360A">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1</w:t>
      </w:r>
      <w:r w:rsidRPr="002C6C08">
        <w:rPr>
          <w:rFonts w:ascii="Arial" w:hAnsi="Arial" w:hint="eastAsia"/>
          <w:b/>
          <w:kern w:val="0"/>
          <w:sz w:val="20"/>
          <w:szCs w:val="20"/>
        </w:rPr>
        <w:t xml:space="preserve">: </w:t>
      </w:r>
      <w:r>
        <w:rPr>
          <w:rFonts w:ascii="Arial" w:hAnsi="Arial"/>
          <w:b/>
          <w:kern w:val="0"/>
          <w:sz w:val="20"/>
          <w:szCs w:val="20"/>
        </w:rPr>
        <w:t>For feature combination</w:t>
      </w:r>
      <w:bookmarkStart w:id="1" w:name="_GoBack"/>
      <w:bookmarkEnd w:id="1"/>
      <w:r>
        <w:rPr>
          <w:rFonts w:ascii="Arial" w:hAnsi="Arial"/>
          <w:b/>
          <w:kern w:val="0"/>
          <w:sz w:val="20"/>
          <w:szCs w:val="20"/>
        </w:rPr>
        <w:t>, RACH partition selection is done before carrier selection.</w:t>
      </w:r>
    </w:p>
    <w:p w:rsidR="0076360A" w:rsidRPr="002C6C08" w:rsidRDefault="0076360A" w:rsidP="0076360A">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For each feature combination, RSRP threshold for carrier selection can be configured.</w:t>
      </w:r>
    </w:p>
    <w:p w:rsidR="003E16F6" w:rsidRPr="002C6C08" w:rsidRDefault="003E16F6" w:rsidP="003E16F6">
      <w:pPr>
        <w:widowControl/>
        <w:spacing w:before="60" w:after="60" w:line="240" w:lineRule="atLeast"/>
        <w:rPr>
          <w:rFonts w:ascii="Arial" w:hAnsi="Arial"/>
          <w:b/>
          <w:kern w:val="0"/>
          <w:sz w:val="20"/>
          <w:szCs w:val="20"/>
        </w:rPr>
      </w:pPr>
    </w:p>
    <w:p w:rsidR="003E16F6" w:rsidRPr="00A93857" w:rsidRDefault="0076360A" w:rsidP="003E16F6">
      <w:pPr>
        <w:widowControl/>
        <w:spacing w:afterLines="25" w:after="60" w:line="240" w:lineRule="atLeast"/>
        <w:rPr>
          <w:rFonts w:ascii="Arial" w:hAnsi="Arial"/>
          <w:kern w:val="0"/>
          <w:sz w:val="20"/>
          <w:szCs w:val="20"/>
          <w:u w:val="single"/>
        </w:rPr>
      </w:pPr>
      <w:r w:rsidRPr="00A93857">
        <w:rPr>
          <w:rFonts w:ascii="Arial" w:hAnsi="Arial"/>
          <w:kern w:val="0"/>
          <w:sz w:val="20"/>
          <w:szCs w:val="20"/>
          <w:u w:val="single"/>
        </w:rPr>
        <w:t>Priority rules</w:t>
      </w:r>
    </w:p>
    <w:p w:rsidR="0076360A" w:rsidRDefault="0076360A" w:rsidP="0076360A">
      <w:pPr>
        <w:widowControl/>
        <w:spacing w:before="60" w:after="120" w:line="240" w:lineRule="atLeast"/>
        <w:rPr>
          <w:rFonts w:ascii="Arial" w:hAnsi="Arial"/>
          <w:b/>
          <w:kern w:val="0"/>
          <w:sz w:val="20"/>
          <w:szCs w:val="20"/>
        </w:rPr>
      </w:pPr>
      <w:r>
        <w:rPr>
          <w:rFonts w:ascii="Arial" w:hAnsi="Arial"/>
          <w:b/>
          <w:kern w:val="0"/>
          <w:sz w:val="20"/>
          <w:szCs w:val="20"/>
        </w:rPr>
        <w:t>Proposal 3: RAN2 to take Option a (priority rules will be specified in spec) as working assumption.</w:t>
      </w:r>
    </w:p>
    <w:p w:rsidR="0076360A" w:rsidRDefault="0076360A" w:rsidP="0076360A">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4</w:t>
      </w:r>
      <w:r w:rsidRPr="002C6C08">
        <w:rPr>
          <w:rFonts w:ascii="Arial" w:hAnsi="Arial" w:hint="eastAsia"/>
          <w:b/>
          <w:kern w:val="0"/>
          <w:sz w:val="20"/>
          <w:szCs w:val="20"/>
        </w:rPr>
        <w:t xml:space="preserve">: </w:t>
      </w:r>
      <w:r>
        <w:rPr>
          <w:rFonts w:ascii="Arial" w:hAnsi="Arial"/>
          <w:b/>
          <w:kern w:val="0"/>
          <w:sz w:val="20"/>
          <w:szCs w:val="20"/>
        </w:rPr>
        <w:t xml:space="preserve">RAN2 to assume the following priority order: RedCap &gt; </w:t>
      </w:r>
      <w:r w:rsidRPr="00CC3380">
        <w:rPr>
          <w:rFonts w:ascii="Arial" w:hAnsi="Arial"/>
          <w:b/>
          <w:kern w:val="0"/>
          <w:sz w:val="20"/>
          <w:szCs w:val="20"/>
        </w:rPr>
        <w:t>Slice &gt; SDT</w:t>
      </w:r>
      <w:r>
        <w:rPr>
          <w:rFonts w:ascii="Arial" w:hAnsi="Arial"/>
          <w:b/>
          <w:kern w:val="0"/>
          <w:sz w:val="20"/>
          <w:szCs w:val="20"/>
        </w:rPr>
        <w:t>.</w:t>
      </w:r>
    </w:p>
    <w:p w:rsidR="00B848AC" w:rsidRDefault="00B848AC" w:rsidP="0076360A">
      <w:pPr>
        <w:widowControl/>
        <w:spacing w:after="120" w:line="240" w:lineRule="atLeast"/>
        <w:rPr>
          <w:rFonts w:ascii="Arial" w:hAnsi="Arial"/>
          <w:kern w:val="0"/>
          <w:sz w:val="20"/>
          <w:szCs w:val="20"/>
        </w:rPr>
      </w:pPr>
    </w:p>
    <w:p w:rsidR="0076360A" w:rsidRDefault="0076360A" w:rsidP="0076360A">
      <w:pPr>
        <w:widowControl/>
        <w:spacing w:after="120" w:line="240" w:lineRule="atLeast"/>
        <w:rPr>
          <w:rFonts w:ascii="Arial" w:hAnsi="Arial"/>
          <w:kern w:val="0"/>
          <w:sz w:val="20"/>
          <w:szCs w:val="20"/>
        </w:rPr>
      </w:pPr>
      <w:r>
        <w:rPr>
          <w:rFonts w:ascii="Arial" w:hAnsi="Arial" w:hint="eastAsia"/>
          <w:kern w:val="0"/>
          <w:sz w:val="20"/>
          <w:szCs w:val="20"/>
        </w:rPr>
        <w:t>I</w:t>
      </w:r>
      <w:r>
        <w:rPr>
          <w:rFonts w:ascii="Arial" w:hAnsi="Arial"/>
          <w:kern w:val="0"/>
          <w:sz w:val="20"/>
          <w:szCs w:val="20"/>
        </w:rPr>
        <w:t>n addition, we propose two alternative proposals depending on the P1.</w:t>
      </w:r>
    </w:p>
    <w:p w:rsidR="0076360A" w:rsidRDefault="0076360A" w:rsidP="0076360A">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5a</w:t>
      </w:r>
      <w:r w:rsidRPr="002C6C08">
        <w:rPr>
          <w:rFonts w:ascii="Arial" w:hAnsi="Arial" w:hint="eastAsia"/>
          <w:b/>
          <w:kern w:val="0"/>
          <w:sz w:val="20"/>
          <w:szCs w:val="20"/>
        </w:rPr>
        <w:t xml:space="preserve">: </w:t>
      </w:r>
      <w:r>
        <w:rPr>
          <w:rFonts w:ascii="Arial" w:hAnsi="Arial"/>
          <w:b/>
          <w:kern w:val="0"/>
          <w:sz w:val="20"/>
          <w:szCs w:val="20"/>
        </w:rPr>
        <w:t>If RAN2 can agree with P1, RAN2 to assume the following behaviours:</w:t>
      </w:r>
    </w:p>
    <w:p w:rsidR="0076360A" w:rsidRPr="0076360A" w:rsidRDefault="0076360A" w:rsidP="0076360A">
      <w:pPr>
        <w:pStyle w:val="a8"/>
        <w:widowControl/>
        <w:numPr>
          <w:ilvl w:val="0"/>
          <w:numId w:val="5"/>
        </w:numPr>
        <w:spacing w:before="60" w:after="120" w:line="240" w:lineRule="atLeast"/>
        <w:ind w:leftChars="0"/>
        <w:rPr>
          <w:rFonts w:ascii="Arial" w:hAnsi="Arial"/>
          <w:b/>
          <w:kern w:val="0"/>
          <w:sz w:val="20"/>
          <w:szCs w:val="20"/>
        </w:rPr>
      </w:pPr>
      <w:r w:rsidRPr="0076360A">
        <w:rPr>
          <w:rFonts w:ascii="Arial" w:hAnsi="Arial"/>
          <w:b/>
          <w:kern w:val="0"/>
          <w:sz w:val="20"/>
          <w:szCs w:val="20"/>
        </w:rPr>
        <w:t>RACH partition selection is done except for CE,</w:t>
      </w:r>
    </w:p>
    <w:p w:rsidR="0076360A" w:rsidRPr="0076360A" w:rsidRDefault="0076360A" w:rsidP="0076360A">
      <w:pPr>
        <w:pStyle w:val="a8"/>
        <w:widowControl/>
        <w:numPr>
          <w:ilvl w:val="0"/>
          <w:numId w:val="5"/>
        </w:numPr>
        <w:spacing w:before="60" w:after="120" w:line="240" w:lineRule="atLeast"/>
        <w:ind w:leftChars="0"/>
        <w:rPr>
          <w:rFonts w:ascii="Arial" w:hAnsi="Arial"/>
          <w:b/>
          <w:kern w:val="0"/>
          <w:sz w:val="20"/>
          <w:szCs w:val="20"/>
        </w:rPr>
      </w:pPr>
      <w:r>
        <w:rPr>
          <w:rFonts w:ascii="Arial" w:hAnsi="Arial"/>
          <w:b/>
          <w:kern w:val="0"/>
          <w:sz w:val="20"/>
          <w:szCs w:val="20"/>
        </w:rPr>
        <w:t>Ca</w:t>
      </w:r>
      <w:r w:rsidRPr="0076360A">
        <w:rPr>
          <w:rFonts w:ascii="Arial" w:hAnsi="Arial"/>
          <w:b/>
          <w:kern w:val="0"/>
          <w:sz w:val="20"/>
          <w:szCs w:val="20"/>
        </w:rPr>
        <w:t>rrier selection is done based on the selected RACH partition,</w:t>
      </w:r>
    </w:p>
    <w:p w:rsidR="0076360A" w:rsidRPr="0076360A" w:rsidRDefault="0076360A" w:rsidP="0076360A">
      <w:pPr>
        <w:pStyle w:val="a8"/>
        <w:widowControl/>
        <w:numPr>
          <w:ilvl w:val="0"/>
          <w:numId w:val="5"/>
        </w:numPr>
        <w:spacing w:before="60" w:after="120" w:line="240" w:lineRule="atLeast"/>
        <w:ind w:leftChars="0"/>
        <w:rPr>
          <w:rFonts w:ascii="Arial" w:hAnsi="Arial"/>
          <w:b/>
          <w:kern w:val="0"/>
          <w:sz w:val="20"/>
          <w:szCs w:val="20"/>
        </w:rPr>
      </w:pPr>
      <w:r w:rsidRPr="0076360A">
        <w:rPr>
          <w:rFonts w:ascii="Arial" w:hAnsi="Arial"/>
          <w:b/>
          <w:kern w:val="0"/>
          <w:sz w:val="20"/>
          <w:szCs w:val="20"/>
        </w:rPr>
        <w:t>CE selection is done for the selected carrier.</w:t>
      </w:r>
    </w:p>
    <w:p w:rsidR="0076360A" w:rsidRDefault="0076360A" w:rsidP="0076360A">
      <w:pPr>
        <w:widowControl/>
        <w:spacing w:before="60" w:after="120" w:line="240" w:lineRule="atLeast"/>
        <w:rPr>
          <w:rFonts w:ascii="Arial" w:hAnsi="Arial"/>
          <w:kern w:val="0"/>
          <w:sz w:val="20"/>
          <w:szCs w:val="20"/>
        </w:rPr>
      </w:pPr>
      <w:r>
        <w:rPr>
          <w:rFonts w:ascii="Arial" w:hAnsi="Arial" w:hint="eastAsia"/>
          <w:b/>
          <w:kern w:val="0"/>
          <w:sz w:val="20"/>
          <w:szCs w:val="20"/>
        </w:rPr>
        <w:t xml:space="preserve">Proposal </w:t>
      </w:r>
      <w:r>
        <w:rPr>
          <w:rFonts w:ascii="Arial" w:hAnsi="Arial"/>
          <w:b/>
          <w:kern w:val="0"/>
          <w:sz w:val="20"/>
          <w:szCs w:val="20"/>
        </w:rPr>
        <w:t>5b</w:t>
      </w:r>
      <w:r w:rsidRPr="002C6C08">
        <w:rPr>
          <w:rFonts w:ascii="Arial" w:hAnsi="Arial" w:hint="eastAsia"/>
          <w:b/>
          <w:kern w:val="0"/>
          <w:sz w:val="20"/>
          <w:szCs w:val="20"/>
        </w:rPr>
        <w:t xml:space="preserve">: </w:t>
      </w:r>
      <w:r>
        <w:rPr>
          <w:rFonts w:ascii="Arial" w:hAnsi="Arial"/>
          <w:b/>
          <w:kern w:val="0"/>
          <w:sz w:val="20"/>
          <w:szCs w:val="20"/>
        </w:rPr>
        <w:t xml:space="preserve">If RAN2 cannot agree with P1, RAN2 to </w:t>
      </w:r>
      <w:r w:rsidRPr="0025443B">
        <w:rPr>
          <w:rFonts w:ascii="Arial" w:hAnsi="Arial"/>
          <w:b/>
          <w:kern w:val="0"/>
          <w:sz w:val="20"/>
          <w:szCs w:val="20"/>
        </w:rPr>
        <w:t>assume the fo</w:t>
      </w:r>
      <w:r>
        <w:rPr>
          <w:rFonts w:ascii="Arial" w:hAnsi="Arial"/>
          <w:b/>
          <w:kern w:val="0"/>
          <w:sz w:val="20"/>
          <w:szCs w:val="20"/>
        </w:rPr>
        <w:t>llowing priority order: RedCap</w:t>
      </w:r>
      <w:r w:rsidRPr="0025443B">
        <w:rPr>
          <w:rFonts w:ascii="Arial" w:hAnsi="Arial"/>
          <w:b/>
          <w:kern w:val="0"/>
          <w:sz w:val="20"/>
          <w:szCs w:val="20"/>
        </w:rPr>
        <w:t xml:space="preserve"> &gt; Slice &gt; </w:t>
      </w:r>
      <w:r>
        <w:rPr>
          <w:rFonts w:ascii="Arial" w:hAnsi="Arial"/>
          <w:b/>
          <w:kern w:val="0"/>
          <w:sz w:val="20"/>
          <w:szCs w:val="20"/>
        </w:rPr>
        <w:t xml:space="preserve">CE &gt; </w:t>
      </w:r>
      <w:r w:rsidRPr="0025443B">
        <w:rPr>
          <w:rFonts w:ascii="Arial" w:hAnsi="Arial"/>
          <w:b/>
          <w:kern w:val="0"/>
          <w:sz w:val="20"/>
          <w:szCs w:val="20"/>
        </w:rPr>
        <w:t>SDT.</w:t>
      </w:r>
    </w:p>
    <w:p w:rsidR="0076360A" w:rsidRPr="002C6C08" w:rsidRDefault="0076360A"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322321" w:rsidRPr="00322321">
        <w:rPr>
          <w:rFonts w:ascii="Arial" w:eastAsia="Arial Unicode MS" w:hAnsi="Arial"/>
          <w:kern w:val="0"/>
          <w:sz w:val="20"/>
          <w:szCs w:val="20"/>
        </w:rPr>
        <w:t>R2-2111294</w:t>
      </w:r>
      <w:r w:rsidR="00322321">
        <w:rPr>
          <w:rFonts w:ascii="Arial" w:eastAsia="Arial Unicode MS" w:hAnsi="Arial"/>
          <w:kern w:val="0"/>
          <w:sz w:val="20"/>
          <w:szCs w:val="20"/>
        </w:rPr>
        <w:t xml:space="preserve">, </w:t>
      </w:r>
      <w:r w:rsidR="00322321" w:rsidRPr="00322321">
        <w:rPr>
          <w:rFonts w:ascii="Arial" w:eastAsia="Arial Unicode MS" w:hAnsi="Arial"/>
          <w:kern w:val="0"/>
          <w:sz w:val="20"/>
          <w:szCs w:val="20"/>
        </w:rPr>
        <w:t>Report for Rel-17 Small data, URLLC/IIoT and RACH partitioning</w:t>
      </w:r>
    </w:p>
    <w:p w:rsidR="00241960" w:rsidRPr="002C6C08" w:rsidRDefault="00241960"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 xml:space="preserve">[2] </w:t>
      </w:r>
      <w:r w:rsidRPr="00241960">
        <w:rPr>
          <w:rFonts w:ascii="Arial" w:eastAsia="Arial Unicode MS" w:hAnsi="Arial"/>
          <w:kern w:val="0"/>
          <w:sz w:val="20"/>
          <w:szCs w:val="20"/>
        </w:rPr>
        <w:t>R2-2200049</w:t>
      </w:r>
      <w:r>
        <w:rPr>
          <w:rFonts w:ascii="Arial" w:eastAsia="Arial Unicode MS" w:hAnsi="Arial"/>
          <w:kern w:val="0"/>
          <w:sz w:val="20"/>
          <w:szCs w:val="20"/>
        </w:rPr>
        <w:t xml:space="preserve">, </w:t>
      </w:r>
      <w:r w:rsidR="00121F6B" w:rsidRPr="00121F6B">
        <w:rPr>
          <w:rFonts w:ascii="Arial" w:eastAsia="Arial Unicode MS" w:hAnsi="Arial"/>
          <w:kern w:val="0"/>
          <w:sz w:val="20"/>
          <w:szCs w:val="20"/>
        </w:rPr>
        <w:t>[Post116-e][515][RACH partitioning] MAC Procedure aspects (ZTE)</w:t>
      </w:r>
    </w:p>
    <w:p w:rsidR="003E16F6" w:rsidRDefault="004E1804"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 xml:space="preserve">3] </w:t>
      </w:r>
      <w:r w:rsidRPr="004E1804">
        <w:rPr>
          <w:rFonts w:ascii="Arial" w:eastAsia="Arial Unicode MS" w:hAnsi="Arial"/>
          <w:kern w:val="0"/>
          <w:sz w:val="20"/>
          <w:szCs w:val="20"/>
        </w:rPr>
        <w:t>R2-2108834</w:t>
      </w:r>
      <w:r>
        <w:rPr>
          <w:rFonts w:ascii="Arial" w:eastAsia="Arial Unicode MS" w:hAnsi="Arial"/>
          <w:kern w:val="0"/>
          <w:sz w:val="20"/>
          <w:szCs w:val="20"/>
        </w:rPr>
        <w:t xml:space="preserve">, </w:t>
      </w:r>
      <w:r w:rsidRPr="004E1804">
        <w:rPr>
          <w:rFonts w:ascii="Arial" w:eastAsia="Arial Unicode MS" w:hAnsi="Arial"/>
          <w:kern w:val="0"/>
          <w:sz w:val="20"/>
          <w:szCs w:val="20"/>
        </w:rPr>
        <w:t>Report for Rel-17 Small data and URLLC/IIoT</w:t>
      </w:r>
      <w:r>
        <w:rPr>
          <w:rFonts w:ascii="Arial" w:eastAsia="Arial Unicode MS" w:hAnsi="Arial"/>
          <w:kern w:val="0"/>
          <w:sz w:val="20"/>
          <w:szCs w:val="20"/>
        </w:rPr>
        <w:t xml:space="preserve"> (RAN2#115e)</w:t>
      </w:r>
    </w:p>
    <w:p w:rsidR="004E1804" w:rsidRDefault="006B7866"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 xml:space="preserve">4] R2-2200031, </w:t>
      </w:r>
      <w:r w:rsidRPr="006B7866">
        <w:rPr>
          <w:rFonts w:ascii="Arial" w:eastAsia="Arial Unicode MS" w:hAnsi="Arial"/>
          <w:kern w:val="0"/>
          <w:sz w:val="20"/>
          <w:szCs w:val="20"/>
        </w:rPr>
        <w:t>Running MAC CR for Small Data</w:t>
      </w:r>
    </w:p>
    <w:p w:rsidR="006B7866" w:rsidRPr="002C6C08" w:rsidRDefault="006B7866" w:rsidP="003E16F6">
      <w:pPr>
        <w:widowControl/>
        <w:spacing w:line="240" w:lineRule="atLeast"/>
        <w:rPr>
          <w:rFonts w:ascii="Arial" w:eastAsia="Arial Unicode MS" w:hAnsi="Arial"/>
          <w:kern w:val="0"/>
          <w:sz w:val="20"/>
          <w:szCs w:val="20"/>
        </w:rPr>
      </w:pPr>
    </w:p>
    <w:p w:rsidR="003E16F6" w:rsidRPr="002C6C08" w:rsidRDefault="003E16F6" w:rsidP="003E16F6">
      <w:pPr>
        <w:widowControl/>
        <w:adjustRightInd w:val="0"/>
        <w:spacing w:line="240" w:lineRule="atLeast"/>
        <w:jc w:val="left"/>
        <w:rPr>
          <w:rFonts w:ascii="Arial" w:eastAsia="Arial Unicode MS" w:hAnsi="Arial"/>
          <w:kern w:val="0"/>
          <w:sz w:val="20"/>
          <w:szCs w:val="20"/>
        </w:rPr>
      </w:pPr>
    </w:p>
    <w:sectPr w:rsidR="003E16F6" w:rsidRPr="002C6C08"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015A" w:rsidRDefault="0048015A" w:rsidP="005F4664">
      <w:r>
        <w:separator/>
      </w:r>
    </w:p>
  </w:endnote>
  <w:endnote w:type="continuationSeparator" w:id="0">
    <w:p w:rsidR="0048015A" w:rsidRDefault="0048015A"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015A" w:rsidRDefault="0048015A" w:rsidP="005F4664">
      <w:r>
        <w:separator/>
      </w:r>
    </w:p>
  </w:footnote>
  <w:footnote w:type="continuationSeparator" w:id="0">
    <w:p w:rsidR="0048015A" w:rsidRDefault="0048015A"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DF22698"/>
    <w:multiLevelType w:val="singleLevel"/>
    <w:tmpl w:val="FDF22698"/>
    <w:lvl w:ilvl="0">
      <w:start w:val="1"/>
      <w:numFmt w:val="decimal"/>
      <w:suff w:val="space"/>
      <w:lvlText w:val="%1."/>
      <w:lvlJc w:val="left"/>
    </w:lvl>
  </w:abstractNum>
  <w:abstractNum w:abstractNumId="1" w15:restartNumberingAfterBreak="0">
    <w:nsid w:val="01F07E16"/>
    <w:multiLevelType w:val="hybridMultilevel"/>
    <w:tmpl w:val="E2D6A724"/>
    <w:lvl w:ilvl="0" w:tplc="345E668E">
      <w:start w:val="1"/>
      <w:numFmt w:val="decimal"/>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164C16EB"/>
    <w:multiLevelType w:val="multilevel"/>
    <w:tmpl w:val="164C16EB"/>
    <w:lvl w:ilvl="0">
      <w:start w:val="1"/>
      <w:numFmt w:val="decimal"/>
      <w:pStyle w:val="1"/>
      <w:lvlText w:val="%1"/>
      <w:lvlJc w:val="left"/>
      <w:pPr>
        <w:ind w:left="432" w:hanging="432"/>
      </w:pPr>
    </w:lvl>
    <w:lvl w:ilvl="1">
      <w:start w:val="1"/>
      <w:numFmt w:val="decimal"/>
      <w:pStyle w:val="2"/>
      <w:lvlText w:val="%1.%2"/>
      <w:lvlJc w:val="left"/>
      <w:pPr>
        <w:ind w:left="624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4AFF503D"/>
    <w:multiLevelType w:val="hybridMultilevel"/>
    <w:tmpl w:val="E2D6A724"/>
    <w:lvl w:ilvl="0" w:tplc="345E668E">
      <w:start w:val="1"/>
      <w:numFmt w:val="decimal"/>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 w15:restartNumberingAfterBreak="0">
    <w:nsid w:val="55CA67EE"/>
    <w:multiLevelType w:val="hybridMultilevel"/>
    <w:tmpl w:val="8C201F7E"/>
    <w:lvl w:ilvl="0" w:tplc="4B7A07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316D3"/>
    <w:rsid w:val="00031A7B"/>
    <w:rsid w:val="00031B14"/>
    <w:rsid w:val="000746F7"/>
    <w:rsid w:val="0007488C"/>
    <w:rsid w:val="00094464"/>
    <w:rsid w:val="000A024E"/>
    <w:rsid w:val="000C725D"/>
    <w:rsid w:val="000F3EC1"/>
    <w:rsid w:val="000F4D71"/>
    <w:rsid w:val="000F6C0D"/>
    <w:rsid w:val="00111077"/>
    <w:rsid w:val="00121F6B"/>
    <w:rsid w:val="00130220"/>
    <w:rsid w:val="001310F8"/>
    <w:rsid w:val="001504D8"/>
    <w:rsid w:val="0015300E"/>
    <w:rsid w:val="00161782"/>
    <w:rsid w:val="00182CEE"/>
    <w:rsid w:val="00186C40"/>
    <w:rsid w:val="0019607C"/>
    <w:rsid w:val="001A654C"/>
    <w:rsid w:val="001C1521"/>
    <w:rsid w:val="001C5A9E"/>
    <w:rsid w:val="001D10E7"/>
    <w:rsid w:val="001D527D"/>
    <w:rsid w:val="001D6661"/>
    <w:rsid w:val="00241960"/>
    <w:rsid w:val="0025443B"/>
    <w:rsid w:val="0026364C"/>
    <w:rsid w:val="00266306"/>
    <w:rsid w:val="002854B9"/>
    <w:rsid w:val="0028555E"/>
    <w:rsid w:val="00297E8B"/>
    <w:rsid w:val="002A3BD1"/>
    <w:rsid w:val="002A7B1A"/>
    <w:rsid w:val="002B314F"/>
    <w:rsid w:val="002E4305"/>
    <w:rsid w:val="00322321"/>
    <w:rsid w:val="003579C5"/>
    <w:rsid w:val="0038475A"/>
    <w:rsid w:val="0038476F"/>
    <w:rsid w:val="00391CBE"/>
    <w:rsid w:val="003B44F5"/>
    <w:rsid w:val="003B6095"/>
    <w:rsid w:val="003C391C"/>
    <w:rsid w:val="003D4C86"/>
    <w:rsid w:val="003E0C0B"/>
    <w:rsid w:val="003E16F6"/>
    <w:rsid w:val="003E73C5"/>
    <w:rsid w:val="00401479"/>
    <w:rsid w:val="00411591"/>
    <w:rsid w:val="00414E0A"/>
    <w:rsid w:val="00420841"/>
    <w:rsid w:val="004219F4"/>
    <w:rsid w:val="00446F0C"/>
    <w:rsid w:val="00453941"/>
    <w:rsid w:val="0046040B"/>
    <w:rsid w:val="004662F3"/>
    <w:rsid w:val="0048015A"/>
    <w:rsid w:val="00485574"/>
    <w:rsid w:val="00486807"/>
    <w:rsid w:val="004A381E"/>
    <w:rsid w:val="004D0B78"/>
    <w:rsid w:val="004E1804"/>
    <w:rsid w:val="004E7933"/>
    <w:rsid w:val="004F0F43"/>
    <w:rsid w:val="00504289"/>
    <w:rsid w:val="00522278"/>
    <w:rsid w:val="00533D4F"/>
    <w:rsid w:val="00534E1D"/>
    <w:rsid w:val="00550647"/>
    <w:rsid w:val="0055719B"/>
    <w:rsid w:val="00564B6D"/>
    <w:rsid w:val="00576A8E"/>
    <w:rsid w:val="005820CB"/>
    <w:rsid w:val="00582A51"/>
    <w:rsid w:val="00582BDE"/>
    <w:rsid w:val="00592DDD"/>
    <w:rsid w:val="005D4393"/>
    <w:rsid w:val="005F4664"/>
    <w:rsid w:val="006010B7"/>
    <w:rsid w:val="006256D7"/>
    <w:rsid w:val="00651E43"/>
    <w:rsid w:val="00652B4A"/>
    <w:rsid w:val="006641A5"/>
    <w:rsid w:val="006736E7"/>
    <w:rsid w:val="0068447B"/>
    <w:rsid w:val="00692745"/>
    <w:rsid w:val="00697F60"/>
    <w:rsid w:val="006B0B7E"/>
    <w:rsid w:val="006B7866"/>
    <w:rsid w:val="006C1ECE"/>
    <w:rsid w:val="006C29A5"/>
    <w:rsid w:val="006D1E34"/>
    <w:rsid w:val="006E71A8"/>
    <w:rsid w:val="006F1C23"/>
    <w:rsid w:val="00701AEB"/>
    <w:rsid w:val="0071136B"/>
    <w:rsid w:val="00717247"/>
    <w:rsid w:val="00717DF2"/>
    <w:rsid w:val="00737409"/>
    <w:rsid w:val="00756888"/>
    <w:rsid w:val="0076360A"/>
    <w:rsid w:val="007A0BD2"/>
    <w:rsid w:val="007A4C19"/>
    <w:rsid w:val="007A6B44"/>
    <w:rsid w:val="0080186F"/>
    <w:rsid w:val="00805A53"/>
    <w:rsid w:val="00853CDC"/>
    <w:rsid w:val="00863EF6"/>
    <w:rsid w:val="008C0C86"/>
    <w:rsid w:val="008D7675"/>
    <w:rsid w:val="008E4A8A"/>
    <w:rsid w:val="00904B88"/>
    <w:rsid w:val="00913E6F"/>
    <w:rsid w:val="00916A8D"/>
    <w:rsid w:val="00952550"/>
    <w:rsid w:val="009668AF"/>
    <w:rsid w:val="00973C8D"/>
    <w:rsid w:val="00986EC0"/>
    <w:rsid w:val="009A1CE5"/>
    <w:rsid w:val="009A2583"/>
    <w:rsid w:val="009A406E"/>
    <w:rsid w:val="009A6927"/>
    <w:rsid w:val="009D1735"/>
    <w:rsid w:val="009E0D4A"/>
    <w:rsid w:val="009F46DC"/>
    <w:rsid w:val="009F6D8A"/>
    <w:rsid w:val="00A260E0"/>
    <w:rsid w:val="00A60BDD"/>
    <w:rsid w:val="00A621A9"/>
    <w:rsid w:val="00A87FB3"/>
    <w:rsid w:val="00A93857"/>
    <w:rsid w:val="00AA2B16"/>
    <w:rsid w:val="00AC3F8C"/>
    <w:rsid w:val="00AD50C1"/>
    <w:rsid w:val="00AF123E"/>
    <w:rsid w:val="00B00EA6"/>
    <w:rsid w:val="00B045F0"/>
    <w:rsid w:val="00B26B13"/>
    <w:rsid w:val="00B42667"/>
    <w:rsid w:val="00B47366"/>
    <w:rsid w:val="00B556DF"/>
    <w:rsid w:val="00B609F2"/>
    <w:rsid w:val="00B6289D"/>
    <w:rsid w:val="00B73A92"/>
    <w:rsid w:val="00B75347"/>
    <w:rsid w:val="00B82ED0"/>
    <w:rsid w:val="00B848AC"/>
    <w:rsid w:val="00B9710E"/>
    <w:rsid w:val="00BF7F5E"/>
    <w:rsid w:val="00C0670F"/>
    <w:rsid w:val="00C352B3"/>
    <w:rsid w:val="00C700EC"/>
    <w:rsid w:val="00CC3380"/>
    <w:rsid w:val="00CC7034"/>
    <w:rsid w:val="00CD3389"/>
    <w:rsid w:val="00D0635F"/>
    <w:rsid w:val="00D45C66"/>
    <w:rsid w:val="00D631D8"/>
    <w:rsid w:val="00D723C1"/>
    <w:rsid w:val="00D80CE3"/>
    <w:rsid w:val="00D827FF"/>
    <w:rsid w:val="00DD167F"/>
    <w:rsid w:val="00DE2BDD"/>
    <w:rsid w:val="00E02ED6"/>
    <w:rsid w:val="00E0596A"/>
    <w:rsid w:val="00E118D1"/>
    <w:rsid w:val="00E32A9C"/>
    <w:rsid w:val="00E500F8"/>
    <w:rsid w:val="00E5013F"/>
    <w:rsid w:val="00E530D5"/>
    <w:rsid w:val="00E864B6"/>
    <w:rsid w:val="00EA2016"/>
    <w:rsid w:val="00EA6733"/>
    <w:rsid w:val="00EA692B"/>
    <w:rsid w:val="00EB0333"/>
    <w:rsid w:val="00ED09E8"/>
    <w:rsid w:val="00F34B0A"/>
    <w:rsid w:val="00F379ED"/>
    <w:rsid w:val="00F63A23"/>
    <w:rsid w:val="00F73C91"/>
    <w:rsid w:val="00F83DC7"/>
    <w:rsid w:val="00F83EB1"/>
    <w:rsid w:val="00F858FD"/>
    <w:rsid w:val="00F91861"/>
    <w:rsid w:val="00F921CB"/>
    <w:rsid w:val="00FA3970"/>
    <w:rsid w:val="00FC1FF4"/>
    <w:rsid w:val="00FC7801"/>
    <w:rsid w:val="00FD15D8"/>
    <w:rsid w:val="00FF47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22A92AC"/>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next w:val="a"/>
    <w:link w:val="10"/>
    <w:qFormat/>
    <w:rsid w:val="00D827FF"/>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hAnsi="Arial" w:cs="Times New Roman"/>
      <w:kern w:val="0"/>
      <w:sz w:val="36"/>
      <w:szCs w:val="20"/>
      <w:lang w:val="en-GB" w:eastAsia="en-GB"/>
    </w:rPr>
  </w:style>
  <w:style w:type="paragraph" w:styleId="2">
    <w:name w:val="heading 2"/>
    <w:basedOn w:val="1"/>
    <w:next w:val="a"/>
    <w:link w:val="20"/>
    <w:qFormat/>
    <w:rsid w:val="00D827FF"/>
    <w:pPr>
      <w:numPr>
        <w:ilvl w:val="1"/>
      </w:numPr>
      <w:pBdr>
        <w:top w:val="none" w:sz="0" w:space="0" w:color="auto"/>
      </w:pBdr>
      <w:spacing w:before="180"/>
      <w:ind w:left="576"/>
      <w:outlineLvl w:val="1"/>
    </w:pPr>
    <w:rPr>
      <w:sz w:val="32"/>
      <w:lang w:val="zh-CN" w:eastAsia="zh-CN"/>
    </w:rPr>
  </w:style>
  <w:style w:type="paragraph" w:styleId="3">
    <w:name w:val="heading 3"/>
    <w:basedOn w:val="2"/>
    <w:next w:val="a"/>
    <w:link w:val="30"/>
    <w:qFormat/>
    <w:rsid w:val="00D827FF"/>
    <w:pPr>
      <w:numPr>
        <w:ilvl w:val="2"/>
      </w:numPr>
      <w:spacing w:before="120"/>
      <w:outlineLvl w:val="2"/>
    </w:pPr>
    <w:rPr>
      <w:sz w:val="28"/>
    </w:rPr>
  </w:style>
  <w:style w:type="paragraph" w:styleId="4">
    <w:name w:val="heading 4"/>
    <w:basedOn w:val="3"/>
    <w:next w:val="a"/>
    <w:link w:val="40"/>
    <w:qFormat/>
    <w:rsid w:val="00D827FF"/>
    <w:pPr>
      <w:numPr>
        <w:ilvl w:val="3"/>
      </w:numPr>
      <w:outlineLvl w:val="3"/>
    </w:pPr>
    <w:rPr>
      <w:sz w:val="24"/>
    </w:rPr>
  </w:style>
  <w:style w:type="paragraph" w:styleId="5">
    <w:name w:val="heading 5"/>
    <w:basedOn w:val="4"/>
    <w:next w:val="a"/>
    <w:link w:val="50"/>
    <w:qFormat/>
    <w:rsid w:val="00D827FF"/>
    <w:pPr>
      <w:numPr>
        <w:ilvl w:val="4"/>
      </w:numPr>
      <w:outlineLvl w:val="4"/>
    </w:pPr>
    <w:rPr>
      <w:sz w:val="22"/>
    </w:rPr>
  </w:style>
  <w:style w:type="paragraph" w:styleId="6">
    <w:name w:val="heading 6"/>
    <w:basedOn w:val="a"/>
    <w:next w:val="a"/>
    <w:link w:val="60"/>
    <w:qFormat/>
    <w:rsid w:val="00D827FF"/>
    <w:pPr>
      <w:keepNext/>
      <w:keepLines/>
      <w:widowControl/>
      <w:numPr>
        <w:ilvl w:val="5"/>
        <w:numId w:val="1"/>
      </w:numPr>
      <w:overflowPunct w:val="0"/>
      <w:autoSpaceDE w:val="0"/>
      <w:autoSpaceDN w:val="0"/>
      <w:adjustRightInd w:val="0"/>
      <w:spacing w:before="120" w:after="180" w:line="259" w:lineRule="auto"/>
      <w:textAlignment w:val="baseline"/>
      <w:outlineLvl w:val="5"/>
    </w:pPr>
    <w:rPr>
      <w:rFonts w:ascii="Arial" w:hAnsi="Arial" w:cs="Times New Roman"/>
      <w:kern w:val="0"/>
      <w:sz w:val="20"/>
      <w:szCs w:val="20"/>
      <w:lang w:val="zh-CN" w:eastAsia="zh-CN"/>
    </w:rPr>
  </w:style>
  <w:style w:type="paragraph" w:styleId="7">
    <w:name w:val="heading 7"/>
    <w:basedOn w:val="a"/>
    <w:next w:val="a"/>
    <w:link w:val="70"/>
    <w:qFormat/>
    <w:rsid w:val="00D827FF"/>
    <w:pPr>
      <w:keepNext/>
      <w:keepLines/>
      <w:widowControl/>
      <w:numPr>
        <w:ilvl w:val="6"/>
        <w:numId w:val="1"/>
      </w:numPr>
      <w:overflowPunct w:val="0"/>
      <w:autoSpaceDE w:val="0"/>
      <w:autoSpaceDN w:val="0"/>
      <w:adjustRightInd w:val="0"/>
      <w:spacing w:before="120" w:after="180" w:line="259" w:lineRule="auto"/>
      <w:textAlignment w:val="baseline"/>
      <w:outlineLvl w:val="6"/>
    </w:pPr>
    <w:rPr>
      <w:rFonts w:ascii="Arial" w:hAnsi="Arial" w:cs="Times New Roman"/>
      <w:kern w:val="0"/>
      <w:sz w:val="20"/>
      <w:szCs w:val="20"/>
      <w:lang w:val="zh-CN" w:eastAsia="zh-CN"/>
    </w:rPr>
  </w:style>
  <w:style w:type="paragraph" w:styleId="8">
    <w:name w:val="heading 8"/>
    <w:basedOn w:val="1"/>
    <w:next w:val="a"/>
    <w:link w:val="80"/>
    <w:qFormat/>
    <w:rsid w:val="00D827FF"/>
    <w:pPr>
      <w:numPr>
        <w:ilvl w:val="7"/>
      </w:numPr>
      <w:outlineLvl w:val="7"/>
    </w:pPr>
    <w:rPr>
      <w:lang w:val="zh-CN" w:eastAsia="zh-CN"/>
    </w:rPr>
  </w:style>
  <w:style w:type="paragraph" w:styleId="9">
    <w:name w:val="heading 9"/>
    <w:basedOn w:val="8"/>
    <w:next w:val="a"/>
    <w:link w:val="90"/>
    <w:qFormat/>
    <w:rsid w:val="00D827F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customStyle="1" w:styleId="10">
    <w:name w:val="見出し 1 (文字)"/>
    <w:basedOn w:val="a0"/>
    <w:link w:val="1"/>
    <w:rsid w:val="00D827FF"/>
    <w:rPr>
      <w:rFonts w:ascii="Arial" w:hAnsi="Arial" w:cs="Times New Roman"/>
      <w:kern w:val="0"/>
      <w:sz w:val="36"/>
      <w:szCs w:val="20"/>
      <w:lang w:val="en-GB" w:eastAsia="en-GB"/>
    </w:rPr>
  </w:style>
  <w:style w:type="character" w:customStyle="1" w:styleId="20">
    <w:name w:val="見出し 2 (文字)"/>
    <w:basedOn w:val="a0"/>
    <w:link w:val="2"/>
    <w:qFormat/>
    <w:rsid w:val="00D827FF"/>
    <w:rPr>
      <w:rFonts w:ascii="Arial" w:hAnsi="Arial" w:cs="Times New Roman"/>
      <w:kern w:val="0"/>
      <w:sz w:val="32"/>
      <w:szCs w:val="20"/>
      <w:lang w:val="zh-CN" w:eastAsia="zh-CN"/>
    </w:rPr>
  </w:style>
  <w:style w:type="character" w:customStyle="1" w:styleId="30">
    <w:name w:val="見出し 3 (文字)"/>
    <w:basedOn w:val="a0"/>
    <w:link w:val="3"/>
    <w:rsid w:val="00D827FF"/>
    <w:rPr>
      <w:rFonts w:ascii="Arial" w:hAnsi="Arial" w:cs="Times New Roman"/>
      <w:kern w:val="0"/>
      <w:sz w:val="28"/>
      <w:szCs w:val="20"/>
      <w:lang w:val="zh-CN" w:eastAsia="zh-CN"/>
    </w:rPr>
  </w:style>
  <w:style w:type="character" w:customStyle="1" w:styleId="40">
    <w:name w:val="見出し 4 (文字)"/>
    <w:basedOn w:val="a0"/>
    <w:link w:val="4"/>
    <w:rsid w:val="00D827FF"/>
    <w:rPr>
      <w:rFonts w:ascii="Arial" w:hAnsi="Arial" w:cs="Times New Roman"/>
      <w:kern w:val="0"/>
      <w:sz w:val="24"/>
      <w:szCs w:val="20"/>
      <w:lang w:val="zh-CN" w:eastAsia="zh-CN"/>
    </w:rPr>
  </w:style>
  <w:style w:type="character" w:customStyle="1" w:styleId="50">
    <w:name w:val="見出し 5 (文字)"/>
    <w:basedOn w:val="a0"/>
    <w:link w:val="5"/>
    <w:rsid w:val="00D827FF"/>
    <w:rPr>
      <w:rFonts w:ascii="Arial" w:hAnsi="Arial" w:cs="Times New Roman"/>
      <w:kern w:val="0"/>
      <w:sz w:val="22"/>
      <w:szCs w:val="20"/>
      <w:lang w:val="zh-CN" w:eastAsia="zh-CN"/>
    </w:rPr>
  </w:style>
  <w:style w:type="character" w:customStyle="1" w:styleId="60">
    <w:name w:val="見出し 6 (文字)"/>
    <w:basedOn w:val="a0"/>
    <w:link w:val="6"/>
    <w:rsid w:val="00D827FF"/>
    <w:rPr>
      <w:rFonts w:ascii="Arial" w:hAnsi="Arial" w:cs="Times New Roman"/>
      <w:kern w:val="0"/>
      <w:sz w:val="20"/>
      <w:szCs w:val="20"/>
      <w:lang w:val="zh-CN" w:eastAsia="zh-CN"/>
    </w:rPr>
  </w:style>
  <w:style w:type="character" w:customStyle="1" w:styleId="70">
    <w:name w:val="見出し 7 (文字)"/>
    <w:basedOn w:val="a0"/>
    <w:link w:val="7"/>
    <w:rsid w:val="00D827FF"/>
    <w:rPr>
      <w:rFonts w:ascii="Arial" w:hAnsi="Arial" w:cs="Times New Roman"/>
      <w:kern w:val="0"/>
      <w:sz w:val="20"/>
      <w:szCs w:val="20"/>
      <w:lang w:val="zh-CN" w:eastAsia="zh-CN"/>
    </w:rPr>
  </w:style>
  <w:style w:type="character" w:customStyle="1" w:styleId="80">
    <w:name w:val="見出し 8 (文字)"/>
    <w:basedOn w:val="a0"/>
    <w:link w:val="8"/>
    <w:rsid w:val="00D827FF"/>
    <w:rPr>
      <w:rFonts w:ascii="Arial" w:hAnsi="Arial" w:cs="Times New Roman"/>
      <w:kern w:val="0"/>
      <w:sz w:val="36"/>
      <w:szCs w:val="20"/>
      <w:lang w:val="zh-CN" w:eastAsia="zh-CN"/>
    </w:rPr>
  </w:style>
  <w:style w:type="character" w:customStyle="1" w:styleId="90">
    <w:name w:val="見出し 9 (文字)"/>
    <w:basedOn w:val="a0"/>
    <w:link w:val="9"/>
    <w:rsid w:val="00D827FF"/>
    <w:rPr>
      <w:rFonts w:ascii="Arial" w:hAnsi="Arial" w:cs="Times New Roman"/>
      <w:kern w:val="0"/>
      <w:sz w:val="36"/>
      <w:szCs w:val="20"/>
      <w:lang w:val="zh-CN" w:eastAsia="zh-CN"/>
    </w:rPr>
  </w:style>
  <w:style w:type="table" w:styleId="a7">
    <w:name w:val="Table Grid"/>
    <w:basedOn w:val="a1"/>
    <w:uiPriority w:val="39"/>
    <w:qFormat/>
    <w:rsid w:val="00D827FF"/>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827FF"/>
    <w:pPr>
      <w:widowControl/>
      <w:tabs>
        <w:tab w:val="left" w:pos="1622"/>
      </w:tabs>
      <w:spacing w:after="160" w:line="259" w:lineRule="auto"/>
      <w:ind w:left="1622" w:hanging="363"/>
    </w:pPr>
    <w:rPr>
      <w:rFonts w:ascii="Arial" w:eastAsia="ＭＳ 明朝" w:hAnsi="Arial" w:cs="Times New Roman"/>
      <w:kern w:val="0"/>
      <w:sz w:val="24"/>
      <w:szCs w:val="24"/>
      <w:lang w:val="en-US" w:eastAsia="en-GB"/>
    </w:rPr>
  </w:style>
  <w:style w:type="character" w:customStyle="1" w:styleId="Doc-text2Char">
    <w:name w:val="Doc-text2 Char"/>
    <w:link w:val="Doc-text2"/>
    <w:qFormat/>
    <w:rsid w:val="00D827FF"/>
    <w:rPr>
      <w:rFonts w:ascii="Arial" w:eastAsia="ＭＳ 明朝" w:hAnsi="Arial" w:cs="Times New Roman"/>
      <w:kern w:val="0"/>
      <w:sz w:val="24"/>
      <w:szCs w:val="24"/>
      <w:lang w:eastAsia="en-GB"/>
    </w:rPr>
  </w:style>
  <w:style w:type="paragraph" w:styleId="a8">
    <w:name w:val="List Paragraph"/>
    <w:basedOn w:val="a"/>
    <w:uiPriority w:val="34"/>
    <w:qFormat/>
    <w:rsid w:val="00904B8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360</TotalTime>
  <Pages>3</Pages>
  <Words>1315</Words>
  <Characters>7498</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178</cp:revision>
  <dcterms:created xsi:type="dcterms:W3CDTF">2019-04-30T06:30:00Z</dcterms:created>
  <dcterms:modified xsi:type="dcterms:W3CDTF">2022-01-11T11:15:00Z</dcterms:modified>
</cp:coreProperties>
</file>