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3FB6B02B" w:rsidR="006D3016" w:rsidRPr="00B019D5" w:rsidRDefault="006D3016" w:rsidP="00250190">
      <w:pPr>
        <w:widowControl w:val="0"/>
        <w:tabs>
          <w:tab w:val="right" w:pos="9639"/>
        </w:tabs>
        <w:spacing w:after="0"/>
        <w:jc w:val="left"/>
        <w:rPr>
          <w:rFonts w:eastAsia="Times New Roman"/>
          <w:b/>
          <w:bCs/>
          <w:i/>
          <w:sz w:val="24"/>
          <w:szCs w:val="24"/>
        </w:rPr>
      </w:pPr>
      <w:r w:rsidRPr="00B019D5">
        <w:rPr>
          <w:rFonts w:eastAsia="Times New Roman"/>
          <w:b/>
          <w:bCs/>
          <w:sz w:val="24"/>
          <w:szCs w:val="24"/>
        </w:rPr>
        <w:t>3GPP T</w:t>
      </w:r>
      <w:bookmarkStart w:id="0" w:name="_Ref452454252"/>
      <w:bookmarkEnd w:id="0"/>
      <w:r w:rsidRPr="00B019D5">
        <w:rPr>
          <w:rFonts w:eastAsia="Times New Roman"/>
          <w:b/>
          <w:bCs/>
          <w:sz w:val="24"/>
          <w:szCs w:val="24"/>
        </w:rPr>
        <w:t>SG</w:t>
      </w:r>
      <w:r w:rsidR="00C759B8" w:rsidRPr="00B019D5">
        <w:rPr>
          <w:rFonts w:eastAsia="Times New Roman"/>
          <w:b/>
          <w:bCs/>
          <w:sz w:val="24"/>
          <w:szCs w:val="24"/>
        </w:rPr>
        <w:t xml:space="preserve"> </w:t>
      </w:r>
      <w:r w:rsidRPr="00B019D5">
        <w:rPr>
          <w:rFonts w:eastAsia="Times New Roman"/>
          <w:b/>
          <w:bCs/>
          <w:sz w:val="24"/>
          <w:szCs w:val="24"/>
        </w:rPr>
        <w:t xml:space="preserve">RAN </w:t>
      </w:r>
      <w:r w:rsidRPr="00B019D5">
        <w:rPr>
          <w:rFonts w:eastAsia="Times New Roman"/>
          <w:b/>
          <w:sz w:val="24"/>
          <w:szCs w:val="24"/>
        </w:rPr>
        <w:t>WG</w:t>
      </w:r>
      <w:r w:rsidR="008D7F35">
        <w:rPr>
          <w:rFonts w:eastAsia="Times New Roman"/>
          <w:b/>
          <w:sz w:val="24"/>
          <w:szCs w:val="24"/>
        </w:rPr>
        <w:t>2</w:t>
      </w:r>
      <w:r w:rsidRPr="00B019D5">
        <w:rPr>
          <w:rFonts w:eastAsia="Times New Roman"/>
          <w:b/>
          <w:sz w:val="24"/>
          <w:szCs w:val="24"/>
        </w:rPr>
        <w:t xml:space="preserve"> Meeting </w:t>
      </w:r>
      <w:r w:rsidR="007D58B0" w:rsidRPr="00B019D5">
        <w:rPr>
          <w:rFonts w:eastAsia="Times New Roman"/>
          <w:b/>
          <w:sz w:val="24"/>
          <w:szCs w:val="24"/>
        </w:rPr>
        <w:t>#1</w:t>
      </w:r>
      <w:r w:rsidR="008D7F35">
        <w:rPr>
          <w:rFonts w:eastAsia="Times New Roman"/>
          <w:b/>
          <w:sz w:val="24"/>
          <w:szCs w:val="24"/>
        </w:rPr>
        <w:t>1</w:t>
      </w:r>
      <w:r w:rsidR="00C52A15">
        <w:rPr>
          <w:rFonts w:eastAsia="Times New Roman"/>
          <w:b/>
          <w:sz w:val="24"/>
          <w:szCs w:val="24"/>
        </w:rPr>
        <w:t>6</w:t>
      </w:r>
      <w:r w:rsidR="008B63BE">
        <w:rPr>
          <w:rFonts w:eastAsia="Times New Roman"/>
          <w:b/>
          <w:sz w:val="24"/>
          <w:szCs w:val="24"/>
        </w:rPr>
        <w:t>bis</w:t>
      </w:r>
      <w:r w:rsidR="005208F4" w:rsidRPr="00B019D5">
        <w:rPr>
          <w:rFonts w:eastAsia="Times New Roman"/>
          <w:b/>
          <w:sz w:val="24"/>
          <w:szCs w:val="24"/>
        </w:rPr>
        <w:t>-e</w:t>
      </w:r>
      <w:r w:rsidRPr="00B019D5">
        <w:rPr>
          <w:rFonts w:eastAsia="Times New Roman"/>
          <w:b/>
          <w:bCs/>
          <w:sz w:val="24"/>
          <w:szCs w:val="24"/>
        </w:rPr>
        <w:tab/>
        <w:t>R</w:t>
      </w:r>
      <w:r w:rsidR="008D7F35">
        <w:rPr>
          <w:rFonts w:eastAsia="Times New Roman"/>
          <w:b/>
          <w:bCs/>
          <w:sz w:val="24"/>
          <w:szCs w:val="24"/>
        </w:rPr>
        <w:t>2</w:t>
      </w:r>
      <w:r w:rsidRPr="00B019D5">
        <w:rPr>
          <w:rFonts w:eastAsia="Times New Roman"/>
          <w:b/>
          <w:bCs/>
          <w:sz w:val="24"/>
          <w:szCs w:val="24"/>
        </w:rPr>
        <w:t>-</w:t>
      </w:r>
      <w:r w:rsidR="00094E39" w:rsidRPr="00B019D5">
        <w:rPr>
          <w:rFonts w:eastAsia="Times New Roman"/>
          <w:b/>
          <w:bCs/>
          <w:sz w:val="24"/>
          <w:szCs w:val="24"/>
        </w:rPr>
        <w:t>2</w:t>
      </w:r>
      <w:r w:rsidR="008B63BE">
        <w:rPr>
          <w:rFonts w:eastAsia="Times New Roman"/>
          <w:b/>
          <w:bCs/>
          <w:sz w:val="24"/>
          <w:szCs w:val="24"/>
        </w:rPr>
        <w:t>20</w:t>
      </w:r>
      <w:r w:rsidR="00015197">
        <w:rPr>
          <w:rFonts w:eastAsia="Times New Roman"/>
          <w:b/>
          <w:bCs/>
          <w:sz w:val="24"/>
          <w:szCs w:val="24"/>
        </w:rPr>
        <w:t>0576</w:t>
      </w:r>
      <w:bookmarkStart w:id="1" w:name="_GoBack"/>
      <w:bookmarkEnd w:id="1"/>
    </w:p>
    <w:p w14:paraId="338512CF" w14:textId="4918AA47" w:rsidR="00F54DA5" w:rsidRPr="00B019D5" w:rsidRDefault="00FE79B4" w:rsidP="00F54DA5">
      <w:pPr>
        <w:tabs>
          <w:tab w:val="right" w:pos="9639"/>
        </w:tabs>
        <w:overflowPunct/>
        <w:autoSpaceDE/>
        <w:autoSpaceDN/>
        <w:adjustRightInd/>
        <w:spacing w:line="240" w:lineRule="auto"/>
        <w:jc w:val="left"/>
        <w:rPr>
          <w:rFonts w:cs="Arial"/>
          <w:sz w:val="24"/>
          <w:szCs w:val="24"/>
          <w:lang w:eastAsia="en-US"/>
        </w:rPr>
      </w:pPr>
      <w:r>
        <w:rPr>
          <w:rFonts w:cs="Arial"/>
          <w:b/>
          <w:sz w:val="24"/>
          <w:szCs w:val="24"/>
          <w:lang w:eastAsia="en-US"/>
        </w:rPr>
        <w:t xml:space="preserve">Electronic meeting, </w:t>
      </w:r>
      <w:r w:rsidR="008B63BE">
        <w:rPr>
          <w:rFonts w:cs="Arial"/>
          <w:b/>
          <w:sz w:val="24"/>
          <w:szCs w:val="24"/>
          <w:lang w:eastAsia="en-US"/>
        </w:rPr>
        <w:t>January 17</w:t>
      </w:r>
      <w:r w:rsidR="008B63BE" w:rsidRPr="008B63BE">
        <w:rPr>
          <w:rFonts w:cs="Arial"/>
          <w:b/>
          <w:sz w:val="24"/>
          <w:szCs w:val="24"/>
          <w:vertAlign w:val="superscript"/>
          <w:lang w:eastAsia="en-US"/>
        </w:rPr>
        <w:t>th</w:t>
      </w:r>
      <w:r w:rsidR="00C52A15">
        <w:rPr>
          <w:rFonts w:cs="Arial"/>
          <w:b/>
          <w:sz w:val="24"/>
          <w:szCs w:val="24"/>
          <w:lang w:eastAsia="en-US"/>
        </w:rPr>
        <w:t xml:space="preserve"> </w:t>
      </w:r>
      <w:r w:rsidR="009804B2">
        <w:rPr>
          <w:rFonts w:cs="Arial"/>
          <w:b/>
          <w:sz w:val="24"/>
          <w:szCs w:val="24"/>
          <w:lang w:eastAsia="en-US"/>
        </w:rPr>
        <w:t xml:space="preserve">– </w:t>
      </w:r>
      <w:r w:rsidR="008B63BE">
        <w:rPr>
          <w:rFonts w:cs="Arial"/>
          <w:b/>
          <w:sz w:val="24"/>
          <w:szCs w:val="24"/>
          <w:lang w:eastAsia="en-US"/>
        </w:rPr>
        <w:t>January 25</w:t>
      </w:r>
      <w:r w:rsidR="008B63BE" w:rsidRPr="008B63BE">
        <w:rPr>
          <w:rFonts w:cs="Arial"/>
          <w:b/>
          <w:sz w:val="24"/>
          <w:szCs w:val="24"/>
          <w:vertAlign w:val="superscript"/>
          <w:lang w:eastAsia="en-US"/>
        </w:rPr>
        <w:t>th</w:t>
      </w:r>
      <w:r w:rsidR="00B019D5" w:rsidRPr="00B019D5">
        <w:rPr>
          <w:rFonts w:eastAsia="MS Mincho" w:cs="Arial"/>
          <w:b/>
          <w:bCs/>
          <w:sz w:val="24"/>
          <w:szCs w:val="24"/>
          <w:lang w:eastAsia="ja-JP"/>
        </w:rPr>
        <w:t>, 202</w:t>
      </w:r>
      <w:r w:rsidR="00E63D88">
        <w:rPr>
          <w:rFonts w:eastAsia="MS Mincho" w:cs="Arial"/>
          <w:b/>
          <w:bCs/>
          <w:sz w:val="24"/>
          <w:szCs w:val="24"/>
          <w:lang w:eastAsia="ja-JP"/>
        </w:rPr>
        <w:t>2</w:t>
      </w:r>
      <w:r w:rsidR="005208F4" w:rsidRPr="00A66B07">
        <w:rPr>
          <w:rFonts w:cs="Arial"/>
          <w:sz w:val="24"/>
          <w:szCs w:val="24"/>
          <w:lang w:eastAsia="en-US"/>
        </w:rPr>
        <w:tab/>
      </w:r>
    </w:p>
    <w:p w14:paraId="61F5F757" w14:textId="2C0FFC47" w:rsidR="006D3016" w:rsidRPr="00FF113A" w:rsidRDefault="006D3016" w:rsidP="00250190">
      <w:pPr>
        <w:tabs>
          <w:tab w:val="left" w:pos="1985"/>
        </w:tabs>
        <w:overflowPunct/>
        <w:autoSpaceDE/>
        <w:autoSpaceDN/>
        <w:adjustRightInd/>
        <w:spacing w:after="120"/>
        <w:jc w:val="left"/>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0A2FF8" w:rsidRPr="00FF113A">
        <w:rPr>
          <w:rFonts w:eastAsia="MS Mincho" w:cs="Arial"/>
          <w:bCs/>
          <w:sz w:val="24"/>
          <w:szCs w:val="24"/>
          <w:lang w:eastAsia="en-US"/>
        </w:rPr>
        <w:t>8.</w:t>
      </w:r>
      <w:r w:rsidR="003B160C">
        <w:rPr>
          <w:rFonts w:eastAsia="MS Mincho" w:cs="Arial"/>
          <w:bCs/>
          <w:sz w:val="24"/>
          <w:szCs w:val="24"/>
          <w:lang w:eastAsia="en-US"/>
        </w:rPr>
        <w:t>1.</w:t>
      </w:r>
      <w:r w:rsidR="008B63BE">
        <w:rPr>
          <w:rFonts w:eastAsia="MS Mincho" w:cs="Arial"/>
          <w:bCs/>
          <w:sz w:val="24"/>
          <w:szCs w:val="24"/>
          <w:lang w:eastAsia="en-US"/>
        </w:rPr>
        <w:t>3</w:t>
      </w:r>
      <w:r w:rsidR="00AD4B98">
        <w:rPr>
          <w:rFonts w:eastAsia="MS Mincho" w:cs="Arial"/>
          <w:bCs/>
          <w:sz w:val="24"/>
          <w:szCs w:val="24"/>
          <w:lang w:eastAsia="en-US"/>
        </w:rPr>
        <w:t>.</w:t>
      </w:r>
      <w:r w:rsidR="007C0EE1">
        <w:rPr>
          <w:rFonts w:eastAsia="MS Mincho" w:cs="Arial"/>
          <w:bCs/>
          <w:sz w:val="24"/>
          <w:szCs w:val="24"/>
          <w:lang w:eastAsia="en-US"/>
        </w:rPr>
        <w:t>1</w:t>
      </w:r>
    </w:p>
    <w:p w14:paraId="341E9F0C" w14:textId="70DA7649" w:rsidR="00E30B2C" w:rsidRPr="00FF113A" w:rsidRDefault="006D3016" w:rsidP="00250190">
      <w:pPr>
        <w:tabs>
          <w:tab w:val="left" w:pos="1985"/>
        </w:tabs>
        <w:overflowPunct/>
        <w:autoSpaceDE/>
        <w:autoSpaceDN/>
        <w:adjustRightInd/>
        <w:ind w:left="1985" w:hanging="1985"/>
        <w:jc w:val="left"/>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sidR="003B3159" w:rsidRPr="00FF113A">
        <w:rPr>
          <w:rFonts w:eastAsia="Times New Roman" w:cs="Arial"/>
          <w:bCs/>
          <w:sz w:val="24"/>
          <w:szCs w:val="24"/>
          <w:lang w:eastAsia="en-US"/>
        </w:rPr>
        <w:t>TD Tech</w:t>
      </w:r>
      <w:r w:rsidR="00A474E1">
        <w:rPr>
          <w:rFonts w:eastAsia="Times New Roman" w:cs="Arial"/>
          <w:bCs/>
          <w:sz w:val="24"/>
          <w:szCs w:val="24"/>
          <w:lang w:eastAsia="en-US"/>
        </w:rPr>
        <w:t xml:space="preserve">, </w:t>
      </w:r>
      <w:r w:rsidR="008857A7">
        <w:rPr>
          <w:rFonts w:eastAsia="Times New Roman" w:cs="Arial"/>
          <w:bCs/>
          <w:sz w:val="24"/>
          <w:szCs w:val="24"/>
          <w:lang w:eastAsia="en-US"/>
        </w:rPr>
        <w:t xml:space="preserve">Chengdu </w:t>
      </w:r>
      <w:r w:rsidR="00A474E1">
        <w:rPr>
          <w:rFonts w:eastAsia="Times New Roman" w:cs="Arial"/>
          <w:bCs/>
          <w:sz w:val="24"/>
          <w:szCs w:val="24"/>
          <w:lang w:eastAsia="en-US"/>
        </w:rPr>
        <w:t>TD Tech</w:t>
      </w:r>
    </w:p>
    <w:p w14:paraId="15C84C0E" w14:textId="1BA97568" w:rsidR="006D3016" w:rsidRPr="0087592C" w:rsidRDefault="006D3016" w:rsidP="0087592C">
      <w:pPr>
        <w:tabs>
          <w:tab w:val="left" w:pos="1985"/>
        </w:tabs>
        <w:overflowPunct/>
        <w:autoSpaceDE/>
        <w:autoSpaceDN/>
        <w:adjustRightInd/>
        <w:spacing w:after="120"/>
        <w:jc w:val="left"/>
        <w:rPr>
          <w:rFonts w:eastAsia="MS Mincho" w:cs="Arial"/>
          <w:bCs/>
          <w:sz w:val="24"/>
          <w:szCs w:val="24"/>
          <w:lang w:eastAsia="en-US"/>
        </w:rPr>
      </w:pPr>
      <w:r w:rsidRPr="0087592C">
        <w:rPr>
          <w:rFonts w:eastAsia="MS Mincho" w:cs="Arial"/>
          <w:bCs/>
          <w:sz w:val="24"/>
          <w:szCs w:val="24"/>
          <w:lang w:eastAsia="en-US"/>
        </w:rPr>
        <w:t>Title:</w:t>
      </w:r>
      <w:r w:rsidRPr="0087592C">
        <w:rPr>
          <w:rFonts w:eastAsia="MS Mincho" w:cs="Arial"/>
          <w:bCs/>
          <w:sz w:val="24"/>
          <w:szCs w:val="24"/>
          <w:lang w:eastAsia="en-US"/>
        </w:rPr>
        <w:tab/>
      </w:r>
      <w:r w:rsidR="00D34B02">
        <w:rPr>
          <w:rFonts w:eastAsia="MS Mincho" w:cs="Arial"/>
          <w:bCs/>
          <w:sz w:val="24"/>
          <w:szCs w:val="24"/>
          <w:lang w:eastAsia="en-US"/>
        </w:rPr>
        <w:t xml:space="preserve">Service continuity for </w:t>
      </w:r>
      <w:r w:rsidR="00C52A15">
        <w:rPr>
          <w:rFonts w:eastAsia="MS Mincho" w:cs="Arial"/>
          <w:bCs/>
          <w:sz w:val="24"/>
          <w:szCs w:val="24"/>
          <w:lang w:eastAsia="en-US"/>
        </w:rPr>
        <w:t>multicast mode</w:t>
      </w:r>
    </w:p>
    <w:p w14:paraId="50E7E573" w14:textId="0CC9DF04" w:rsidR="006D3016" w:rsidRPr="0087592C" w:rsidRDefault="006D3016" w:rsidP="0087592C">
      <w:pPr>
        <w:tabs>
          <w:tab w:val="left" w:pos="1985"/>
        </w:tabs>
        <w:overflowPunct/>
        <w:autoSpaceDE/>
        <w:autoSpaceDN/>
        <w:adjustRightInd/>
        <w:spacing w:after="120"/>
        <w:jc w:val="left"/>
        <w:rPr>
          <w:rFonts w:eastAsia="MS Mincho" w:cs="Arial"/>
          <w:bCs/>
          <w:sz w:val="24"/>
          <w:szCs w:val="24"/>
          <w:lang w:eastAsia="en-US"/>
        </w:rPr>
      </w:pPr>
      <w:bookmarkStart w:id="2" w:name="_Hlk506366071"/>
      <w:r w:rsidRPr="0087592C">
        <w:rPr>
          <w:rFonts w:eastAsia="MS Mincho" w:cs="Arial"/>
          <w:bCs/>
          <w:sz w:val="24"/>
          <w:szCs w:val="24"/>
          <w:lang w:eastAsia="en-US"/>
        </w:rPr>
        <w:t>Document for:</w:t>
      </w:r>
      <w:r w:rsidRPr="0087592C">
        <w:rPr>
          <w:rFonts w:eastAsia="MS Mincho" w:cs="Arial"/>
          <w:bCs/>
          <w:sz w:val="24"/>
          <w:szCs w:val="24"/>
          <w:lang w:eastAsia="en-US"/>
        </w:rPr>
        <w:tab/>
        <w:t xml:space="preserve">Discussion </w:t>
      </w:r>
      <w:bookmarkEnd w:id="2"/>
      <w:r w:rsidR="00A20DA1" w:rsidRPr="0087592C">
        <w:rPr>
          <w:rFonts w:eastAsia="MS Mincho" w:cs="Arial"/>
          <w:bCs/>
          <w:sz w:val="24"/>
          <w:szCs w:val="24"/>
          <w:lang w:eastAsia="en-US"/>
        </w:rPr>
        <w:t>and Decision</w:t>
      </w:r>
    </w:p>
    <w:p w14:paraId="047330A6" w14:textId="77777777" w:rsidR="004428BB" w:rsidRPr="00FF113A" w:rsidRDefault="004428BB" w:rsidP="00250190">
      <w:pPr>
        <w:tabs>
          <w:tab w:val="left" w:pos="1985"/>
        </w:tabs>
        <w:overflowPunct/>
        <w:autoSpaceDE/>
        <w:autoSpaceDN/>
        <w:adjustRightInd/>
        <w:jc w:val="left"/>
        <w:rPr>
          <w:rFonts w:eastAsia="Times New Roman" w:cs="Arial"/>
          <w:bCs/>
          <w:sz w:val="24"/>
          <w:szCs w:val="24"/>
          <w:lang w:eastAsia="en-US"/>
        </w:rPr>
      </w:pPr>
    </w:p>
    <w:p w14:paraId="6B5A42B8" w14:textId="77777777" w:rsidR="00CD1FF7" w:rsidRPr="00A66B07" w:rsidRDefault="00CD1FF7" w:rsidP="00D5560D">
      <w:pPr>
        <w:pStyle w:val="1"/>
        <w:numPr>
          <w:ilvl w:val="0"/>
          <w:numId w:val="7"/>
        </w:numPr>
      </w:pPr>
      <w:r w:rsidRPr="00A66B07">
        <w:t>Introduction</w:t>
      </w:r>
    </w:p>
    <w:p w14:paraId="07D71F0A" w14:textId="4D75065D" w:rsidR="00E3297C" w:rsidRDefault="00EC6294" w:rsidP="00A31AC0">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E125F0">
        <w:t xml:space="preserve"> </w:t>
      </w:r>
      <w:r w:rsidR="00FE79B4">
        <w:t xml:space="preserve">to provide </w:t>
      </w:r>
      <w:r w:rsidR="001F3574">
        <w:t xml:space="preserve">MBS </w:t>
      </w:r>
      <w:r w:rsidR="00FE79B4">
        <w:t xml:space="preserve">in </w:t>
      </w:r>
      <w:r w:rsidR="00A22E8C">
        <w:t xml:space="preserve">a </w:t>
      </w:r>
      <w:r w:rsidR="00FE79B4">
        <w:t xml:space="preserve">cell. </w:t>
      </w:r>
      <w:r w:rsidR="000866AD">
        <w:t>In t</w:t>
      </w:r>
      <w:r w:rsidR="00504E9B">
        <w:t xml:space="preserve">he </w:t>
      </w:r>
      <w:r w:rsidR="00364726">
        <w:t xml:space="preserve">contribution, the </w:t>
      </w:r>
      <w:r w:rsidR="000866AD">
        <w:t xml:space="preserve">service continuity </w:t>
      </w:r>
      <w:r w:rsidR="0085630C">
        <w:t xml:space="preserve">for </w:t>
      </w:r>
      <w:r w:rsidR="008857A7">
        <w:t>multicast mode is d</w:t>
      </w:r>
      <w:r w:rsidR="0085630C">
        <w:t>iscussed with the f</w:t>
      </w:r>
      <w:r w:rsidR="000512AA">
        <w:t>ocuses on the following topic</w:t>
      </w:r>
      <w:r w:rsidR="00F64888">
        <w:t>s</w:t>
      </w:r>
      <w:r w:rsidR="000512AA">
        <w:t xml:space="preserve"> </w:t>
      </w:r>
      <w:r w:rsidR="0085630C">
        <w:t>and t</w:t>
      </w:r>
      <w:r w:rsidR="000512AA">
        <w:t xml:space="preserve">he related proposals are </w:t>
      </w:r>
      <w:r w:rsidR="004F0BE4">
        <w:t>suggested</w:t>
      </w:r>
      <w:r w:rsidR="000512AA">
        <w:t>.</w:t>
      </w:r>
    </w:p>
    <w:p w14:paraId="30F288F8" w14:textId="3EF2CCA2" w:rsidR="000512AA" w:rsidRPr="000512AA" w:rsidRDefault="0085630C" w:rsidP="00D5560D">
      <w:pPr>
        <w:pStyle w:val="af1"/>
        <w:numPr>
          <w:ilvl w:val="0"/>
          <w:numId w:val="8"/>
        </w:numPr>
        <w:ind w:leftChars="0"/>
      </w:pPr>
      <w:bookmarkStart w:id="3" w:name="OLE_LINK9"/>
      <w:bookmarkStart w:id="4" w:name="OLE_LINK10"/>
      <w:r>
        <w:rPr>
          <w:rFonts w:eastAsiaTheme="minorEastAsia" w:hint="eastAsia"/>
          <w:lang w:eastAsia="zh-CN"/>
        </w:rPr>
        <w:t>S</w:t>
      </w:r>
      <w:r>
        <w:rPr>
          <w:rFonts w:eastAsiaTheme="minorEastAsia"/>
          <w:lang w:eastAsia="zh-CN"/>
        </w:rPr>
        <w:t>ervice continuity for mobility</w:t>
      </w:r>
    </w:p>
    <w:p w14:paraId="7C588C72" w14:textId="14886F6E" w:rsidR="00144A11" w:rsidRPr="005814F1" w:rsidRDefault="0085630C" w:rsidP="00D5560D">
      <w:pPr>
        <w:pStyle w:val="af1"/>
        <w:numPr>
          <w:ilvl w:val="0"/>
          <w:numId w:val="8"/>
        </w:numPr>
        <w:ind w:leftChars="0"/>
      </w:pPr>
      <w:bookmarkStart w:id="5" w:name="OLE_LINK77"/>
      <w:bookmarkStart w:id="6" w:name="OLE_LINK78"/>
      <w:r>
        <w:rPr>
          <w:rFonts w:eastAsiaTheme="minorEastAsia" w:hint="eastAsia"/>
          <w:lang w:eastAsia="zh-CN"/>
        </w:rPr>
        <w:t>S</w:t>
      </w:r>
      <w:r>
        <w:rPr>
          <w:rFonts w:eastAsiaTheme="minorEastAsia"/>
          <w:lang w:eastAsia="zh-CN"/>
        </w:rPr>
        <w:t>ervice continuity for PTM</w:t>
      </w:r>
      <w:r w:rsidR="004B5502">
        <w:rPr>
          <w:rFonts w:eastAsiaTheme="minorEastAsia"/>
          <w:lang w:eastAsia="zh-CN"/>
        </w:rPr>
        <w:t>/</w:t>
      </w:r>
      <w:r>
        <w:rPr>
          <w:rFonts w:eastAsiaTheme="minorEastAsia"/>
          <w:lang w:eastAsia="zh-CN"/>
        </w:rPr>
        <w:t>PTP switch</w:t>
      </w:r>
    </w:p>
    <w:p w14:paraId="2D0BD1C0" w14:textId="77777777" w:rsidR="006B74E4" w:rsidRPr="00B24BF4" w:rsidRDefault="006B74E4" w:rsidP="00223002">
      <w:bookmarkStart w:id="7" w:name="OLE_LINK15"/>
      <w:bookmarkStart w:id="8" w:name="OLE_LINK16"/>
      <w:bookmarkStart w:id="9" w:name="OLE_LINK1"/>
      <w:bookmarkStart w:id="10" w:name="OLE_LINK2"/>
      <w:bookmarkStart w:id="11" w:name="_Ref40865202"/>
      <w:bookmarkEnd w:id="3"/>
      <w:bookmarkEnd w:id="4"/>
      <w:bookmarkEnd w:id="5"/>
      <w:bookmarkEnd w:id="6"/>
    </w:p>
    <w:p w14:paraId="299EB9D2" w14:textId="384F1F25" w:rsidR="00BD2DD9" w:rsidRDefault="005825E5" w:rsidP="00BD2DD9">
      <w:pPr>
        <w:pStyle w:val="1"/>
      </w:pPr>
      <w:r>
        <w:t>2</w:t>
      </w:r>
      <w:r w:rsidR="00BD2DD9">
        <w:t xml:space="preserve"> </w:t>
      </w:r>
      <w:r w:rsidR="004B5502">
        <w:t xml:space="preserve">Service continuity for </w:t>
      </w:r>
      <w:r w:rsidR="008857A7">
        <w:t>multicast mode</w:t>
      </w:r>
    </w:p>
    <w:p w14:paraId="0CBF8379" w14:textId="60C4D48F" w:rsidR="00242E4E" w:rsidRDefault="005814F1" w:rsidP="00800E33">
      <w:pPr>
        <w:rPr>
          <w:rFonts w:eastAsiaTheme="minorEastAsia"/>
        </w:rPr>
      </w:pPr>
      <w:bookmarkStart w:id="12" w:name="OLE_LINK4"/>
      <w:r>
        <w:rPr>
          <w:rFonts w:eastAsiaTheme="minorEastAsia" w:hint="eastAsia"/>
        </w:rPr>
        <w:t>F</w:t>
      </w:r>
      <w:r>
        <w:rPr>
          <w:rFonts w:eastAsiaTheme="minorEastAsia"/>
        </w:rPr>
        <w:t xml:space="preserve">or a UE receiving an MBS session with </w:t>
      </w:r>
      <w:r w:rsidR="00A35448">
        <w:rPr>
          <w:rFonts w:eastAsiaTheme="minorEastAsia"/>
        </w:rPr>
        <w:t>multicast mode</w:t>
      </w:r>
      <w:r>
        <w:rPr>
          <w:rFonts w:eastAsiaTheme="minorEastAsia"/>
        </w:rPr>
        <w:t xml:space="preserve"> in RRC_CONNECTED, </w:t>
      </w:r>
      <w:r w:rsidR="00C37C66">
        <w:rPr>
          <w:rFonts w:eastAsiaTheme="minorEastAsia"/>
        </w:rPr>
        <w:t xml:space="preserve">both the PTM bearer and the PTP bearer </w:t>
      </w:r>
      <w:r w:rsidR="00866298">
        <w:rPr>
          <w:rFonts w:eastAsiaTheme="minorEastAsia"/>
        </w:rPr>
        <w:t xml:space="preserve">can be </w:t>
      </w:r>
      <w:r w:rsidR="00C37C66">
        <w:rPr>
          <w:rFonts w:eastAsiaTheme="minorEastAsia"/>
        </w:rPr>
        <w:t xml:space="preserve">configured for the UE. </w:t>
      </w:r>
      <w:bookmarkEnd w:id="12"/>
      <w:r w:rsidR="00242E4E">
        <w:rPr>
          <w:rFonts w:eastAsiaTheme="minorEastAsia"/>
        </w:rPr>
        <w:t>During the MBS session transmission, the following three cases exist.</w:t>
      </w:r>
      <w:r w:rsidR="003A211F">
        <w:rPr>
          <w:rFonts w:eastAsiaTheme="minorEastAsia"/>
        </w:rPr>
        <w:t xml:space="preserve"> </w:t>
      </w:r>
      <w:r w:rsidR="004E2853">
        <w:rPr>
          <w:rFonts w:eastAsiaTheme="minorEastAsia"/>
        </w:rPr>
        <w:t xml:space="preserve">If a bearer is really used for the MBS transmission, the state of the bearer is available. Otherwise, the state of the bearer is not available. </w:t>
      </w:r>
      <w:r w:rsidR="003A211F">
        <w:rPr>
          <w:rFonts w:eastAsiaTheme="minorEastAsia"/>
        </w:rPr>
        <w:t xml:space="preserve">During the case-to-case switch, the lossless switch </w:t>
      </w:r>
      <w:r w:rsidR="0045149E">
        <w:rPr>
          <w:rFonts w:eastAsiaTheme="minorEastAsia"/>
        </w:rPr>
        <w:t>shall be supported to the maximum degree.</w:t>
      </w:r>
    </w:p>
    <w:p w14:paraId="61900E71" w14:textId="13FBD1EE" w:rsidR="00242E4E" w:rsidRDefault="00242E4E" w:rsidP="00800E33">
      <w:pPr>
        <w:rPr>
          <w:rFonts w:eastAsiaTheme="minorEastAsia"/>
        </w:rPr>
      </w:pPr>
      <w:r>
        <w:rPr>
          <w:rFonts w:eastAsiaTheme="minorEastAsia"/>
        </w:rPr>
        <w:t>Case 1: source cell only uses PTP bearer</w:t>
      </w:r>
    </w:p>
    <w:p w14:paraId="3ABF46A6" w14:textId="4708E25B" w:rsidR="00242E4E" w:rsidRDefault="00242E4E" w:rsidP="00800E33">
      <w:pPr>
        <w:rPr>
          <w:rFonts w:eastAsiaTheme="minorEastAsia"/>
        </w:rPr>
      </w:pPr>
      <w:r>
        <w:rPr>
          <w:rFonts w:eastAsiaTheme="minorEastAsia"/>
        </w:rPr>
        <w:t>Case 2: source cell only uses PTM bearer</w:t>
      </w:r>
    </w:p>
    <w:p w14:paraId="67F6F60B" w14:textId="3350970F" w:rsidR="00242E4E" w:rsidRDefault="00242E4E" w:rsidP="00800E33">
      <w:pPr>
        <w:rPr>
          <w:rFonts w:eastAsiaTheme="minorEastAsia"/>
        </w:rPr>
      </w:pPr>
      <w:r>
        <w:rPr>
          <w:rFonts w:eastAsiaTheme="minorEastAsia"/>
        </w:rPr>
        <w:t>Case 3: source cell uses both bearers</w:t>
      </w:r>
    </w:p>
    <w:p w14:paraId="71F22B3A" w14:textId="4717BF7E" w:rsidR="005814F1" w:rsidRDefault="0045149E" w:rsidP="00800E33">
      <w:pPr>
        <w:rPr>
          <w:rFonts w:eastAsiaTheme="minorEastAsia"/>
        </w:rPr>
      </w:pPr>
      <w:r>
        <w:rPr>
          <w:rFonts w:eastAsiaTheme="minorEastAsia"/>
        </w:rPr>
        <w:t>D</w:t>
      </w:r>
      <w:r w:rsidR="005814F1">
        <w:rPr>
          <w:rFonts w:eastAsiaTheme="minorEastAsia"/>
        </w:rPr>
        <w:t xml:space="preserve">uring the UE mobility from </w:t>
      </w:r>
      <w:r w:rsidR="00800E33">
        <w:rPr>
          <w:rFonts w:eastAsiaTheme="minorEastAsia"/>
        </w:rPr>
        <w:t>the source cell to the target cell</w:t>
      </w:r>
      <w:r>
        <w:rPr>
          <w:rFonts w:eastAsiaTheme="minorEastAsia"/>
        </w:rPr>
        <w:t>, there exist the following three handover scenarios</w:t>
      </w:r>
      <w:r w:rsidR="005814F1">
        <w:rPr>
          <w:rFonts w:eastAsiaTheme="minorEastAsia"/>
        </w:rPr>
        <w:t>.</w:t>
      </w:r>
    </w:p>
    <w:p w14:paraId="59F3FA0A" w14:textId="0964A777" w:rsidR="005814F1" w:rsidRDefault="005814F1" w:rsidP="00800E33">
      <w:pPr>
        <w:rPr>
          <w:rFonts w:eastAsiaTheme="minorEastAsia"/>
        </w:rPr>
      </w:pPr>
      <w:r>
        <w:rPr>
          <w:rFonts w:eastAsiaTheme="minorEastAsia" w:hint="eastAsia"/>
        </w:rPr>
        <w:t>S</w:t>
      </w:r>
      <w:r>
        <w:rPr>
          <w:rFonts w:eastAsiaTheme="minorEastAsia"/>
        </w:rPr>
        <w:t xml:space="preserve">cenario 1: </w:t>
      </w:r>
      <w:bookmarkStart w:id="13" w:name="OLE_LINK79"/>
      <w:r>
        <w:rPr>
          <w:rFonts w:eastAsiaTheme="minorEastAsia"/>
        </w:rPr>
        <w:t xml:space="preserve">both the source cell and the target cell support MBS, but the MBS session received by the UE is not provided </w:t>
      </w:r>
      <w:r w:rsidR="00033471">
        <w:rPr>
          <w:rFonts w:eastAsiaTheme="minorEastAsia"/>
        </w:rPr>
        <w:t>in</w:t>
      </w:r>
      <w:r>
        <w:rPr>
          <w:rFonts w:eastAsiaTheme="minorEastAsia"/>
        </w:rPr>
        <w:t xml:space="preserve"> the target cell.</w:t>
      </w:r>
      <w:bookmarkEnd w:id="13"/>
    </w:p>
    <w:p w14:paraId="7D97BC67" w14:textId="2198E78F" w:rsidR="005814F1" w:rsidRDefault="005814F1" w:rsidP="00800E33">
      <w:pPr>
        <w:rPr>
          <w:rFonts w:eastAsiaTheme="minorEastAsia"/>
        </w:rPr>
      </w:pPr>
      <w:r>
        <w:rPr>
          <w:rFonts w:eastAsiaTheme="minorEastAsia"/>
        </w:rPr>
        <w:t xml:space="preserve">Scenario 2: The MBS session received by the UE is provided </w:t>
      </w:r>
      <w:r w:rsidR="00033471">
        <w:rPr>
          <w:rFonts w:eastAsiaTheme="minorEastAsia"/>
        </w:rPr>
        <w:t xml:space="preserve">in </w:t>
      </w:r>
      <w:r>
        <w:rPr>
          <w:rFonts w:eastAsiaTheme="minorEastAsia"/>
        </w:rPr>
        <w:t>the target cell</w:t>
      </w:r>
      <w:r w:rsidR="00A07615">
        <w:rPr>
          <w:rFonts w:eastAsiaTheme="minorEastAsia"/>
        </w:rPr>
        <w:t xml:space="preserve"> with PTM mode</w:t>
      </w:r>
      <w:r w:rsidR="00033471">
        <w:rPr>
          <w:rFonts w:eastAsiaTheme="minorEastAsia"/>
        </w:rPr>
        <w:t>.</w:t>
      </w:r>
    </w:p>
    <w:p w14:paraId="4123A67E" w14:textId="2D457B92" w:rsidR="005814F1" w:rsidRDefault="005814F1" w:rsidP="00800E33">
      <w:pPr>
        <w:rPr>
          <w:rFonts w:eastAsiaTheme="minorEastAsia"/>
        </w:rPr>
      </w:pPr>
      <w:r>
        <w:rPr>
          <w:rFonts w:eastAsiaTheme="minorEastAsia" w:hint="eastAsia"/>
        </w:rPr>
        <w:t>S</w:t>
      </w:r>
      <w:r>
        <w:rPr>
          <w:rFonts w:eastAsiaTheme="minorEastAsia"/>
        </w:rPr>
        <w:t>cenario 3: The target cell doesn't support MBS.</w:t>
      </w:r>
    </w:p>
    <w:p w14:paraId="11AF436C" w14:textId="6BFB0FB4" w:rsidR="004E2853" w:rsidRDefault="004E2853" w:rsidP="00800E33">
      <w:pPr>
        <w:rPr>
          <w:rFonts w:eastAsiaTheme="minorEastAsia"/>
        </w:rPr>
      </w:pPr>
      <w:bookmarkStart w:id="14" w:name="OLE_LINK81"/>
      <w:r>
        <w:rPr>
          <w:rFonts w:eastAsiaTheme="minorEastAsia"/>
        </w:rPr>
        <w:t xml:space="preserve">For </w:t>
      </w:r>
      <w:r w:rsidR="00C37C66">
        <w:rPr>
          <w:rFonts w:eastAsiaTheme="minorEastAsia"/>
        </w:rPr>
        <w:t xml:space="preserve">scenario 1, </w:t>
      </w:r>
      <w:r w:rsidR="00C260EF">
        <w:rPr>
          <w:rFonts w:eastAsiaTheme="minorEastAsia"/>
        </w:rPr>
        <w:t>the following handover procedure is executed.</w:t>
      </w:r>
    </w:p>
    <w:bookmarkEnd w:id="14"/>
    <w:p w14:paraId="07CAD79F" w14:textId="63D38757" w:rsidR="004E2853" w:rsidRDefault="00C260EF" w:rsidP="00800E33">
      <w:pPr>
        <w:rPr>
          <w:rFonts w:eastAsiaTheme="minorEastAsia"/>
        </w:rPr>
      </w:pPr>
      <w:r>
        <w:rPr>
          <w:rFonts w:eastAsiaTheme="minorEastAsia"/>
        </w:rPr>
        <w:t>The source cell m</w:t>
      </w:r>
      <w:r w:rsidR="004E2853">
        <w:rPr>
          <w:rFonts w:eastAsiaTheme="minorEastAsia"/>
        </w:rPr>
        <w:t>ake</w:t>
      </w:r>
      <w:r>
        <w:rPr>
          <w:rFonts w:eastAsiaTheme="minorEastAsia"/>
        </w:rPr>
        <w:t>s</w:t>
      </w:r>
      <w:r w:rsidR="004E2853">
        <w:rPr>
          <w:rFonts w:eastAsiaTheme="minorEastAsia"/>
        </w:rPr>
        <w:t xml:space="preserve"> t</w:t>
      </w:r>
      <w:r w:rsidR="0045149E">
        <w:rPr>
          <w:rFonts w:eastAsiaTheme="minorEastAsia"/>
        </w:rPr>
        <w:t xml:space="preserve">he PTP bearer </w:t>
      </w:r>
      <w:r w:rsidR="004E2853">
        <w:rPr>
          <w:rFonts w:eastAsiaTheme="minorEastAsia"/>
        </w:rPr>
        <w:t xml:space="preserve">available </w:t>
      </w:r>
      <w:r w:rsidR="0045149E">
        <w:rPr>
          <w:rFonts w:eastAsiaTheme="minorEastAsia"/>
        </w:rPr>
        <w:t xml:space="preserve">before the handover procedure is triggered. During the handover procedure, the </w:t>
      </w:r>
      <w:r w:rsidR="004E2853">
        <w:rPr>
          <w:rFonts w:eastAsiaTheme="minorEastAsia"/>
        </w:rPr>
        <w:t>following processing shall be done</w:t>
      </w:r>
      <w:r w:rsidR="008237D3">
        <w:rPr>
          <w:rFonts w:eastAsiaTheme="minorEastAsia"/>
        </w:rPr>
        <w:t xml:space="preserve"> for the UE to continue the MBS session reception</w:t>
      </w:r>
      <w:r w:rsidR="003A7E86">
        <w:rPr>
          <w:rFonts w:eastAsiaTheme="minorEastAsia"/>
        </w:rPr>
        <w:t xml:space="preserve"> in the target cell</w:t>
      </w:r>
      <w:r w:rsidR="008237D3">
        <w:rPr>
          <w:rFonts w:eastAsiaTheme="minorEastAsia"/>
        </w:rPr>
        <w:t>.</w:t>
      </w:r>
    </w:p>
    <w:p w14:paraId="36BD74D4" w14:textId="4D781C60" w:rsidR="0045149E" w:rsidRDefault="00344167" w:rsidP="004E2853">
      <w:pPr>
        <w:pStyle w:val="af1"/>
        <w:numPr>
          <w:ilvl w:val="0"/>
          <w:numId w:val="27"/>
        </w:numPr>
        <w:ind w:leftChars="0"/>
        <w:rPr>
          <w:rFonts w:eastAsiaTheme="minorEastAsia"/>
        </w:rPr>
      </w:pPr>
      <w:r>
        <w:rPr>
          <w:rFonts w:eastAsiaTheme="minorEastAsia"/>
          <w:lang w:eastAsia="zh-CN"/>
        </w:rPr>
        <w:t xml:space="preserve">STEP1: </w:t>
      </w:r>
      <w:r w:rsidR="004E2853">
        <w:rPr>
          <w:rFonts w:eastAsiaTheme="minorEastAsia"/>
          <w:lang w:eastAsia="zh-CN"/>
        </w:rPr>
        <w:t xml:space="preserve">The source cell sends the Handover Request message to the target cell with the </w:t>
      </w:r>
      <w:r>
        <w:rPr>
          <w:rFonts w:eastAsiaTheme="minorEastAsia"/>
          <w:lang w:eastAsia="zh-CN"/>
        </w:rPr>
        <w:t xml:space="preserve">MBS session </w:t>
      </w:r>
      <w:r w:rsidR="008237D3">
        <w:rPr>
          <w:rFonts w:eastAsiaTheme="minorEastAsia"/>
          <w:lang w:eastAsia="zh-CN"/>
        </w:rPr>
        <w:t xml:space="preserve">related information included. The </w:t>
      </w:r>
      <w:r>
        <w:rPr>
          <w:rFonts w:eastAsiaTheme="minorEastAsia"/>
          <w:lang w:eastAsia="zh-CN"/>
        </w:rPr>
        <w:t xml:space="preserve">MBS session </w:t>
      </w:r>
      <w:r w:rsidR="008237D3">
        <w:rPr>
          <w:rFonts w:eastAsiaTheme="minorEastAsia"/>
          <w:lang w:eastAsia="zh-CN"/>
        </w:rPr>
        <w:t xml:space="preserve">related information </w:t>
      </w:r>
      <w:r w:rsidR="00905B28">
        <w:rPr>
          <w:rFonts w:eastAsiaTheme="minorEastAsia"/>
          <w:lang w:eastAsia="zh-CN"/>
        </w:rPr>
        <w:t xml:space="preserve">at least </w:t>
      </w:r>
      <w:r w:rsidR="008237D3">
        <w:rPr>
          <w:rFonts w:eastAsiaTheme="minorEastAsia"/>
          <w:lang w:eastAsia="zh-CN"/>
        </w:rPr>
        <w:t>includes TMGI of the MBS session.</w:t>
      </w:r>
    </w:p>
    <w:p w14:paraId="7C0474D5" w14:textId="6295FFC6" w:rsidR="008237D3" w:rsidRPr="003A549B" w:rsidRDefault="00344167" w:rsidP="00C260EF">
      <w:pPr>
        <w:pStyle w:val="af1"/>
        <w:numPr>
          <w:ilvl w:val="0"/>
          <w:numId w:val="27"/>
        </w:numPr>
        <w:ind w:leftChars="0"/>
        <w:rPr>
          <w:rFonts w:eastAsiaTheme="minorEastAsia"/>
        </w:rPr>
      </w:pPr>
      <w:bookmarkStart w:id="15" w:name="OLE_LINK82"/>
      <w:r>
        <w:rPr>
          <w:rFonts w:eastAsiaTheme="minorEastAsia"/>
          <w:lang w:eastAsia="zh-CN"/>
        </w:rPr>
        <w:lastRenderedPageBreak/>
        <w:t xml:space="preserve">STEP 2: </w:t>
      </w:r>
      <w:r w:rsidR="008237D3" w:rsidRPr="003A549B">
        <w:rPr>
          <w:rFonts w:eastAsiaTheme="minorEastAsia"/>
          <w:lang w:eastAsia="zh-CN"/>
        </w:rPr>
        <w:t xml:space="preserve">If the MBS session indicated by TMGI is not </w:t>
      </w:r>
      <w:r w:rsidR="00033471">
        <w:rPr>
          <w:rFonts w:eastAsiaTheme="minorEastAsia"/>
          <w:lang w:eastAsia="zh-CN"/>
        </w:rPr>
        <w:t>provided in the target cell</w:t>
      </w:r>
      <w:r w:rsidR="008237D3" w:rsidRPr="003A549B">
        <w:rPr>
          <w:rFonts w:eastAsiaTheme="minorEastAsia"/>
          <w:lang w:eastAsia="zh-CN"/>
        </w:rPr>
        <w:t xml:space="preserve">, </w:t>
      </w:r>
      <w:r w:rsidR="00033471">
        <w:rPr>
          <w:rFonts w:eastAsiaTheme="minorEastAsia"/>
          <w:lang w:eastAsia="zh-CN"/>
        </w:rPr>
        <w:t xml:space="preserve">the target cell </w:t>
      </w:r>
      <w:r w:rsidR="008237D3" w:rsidRPr="003A549B">
        <w:rPr>
          <w:rFonts w:eastAsiaTheme="minorEastAsia"/>
          <w:lang w:eastAsia="zh-CN"/>
        </w:rPr>
        <w:t xml:space="preserve">can </w:t>
      </w:r>
      <w:r w:rsidR="003A549B" w:rsidRPr="003A549B">
        <w:rPr>
          <w:rFonts w:eastAsiaTheme="minorEastAsia"/>
          <w:lang w:eastAsia="zh-CN"/>
        </w:rPr>
        <w:t xml:space="preserve">trigger 5GC to send the MBS session to it. </w:t>
      </w:r>
      <w:bookmarkStart w:id="16" w:name="OLE_LINK83"/>
      <w:r w:rsidR="003A549B" w:rsidRPr="003A549B">
        <w:rPr>
          <w:rFonts w:eastAsiaTheme="minorEastAsia"/>
          <w:lang w:eastAsia="zh-CN"/>
        </w:rPr>
        <w:t xml:space="preserve">Then the target cell </w:t>
      </w:r>
      <w:r w:rsidR="00866298">
        <w:rPr>
          <w:rFonts w:eastAsiaTheme="minorEastAsia"/>
          <w:lang w:eastAsia="zh-CN"/>
        </w:rPr>
        <w:t xml:space="preserve">can </w:t>
      </w:r>
      <w:r w:rsidR="003A549B" w:rsidRPr="003A549B">
        <w:rPr>
          <w:rFonts w:eastAsiaTheme="minorEastAsia"/>
          <w:lang w:eastAsia="zh-CN"/>
        </w:rPr>
        <w:t xml:space="preserve">set up </w:t>
      </w:r>
      <w:r w:rsidR="003A549B">
        <w:rPr>
          <w:rFonts w:eastAsiaTheme="minorEastAsia"/>
          <w:lang w:eastAsia="zh-CN"/>
        </w:rPr>
        <w:t xml:space="preserve">a PTM bearer and a PTP bearer for the UE. </w:t>
      </w:r>
      <w:r w:rsidR="00905B28">
        <w:rPr>
          <w:rFonts w:eastAsiaTheme="minorEastAsia"/>
          <w:lang w:eastAsia="zh-CN"/>
        </w:rPr>
        <w:t>The target cell s</w:t>
      </w:r>
      <w:r w:rsidR="003A549B">
        <w:rPr>
          <w:rFonts w:eastAsiaTheme="minorEastAsia"/>
          <w:lang w:eastAsia="zh-CN"/>
        </w:rPr>
        <w:t>end</w:t>
      </w:r>
      <w:r w:rsidR="00905B28">
        <w:rPr>
          <w:rFonts w:eastAsiaTheme="minorEastAsia"/>
          <w:lang w:eastAsia="zh-CN"/>
        </w:rPr>
        <w:t>s</w:t>
      </w:r>
      <w:r w:rsidR="003A549B">
        <w:rPr>
          <w:rFonts w:eastAsiaTheme="minorEastAsia"/>
          <w:lang w:eastAsia="zh-CN"/>
        </w:rPr>
        <w:t xml:space="preserve"> the </w:t>
      </w:r>
      <w:bookmarkStart w:id="17" w:name="OLE_LINK80"/>
      <w:r w:rsidR="003A549B">
        <w:rPr>
          <w:rFonts w:eastAsiaTheme="minorEastAsia"/>
          <w:lang w:eastAsia="zh-CN"/>
        </w:rPr>
        <w:t>configuration information of these two bearers</w:t>
      </w:r>
      <w:bookmarkEnd w:id="17"/>
      <w:r w:rsidR="003A549B">
        <w:rPr>
          <w:rFonts w:eastAsiaTheme="minorEastAsia"/>
          <w:lang w:eastAsia="zh-CN"/>
        </w:rPr>
        <w:t xml:space="preserve"> </w:t>
      </w:r>
      <w:r w:rsidR="00905B28">
        <w:rPr>
          <w:rFonts w:eastAsiaTheme="minorEastAsia"/>
          <w:lang w:eastAsia="zh-CN"/>
        </w:rPr>
        <w:t xml:space="preserve">in </w:t>
      </w:r>
      <w:r w:rsidR="003A549B">
        <w:rPr>
          <w:rFonts w:eastAsiaTheme="minorEastAsia"/>
          <w:lang w:eastAsia="zh-CN"/>
        </w:rPr>
        <w:t>the Handover Acknowledge message.</w:t>
      </w:r>
      <w:r w:rsidR="00A70614">
        <w:rPr>
          <w:rFonts w:eastAsiaTheme="minorEastAsia"/>
          <w:lang w:eastAsia="zh-CN"/>
        </w:rPr>
        <w:t xml:space="preserve"> The configuration information of these two bearers includes a 1-bit flag to indicate these two bearers are newly set up.</w:t>
      </w:r>
      <w:r w:rsidR="002F592F">
        <w:rPr>
          <w:rFonts w:eastAsiaTheme="minorEastAsia"/>
          <w:lang w:eastAsia="zh-CN"/>
        </w:rPr>
        <w:t xml:space="preserve"> </w:t>
      </w:r>
      <w:r w:rsidR="00A07615">
        <w:rPr>
          <w:rFonts w:eastAsiaTheme="minorEastAsia"/>
          <w:lang w:eastAsia="zh-CN"/>
        </w:rPr>
        <w:t xml:space="preserve">The PTP bearer is really used to send the MBS session to the UE. But if the UE is the first UE receiving the MBS session in the target cell, whether or not to really use the PTM </w:t>
      </w:r>
      <w:r w:rsidR="002F592F">
        <w:rPr>
          <w:rFonts w:eastAsiaTheme="minorEastAsia"/>
          <w:lang w:eastAsia="zh-CN"/>
        </w:rPr>
        <w:t xml:space="preserve">bearer </w:t>
      </w:r>
      <w:r w:rsidR="00A07615">
        <w:rPr>
          <w:rFonts w:eastAsiaTheme="minorEastAsia"/>
          <w:lang w:eastAsia="zh-CN"/>
        </w:rPr>
        <w:t>to send the MBS session is up to the implementation of the target cell.</w:t>
      </w:r>
    </w:p>
    <w:p w14:paraId="422FA2D9" w14:textId="79A79961" w:rsidR="008237D3" w:rsidRDefault="00344167" w:rsidP="00926D4B">
      <w:pPr>
        <w:pStyle w:val="af1"/>
        <w:numPr>
          <w:ilvl w:val="0"/>
          <w:numId w:val="27"/>
        </w:numPr>
        <w:ind w:leftChars="0"/>
        <w:rPr>
          <w:rFonts w:eastAsiaTheme="minorEastAsia"/>
        </w:rPr>
      </w:pPr>
      <w:bookmarkStart w:id="18" w:name="OLE_LINK84"/>
      <w:bookmarkEnd w:id="15"/>
      <w:bookmarkEnd w:id="16"/>
      <w:r>
        <w:rPr>
          <w:rFonts w:eastAsiaTheme="minorEastAsia"/>
          <w:lang w:eastAsia="zh-CN"/>
        </w:rPr>
        <w:t xml:space="preserve">STEP 3: </w:t>
      </w:r>
      <w:r w:rsidR="00A70614">
        <w:rPr>
          <w:rFonts w:eastAsiaTheme="minorEastAsia" w:hint="eastAsia"/>
          <w:lang w:eastAsia="zh-CN"/>
        </w:rPr>
        <w:t>T</w:t>
      </w:r>
      <w:r w:rsidR="00A70614">
        <w:rPr>
          <w:rFonts w:eastAsiaTheme="minorEastAsia"/>
          <w:lang w:eastAsia="zh-CN"/>
        </w:rPr>
        <w:t xml:space="preserve">he source cell </w:t>
      </w:r>
      <w:r w:rsidR="00101622">
        <w:rPr>
          <w:rFonts w:eastAsiaTheme="minorEastAsia"/>
          <w:lang w:eastAsia="zh-CN"/>
        </w:rPr>
        <w:t xml:space="preserve">sends </w:t>
      </w:r>
      <w:r w:rsidR="00A70614">
        <w:rPr>
          <w:rFonts w:eastAsiaTheme="minorEastAsia"/>
          <w:lang w:eastAsia="zh-CN"/>
        </w:rPr>
        <w:t>the Handover Command message</w:t>
      </w:r>
      <w:r w:rsidR="00101622">
        <w:rPr>
          <w:rFonts w:eastAsiaTheme="minorEastAsia"/>
          <w:lang w:eastAsia="zh-CN"/>
        </w:rPr>
        <w:t xml:space="preserve"> to the UE with the configuration information of the PTM and PTP bearers included</w:t>
      </w:r>
      <w:r w:rsidR="00A70614">
        <w:rPr>
          <w:rFonts w:eastAsiaTheme="minorEastAsia"/>
          <w:lang w:eastAsia="zh-CN"/>
        </w:rPr>
        <w:t>.</w:t>
      </w:r>
      <w:r w:rsidR="006533FB">
        <w:rPr>
          <w:rFonts w:eastAsiaTheme="minorEastAsia"/>
          <w:lang w:eastAsia="zh-CN"/>
        </w:rPr>
        <w:t xml:space="preserve"> At the same time, the source cell forwards </w:t>
      </w:r>
      <w:r w:rsidR="003A7E86">
        <w:rPr>
          <w:rFonts w:eastAsiaTheme="minorEastAsia"/>
          <w:lang w:eastAsia="zh-CN"/>
        </w:rPr>
        <w:t xml:space="preserve">to the target cell </w:t>
      </w:r>
      <w:r w:rsidR="00C260EF">
        <w:rPr>
          <w:rFonts w:eastAsiaTheme="minorEastAsia"/>
          <w:lang w:eastAsia="zh-CN"/>
        </w:rPr>
        <w:t>all P</w:t>
      </w:r>
      <w:r w:rsidR="006533FB">
        <w:rPr>
          <w:rFonts w:eastAsiaTheme="minorEastAsia"/>
          <w:lang w:eastAsia="zh-CN"/>
        </w:rPr>
        <w:t xml:space="preserve">DCP SDUs </w:t>
      </w:r>
      <w:r w:rsidR="006914D2">
        <w:rPr>
          <w:rFonts w:eastAsiaTheme="minorEastAsia"/>
          <w:lang w:eastAsia="zh-CN"/>
        </w:rPr>
        <w:t>from the earliest PDCP SDU for each RB of the MBS session</w:t>
      </w:r>
      <w:r w:rsidR="006533FB">
        <w:rPr>
          <w:rFonts w:eastAsiaTheme="minorEastAsia"/>
          <w:lang w:eastAsia="zh-CN"/>
        </w:rPr>
        <w:t>.</w:t>
      </w:r>
      <w:bookmarkEnd w:id="18"/>
    </w:p>
    <w:p w14:paraId="4CB0CCBE" w14:textId="12F3662B" w:rsidR="00A70614" w:rsidRDefault="00344167" w:rsidP="00926D4B">
      <w:pPr>
        <w:pStyle w:val="af1"/>
        <w:numPr>
          <w:ilvl w:val="0"/>
          <w:numId w:val="27"/>
        </w:numPr>
        <w:ind w:leftChars="0"/>
        <w:rPr>
          <w:rFonts w:eastAsiaTheme="minorEastAsia"/>
        </w:rPr>
      </w:pPr>
      <w:r>
        <w:rPr>
          <w:rFonts w:eastAsiaTheme="minorEastAsia"/>
          <w:lang w:eastAsia="zh-CN"/>
        </w:rPr>
        <w:t xml:space="preserve">STEP 4: </w:t>
      </w:r>
      <w:r w:rsidR="006533FB">
        <w:rPr>
          <w:rFonts w:eastAsiaTheme="minorEastAsia" w:hint="eastAsia"/>
          <w:lang w:eastAsia="zh-CN"/>
        </w:rPr>
        <w:t>I</w:t>
      </w:r>
      <w:r w:rsidR="006533FB">
        <w:rPr>
          <w:rFonts w:eastAsiaTheme="minorEastAsia"/>
          <w:lang w:eastAsia="zh-CN"/>
        </w:rPr>
        <w:t xml:space="preserve">f the target cell receives the first PDCP SDU </w:t>
      </w:r>
      <w:r w:rsidR="006D113C">
        <w:rPr>
          <w:rFonts w:eastAsiaTheme="minorEastAsia"/>
          <w:lang w:eastAsia="zh-CN"/>
        </w:rPr>
        <w:t xml:space="preserve">for </w:t>
      </w:r>
      <w:r w:rsidR="006533FB">
        <w:rPr>
          <w:rFonts w:eastAsiaTheme="minorEastAsia"/>
          <w:lang w:eastAsia="zh-CN"/>
        </w:rPr>
        <w:t xml:space="preserve">each RB </w:t>
      </w:r>
      <w:r w:rsidR="006914D2">
        <w:rPr>
          <w:rFonts w:eastAsiaTheme="minorEastAsia"/>
          <w:lang w:eastAsia="zh-CN"/>
        </w:rPr>
        <w:t xml:space="preserve">of the MBS session </w:t>
      </w:r>
      <w:r w:rsidR="006533FB">
        <w:rPr>
          <w:rFonts w:eastAsiaTheme="minorEastAsia"/>
          <w:lang w:eastAsia="zh-CN"/>
        </w:rPr>
        <w:t xml:space="preserve">from 5GC, it can send </w:t>
      </w:r>
      <w:r w:rsidR="006914D2">
        <w:rPr>
          <w:rFonts w:eastAsiaTheme="minorEastAsia"/>
          <w:lang w:eastAsia="zh-CN"/>
        </w:rPr>
        <w:t xml:space="preserve">to the source cell </w:t>
      </w:r>
      <w:r w:rsidR="006533FB">
        <w:rPr>
          <w:rFonts w:eastAsiaTheme="minorEastAsia"/>
          <w:lang w:eastAsia="zh-CN"/>
        </w:rPr>
        <w:t xml:space="preserve">a message </w:t>
      </w:r>
      <w:r w:rsidR="006914D2">
        <w:rPr>
          <w:rFonts w:eastAsiaTheme="minorEastAsia"/>
          <w:lang w:eastAsia="zh-CN"/>
        </w:rPr>
        <w:t xml:space="preserve">with the </w:t>
      </w:r>
      <w:r w:rsidR="006533FB">
        <w:rPr>
          <w:rFonts w:eastAsiaTheme="minorEastAsia"/>
          <w:lang w:eastAsia="zh-CN"/>
        </w:rPr>
        <w:t>SN of the first PDCP SDU of each RB</w:t>
      </w:r>
      <w:r w:rsidR="006914D2">
        <w:rPr>
          <w:rFonts w:eastAsiaTheme="minorEastAsia"/>
          <w:lang w:eastAsia="zh-CN"/>
        </w:rPr>
        <w:t xml:space="preserve"> included.</w:t>
      </w:r>
    </w:p>
    <w:p w14:paraId="5F5D2823" w14:textId="4F6BD393" w:rsidR="006914D2" w:rsidRDefault="00344167" w:rsidP="00926D4B">
      <w:pPr>
        <w:pStyle w:val="af1"/>
        <w:numPr>
          <w:ilvl w:val="0"/>
          <w:numId w:val="27"/>
        </w:numPr>
        <w:ind w:leftChars="0"/>
        <w:rPr>
          <w:rFonts w:eastAsiaTheme="minorEastAsia"/>
        </w:rPr>
      </w:pPr>
      <w:r>
        <w:rPr>
          <w:rFonts w:eastAsiaTheme="minorEastAsia"/>
          <w:lang w:eastAsia="zh-CN"/>
        </w:rPr>
        <w:t xml:space="preserve">STEP 5: </w:t>
      </w:r>
      <w:r w:rsidR="006914D2">
        <w:rPr>
          <w:rFonts w:eastAsiaTheme="minorEastAsia"/>
          <w:lang w:eastAsia="zh-CN"/>
        </w:rPr>
        <w:t>When the source cell receives the message, it can stop forwarding according to the SNs included in the message.</w:t>
      </w:r>
    </w:p>
    <w:p w14:paraId="63E3CE92" w14:textId="476A539F" w:rsidR="000313E6" w:rsidRPr="008237D3" w:rsidRDefault="00344167" w:rsidP="00926D4B">
      <w:pPr>
        <w:pStyle w:val="af1"/>
        <w:numPr>
          <w:ilvl w:val="0"/>
          <w:numId w:val="27"/>
        </w:numPr>
        <w:ind w:leftChars="0"/>
        <w:rPr>
          <w:rFonts w:eastAsiaTheme="minorEastAsia"/>
        </w:rPr>
      </w:pPr>
      <w:r>
        <w:rPr>
          <w:rFonts w:eastAsiaTheme="minorEastAsia"/>
          <w:lang w:eastAsia="zh-CN"/>
        </w:rPr>
        <w:t xml:space="preserve">STEP 6: </w:t>
      </w:r>
      <w:r w:rsidR="000313E6">
        <w:rPr>
          <w:rFonts w:eastAsiaTheme="minorEastAsia"/>
          <w:lang w:eastAsia="zh-CN"/>
        </w:rPr>
        <w:t>When receiving the Handover Command message, the UE can receive the MBS session in the target cell with both the PTM bearer and the PTP bearer according to the configuration information of these two bearers.</w:t>
      </w:r>
    </w:p>
    <w:p w14:paraId="2EA341EE" w14:textId="77777777" w:rsidR="0008040A" w:rsidRDefault="0008040A" w:rsidP="00344167">
      <w:pPr>
        <w:rPr>
          <w:rFonts w:eastAsiaTheme="minorEastAsia"/>
        </w:rPr>
      </w:pPr>
      <w:bookmarkStart w:id="19" w:name="OLE_LINK85"/>
    </w:p>
    <w:p w14:paraId="2915C162" w14:textId="08BCCA09" w:rsidR="00344167" w:rsidRDefault="00344167" w:rsidP="00344167">
      <w:pPr>
        <w:rPr>
          <w:rFonts w:eastAsiaTheme="minorEastAsia"/>
        </w:rPr>
      </w:pPr>
      <w:r>
        <w:rPr>
          <w:rFonts w:eastAsiaTheme="minorEastAsia"/>
        </w:rPr>
        <w:t>For scenario 2, the following modification is needed compared with the handover procedure for scenario 1.</w:t>
      </w:r>
    </w:p>
    <w:bookmarkEnd w:id="19"/>
    <w:p w14:paraId="577C5960" w14:textId="12681B9C" w:rsidR="00344167" w:rsidRDefault="00344167" w:rsidP="00344167">
      <w:pPr>
        <w:pStyle w:val="af1"/>
        <w:numPr>
          <w:ilvl w:val="0"/>
          <w:numId w:val="27"/>
        </w:numPr>
        <w:ind w:leftChars="0"/>
        <w:rPr>
          <w:rFonts w:eastAsiaTheme="minorEastAsia"/>
        </w:rPr>
      </w:pPr>
      <w:r w:rsidRPr="00344167">
        <w:rPr>
          <w:rFonts w:eastAsiaTheme="minorEastAsia" w:hint="eastAsia"/>
        </w:rPr>
        <w:t>S</w:t>
      </w:r>
      <w:r w:rsidRPr="00344167">
        <w:rPr>
          <w:rFonts w:eastAsiaTheme="minorEastAsia"/>
        </w:rPr>
        <w:t xml:space="preserve">TEP 2: </w:t>
      </w:r>
      <w:r>
        <w:rPr>
          <w:rFonts w:eastAsiaTheme="minorEastAsia"/>
        </w:rPr>
        <w:t>For the MBS session indicated by TMGI, t</w:t>
      </w:r>
      <w:r w:rsidRPr="003A549B">
        <w:rPr>
          <w:rFonts w:eastAsiaTheme="minorEastAsia"/>
          <w:lang w:eastAsia="zh-CN"/>
        </w:rPr>
        <w:t xml:space="preserve">he target cell </w:t>
      </w:r>
      <w:r w:rsidR="006C7E8B">
        <w:rPr>
          <w:rFonts w:eastAsiaTheme="minorEastAsia"/>
          <w:lang w:eastAsia="zh-CN"/>
        </w:rPr>
        <w:t xml:space="preserve">finds a PTM bearer has been configured. The target cell </w:t>
      </w:r>
      <w:r w:rsidRPr="003A549B">
        <w:rPr>
          <w:rFonts w:eastAsiaTheme="minorEastAsia"/>
          <w:lang w:eastAsia="zh-CN"/>
        </w:rPr>
        <w:t xml:space="preserve">sets up </w:t>
      </w:r>
      <w:r>
        <w:rPr>
          <w:rFonts w:eastAsiaTheme="minorEastAsia"/>
          <w:lang w:eastAsia="zh-CN"/>
        </w:rPr>
        <w:t xml:space="preserve">a PTP bearer for the UE. Then send the configuration information of the PTM and PTP bearers </w:t>
      </w:r>
      <w:r w:rsidR="00740848">
        <w:rPr>
          <w:rFonts w:eastAsiaTheme="minorEastAsia"/>
          <w:lang w:eastAsia="zh-CN"/>
        </w:rPr>
        <w:t xml:space="preserve">and the SN related information </w:t>
      </w:r>
      <w:r w:rsidR="002E3446">
        <w:rPr>
          <w:rFonts w:eastAsiaTheme="minorEastAsia"/>
          <w:lang w:eastAsia="zh-CN"/>
        </w:rPr>
        <w:t xml:space="preserve">in </w:t>
      </w:r>
      <w:r>
        <w:rPr>
          <w:rFonts w:eastAsiaTheme="minorEastAsia"/>
          <w:lang w:eastAsia="zh-CN"/>
        </w:rPr>
        <w:t xml:space="preserve">the Handover Acknowledge message. </w:t>
      </w:r>
      <w:r w:rsidR="00740848">
        <w:rPr>
          <w:rFonts w:eastAsiaTheme="minorEastAsia"/>
          <w:lang w:eastAsia="zh-CN"/>
        </w:rPr>
        <w:t xml:space="preserve">The SN related information includes the SN of the earliest PDCP SDU </w:t>
      </w:r>
      <w:r w:rsidR="00503D5F">
        <w:rPr>
          <w:rFonts w:eastAsiaTheme="minorEastAsia"/>
          <w:lang w:eastAsia="zh-CN"/>
        </w:rPr>
        <w:t xml:space="preserve">for </w:t>
      </w:r>
      <w:r w:rsidR="00740848">
        <w:rPr>
          <w:rFonts w:eastAsiaTheme="minorEastAsia"/>
          <w:lang w:eastAsia="zh-CN"/>
        </w:rPr>
        <w:t>each RB of the MBS session</w:t>
      </w:r>
      <w:r w:rsidR="002F592F">
        <w:rPr>
          <w:rFonts w:eastAsiaTheme="minorEastAsia"/>
          <w:lang w:eastAsia="zh-CN"/>
        </w:rPr>
        <w:t xml:space="preserve"> in the target cell</w:t>
      </w:r>
      <w:r w:rsidR="00740848">
        <w:rPr>
          <w:rFonts w:eastAsiaTheme="minorEastAsia"/>
          <w:lang w:eastAsia="zh-CN"/>
        </w:rPr>
        <w:t>.</w:t>
      </w:r>
    </w:p>
    <w:p w14:paraId="1447B622" w14:textId="30775C81" w:rsidR="00E15FCE" w:rsidRDefault="00E15FCE" w:rsidP="00344167">
      <w:pPr>
        <w:pStyle w:val="af1"/>
        <w:numPr>
          <w:ilvl w:val="0"/>
          <w:numId w:val="27"/>
        </w:numPr>
        <w:ind w:leftChars="0"/>
        <w:rPr>
          <w:rFonts w:eastAsiaTheme="minorEastAsia"/>
        </w:rPr>
      </w:pPr>
      <w:r>
        <w:rPr>
          <w:rFonts w:eastAsiaTheme="minorEastAsia"/>
        </w:rPr>
        <w:t>STEP 3: The source cell sends the Handover Command message to the UE with the configuration information of the PTM and PTP bearers included. At the same time, the source cell forwards the PDCP SDUs</w:t>
      </w:r>
      <w:r w:rsidR="00503D5F">
        <w:rPr>
          <w:rFonts w:eastAsiaTheme="minorEastAsia"/>
        </w:rPr>
        <w:t xml:space="preserve"> for</w:t>
      </w:r>
      <w:r w:rsidR="002E3446">
        <w:rPr>
          <w:rFonts w:eastAsiaTheme="minorEastAsia"/>
        </w:rPr>
        <w:t xml:space="preserve"> </w:t>
      </w:r>
      <w:r>
        <w:rPr>
          <w:rFonts w:eastAsiaTheme="minorEastAsia"/>
        </w:rPr>
        <w:t>each RB of the MBS session according to the SN related information.</w:t>
      </w:r>
    </w:p>
    <w:p w14:paraId="5A48B35B" w14:textId="46848184" w:rsidR="006C7E8B" w:rsidRDefault="006C7E8B" w:rsidP="00344167">
      <w:pPr>
        <w:pStyle w:val="af1"/>
        <w:numPr>
          <w:ilvl w:val="0"/>
          <w:numId w:val="27"/>
        </w:numPr>
        <w:ind w:leftChars="0"/>
        <w:rPr>
          <w:rFonts w:eastAsiaTheme="minorEastAsia"/>
        </w:rPr>
      </w:pPr>
      <w:r>
        <w:rPr>
          <w:rFonts w:eastAsiaTheme="minorEastAsia"/>
          <w:lang w:eastAsia="zh-CN"/>
        </w:rPr>
        <w:t xml:space="preserve">STEPS 4 </w:t>
      </w:r>
      <w:r w:rsidR="002724DC">
        <w:rPr>
          <w:rFonts w:eastAsiaTheme="minorEastAsia"/>
          <w:lang w:eastAsia="zh-CN"/>
        </w:rPr>
        <w:t xml:space="preserve">and </w:t>
      </w:r>
      <w:r>
        <w:rPr>
          <w:rFonts w:eastAsiaTheme="minorEastAsia"/>
          <w:lang w:eastAsia="zh-CN"/>
        </w:rPr>
        <w:t>5: not needed.</w:t>
      </w:r>
    </w:p>
    <w:p w14:paraId="5630BE23" w14:textId="77777777" w:rsidR="006C7E8B" w:rsidRDefault="006C7E8B" w:rsidP="00800E33">
      <w:pPr>
        <w:rPr>
          <w:rFonts w:eastAsiaTheme="minorEastAsia"/>
        </w:rPr>
      </w:pPr>
    </w:p>
    <w:p w14:paraId="4ADB3104" w14:textId="4E0A426B" w:rsidR="007E3D47" w:rsidRDefault="006C7E8B" w:rsidP="0008040A">
      <w:pPr>
        <w:rPr>
          <w:rFonts w:eastAsiaTheme="minorEastAsia"/>
        </w:rPr>
      </w:pPr>
      <w:r>
        <w:rPr>
          <w:rFonts w:eastAsiaTheme="minorEastAsia"/>
        </w:rPr>
        <w:t xml:space="preserve">For scenario 3, </w:t>
      </w:r>
      <w:r w:rsidR="007E3D47">
        <w:rPr>
          <w:rFonts w:eastAsiaTheme="minorEastAsia"/>
        </w:rPr>
        <w:t xml:space="preserve">the source cell can execute one of the following two options and then </w:t>
      </w:r>
      <w:r w:rsidR="001818EA">
        <w:rPr>
          <w:rFonts w:eastAsiaTheme="minorEastAsia"/>
        </w:rPr>
        <w:t>triggers the Handover procedure</w:t>
      </w:r>
      <w:r w:rsidR="007E3D47">
        <w:rPr>
          <w:rFonts w:eastAsiaTheme="minorEastAsia"/>
        </w:rPr>
        <w:t>.</w:t>
      </w:r>
    </w:p>
    <w:p w14:paraId="154D6332" w14:textId="0D9A69B0" w:rsidR="006C7E8B" w:rsidRDefault="007E3D47" w:rsidP="0008040A">
      <w:pPr>
        <w:rPr>
          <w:rFonts w:eastAsiaTheme="minorEastAsia"/>
        </w:rPr>
      </w:pPr>
      <w:r>
        <w:rPr>
          <w:rFonts w:eastAsiaTheme="minorEastAsia"/>
        </w:rPr>
        <w:t>Option 1: T</w:t>
      </w:r>
      <w:r w:rsidR="001818EA">
        <w:rPr>
          <w:rFonts w:eastAsiaTheme="minorEastAsia"/>
        </w:rPr>
        <w:t xml:space="preserve">he source cell can make the PTP bearer available </w:t>
      </w:r>
      <w:r w:rsidR="00FD6855">
        <w:rPr>
          <w:rFonts w:eastAsiaTheme="minorEastAsia"/>
        </w:rPr>
        <w:t>if not available</w:t>
      </w:r>
      <w:r w:rsidR="001818EA">
        <w:rPr>
          <w:rFonts w:eastAsiaTheme="minorEastAsia"/>
        </w:rPr>
        <w:t xml:space="preserve"> </w:t>
      </w:r>
      <w:r w:rsidR="00FD6855">
        <w:rPr>
          <w:rFonts w:eastAsiaTheme="minorEastAsia"/>
        </w:rPr>
        <w:t xml:space="preserve">before </w:t>
      </w:r>
      <w:r w:rsidR="001818EA">
        <w:rPr>
          <w:rFonts w:eastAsiaTheme="minorEastAsia"/>
        </w:rPr>
        <w:t>and then reconfigure the PTP bearer as the unicast bearer for the MBS session.</w:t>
      </w:r>
    </w:p>
    <w:p w14:paraId="1E74FD40" w14:textId="75113C53" w:rsidR="007E3D47" w:rsidRDefault="007E3D47" w:rsidP="0008040A">
      <w:pPr>
        <w:rPr>
          <w:rFonts w:eastAsiaTheme="minorEastAsia"/>
        </w:rPr>
      </w:pPr>
      <w:r>
        <w:rPr>
          <w:rFonts w:eastAsiaTheme="minorEastAsia"/>
        </w:rPr>
        <w:t>Option 2: The source cell sets up a unicast bearer for the MBS session and then deletes the PTP bearer of the MBS session.</w:t>
      </w:r>
    </w:p>
    <w:p w14:paraId="351B18D2" w14:textId="26758EE7" w:rsidR="001C1169" w:rsidRDefault="001C1169" w:rsidP="001C1169">
      <w:pPr>
        <w:rPr>
          <w:rFonts w:eastAsiaTheme="minorEastAsia"/>
        </w:rPr>
      </w:pPr>
      <w:r>
        <w:rPr>
          <w:rFonts w:eastAsiaTheme="minorEastAsia"/>
        </w:rPr>
        <w:t>Based on the above discussion, the following proposal</w:t>
      </w:r>
      <w:r w:rsidR="0008040A">
        <w:rPr>
          <w:rFonts w:eastAsiaTheme="minorEastAsia"/>
        </w:rPr>
        <w:t>s</w:t>
      </w:r>
      <w:r>
        <w:rPr>
          <w:rFonts w:eastAsiaTheme="minorEastAsia"/>
        </w:rPr>
        <w:t xml:space="preserve"> </w:t>
      </w:r>
      <w:r w:rsidR="0008040A">
        <w:rPr>
          <w:rFonts w:eastAsiaTheme="minorEastAsia"/>
        </w:rPr>
        <w:t>are</w:t>
      </w:r>
      <w:r>
        <w:rPr>
          <w:rFonts w:eastAsiaTheme="minorEastAsia"/>
        </w:rPr>
        <w:t xml:space="preserve"> suggested.</w:t>
      </w:r>
    </w:p>
    <w:p w14:paraId="71530F6C" w14:textId="58250D68" w:rsidR="00F9542D" w:rsidRDefault="00F9542D" w:rsidP="005E20A1">
      <w:pPr>
        <w:ind w:left="1134" w:hangingChars="567" w:hanging="1134"/>
        <w:rPr>
          <w:b/>
        </w:rPr>
      </w:pPr>
      <w:bookmarkStart w:id="20" w:name="OLE_LINK17"/>
      <w:bookmarkStart w:id="21" w:name="OLE_LINK18"/>
      <w:bookmarkStart w:id="22" w:name="OLE_LINK49"/>
      <w:r>
        <w:rPr>
          <w:rFonts w:eastAsiaTheme="minorEastAsia"/>
          <w:b/>
        </w:rPr>
        <w:t xml:space="preserve">Proposal </w:t>
      </w:r>
      <w:r w:rsidR="001B10F5">
        <w:rPr>
          <w:rFonts w:eastAsiaTheme="minorEastAsia"/>
          <w:b/>
        </w:rPr>
        <w:t>1</w:t>
      </w:r>
      <w:r>
        <w:rPr>
          <w:rFonts w:eastAsiaTheme="minorEastAsia"/>
          <w:b/>
        </w:rPr>
        <w:t xml:space="preserve">: </w:t>
      </w:r>
      <w:bookmarkStart w:id="23" w:name="OLE_LINK11"/>
      <w:bookmarkStart w:id="24" w:name="OLE_LINK12"/>
      <w:r w:rsidR="00DD6AD8" w:rsidRPr="005E20A1">
        <w:rPr>
          <w:b/>
        </w:rPr>
        <w:t xml:space="preserve">If the target cell supports MBS, </w:t>
      </w:r>
      <w:bookmarkEnd w:id="23"/>
      <w:bookmarkEnd w:id="24"/>
      <w:r w:rsidR="00DD6AD8" w:rsidRPr="005E20A1">
        <w:rPr>
          <w:b/>
        </w:rPr>
        <w:t xml:space="preserve">the source cell </w:t>
      </w:r>
      <w:r>
        <w:rPr>
          <w:b/>
        </w:rPr>
        <w:t xml:space="preserve">shall: </w:t>
      </w:r>
    </w:p>
    <w:p w14:paraId="156E26B0" w14:textId="77777777" w:rsidR="00F9542D" w:rsidRDefault="00F9542D" w:rsidP="00F9542D">
      <w:pPr>
        <w:pStyle w:val="af1"/>
        <w:numPr>
          <w:ilvl w:val="0"/>
          <w:numId w:val="31"/>
        </w:numPr>
        <w:ind w:leftChars="0"/>
        <w:rPr>
          <w:b/>
        </w:rPr>
      </w:pPr>
      <w:r>
        <w:rPr>
          <w:b/>
        </w:rPr>
        <w:t>M</w:t>
      </w:r>
      <w:r w:rsidR="00224F8D" w:rsidRPr="00F9542D">
        <w:rPr>
          <w:b/>
        </w:rPr>
        <w:t xml:space="preserve">ake the PTP bearer for the MBS session available </w:t>
      </w:r>
      <w:r w:rsidRPr="00F9542D">
        <w:rPr>
          <w:b/>
        </w:rPr>
        <w:t>if not available before</w:t>
      </w:r>
    </w:p>
    <w:p w14:paraId="107F5146" w14:textId="610C242F" w:rsidR="00DD6AD8" w:rsidRPr="00F9542D" w:rsidRDefault="00F9542D" w:rsidP="00F9542D">
      <w:pPr>
        <w:pStyle w:val="af1"/>
        <w:numPr>
          <w:ilvl w:val="0"/>
          <w:numId w:val="31"/>
        </w:numPr>
        <w:ind w:leftChars="0"/>
        <w:rPr>
          <w:b/>
        </w:rPr>
      </w:pPr>
      <w:r>
        <w:rPr>
          <w:b/>
        </w:rPr>
        <w:t>S</w:t>
      </w:r>
      <w:r w:rsidR="00DD6AD8" w:rsidRPr="00F9542D">
        <w:rPr>
          <w:b/>
        </w:rPr>
        <w:t xml:space="preserve">end the MBS session related information in the Handover Request message. The MBS session related information at least includes TMGI of the MBS session received by UE with </w:t>
      </w:r>
      <w:r w:rsidR="00A35448">
        <w:rPr>
          <w:b/>
        </w:rPr>
        <w:t>multicast mode</w:t>
      </w:r>
      <w:r w:rsidR="00DD6AD8" w:rsidRPr="00F9542D">
        <w:rPr>
          <w:b/>
        </w:rPr>
        <w:t>.</w:t>
      </w:r>
    </w:p>
    <w:p w14:paraId="069A2281" w14:textId="632EB594" w:rsidR="00236CB1" w:rsidRPr="00236CB1" w:rsidRDefault="00236CB1" w:rsidP="005E20A1">
      <w:pPr>
        <w:ind w:left="1134" w:hangingChars="567" w:hanging="1134"/>
        <w:rPr>
          <w:b/>
        </w:rPr>
      </w:pPr>
      <w:r w:rsidRPr="00236CB1">
        <w:rPr>
          <w:rFonts w:eastAsiaTheme="minorEastAsia"/>
          <w:b/>
        </w:rPr>
        <w:lastRenderedPageBreak/>
        <w:t xml:space="preserve">Proposal </w:t>
      </w:r>
      <w:r w:rsidR="00483B9A">
        <w:rPr>
          <w:rFonts w:eastAsiaTheme="minorEastAsia"/>
          <w:b/>
        </w:rPr>
        <w:t>2</w:t>
      </w:r>
      <w:r w:rsidRPr="00236CB1">
        <w:rPr>
          <w:rFonts w:eastAsiaTheme="minorEastAsia"/>
          <w:b/>
        </w:rPr>
        <w:t xml:space="preserve">: </w:t>
      </w:r>
      <w:r w:rsidR="00483B9A">
        <w:rPr>
          <w:rFonts w:eastAsiaTheme="minorEastAsia"/>
          <w:b/>
        </w:rPr>
        <w:t xml:space="preserve">For an </w:t>
      </w:r>
      <w:r w:rsidR="00483B9A" w:rsidRPr="00236CB1">
        <w:rPr>
          <w:rFonts w:eastAsiaTheme="minorEastAsia"/>
          <w:b/>
        </w:rPr>
        <w:t>MBS session indicated by TMGI in the Handover Request message</w:t>
      </w:r>
      <w:r w:rsidR="00483B9A">
        <w:rPr>
          <w:rFonts w:eastAsiaTheme="minorEastAsia"/>
          <w:b/>
        </w:rPr>
        <w:t xml:space="preserve">, </w:t>
      </w:r>
      <w:r w:rsidR="00141C32">
        <w:rPr>
          <w:rFonts w:eastAsiaTheme="minorEastAsia"/>
          <w:b/>
        </w:rPr>
        <w:t>i</w:t>
      </w:r>
      <w:r w:rsidRPr="00236CB1">
        <w:rPr>
          <w:rFonts w:eastAsiaTheme="minorEastAsia"/>
          <w:b/>
        </w:rPr>
        <w:t xml:space="preserve">f </w:t>
      </w:r>
      <w:r w:rsidR="00141C32">
        <w:rPr>
          <w:rFonts w:eastAsiaTheme="minorEastAsia"/>
          <w:b/>
        </w:rPr>
        <w:t xml:space="preserve">the target cell </w:t>
      </w:r>
      <w:r w:rsidR="00483B9A">
        <w:rPr>
          <w:rFonts w:eastAsiaTheme="minorEastAsia"/>
          <w:b/>
        </w:rPr>
        <w:t>provid</w:t>
      </w:r>
      <w:r w:rsidR="00141C32">
        <w:rPr>
          <w:rFonts w:eastAsiaTheme="minorEastAsia"/>
          <w:b/>
        </w:rPr>
        <w:t>es</w:t>
      </w:r>
      <w:r w:rsidR="00483B9A">
        <w:rPr>
          <w:rFonts w:eastAsiaTheme="minorEastAsia"/>
          <w:b/>
        </w:rPr>
        <w:t xml:space="preserve"> </w:t>
      </w:r>
      <w:r w:rsidR="00141C32">
        <w:rPr>
          <w:rFonts w:eastAsiaTheme="minorEastAsia"/>
          <w:b/>
        </w:rPr>
        <w:t xml:space="preserve">the </w:t>
      </w:r>
      <w:r w:rsidRPr="00236CB1">
        <w:rPr>
          <w:rFonts w:eastAsiaTheme="minorEastAsia"/>
          <w:b/>
        </w:rPr>
        <w:t>MBS</w:t>
      </w:r>
      <w:r w:rsidR="00483B9A">
        <w:rPr>
          <w:rFonts w:eastAsiaTheme="minorEastAsia"/>
          <w:b/>
        </w:rPr>
        <w:t xml:space="preserve"> session with PTM mode</w:t>
      </w:r>
      <w:r w:rsidRPr="00236CB1">
        <w:rPr>
          <w:rFonts w:eastAsiaTheme="minorEastAsia"/>
          <w:b/>
        </w:rPr>
        <w:t xml:space="preserve">, the target cell needs to send </w:t>
      </w:r>
      <w:bookmarkStart w:id="25" w:name="OLE_LINK13"/>
      <w:bookmarkStart w:id="26" w:name="OLE_LINK14"/>
      <w:r w:rsidRPr="00236CB1">
        <w:rPr>
          <w:rFonts w:eastAsiaTheme="minorEastAsia"/>
          <w:b/>
        </w:rPr>
        <w:t>the configuration information of the PTM and PTP bearers for the MBS session</w:t>
      </w:r>
      <w:bookmarkEnd w:id="25"/>
      <w:bookmarkEnd w:id="26"/>
      <w:r w:rsidRPr="00236CB1">
        <w:rPr>
          <w:rFonts w:eastAsiaTheme="minorEastAsia"/>
          <w:b/>
        </w:rPr>
        <w:t xml:space="preserve"> in the Handover Acknowledge message, </w:t>
      </w:r>
    </w:p>
    <w:p w14:paraId="6B93F466" w14:textId="315951CC" w:rsidR="001C1169" w:rsidRPr="005E20A1" w:rsidRDefault="001C1169" w:rsidP="005E20A1">
      <w:pPr>
        <w:ind w:left="1138" w:hangingChars="567" w:hanging="1138"/>
        <w:rPr>
          <w:b/>
        </w:rPr>
      </w:pPr>
      <w:r w:rsidRPr="005E20A1">
        <w:rPr>
          <w:b/>
        </w:rPr>
        <w:t xml:space="preserve">Proposal </w:t>
      </w:r>
      <w:r w:rsidR="00236CB1">
        <w:rPr>
          <w:b/>
        </w:rPr>
        <w:t>3</w:t>
      </w:r>
      <w:r w:rsidRPr="005E20A1">
        <w:rPr>
          <w:b/>
        </w:rPr>
        <w:t xml:space="preserve">: </w:t>
      </w:r>
      <w:r w:rsidR="00762D3B" w:rsidRPr="005E20A1">
        <w:rPr>
          <w:b/>
        </w:rPr>
        <w:t>If supporting MBS, t</w:t>
      </w:r>
      <w:r w:rsidRPr="005E20A1">
        <w:rPr>
          <w:b/>
        </w:rPr>
        <w:t xml:space="preserve">he target cell can trigger 5GC to provide an MBS </w:t>
      </w:r>
      <w:r w:rsidR="0008040A" w:rsidRPr="005E20A1">
        <w:rPr>
          <w:b/>
        </w:rPr>
        <w:t xml:space="preserve">session </w:t>
      </w:r>
      <w:r w:rsidRPr="005E20A1">
        <w:rPr>
          <w:b/>
        </w:rPr>
        <w:t>to it.</w:t>
      </w:r>
    </w:p>
    <w:p w14:paraId="05B91AED" w14:textId="157B663C" w:rsidR="00BD01B1" w:rsidRPr="005E20A1" w:rsidRDefault="001C1169" w:rsidP="005E20A1">
      <w:pPr>
        <w:ind w:left="1138" w:hangingChars="567" w:hanging="1138"/>
        <w:rPr>
          <w:b/>
        </w:rPr>
      </w:pPr>
      <w:r w:rsidRPr="005E20A1">
        <w:rPr>
          <w:b/>
        </w:rPr>
        <w:t xml:space="preserve">Proposal </w:t>
      </w:r>
      <w:r w:rsidR="001B10F5">
        <w:rPr>
          <w:b/>
        </w:rPr>
        <w:t>4</w:t>
      </w:r>
      <w:r w:rsidRPr="005E20A1">
        <w:rPr>
          <w:b/>
        </w:rPr>
        <w:t xml:space="preserve">: </w:t>
      </w:r>
      <w:r w:rsidR="00BD01B1" w:rsidRPr="005E20A1">
        <w:rPr>
          <w:b/>
        </w:rPr>
        <w:t xml:space="preserve">If an MBS session is newly provided in the target cell with a PTM bearer and a PTP bearer, the target cell shall send an indicator in the Handover Acknowledge message. When the first PDCP SDU </w:t>
      </w:r>
      <w:r w:rsidR="00D549A1">
        <w:rPr>
          <w:b/>
        </w:rPr>
        <w:t xml:space="preserve">for </w:t>
      </w:r>
      <w:r w:rsidR="00BD01B1" w:rsidRPr="005E20A1">
        <w:rPr>
          <w:b/>
        </w:rPr>
        <w:t xml:space="preserve">each RB of the MBS session is received by the target cell, the target cell needs to send a message to </w:t>
      </w:r>
      <w:r w:rsidR="00762D3B" w:rsidRPr="005E20A1">
        <w:rPr>
          <w:b/>
        </w:rPr>
        <w:t xml:space="preserve">the source cell </w:t>
      </w:r>
      <w:r w:rsidR="00BD01B1" w:rsidRPr="005E20A1">
        <w:rPr>
          <w:b/>
        </w:rPr>
        <w:t xml:space="preserve">with the SN of the first PDCP SDU </w:t>
      </w:r>
      <w:r w:rsidR="00D549A1">
        <w:rPr>
          <w:b/>
        </w:rPr>
        <w:t xml:space="preserve">for </w:t>
      </w:r>
      <w:r w:rsidR="00BD01B1" w:rsidRPr="005E20A1">
        <w:rPr>
          <w:b/>
        </w:rPr>
        <w:t xml:space="preserve">each RB of the MBS session included. </w:t>
      </w:r>
    </w:p>
    <w:p w14:paraId="594C7AB0" w14:textId="3DDCC1AD" w:rsidR="00C4062D" w:rsidRDefault="00C4062D" w:rsidP="005E20A1">
      <w:pPr>
        <w:ind w:left="1138" w:hangingChars="567" w:hanging="1138"/>
        <w:rPr>
          <w:b/>
        </w:rPr>
      </w:pPr>
      <w:r w:rsidRPr="005E20A1">
        <w:rPr>
          <w:b/>
        </w:rPr>
        <w:t xml:space="preserve">Proposal </w:t>
      </w:r>
      <w:r w:rsidR="001B10F5">
        <w:rPr>
          <w:b/>
        </w:rPr>
        <w:t>5</w:t>
      </w:r>
      <w:r w:rsidRPr="005E20A1">
        <w:rPr>
          <w:b/>
        </w:rPr>
        <w:t>:</w:t>
      </w:r>
      <w:r>
        <w:rPr>
          <w:b/>
        </w:rPr>
        <w:t xml:space="preserve"> The source cell sends the Handover Command message to the UE </w:t>
      </w:r>
      <w:r w:rsidR="00BD52DC">
        <w:rPr>
          <w:b/>
        </w:rPr>
        <w:t xml:space="preserve">where the message includes the </w:t>
      </w:r>
      <w:r w:rsidRPr="005E20A1">
        <w:rPr>
          <w:b/>
        </w:rPr>
        <w:t xml:space="preserve">configuration information of the PTM and PTP bearers for </w:t>
      </w:r>
      <w:r w:rsidR="00BD52DC">
        <w:rPr>
          <w:b/>
        </w:rPr>
        <w:t xml:space="preserve">the </w:t>
      </w:r>
      <w:r w:rsidRPr="005E20A1">
        <w:rPr>
          <w:b/>
        </w:rPr>
        <w:t>MBS session</w:t>
      </w:r>
      <w:r w:rsidR="00BD52DC">
        <w:rPr>
          <w:b/>
        </w:rPr>
        <w:t xml:space="preserve"> received by the UE.</w:t>
      </w:r>
    </w:p>
    <w:bookmarkEnd w:id="20"/>
    <w:bookmarkEnd w:id="21"/>
    <w:bookmarkEnd w:id="22"/>
    <w:p w14:paraId="6EF52098" w14:textId="77777777" w:rsidR="00BD2DD9" w:rsidRPr="00BE6674" w:rsidRDefault="00BD2DD9" w:rsidP="00BD2DD9">
      <w:pPr>
        <w:rPr>
          <w:rFonts w:eastAsia="Yu Mincho"/>
          <w:lang w:eastAsia="ja-JP"/>
        </w:rPr>
      </w:pPr>
    </w:p>
    <w:p w14:paraId="494B6AF4" w14:textId="691D8DFC" w:rsidR="00BD2DD9" w:rsidRDefault="005825E5" w:rsidP="00BD2DD9">
      <w:pPr>
        <w:pStyle w:val="1"/>
      </w:pPr>
      <w:r>
        <w:t>3</w:t>
      </w:r>
      <w:r w:rsidR="00B82723">
        <w:t xml:space="preserve"> </w:t>
      </w:r>
      <w:r w:rsidR="004B5502">
        <w:t>Service continuity for PTM/PTP switch</w:t>
      </w:r>
    </w:p>
    <w:bookmarkEnd w:id="7"/>
    <w:bookmarkEnd w:id="8"/>
    <w:bookmarkEnd w:id="9"/>
    <w:bookmarkEnd w:id="10"/>
    <w:bookmarkEnd w:id="11"/>
    <w:p w14:paraId="567F3764" w14:textId="6A2FFCBF" w:rsidR="002E1F1A" w:rsidRDefault="005E748B" w:rsidP="00D92101">
      <w:pPr>
        <w:rPr>
          <w:rFonts w:eastAsiaTheme="minorEastAsia"/>
        </w:rPr>
      </w:pPr>
      <w:r>
        <w:rPr>
          <w:rFonts w:eastAsiaTheme="minorEastAsia" w:hint="eastAsia"/>
        </w:rPr>
        <w:t>F</w:t>
      </w:r>
      <w:r>
        <w:rPr>
          <w:rFonts w:eastAsiaTheme="minorEastAsia"/>
        </w:rPr>
        <w:t xml:space="preserve">or an MBS session with </w:t>
      </w:r>
      <w:r w:rsidR="00A35448">
        <w:rPr>
          <w:rFonts w:eastAsiaTheme="minorEastAsia"/>
        </w:rPr>
        <w:t>multicast mode</w:t>
      </w:r>
      <w:r>
        <w:rPr>
          <w:rFonts w:eastAsiaTheme="minorEastAsia"/>
        </w:rPr>
        <w:t xml:space="preserve">, each PDCP entity of the MBS session is connected to </w:t>
      </w:r>
      <w:r w:rsidR="002E1F1A">
        <w:rPr>
          <w:rFonts w:eastAsiaTheme="minorEastAsia"/>
        </w:rPr>
        <w:t xml:space="preserve">1+K RLC entities with </w:t>
      </w:r>
      <w:r>
        <w:rPr>
          <w:rFonts w:eastAsiaTheme="minorEastAsia"/>
        </w:rPr>
        <w:t xml:space="preserve">one RLC entity for the PTM bearer and </w:t>
      </w:r>
      <w:r w:rsidR="002E1F1A">
        <w:rPr>
          <w:rFonts w:eastAsiaTheme="minorEastAsia"/>
        </w:rPr>
        <w:t>one RLC entity for each PTP bearer, where K is the number of the UEs receiving the MBS session and each UE has a PTP bearer.</w:t>
      </w:r>
    </w:p>
    <w:p w14:paraId="051DAD09" w14:textId="0D472E11" w:rsidR="00F57C15" w:rsidRDefault="00D92101" w:rsidP="00D92101">
      <w:r>
        <w:rPr>
          <w:rFonts w:hint="eastAsia"/>
        </w:rPr>
        <w:t>I</w:t>
      </w:r>
      <w:r>
        <w:t xml:space="preserve">f the PTM bearer of an MBS session is available, each PDCP entity of the MBS session needs to send the PDCP PDUs to the RLC entity </w:t>
      </w:r>
      <w:r w:rsidR="002E1F1A">
        <w:t xml:space="preserve">for </w:t>
      </w:r>
      <w:r>
        <w:t xml:space="preserve">the PTM bearer. If </w:t>
      </w:r>
      <w:r w:rsidR="004032BE">
        <w:t xml:space="preserve">a </w:t>
      </w:r>
      <w:r>
        <w:t xml:space="preserve">PTP bearer is available, each PDCP entity of the MBS session needs to send the PDCP PDUs to the RLC entity </w:t>
      </w:r>
      <w:r w:rsidR="002E1F1A">
        <w:t xml:space="preserve">for </w:t>
      </w:r>
      <w:r>
        <w:t>the PTP bearer.</w:t>
      </w:r>
      <w:r w:rsidR="004032BE">
        <w:t xml:space="preserve"> The PDCP entities of </w:t>
      </w:r>
      <w:r w:rsidR="002E1F1A">
        <w:t xml:space="preserve">the </w:t>
      </w:r>
      <w:r w:rsidR="004032BE">
        <w:t>MBS session control the PTM/PTP switch</w:t>
      </w:r>
      <w:r w:rsidR="002E1F1A">
        <w:t xml:space="preserve"> for each UE</w:t>
      </w:r>
      <w:r w:rsidR="004032BE">
        <w:t xml:space="preserve">. </w:t>
      </w:r>
      <w:r w:rsidR="009D19C1">
        <w:t xml:space="preserve">If the lossless PTM/PTP switch shall be supported, each PDCP entity of </w:t>
      </w:r>
      <w:r w:rsidR="00F04417">
        <w:t>the</w:t>
      </w:r>
      <w:r w:rsidR="009D19C1">
        <w:t xml:space="preserve"> MBS session is used to realize </w:t>
      </w:r>
      <w:r w:rsidR="008E3994">
        <w:t xml:space="preserve">the </w:t>
      </w:r>
      <w:r w:rsidR="009D19C1">
        <w:t>lossless PTM/PTP switch</w:t>
      </w:r>
      <w:r w:rsidR="00F04417">
        <w:t>.</w:t>
      </w:r>
      <w:r w:rsidR="001B762B">
        <w:t xml:space="preserve"> In detail, a PDCP status report needs to be triggered when the PTM/PTP switch happens. </w:t>
      </w:r>
      <w:r w:rsidR="00F57C15">
        <w:t xml:space="preserve">The trigger </w:t>
      </w:r>
      <w:r w:rsidR="001B762B">
        <w:t xml:space="preserve">command </w:t>
      </w:r>
      <w:r w:rsidR="00F57C15">
        <w:t>for the PTM/PTP switch can come from the RRC layer or the MAC layer</w:t>
      </w:r>
      <w:r w:rsidR="001B762B">
        <w:t xml:space="preserve"> and then is sent to the associated PDCP entity (entities).</w:t>
      </w:r>
    </w:p>
    <w:p w14:paraId="1577A70D" w14:textId="5ED8C3C8" w:rsidR="00F57C15" w:rsidRDefault="00F57C15" w:rsidP="00D92101">
      <w:r>
        <w:rPr>
          <w:rFonts w:hint="eastAsia"/>
        </w:rPr>
        <w:t>B</w:t>
      </w:r>
      <w:r>
        <w:t>ased on the above discussion, the following proposal</w:t>
      </w:r>
      <w:r w:rsidR="00CB5541">
        <w:t xml:space="preserve"> </w:t>
      </w:r>
      <w:r w:rsidR="001B762B">
        <w:t>is</w:t>
      </w:r>
      <w:r w:rsidR="00CB5541">
        <w:t xml:space="preserve"> </w:t>
      </w:r>
      <w:r>
        <w:t>suggested.</w:t>
      </w:r>
    </w:p>
    <w:p w14:paraId="6696081E" w14:textId="53BC5FF3" w:rsidR="006B0F0C" w:rsidRPr="006623E9" w:rsidRDefault="006B0F0C" w:rsidP="005E20A1">
      <w:pPr>
        <w:ind w:left="1138" w:hangingChars="567" w:hanging="1138"/>
        <w:rPr>
          <w:b/>
        </w:rPr>
      </w:pPr>
      <w:bookmarkStart w:id="27" w:name="OLE_LINK23"/>
      <w:bookmarkStart w:id="28" w:name="OLE_LINK19"/>
      <w:bookmarkStart w:id="29" w:name="OLE_LINK20"/>
      <w:r w:rsidRPr="006623E9">
        <w:rPr>
          <w:b/>
        </w:rPr>
        <w:t xml:space="preserve">Proposal </w:t>
      </w:r>
      <w:r w:rsidR="001B762B">
        <w:rPr>
          <w:b/>
        </w:rPr>
        <w:t>6</w:t>
      </w:r>
      <w:r w:rsidR="00621AA0">
        <w:rPr>
          <w:b/>
        </w:rPr>
        <w:t xml:space="preserve">: </w:t>
      </w:r>
      <w:r w:rsidRPr="006623E9">
        <w:rPr>
          <w:b/>
        </w:rPr>
        <w:t>The trigger</w:t>
      </w:r>
      <w:r w:rsidR="001B762B">
        <w:rPr>
          <w:b/>
        </w:rPr>
        <w:t xml:space="preserve"> command </w:t>
      </w:r>
      <w:r w:rsidRPr="006623E9">
        <w:rPr>
          <w:b/>
        </w:rPr>
        <w:t>for the PTM/PTP switch of an MBS session can come from the RRC layer or the MAC layer</w:t>
      </w:r>
      <w:r w:rsidR="001B762B">
        <w:rPr>
          <w:b/>
        </w:rPr>
        <w:t xml:space="preserve"> and then is sent </w:t>
      </w:r>
      <w:r w:rsidRPr="006623E9">
        <w:rPr>
          <w:b/>
        </w:rPr>
        <w:t xml:space="preserve">to the </w:t>
      </w:r>
      <w:r w:rsidR="001B762B">
        <w:rPr>
          <w:b/>
        </w:rPr>
        <w:t xml:space="preserve">associated </w:t>
      </w:r>
      <w:r w:rsidRPr="006623E9">
        <w:rPr>
          <w:b/>
        </w:rPr>
        <w:t>PDCP entities of the MBS session.</w:t>
      </w:r>
      <w:bookmarkEnd w:id="27"/>
    </w:p>
    <w:bookmarkEnd w:id="28"/>
    <w:bookmarkEnd w:id="29"/>
    <w:p w14:paraId="06041B40" w14:textId="77777777" w:rsidR="006B0F0C" w:rsidRPr="006623E9" w:rsidRDefault="006B0F0C" w:rsidP="005E20A1">
      <w:pPr>
        <w:ind w:left="1138" w:hangingChars="567" w:hanging="1138"/>
        <w:rPr>
          <w:b/>
        </w:rPr>
      </w:pPr>
    </w:p>
    <w:p w14:paraId="4DBA0791" w14:textId="303E8911" w:rsidR="004B73A3" w:rsidRPr="00C9600B" w:rsidRDefault="004B73A3" w:rsidP="00D92101">
      <w:pPr>
        <w:rPr>
          <w:b/>
        </w:rPr>
      </w:pPr>
    </w:p>
    <w:p w14:paraId="6A455B2F" w14:textId="11E4A2E8" w:rsidR="00C20C06" w:rsidRPr="00A66B07" w:rsidRDefault="005825E5" w:rsidP="00646738">
      <w:pPr>
        <w:pStyle w:val="1"/>
      </w:pPr>
      <w:r>
        <w:t>4</w:t>
      </w:r>
      <w:r w:rsidR="00646738">
        <w:t xml:space="preserve"> </w:t>
      </w:r>
      <w:r w:rsidR="00501D61" w:rsidRPr="00A66B07">
        <w:t>Conclusion</w:t>
      </w:r>
    </w:p>
    <w:p w14:paraId="01C812F0" w14:textId="10CA8188" w:rsidR="002F1B15" w:rsidRDefault="002F4066" w:rsidP="00290F62">
      <w:pPr>
        <w:rPr>
          <w:lang w:eastAsia="ja-JP"/>
        </w:rPr>
      </w:pPr>
      <w:r w:rsidRPr="00A66B07">
        <w:rPr>
          <w:lang w:eastAsia="ja-JP"/>
        </w:rPr>
        <w:t>Based on the discussion</w:t>
      </w:r>
      <w:r w:rsidR="00E067DA">
        <w:rPr>
          <w:lang w:eastAsia="ja-JP"/>
        </w:rPr>
        <w:t xml:space="preserve"> in the above sections</w:t>
      </w:r>
      <w:r w:rsidRPr="00A66B07">
        <w:rPr>
          <w:lang w:eastAsia="ja-JP"/>
        </w:rPr>
        <w:t xml:space="preserve">, </w:t>
      </w:r>
      <w:r w:rsidR="004C2D20" w:rsidRPr="00A66B07">
        <w:rPr>
          <w:lang w:eastAsia="ja-JP"/>
        </w:rPr>
        <w:t xml:space="preserve">the following </w:t>
      </w:r>
      <w:r w:rsidR="00B354E1">
        <w:rPr>
          <w:lang w:eastAsia="ja-JP"/>
        </w:rPr>
        <w:t xml:space="preserve">proposals </w:t>
      </w:r>
      <w:r w:rsidR="008A1A82">
        <w:rPr>
          <w:lang w:eastAsia="ja-JP"/>
        </w:rPr>
        <w:t xml:space="preserve">are </w:t>
      </w:r>
      <w:r w:rsidR="00485E17">
        <w:rPr>
          <w:lang w:eastAsia="ja-JP"/>
        </w:rPr>
        <w:t>suggested.</w:t>
      </w:r>
    </w:p>
    <w:p w14:paraId="0D479759" w14:textId="77777777" w:rsidR="00E27C06" w:rsidRDefault="00E27C06" w:rsidP="00E27C06">
      <w:pPr>
        <w:ind w:left="1134" w:hangingChars="567" w:hanging="1134"/>
        <w:rPr>
          <w:b/>
        </w:rPr>
      </w:pPr>
      <w:r>
        <w:rPr>
          <w:rFonts w:eastAsiaTheme="minorEastAsia"/>
          <w:b/>
        </w:rPr>
        <w:t xml:space="preserve">Proposal 1: </w:t>
      </w:r>
      <w:r w:rsidRPr="005E20A1">
        <w:rPr>
          <w:b/>
        </w:rPr>
        <w:t xml:space="preserve">If the target cell supports MBS, the source cell </w:t>
      </w:r>
      <w:r>
        <w:rPr>
          <w:b/>
        </w:rPr>
        <w:t xml:space="preserve">shall: </w:t>
      </w:r>
    </w:p>
    <w:p w14:paraId="0E85EE07" w14:textId="77777777" w:rsidR="00E27C06" w:rsidRDefault="00E27C06" w:rsidP="00E27C06">
      <w:pPr>
        <w:pStyle w:val="af1"/>
        <w:numPr>
          <w:ilvl w:val="0"/>
          <w:numId w:val="31"/>
        </w:numPr>
        <w:ind w:leftChars="0"/>
        <w:rPr>
          <w:b/>
        </w:rPr>
      </w:pPr>
      <w:r>
        <w:rPr>
          <w:b/>
        </w:rPr>
        <w:t>M</w:t>
      </w:r>
      <w:r w:rsidRPr="00F9542D">
        <w:rPr>
          <w:b/>
        </w:rPr>
        <w:t>ake the PTP bearer for the MBS session available if not available before</w:t>
      </w:r>
    </w:p>
    <w:p w14:paraId="43093AF7" w14:textId="77777777" w:rsidR="00E27C06" w:rsidRPr="00F9542D" w:rsidRDefault="00E27C06" w:rsidP="00E27C06">
      <w:pPr>
        <w:pStyle w:val="af1"/>
        <w:numPr>
          <w:ilvl w:val="0"/>
          <w:numId w:val="31"/>
        </w:numPr>
        <w:ind w:leftChars="0"/>
        <w:rPr>
          <w:b/>
        </w:rPr>
      </w:pPr>
      <w:r>
        <w:rPr>
          <w:b/>
        </w:rPr>
        <w:t>S</w:t>
      </w:r>
      <w:r w:rsidRPr="00F9542D">
        <w:rPr>
          <w:b/>
        </w:rPr>
        <w:t xml:space="preserve">end the MBS session related information in the Handover Request message. The MBS session related information at least includes TMGI of the MBS session received by UE with </w:t>
      </w:r>
      <w:r>
        <w:rPr>
          <w:b/>
        </w:rPr>
        <w:t>multicast mode</w:t>
      </w:r>
      <w:r w:rsidRPr="00F9542D">
        <w:rPr>
          <w:b/>
        </w:rPr>
        <w:t>.</w:t>
      </w:r>
    </w:p>
    <w:p w14:paraId="5427E6F4" w14:textId="77777777" w:rsidR="00E27C06" w:rsidRPr="00236CB1" w:rsidRDefault="00E27C06" w:rsidP="00E27C06">
      <w:pPr>
        <w:ind w:left="1134" w:hangingChars="567" w:hanging="1134"/>
        <w:rPr>
          <w:b/>
        </w:rPr>
      </w:pPr>
      <w:r w:rsidRPr="00236CB1">
        <w:rPr>
          <w:rFonts w:eastAsiaTheme="minorEastAsia"/>
          <w:b/>
        </w:rPr>
        <w:lastRenderedPageBreak/>
        <w:t xml:space="preserve">Proposal </w:t>
      </w:r>
      <w:r>
        <w:rPr>
          <w:rFonts w:eastAsiaTheme="minorEastAsia"/>
          <w:b/>
        </w:rPr>
        <w:t>2</w:t>
      </w:r>
      <w:r w:rsidRPr="00236CB1">
        <w:rPr>
          <w:rFonts w:eastAsiaTheme="minorEastAsia"/>
          <w:b/>
        </w:rPr>
        <w:t xml:space="preserve">: </w:t>
      </w:r>
      <w:r>
        <w:rPr>
          <w:rFonts w:eastAsiaTheme="minorEastAsia"/>
          <w:b/>
        </w:rPr>
        <w:t xml:space="preserve">For an </w:t>
      </w:r>
      <w:r w:rsidRPr="00236CB1">
        <w:rPr>
          <w:rFonts w:eastAsiaTheme="minorEastAsia"/>
          <w:b/>
        </w:rPr>
        <w:t>MBS session indicated by TMGI in the Handover Request message</w:t>
      </w:r>
      <w:r>
        <w:rPr>
          <w:rFonts w:eastAsiaTheme="minorEastAsia"/>
          <w:b/>
        </w:rPr>
        <w:t>, i</w:t>
      </w:r>
      <w:r w:rsidRPr="00236CB1">
        <w:rPr>
          <w:rFonts w:eastAsiaTheme="minorEastAsia"/>
          <w:b/>
        </w:rPr>
        <w:t xml:space="preserve">f </w:t>
      </w:r>
      <w:r>
        <w:rPr>
          <w:rFonts w:eastAsiaTheme="minorEastAsia"/>
          <w:b/>
        </w:rPr>
        <w:t xml:space="preserve">the target cell provides the </w:t>
      </w:r>
      <w:r w:rsidRPr="00236CB1">
        <w:rPr>
          <w:rFonts w:eastAsiaTheme="minorEastAsia"/>
          <w:b/>
        </w:rPr>
        <w:t>MBS</w:t>
      </w:r>
      <w:r>
        <w:rPr>
          <w:rFonts w:eastAsiaTheme="minorEastAsia"/>
          <w:b/>
        </w:rPr>
        <w:t xml:space="preserve"> session with PTM mode</w:t>
      </w:r>
      <w:r w:rsidRPr="00236CB1">
        <w:rPr>
          <w:rFonts w:eastAsiaTheme="minorEastAsia"/>
          <w:b/>
        </w:rPr>
        <w:t xml:space="preserve">, the target cell needs to send the configuration information of the PTM and PTP bearers for the MBS session in the Handover Acknowledge message, </w:t>
      </w:r>
    </w:p>
    <w:p w14:paraId="19D3F496" w14:textId="77777777" w:rsidR="00E27C06" w:rsidRPr="005E20A1" w:rsidRDefault="00E27C06" w:rsidP="00E27C06">
      <w:pPr>
        <w:ind w:left="1138" w:hangingChars="567" w:hanging="1138"/>
        <w:rPr>
          <w:b/>
        </w:rPr>
      </w:pPr>
      <w:r w:rsidRPr="005E20A1">
        <w:rPr>
          <w:b/>
        </w:rPr>
        <w:t xml:space="preserve">Proposal </w:t>
      </w:r>
      <w:r>
        <w:rPr>
          <w:b/>
        </w:rPr>
        <w:t>3</w:t>
      </w:r>
      <w:r w:rsidRPr="005E20A1">
        <w:rPr>
          <w:b/>
        </w:rPr>
        <w:t>: If supporting MBS, the target cell can trigger 5GC to provide an MBS session to it.</w:t>
      </w:r>
    </w:p>
    <w:p w14:paraId="735ADF14" w14:textId="77777777" w:rsidR="00E27C06" w:rsidRPr="005E20A1" w:rsidRDefault="00E27C06" w:rsidP="00E27C06">
      <w:pPr>
        <w:ind w:left="1138" w:hangingChars="567" w:hanging="1138"/>
        <w:rPr>
          <w:b/>
        </w:rPr>
      </w:pPr>
      <w:r w:rsidRPr="005E20A1">
        <w:rPr>
          <w:b/>
        </w:rPr>
        <w:t xml:space="preserve">Proposal </w:t>
      </w:r>
      <w:r>
        <w:rPr>
          <w:b/>
        </w:rPr>
        <w:t>4</w:t>
      </w:r>
      <w:r w:rsidRPr="005E20A1">
        <w:rPr>
          <w:b/>
        </w:rPr>
        <w:t xml:space="preserve">: If an MBS session is newly provided in the target cell with a PTM bearer and a PTP bearer, the target cell shall send an indicator in the Handover Acknowledge message. When the first PDCP SDU </w:t>
      </w:r>
      <w:r>
        <w:rPr>
          <w:b/>
        </w:rPr>
        <w:t xml:space="preserve">for </w:t>
      </w:r>
      <w:r w:rsidRPr="005E20A1">
        <w:rPr>
          <w:b/>
        </w:rPr>
        <w:t xml:space="preserve">each RB of the MBS session is received by the target cell, the target cell needs to send a message to the source cell with the SN of the first PDCP SDU </w:t>
      </w:r>
      <w:r>
        <w:rPr>
          <w:b/>
        </w:rPr>
        <w:t xml:space="preserve">for </w:t>
      </w:r>
      <w:r w:rsidRPr="005E20A1">
        <w:rPr>
          <w:b/>
        </w:rPr>
        <w:t xml:space="preserve">each RB of the MBS session included. </w:t>
      </w:r>
    </w:p>
    <w:p w14:paraId="002CF223" w14:textId="77777777" w:rsidR="00E27C06" w:rsidRDefault="00E27C06" w:rsidP="00E27C06">
      <w:pPr>
        <w:ind w:left="1138" w:hangingChars="567" w:hanging="1138"/>
        <w:rPr>
          <w:b/>
        </w:rPr>
      </w:pPr>
      <w:r w:rsidRPr="005E20A1">
        <w:rPr>
          <w:b/>
        </w:rPr>
        <w:t xml:space="preserve">Proposal </w:t>
      </w:r>
      <w:r>
        <w:rPr>
          <w:b/>
        </w:rPr>
        <w:t>5</w:t>
      </w:r>
      <w:r w:rsidRPr="005E20A1">
        <w:rPr>
          <w:b/>
        </w:rPr>
        <w:t>:</w:t>
      </w:r>
      <w:r>
        <w:rPr>
          <w:b/>
        </w:rPr>
        <w:t xml:space="preserve"> The source cell sends the Handover Command message to the UE where the message includes the </w:t>
      </w:r>
      <w:r w:rsidRPr="005E20A1">
        <w:rPr>
          <w:b/>
        </w:rPr>
        <w:t xml:space="preserve">configuration information of the PTM and PTP bearers for </w:t>
      </w:r>
      <w:r>
        <w:rPr>
          <w:b/>
        </w:rPr>
        <w:t xml:space="preserve">the </w:t>
      </w:r>
      <w:r w:rsidRPr="005E20A1">
        <w:rPr>
          <w:b/>
        </w:rPr>
        <w:t>MBS session</w:t>
      </w:r>
      <w:r>
        <w:rPr>
          <w:b/>
        </w:rPr>
        <w:t xml:space="preserve"> received by the UE.</w:t>
      </w:r>
    </w:p>
    <w:p w14:paraId="492E3404" w14:textId="77777777" w:rsidR="00E27C06" w:rsidRPr="006623E9" w:rsidRDefault="00E27C06" w:rsidP="00E27C06">
      <w:pPr>
        <w:ind w:left="1138" w:hangingChars="567" w:hanging="1138"/>
        <w:rPr>
          <w:b/>
        </w:rPr>
      </w:pPr>
      <w:r w:rsidRPr="006623E9">
        <w:rPr>
          <w:b/>
        </w:rPr>
        <w:t xml:space="preserve">Proposal </w:t>
      </w:r>
      <w:r>
        <w:rPr>
          <w:b/>
        </w:rPr>
        <w:t xml:space="preserve">6: </w:t>
      </w:r>
      <w:r w:rsidRPr="006623E9">
        <w:rPr>
          <w:b/>
        </w:rPr>
        <w:t>The trigger</w:t>
      </w:r>
      <w:r>
        <w:rPr>
          <w:b/>
        </w:rPr>
        <w:t xml:space="preserve"> command </w:t>
      </w:r>
      <w:r w:rsidRPr="006623E9">
        <w:rPr>
          <w:b/>
        </w:rPr>
        <w:t>for the PTM/PTP switch of an MBS session can come from the RRC layer or the MAC layer</w:t>
      </w:r>
      <w:r>
        <w:rPr>
          <w:b/>
        </w:rPr>
        <w:t xml:space="preserve"> and then is sent </w:t>
      </w:r>
      <w:r w:rsidRPr="006623E9">
        <w:rPr>
          <w:b/>
        </w:rPr>
        <w:t xml:space="preserve">to the </w:t>
      </w:r>
      <w:r>
        <w:rPr>
          <w:b/>
        </w:rPr>
        <w:t xml:space="preserve">associated </w:t>
      </w:r>
      <w:r w:rsidRPr="006623E9">
        <w:rPr>
          <w:b/>
        </w:rPr>
        <w:t>PDCP entities of the MBS session.</w:t>
      </w:r>
    </w:p>
    <w:p w14:paraId="7B92C8CC" w14:textId="77777777" w:rsidR="00E27C06" w:rsidRPr="00E27C06" w:rsidRDefault="00E27C06" w:rsidP="00E27C06">
      <w:pPr>
        <w:ind w:left="1138" w:hangingChars="567" w:hanging="1138"/>
        <w:rPr>
          <w:b/>
        </w:rPr>
      </w:pPr>
    </w:p>
    <w:p w14:paraId="4F64CA19" w14:textId="77777777" w:rsidR="000728E5" w:rsidRPr="00E27C06" w:rsidRDefault="000728E5" w:rsidP="000728E5">
      <w:pPr>
        <w:rPr>
          <w:b/>
        </w:rPr>
      </w:pPr>
    </w:p>
    <w:p w14:paraId="2AA0DD2E" w14:textId="48A7FE61" w:rsidR="000240AF" w:rsidRPr="00A66B07" w:rsidRDefault="005825E5" w:rsidP="00220301">
      <w:pPr>
        <w:pStyle w:val="1"/>
      </w:pPr>
      <w:r>
        <w:t>5</w:t>
      </w:r>
      <w:r w:rsidR="00CD0C23">
        <w:t xml:space="preserve"> </w:t>
      </w:r>
      <w:r w:rsidR="0059182F" w:rsidRPr="00A66B07">
        <w:t>Re</w:t>
      </w:r>
      <w:r w:rsidR="001315B9" w:rsidRPr="00A66B07">
        <w:t>ference</w:t>
      </w:r>
      <w:r w:rsidR="00057B42">
        <w:t>s</w:t>
      </w:r>
      <w:r w:rsidR="000240AF" w:rsidRPr="00A66B07">
        <w:t xml:space="preserve"> </w:t>
      </w:r>
    </w:p>
    <w:p w14:paraId="776471A0" w14:textId="4D72CCB6" w:rsidR="002B489A" w:rsidRPr="005E0666" w:rsidRDefault="00AC43DA" w:rsidP="00D5560D">
      <w:pPr>
        <w:pStyle w:val="af1"/>
        <w:numPr>
          <w:ilvl w:val="0"/>
          <w:numId w:val="6"/>
        </w:numPr>
        <w:ind w:leftChars="0"/>
        <w:rPr>
          <w:rFonts w:eastAsia="微软雅黑" w:cs="Arial"/>
          <w:szCs w:val="20"/>
          <w:lang w:eastAsia="zh-CN"/>
        </w:rPr>
      </w:pPr>
      <w:r w:rsidRPr="005E0666">
        <w:rPr>
          <w:rFonts w:eastAsia="微软雅黑" w:cs="Arial"/>
          <w:szCs w:val="20"/>
          <w:lang w:eastAsia="zh-CN"/>
        </w:rPr>
        <w:t>RP-201038, Revised Work Item on NR Multicast and Broadcast Services, RAN #88-e</w:t>
      </w:r>
    </w:p>
    <w:p w14:paraId="418B7A30" w14:textId="04332FA2" w:rsidR="00A66B07" w:rsidRPr="005E0666" w:rsidRDefault="002B489A" w:rsidP="00D5560D">
      <w:pPr>
        <w:pStyle w:val="af1"/>
        <w:numPr>
          <w:ilvl w:val="0"/>
          <w:numId w:val="6"/>
        </w:numPr>
        <w:ind w:leftChars="0"/>
        <w:rPr>
          <w:rFonts w:eastAsia="微软雅黑" w:cs="Arial"/>
          <w:szCs w:val="20"/>
          <w:lang w:eastAsia="zh-CN"/>
        </w:rPr>
      </w:pPr>
      <w:r w:rsidRPr="005E0666">
        <w:rPr>
          <w:rFonts w:eastAsia="微软雅黑" w:cs="Arial"/>
          <w:bCs/>
          <w:szCs w:val="20"/>
        </w:rPr>
        <w:t>R2-2</w:t>
      </w:r>
      <w:r w:rsidR="009B6473" w:rsidRPr="005E0666">
        <w:rPr>
          <w:rFonts w:eastAsia="微软雅黑" w:cs="Arial"/>
          <w:bCs/>
          <w:szCs w:val="20"/>
        </w:rPr>
        <w:t xml:space="preserve">108034, Service continuity for delivery mode 2, </w:t>
      </w:r>
      <w:r w:rsidRPr="005E0666">
        <w:rPr>
          <w:rFonts w:eastAsia="微软雅黑" w:cs="Arial"/>
          <w:bCs/>
          <w:szCs w:val="20"/>
        </w:rPr>
        <w:t>RAN2#1</w:t>
      </w:r>
      <w:r w:rsidR="009F429C" w:rsidRPr="005E0666">
        <w:rPr>
          <w:rFonts w:eastAsia="微软雅黑" w:cs="Arial"/>
          <w:bCs/>
          <w:szCs w:val="20"/>
        </w:rPr>
        <w:t>1</w:t>
      </w:r>
      <w:r w:rsidR="009B6473" w:rsidRPr="005E0666">
        <w:rPr>
          <w:rFonts w:eastAsia="微软雅黑" w:cs="Arial"/>
          <w:bCs/>
          <w:szCs w:val="20"/>
        </w:rPr>
        <w:t>5</w:t>
      </w:r>
      <w:r w:rsidRPr="005E0666">
        <w:rPr>
          <w:rFonts w:eastAsia="微软雅黑" w:cs="Arial"/>
          <w:bCs/>
          <w:szCs w:val="20"/>
        </w:rPr>
        <w:t>-e, Chengdu TD Tech</w:t>
      </w:r>
      <w:r w:rsidR="009F429C" w:rsidRPr="005E0666">
        <w:rPr>
          <w:rFonts w:eastAsia="微软雅黑" w:cs="Arial"/>
          <w:bCs/>
          <w:szCs w:val="20"/>
        </w:rPr>
        <w:t>, TD Tech</w:t>
      </w:r>
      <w:r w:rsidR="00AC43DA" w:rsidRPr="005E0666">
        <w:rPr>
          <w:rFonts w:eastAsia="微软雅黑" w:cs="Arial"/>
          <w:szCs w:val="20"/>
          <w:lang w:eastAsia="zh-CN"/>
        </w:rPr>
        <w:t xml:space="preserve"> </w:t>
      </w:r>
    </w:p>
    <w:p w14:paraId="0646005B" w14:textId="77777777" w:rsidR="005E20A1" w:rsidRPr="005E20A1" w:rsidRDefault="005E20A1" w:rsidP="005E20A1">
      <w:pPr>
        <w:rPr>
          <w:rFonts w:cs="Arial"/>
        </w:rPr>
      </w:pPr>
    </w:p>
    <w:sectPr w:rsidR="005E20A1" w:rsidRPr="005E20A1">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822BD9" w14:textId="77777777" w:rsidR="00302AEC" w:rsidRDefault="00302AEC">
      <w:r>
        <w:separator/>
      </w:r>
    </w:p>
    <w:p w14:paraId="5CD8F368" w14:textId="77777777" w:rsidR="00302AEC" w:rsidRDefault="00302AEC"/>
  </w:endnote>
  <w:endnote w:type="continuationSeparator" w:id="0">
    <w:p w14:paraId="0E938233" w14:textId="77777777" w:rsidR="00302AEC" w:rsidRDefault="00302AEC">
      <w:r>
        <w:continuationSeparator/>
      </w:r>
    </w:p>
    <w:p w14:paraId="4BF6A09D" w14:textId="77777777" w:rsidR="00302AEC" w:rsidRDefault="00302A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3647DD" w:rsidRDefault="003647DD">
    <w:pPr>
      <w:pStyle w:val="a4"/>
      <w:jc w:val="right"/>
    </w:pPr>
    <w:r>
      <w:fldChar w:fldCharType="begin"/>
    </w:r>
    <w:r>
      <w:instrText xml:space="preserve"> PAGE   \* MERGEFORMAT </w:instrText>
    </w:r>
    <w:r>
      <w:fldChar w:fldCharType="separate"/>
    </w:r>
    <w:r w:rsidR="00015197">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61EAF3" w14:textId="77777777" w:rsidR="00302AEC" w:rsidRDefault="00302AEC">
      <w:r>
        <w:separator/>
      </w:r>
    </w:p>
    <w:p w14:paraId="7A7F54E0" w14:textId="77777777" w:rsidR="00302AEC" w:rsidRDefault="00302AEC"/>
  </w:footnote>
  <w:footnote w:type="continuationSeparator" w:id="0">
    <w:p w14:paraId="3D183CF7" w14:textId="77777777" w:rsidR="00302AEC" w:rsidRDefault="00302AEC">
      <w:r>
        <w:continuationSeparator/>
      </w:r>
    </w:p>
    <w:p w14:paraId="65E7A201" w14:textId="77777777" w:rsidR="00302AEC" w:rsidRDefault="00302AE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3647DD" w:rsidRDefault="003647DD"/>
  <w:p w14:paraId="756100E0" w14:textId="77777777" w:rsidR="003647DD" w:rsidRDefault="003647D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4926AA"/>
    <w:multiLevelType w:val="hybridMultilevel"/>
    <w:tmpl w:val="D6503DE0"/>
    <w:lvl w:ilvl="0" w:tplc="EE7A68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A4391F"/>
    <w:multiLevelType w:val="hybridMultilevel"/>
    <w:tmpl w:val="E230EB0A"/>
    <w:lvl w:ilvl="0" w:tplc="7BFA98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460FBA"/>
    <w:multiLevelType w:val="hybridMultilevel"/>
    <w:tmpl w:val="4C220800"/>
    <w:lvl w:ilvl="0" w:tplc="69D20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3A83894"/>
    <w:multiLevelType w:val="hybridMultilevel"/>
    <w:tmpl w:val="6E9CE9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7235916"/>
    <w:multiLevelType w:val="hybridMultilevel"/>
    <w:tmpl w:val="B72CAA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nsid w:val="261B099C"/>
    <w:multiLevelType w:val="hybridMultilevel"/>
    <w:tmpl w:val="9E048A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68A2FF6"/>
    <w:multiLevelType w:val="hybridMultilevel"/>
    <w:tmpl w:val="68CA88FC"/>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nsid w:val="283123E7"/>
    <w:multiLevelType w:val="multilevel"/>
    <w:tmpl w:val="7B2CD562"/>
    <w:numStyleLink w:val="ListNumbers"/>
  </w:abstractNum>
  <w:abstractNum w:abstractNumId="10">
    <w:nsid w:val="2B6E5B9F"/>
    <w:multiLevelType w:val="hybridMultilevel"/>
    <w:tmpl w:val="6CD0E5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D194365"/>
    <w:multiLevelType w:val="hybridMultilevel"/>
    <w:tmpl w:val="4B823C64"/>
    <w:lvl w:ilvl="0" w:tplc="5A920B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8D2EA8E2">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2326A02"/>
    <w:multiLevelType w:val="hybridMultilevel"/>
    <w:tmpl w:val="69208F48"/>
    <w:lvl w:ilvl="0" w:tplc="19F8BB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5634655"/>
    <w:multiLevelType w:val="hybridMultilevel"/>
    <w:tmpl w:val="34785394"/>
    <w:lvl w:ilvl="0" w:tplc="D5CCA1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7796D65"/>
    <w:multiLevelType w:val="hybridMultilevel"/>
    <w:tmpl w:val="7E4222C8"/>
    <w:lvl w:ilvl="0" w:tplc="05BC6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BFD2090"/>
    <w:multiLevelType w:val="hybridMultilevel"/>
    <w:tmpl w:val="EE8C1C28"/>
    <w:lvl w:ilvl="0" w:tplc="D0504B00">
      <w:numFmt w:val="bullet"/>
      <w:lvlText w:val="•"/>
      <w:lvlJc w:val="left"/>
      <w:pPr>
        <w:ind w:left="1200" w:hanging="360"/>
      </w:pPr>
      <w:rPr>
        <w:rFonts w:ascii="Times New Roman" w:eastAsia="Times New Roman" w:hAnsi="Times New Roman" w:cs="Times New Roman" w:hint="default"/>
      </w:rPr>
    </w:lvl>
    <w:lvl w:ilvl="1" w:tplc="04090019">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6">
    <w:nsid w:val="3F543B3B"/>
    <w:multiLevelType w:val="hybridMultilevel"/>
    <w:tmpl w:val="563E08F8"/>
    <w:lvl w:ilvl="0" w:tplc="0406C5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5ACC180C"/>
    <w:multiLevelType w:val="hybridMultilevel"/>
    <w:tmpl w:val="A7A27038"/>
    <w:lvl w:ilvl="0" w:tplc="5A920BA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D0504B00">
      <w:numFmt w:val="bullet"/>
      <w:lvlText w:val="•"/>
      <w:lvlJc w:val="left"/>
      <w:pPr>
        <w:ind w:left="1260" w:hanging="420"/>
      </w:pPr>
      <w:rPr>
        <w:rFonts w:ascii="Times New Roman" w:eastAsia="Times New Roma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nsid w:val="609A3D48"/>
    <w:multiLevelType w:val="hybridMultilevel"/>
    <w:tmpl w:val="4B823C64"/>
    <w:lvl w:ilvl="0" w:tplc="5A920B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8D2EA8E2">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6260EED"/>
    <w:multiLevelType w:val="hybridMultilevel"/>
    <w:tmpl w:val="A828A290"/>
    <w:lvl w:ilvl="0" w:tplc="04090001">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3">
    <w:nsid w:val="68776759"/>
    <w:multiLevelType w:val="hybridMultilevel"/>
    <w:tmpl w:val="E230EB0A"/>
    <w:lvl w:ilvl="0" w:tplc="7BFA98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9F81E6C"/>
    <w:multiLevelType w:val="hybridMultilevel"/>
    <w:tmpl w:val="8884CD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E370B57"/>
    <w:multiLevelType w:val="hybridMultilevel"/>
    <w:tmpl w:val="789217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768157E"/>
    <w:multiLevelType w:val="hybridMultilevel"/>
    <w:tmpl w:val="244022C6"/>
    <w:lvl w:ilvl="0" w:tplc="044E6372">
      <w:start w:val="1"/>
      <w:numFmt w:val="decimal"/>
      <w:lvlText w:val="(%1)"/>
      <w:lvlJc w:val="left"/>
      <w:pPr>
        <w:ind w:left="360" w:hanging="360"/>
      </w:pPr>
      <w:rPr>
        <w:rFonts w:hint="default"/>
      </w:rPr>
    </w:lvl>
    <w:lvl w:ilvl="1" w:tplc="1C80B3BC">
      <w:start w:val="8"/>
      <w:numFmt w:val="bullet"/>
      <w:lvlText w:val=""/>
      <w:lvlJc w:val="left"/>
      <w:pPr>
        <w:ind w:left="840" w:hanging="420"/>
      </w:pPr>
      <w:rPr>
        <w:rFonts w:ascii="Symbol" w:eastAsia="Calibri"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A4161FF"/>
    <w:multiLevelType w:val="hybridMultilevel"/>
    <w:tmpl w:val="E75E8A26"/>
    <w:lvl w:ilvl="0" w:tplc="04090001">
      <w:start w:val="1"/>
      <w:numFmt w:val="bullet"/>
      <w:lvlText w:val=""/>
      <w:lvlJc w:val="left"/>
      <w:pPr>
        <w:ind w:left="881" w:hanging="420"/>
      </w:pPr>
      <w:rPr>
        <w:rFonts w:ascii="Wingdings" w:hAnsi="Wingdings" w:hint="default"/>
      </w:rPr>
    </w:lvl>
    <w:lvl w:ilvl="1" w:tplc="FFFFFFFF">
      <w:start w:val="1"/>
      <w:numFmt w:val="bullet"/>
      <w:lvlText w:val=""/>
      <w:lvlJc w:val="left"/>
      <w:pPr>
        <w:ind w:left="1301" w:hanging="420"/>
      </w:pPr>
      <w:rPr>
        <w:rFonts w:ascii="Symbol" w:hAnsi="Symbol" w:hint="default"/>
      </w:rPr>
    </w:lvl>
    <w:lvl w:ilvl="2" w:tplc="04090005" w:tentative="1">
      <w:start w:val="1"/>
      <w:numFmt w:val="bullet"/>
      <w:lvlText w:val=""/>
      <w:lvlJc w:val="left"/>
      <w:pPr>
        <w:ind w:left="1721" w:hanging="420"/>
      </w:pPr>
      <w:rPr>
        <w:rFonts w:ascii="Wingdings" w:hAnsi="Wingdings" w:hint="default"/>
      </w:rPr>
    </w:lvl>
    <w:lvl w:ilvl="3" w:tplc="04090001" w:tentative="1">
      <w:start w:val="1"/>
      <w:numFmt w:val="bullet"/>
      <w:lvlText w:val=""/>
      <w:lvlJc w:val="left"/>
      <w:pPr>
        <w:ind w:left="2141" w:hanging="420"/>
      </w:pPr>
      <w:rPr>
        <w:rFonts w:ascii="Wingdings" w:hAnsi="Wingdings" w:hint="default"/>
      </w:rPr>
    </w:lvl>
    <w:lvl w:ilvl="4" w:tplc="04090003" w:tentative="1">
      <w:start w:val="1"/>
      <w:numFmt w:val="bullet"/>
      <w:lvlText w:val=""/>
      <w:lvlJc w:val="left"/>
      <w:pPr>
        <w:ind w:left="2561" w:hanging="420"/>
      </w:pPr>
      <w:rPr>
        <w:rFonts w:ascii="Wingdings" w:hAnsi="Wingdings" w:hint="default"/>
      </w:rPr>
    </w:lvl>
    <w:lvl w:ilvl="5" w:tplc="04090005" w:tentative="1">
      <w:start w:val="1"/>
      <w:numFmt w:val="bullet"/>
      <w:lvlText w:val=""/>
      <w:lvlJc w:val="left"/>
      <w:pPr>
        <w:ind w:left="2981" w:hanging="420"/>
      </w:pPr>
      <w:rPr>
        <w:rFonts w:ascii="Wingdings" w:hAnsi="Wingdings" w:hint="default"/>
      </w:rPr>
    </w:lvl>
    <w:lvl w:ilvl="6" w:tplc="04090001" w:tentative="1">
      <w:start w:val="1"/>
      <w:numFmt w:val="bullet"/>
      <w:lvlText w:val=""/>
      <w:lvlJc w:val="left"/>
      <w:pPr>
        <w:ind w:left="3401" w:hanging="420"/>
      </w:pPr>
      <w:rPr>
        <w:rFonts w:ascii="Wingdings" w:hAnsi="Wingdings" w:hint="default"/>
      </w:rPr>
    </w:lvl>
    <w:lvl w:ilvl="7" w:tplc="04090003" w:tentative="1">
      <w:start w:val="1"/>
      <w:numFmt w:val="bullet"/>
      <w:lvlText w:val=""/>
      <w:lvlJc w:val="left"/>
      <w:pPr>
        <w:ind w:left="3821" w:hanging="420"/>
      </w:pPr>
      <w:rPr>
        <w:rFonts w:ascii="Wingdings" w:hAnsi="Wingdings" w:hint="default"/>
      </w:rPr>
    </w:lvl>
    <w:lvl w:ilvl="8" w:tplc="04090005" w:tentative="1">
      <w:start w:val="1"/>
      <w:numFmt w:val="bullet"/>
      <w:lvlText w:val=""/>
      <w:lvlJc w:val="left"/>
      <w:pPr>
        <w:ind w:left="4241" w:hanging="420"/>
      </w:pPr>
      <w:rPr>
        <w:rFonts w:ascii="Wingdings" w:hAnsi="Wingdings" w:hint="default"/>
      </w:rPr>
    </w:lvl>
  </w:abstractNum>
  <w:abstractNum w:abstractNumId="29">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8"/>
  </w:num>
  <w:num w:numId="3">
    <w:abstractNumId w:val="6"/>
  </w:num>
  <w:num w:numId="4">
    <w:abstractNumId w:val="9"/>
  </w:num>
  <w:num w:numId="5">
    <w:abstractNumId w:val="26"/>
  </w:num>
  <w:num w:numId="6">
    <w:abstractNumId w:val="1"/>
  </w:num>
  <w:num w:numId="7">
    <w:abstractNumId w:val="29"/>
  </w:num>
  <w:num w:numId="8">
    <w:abstractNumId w:val="3"/>
  </w:num>
  <w:num w:numId="9">
    <w:abstractNumId w:val="17"/>
  </w:num>
  <w:num w:numId="10">
    <w:abstractNumId w:val="11"/>
  </w:num>
  <w:num w:numId="11">
    <w:abstractNumId w:val="27"/>
  </w:num>
  <w:num w:numId="12">
    <w:abstractNumId w:val="16"/>
  </w:num>
  <w:num w:numId="13">
    <w:abstractNumId w:val="28"/>
  </w:num>
  <w:num w:numId="14">
    <w:abstractNumId w:val="13"/>
  </w:num>
  <w:num w:numId="15">
    <w:abstractNumId w:val="19"/>
  </w:num>
  <w:num w:numId="16">
    <w:abstractNumId w:val="14"/>
  </w:num>
  <w:num w:numId="17">
    <w:abstractNumId w:val="2"/>
  </w:num>
  <w:num w:numId="18">
    <w:abstractNumId w:val="15"/>
  </w:num>
  <w:num w:numId="19">
    <w:abstractNumId w:val="5"/>
  </w:num>
  <w:num w:numId="20">
    <w:abstractNumId w:val="25"/>
  </w:num>
  <w:num w:numId="21">
    <w:abstractNumId w:val="23"/>
  </w:num>
  <w:num w:numId="22">
    <w:abstractNumId w:val="21"/>
  </w:num>
  <w:num w:numId="23">
    <w:abstractNumId w:val="24"/>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6"/>
  </w:num>
  <w:num w:numId="27">
    <w:abstractNumId w:val="10"/>
  </w:num>
  <w:num w:numId="28">
    <w:abstractNumId w:val="7"/>
  </w:num>
  <w:num w:numId="29">
    <w:abstractNumId w:val="0"/>
  </w:num>
  <w:num w:numId="30">
    <w:abstractNumId w:val="4"/>
  </w:num>
  <w:num w:numId="31">
    <w:abstractNumId w:val="22"/>
  </w:num>
  <w:num w:numId="32">
    <w:abstractNumId w:val="22"/>
  </w:num>
  <w:num w:numId="33">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FA0"/>
    <w:rsid w:val="0000147E"/>
    <w:rsid w:val="00001678"/>
    <w:rsid w:val="0000285D"/>
    <w:rsid w:val="00002E7A"/>
    <w:rsid w:val="00003A81"/>
    <w:rsid w:val="00005034"/>
    <w:rsid w:val="00005659"/>
    <w:rsid w:val="000062EE"/>
    <w:rsid w:val="00006775"/>
    <w:rsid w:val="00006972"/>
    <w:rsid w:val="00010892"/>
    <w:rsid w:val="0001123F"/>
    <w:rsid w:val="00011393"/>
    <w:rsid w:val="00011D6B"/>
    <w:rsid w:val="000126F5"/>
    <w:rsid w:val="00012946"/>
    <w:rsid w:val="00013F15"/>
    <w:rsid w:val="00014DE1"/>
    <w:rsid w:val="00015197"/>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313E6"/>
    <w:rsid w:val="00031410"/>
    <w:rsid w:val="0003211B"/>
    <w:rsid w:val="00033468"/>
    <w:rsid w:val="00033471"/>
    <w:rsid w:val="00033F8E"/>
    <w:rsid w:val="000356F7"/>
    <w:rsid w:val="000357B9"/>
    <w:rsid w:val="00036108"/>
    <w:rsid w:val="00037DEE"/>
    <w:rsid w:val="00040F4B"/>
    <w:rsid w:val="00041424"/>
    <w:rsid w:val="0004147B"/>
    <w:rsid w:val="000420DE"/>
    <w:rsid w:val="000421A3"/>
    <w:rsid w:val="0004347F"/>
    <w:rsid w:val="0004481B"/>
    <w:rsid w:val="00044C06"/>
    <w:rsid w:val="0004552F"/>
    <w:rsid w:val="00046F2D"/>
    <w:rsid w:val="000512AA"/>
    <w:rsid w:val="000516BE"/>
    <w:rsid w:val="00051932"/>
    <w:rsid w:val="00051A89"/>
    <w:rsid w:val="00051CE4"/>
    <w:rsid w:val="00052BBB"/>
    <w:rsid w:val="000537B7"/>
    <w:rsid w:val="000538DA"/>
    <w:rsid w:val="00054CEF"/>
    <w:rsid w:val="00055F97"/>
    <w:rsid w:val="00056B58"/>
    <w:rsid w:val="00056C34"/>
    <w:rsid w:val="00056EB0"/>
    <w:rsid w:val="00056FA4"/>
    <w:rsid w:val="00057080"/>
    <w:rsid w:val="00057838"/>
    <w:rsid w:val="00057B42"/>
    <w:rsid w:val="00057D63"/>
    <w:rsid w:val="000605B3"/>
    <w:rsid w:val="000606B5"/>
    <w:rsid w:val="0006161B"/>
    <w:rsid w:val="00062286"/>
    <w:rsid w:val="00062CD8"/>
    <w:rsid w:val="00063429"/>
    <w:rsid w:val="00063734"/>
    <w:rsid w:val="00063ABB"/>
    <w:rsid w:val="0006405C"/>
    <w:rsid w:val="00065427"/>
    <w:rsid w:val="00065527"/>
    <w:rsid w:val="000657E8"/>
    <w:rsid w:val="000659FC"/>
    <w:rsid w:val="00066EBC"/>
    <w:rsid w:val="00067869"/>
    <w:rsid w:val="000678B9"/>
    <w:rsid w:val="00071464"/>
    <w:rsid w:val="00071818"/>
    <w:rsid w:val="00072792"/>
    <w:rsid w:val="000728E5"/>
    <w:rsid w:val="000736BD"/>
    <w:rsid w:val="00073B42"/>
    <w:rsid w:val="00073EA5"/>
    <w:rsid w:val="00074359"/>
    <w:rsid w:val="00074AAB"/>
    <w:rsid w:val="0007598B"/>
    <w:rsid w:val="0007617D"/>
    <w:rsid w:val="00076790"/>
    <w:rsid w:val="00076DE5"/>
    <w:rsid w:val="00080137"/>
    <w:rsid w:val="0008040A"/>
    <w:rsid w:val="00080956"/>
    <w:rsid w:val="00080A20"/>
    <w:rsid w:val="000810E5"/>
    <w:rsid w:val="00082E57"/>
    <w:rsid w:val="00083A87"/>
    <w:rsid w:val="00086555"/>
    <w:rsid w:val="000866AD"/>
    <w:rsid w:val="00086940"/>
    <w:rsid w:val="00086AB3"/>
    <w:rsid w:val="00086C64"/>
    <w:rsid w:val="00087781"/>
    <w:rsid w:val="00090158"/>
    <w:rsid w:val="0009062A"/>
    <w:rsid w:val="000911B4"/>
    <w:rsid w:val="00091EFF"/>
    <w:rsid w:val="00093222"/>
    <w:rsid w:val="00093C6F"/>
    <w:rsid w:val="00093DDB"/>
    <w:rsid w:val="00093E61"/>
    <w:rsid w:val="00094CF3"/>
    <w:rsid w:val="00094E39"/>
    <w:rsid w:val="000957BB"/>
    <w:rsid w:val="00095D64"/>
    <w:rsid w:val="00096C93"/>
    <w:rsid w:val="000977D9"/>
    <w:rsid w:val="000A028B"/>
    <w:rsid w:val="000A0586"/>
    <w:rsid w:val="000A0BE5"/>
    <w:rsid w:val="000A1A83"/>
    <w:rsid w:val="000A256F"/>
    <w:rsid w:val="000A260A"/>
    <w:rsid w:val="000A27BD"/>
    <w:rsid w:val="000A2FF8"/>
    <w:rsid w:val="000A3A61"/>
    <w:rsid w:val="000A4140"/>
    <w:rsid w:val="000A4674"/>
    <w:rsid w:val="000A5155"/>
    <w:rsid w:val="000A5CBA"/>
    <w:rsid w:val="000A5F3F"/>
    <w:rsid w:val="000A642D"/>
    <w:rsid w:val="000A655C"/>
    <w:rsid w:val="000A6E05"/>
    <w:rsid w:val="000A7259"/>
    <w:rsid w:val="000A7E6A"/>
    <w:rsid w:val="000B017D"/>
    <w:rsid w:val="000B071D"/>
    <w:rsid w:val="000B0C75"/>
    <w:rsid w:val="000B1878"/>
    <w:rsid w:val="000B1AB0"/>
    <w:rsid w:val="000B1ACF"/>
    <w:rsid w:val="000B1ED1"/>
    <w:rsid w:val="000B20C4"/>
    <w:rsid w:val="000B2C24"/>
    <w:rsid w:val="000B2C38"/>
    <w:rsid w:val="000B2DC3"/>
    <w:rsid w:val="000B44A0"/>
    <w:rsid w:val="000B55A2"/>
    <w:rsid w:val="000B560C"/>
    <w:rsid w:val="000B587A"/>
    <w:rsid w:val="000B5F31"/>
    <w:rsid w:val="000B6C2F"/>
    <w:rsid w:val="000B6ED4"/>
    <w:rsid w:val="000B720E"/>
    <w:rsid w:val="000B7438"/>
    <w:rsid w:val="000C19FB"/>
    <w:rsid w:val="000C2ABD"/>
    <w:rsid w:val="000C50B2"/>
    <w:rsid w:val="000C6060"/>
    <w:rsid w:val="000C6836"/>
    <w:rsid w:val="000C6D75"/>
    <w:rsid w:val="000C7192"/>
    <w:rsid w:val="000C71EE"/>
    <w:rsid w:val="000C7761"/>
    <w:rsid w:val="000C7D57"/>
    <w:rsid w:val="000D0293"/>
    <w:rsid w:val="000D2514"/>
    <w:rsid w:val="000D2BF9"/>
    <w:rsid w:val="000D3091"/>
    <w:rsid w:val="000D33C1"/>
    <w:rsid w:val="000D38E5"/>
    <w:rsid w:val="000D40BA"/>
    <w:rsid w:val="000D486C"/>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7D5F"/>
    <w:rsid w:val="000F01A3"/>
    <w:rsid w:val="000F064E"/>
    <w:rsid w:val="000F218C"/>
    <w:rsid w:val="000F21B2"/>
    <w:rsid w:val="000F24A4"/>
    <w:rsid w:val="000F2AC7"/>
    <w:rsid w:val="000F3174"/>
    <w:rsid w:val="000F39D2"/>
    <w:rsid w:val="000F4CA0"/>
    <w:rsid w:val="000F69C6"/>
    <w:rsid w:val="00100882"/>
    <w:rsid w:val="00100AE4"/>
    <w:rsid w:val="00100D2A"/>
    <w:rsid w:val="00101378"/>
    <w:rsid w:val="00101622"/>
    <w:rsid w:val="001022BF"/>
    <w:rsid w:val="00102600"/>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9E"/>
    <w:rsid w:val="00107387"/>
    <w:rsid w:val="00110748"/>
    <w:rsid w:val="00110AEA"/>
    <w:rsid w:val="00110BB6"/>
    <w:rsid w:val="00112103"/>
    <w:rsid w:val="00112C5B"/>
    <w:rsid w:val="00112C9D"/>
    <w:rsid w:val="0011355F"/>
    <w:rsid w:val="00113B3E"/>
    <w:rsid w:val="00113C67"/>
    <w:rsid w:val="00114211"/>
    <w:rsid w:val="001147C3"/>
    <w:rsid w:val="001167A8"/>
    <w:rsid w:val="00117260"/>
    <w:rsid w:val="00120CC9"/>
    <w:rsid w:val="00121ADD"/>
    <w:rsid w:val="00121AF3"/>
    <w:rsid w:val="00122384"/>
    <w:rsid w:val="00122491"/>
    <w:rsid w:val="00123290"/>
    <w:rsid w:val="001247D3"/>
    <w:rsid w:val="00124ED7"/>
    <w:rsid w:val="00125613"/>
    <w:rsid w:val="00125E9F"/>
    <w:rsid w:val="001262F2"/>
    <w:rsid w:val="0012637C"/>
    <w:rsid w:val="001303D5"/>
    <w:rsid w:val="001315B9"/>
    <w:rsid w:val="00132C80"/>
    <w:rsid w:val="00132F59"/>
    <w:rsid w:val="00133DC3"/>
    <w:rsid w:val="001343F7"/>
    <w:rsid w:val="00135032"/>
    <w:rsid w:val="00135175"/>
    <w:rsid w:val="00135C21"/>
    <w:rsid w:val="0013657F"/>
    <w:rsid w:val="0013715F"/>
    <w:rsid w:val="00137A78"/>
    <w:rsid w:val="00140AFF"/>
    <w:rsid w:val="00141C32"/>
    <w:rsid w:val="0014202E"/>
    <w:rsid w:val="00142759"/>
    <w:rsid w:val="0014279E"/>
    <w:rsid w:val="00142CE0"/>
    <w:rsid w:val="0014343A"/>
    <w:rsid w:val="001434E6"/>
    <w:rsid w:val="00143CC1"/>
    <w:rsid w:val="0014472B"/>
    <w:rsid w:val="00144A11"/>
    <w:rsid w:val="00145643"/>
    <w:rsid w:val="001470E8"/>
    <w:rsid w:val="00147207"/>
    <w:rsid w:val="001500F7"/>
    <w:rsid w:val="0015085C"/>
    <w:rsid w:val="0015195F"/>
    <w:rsid w:val="0015224D"/>
    <w:rsid w:val="00154276"/>
    <w:rsid w:val="00155420"/>
    <w:rsid w:val="001556D6"/>
    <w:rsid w:val="001558D1"/>
    <w:rsid w:val="00156591"/>
    <w:rsid w:val="001570F6"/>
    <w:rsid w:val="00160BAF"/>
    <w:rsid w:val="00161DE3"/>
    <w:rsid w:val="00162432"/>
    <w:rsid w:val="001627AF"/>
    <w:rsid w:val="00163F68"/>
    <w:rsid w:val="00164078"/>
    <w:rsid w:val="00165C3F"/>
    <w:rsid w:val="001665E0"/>
    <w:rsid w:val="001674A8"/>
    <w:rsid w:val="00167524"/>
    <w:rsid w:val="00170A65"/>
    <w:rsid w:val="00171382"/>
    <w:rsid w:val="0017143D"/>
    <w:rsid w:val="00171876"/>
    <w:rsid w:val="0017205C"/>
    <w:rsid w:val="001732D6"/>
    <w:rsid w:val="00173E7B"/>
    <w:rsid w:val="00175353"/>
    <w:rsid w:val="001763C9"/>
    <w:rsid w:val="00176E7B"/>
    <w:rsid w:val="00177527"/>
    <w:rsid w:val="00177D1A"/>
    <w:rsid w:val="00177FA8"/>
    <w:rsid w:val="0018120D"/>
    <w:rsid w:val="00181452"/>
    <w:rsid w:val="001818EA"/>
    <w:rsid w:val="00183D6D"/>
    <w:rsid w:val="001841AA"/>
    <w:rsid w:val="00185A11"/>
    <w:rsid w:val="00185E94"/>
    <w:rsid w:val="0018656A"/>
    <w:rsid w:val="001865B8"/>
    <w:rsid w:val="00186C20"/>
    <w:rsid w:val="00187B63"/>
    <w:rsid w:val="00187C49"/>
    <w:rsid w:val="00190D9A"/>
    <w:rsid w:val="001913E8"/>
    <w:rsid w:val="001928E6"/>
    <w:rsid w:val="00193662"/>
    <w:rsid w:val="00193677"/>
    <w:rsid w:val="0019428C"/>
    <w:rsid w:val="00194BA7"/>
    <w:rsid w:val="00195014"/>
    <w:rsid w:val="00195189"/>
    <w:rsid w:val="00195336"/>
    <w:rsid w:val="00195BAC"/>
    <w:rsid w:val="001961ED"/>
    <w:rsid w:val="001969E5"/>
    <w:rsid w:val="00197278"/>
    <w:rsid w:val="00197FB4"/>
    <w:rsid w:val="001A0A50"/>
    <w:rsid w:val="001A0FA0"/>
    <w:rsid w:val="001A185C"/>
    <w:rsid w:val="001A19FC"/>
    <w:rsid w:val="001A1A7C"/>
    <w:rsid w:val="001A27B4"/>
    <w:rsid w:val="001A28B1"/>
    <w:rsid w:val="001A45BD"/>
    <w:rsid w:val="001A54F1"/>
    <w:rsid w:val="001A5628"/>
    <w:rsid w:val="001A617D"/>
    <w:rsid w:val="001A68A1"/>
    <w:rsid w:val="001A7919"/>
    <w:rsid w:val="001B06AB"/>
    <w:rsid w:val="001B10F5"/>
    <w:rsid w:val="001B1813"/>
    <w:rsid w:val="001B2034"/>
    <w:rsid w:val="001B27AF"/>
    <w:rsid w:val="001B281F"/>
    <w:rsid w:val="001B2C8C"/>
    <w:rsid w:val="001B4F84"/>
    <w:rsid w:val="001B5421"/>
    <w:rsid w:val="001B5833"/>
    <w:rsid w:val="001B5B56"/>
    <w:rsid w:val="001B762B"/>
    <w:rsid w:val="001C0343"/>
    <w:rsid w:val="001C1169"/>
    <w:rsid w:val="001C1215"/>
    <w:rsid w:val="001C1FBB"/>
    <w:rsid w:val="001C28D1"/>
    <w:rsid w:val="001C33E1"/>
    <w:rsid w:val="001C37C6"/>
    <w:rsid w:val="001C4590"/>
    <w:rsid w:val="001C4942"/>
    <w:rsid w:val="001C4FBD"/>
    <w:rsid w:val="001C50C9"/>
    <w:rsid w:val="001C51AE"/>
    <w:rsid w:val="001C5668"/>
    <w:rsid w:val="001C6AEB"/>
    <w:rsid w:val="001C6DDB"/>
    <w:rsid w:val="001D00B3"/>
    <w:rsid w:val="001D0EDD"/>
    <w:rsid w:val="001D1C93"/>
    <w:rsid w:val="001D1E21"/>
    <w:rsid w:val="001D30CB"/>
    <w:rsid w:val="001D3381"/>
    <w:rsid w:val="001D520A"/>
    <w:rsid w:val="001D56D0"/>
    <w:rsid w:val="001D766C"/>
    <w:rsid w:val="001D7794"/>
    <w:rsid w:val="001E04EC"/>
    <w:rsid w:val="001E1476"/>
    <w:rsid w:val="001E17B4"/>
    <w:rsid w:val="001E2326"/>
    <w:rsid w:val="001E3400"/>
    <w:rsid w:val="001E35D0"/>
    <w:rsid w:val="001E3A75"/>
    <w:rsid w:val="001E4424"/>
    <w:rsid w:val="001E4493"/>
    <w:rsid w:val="001E48B7"/>
    <w:rsid w:val="001E60C9"/>
    <w:rsid w:val="001E7C43"/>
    <w:rsid w:val="001F069B"/>
    <w:rsid w:val="001F0B93"/>
    <w:rsid w:val="001F1177"/>
    <w:rsid w:val="001F1A5F"/>
    <w:rsid w:val="001F1FC6"/>
    <w:rsid w:val="001F3406"/>
    <w:rsid w:val="001F34E8"/>
    <w:rsid w:val="001F3574"/>
    <w:rsid w:val="001F4E70"/>
    <w:rsid w:val="001F4ECA"/>
    <w:rsid w:val="001F546F"/>
    <w:rsid w:val="001F58BE"/>
    <w:rsid w:val="001F7B28"/>
    <w:rsid w:val="00201D09"/>
    <w:rsid w:val="0020204B"/>
    <w:rsid w:val="00202071"/>
    <w:rsid w:val="00207E3C"/>
    <w:rsid w:val="0021077C"/>
    <w:rsid w:val="00210E82"/>
    <w:rsid w:val="00211405"/>
    <w:rsid w:val="00211DCB"/>
    <w:rsid w:val="002120D7"/>
    <w:rsid w:val="00212946"/>
    <w:rsid w:val="0021360A"/>
    <w:rsid w:val="00214008"/>
    <w:rsid w:val="002147A1"/>
    <w:rsid w:val="0021512A"/>
    <w:rsid w:val="00215B68"/>
    <w:rsid w:val="00216D7A"/>
    <w:rsid w:val="002201CB"/>
    <w:rsid w:val="00220202"/>
    <w:rsid w:val="00220301"/>
    <w:rsid w:val="002206A4"/>
    <w:rsid w:val="00220F04"/>
    <w:rsid w:val="002214B8"/>
    <w:rsid w:val="002214BE"/>
    <w:rsid w:val="002215E7"/>
    <w:rsid w:val="00223002"/>
    <w:rsid w:val="00223579"/>
    <w:rsid w:val="002235C3"/>
    <w:rsid w:val="0022449A"/>
    <w:rsid w:val="002244A7"/>
    <w:rsid w:val="00224F8D"/>
    <w:rsid w:val="00225281"/>
    <w:rsid w:val="00225BD6"/>
    <w:rsid w:val="00225C78"/>
    <w:rsid w:val="0022749E"/>
    <w:rsid w:val="002274FD"/>
    <w:rsid w:val="00227A33"/>
    <w:rsid w:val="0023065A"/>
    <w:rsid w:val="00231F8B"/>
    <w:rsid w:val="002332E4"/>
    <w:rsid w:val="00233CB1"/>
    <w:rsid w:val="00234520"/>
    <w:rsid w:val="00234BB1"/>
    <w:rsid w:val="0023537E"/>
    <w:rsid w:val="00235598"/>
    <w:rsid w:val="00235FB6"/>
    <w:rsid w:val="00236BF8"/>
    <w:rsid w:val="00236CB1"/>
    <w:rsid w:val="002370D8"/>
    <w:rsid w:val="002375DF"/>
    <w:rsid w:val="00237957"/>
    <w:rsid w:val="002401FE"/>
    <w:rsid w:val="002403F6"/>
    <w:rsid w:val="00241545"/>
    <w:rsid w:val="002426BB"/>
    <w:rsid w:val="00242D18"/>
    <w:rsid w:val="00242E4E"/>
    <w:rsid w:val="0024364F"/>
    <w:rsid w:val="00245CE3"/>
    <w:rsid w:val="00245CE7"/>
    <w:rsid w:val="00245F56"/>
    <w:rsid w:val="00246354"/>
    <w:rsid w:val="00246E03"/>
    <w:rsid w:val="00250069"/>
    <w:rsid w:val="00250190"/>
    <w:rsid w:val="0025041B"/>
    <w:rsid w:val="00250B57"/>
    <w:rsid w:val="0025109C"/>
    <w:rsid w:val="0025149A"/>
    <w:rsid w:val="0025166B"/>
    <w:rsid w:val="0025201F"/>
    <w:rsid w:val="0025228B"/>
    <w:rsid w:val="00252497"/>
    <w:rsid w:val="002524A8"/>
    <w:rsid w:val="00252518"/>
    <w:rsid w:val="00253997"/>
    <w:rsid w:val="00253ACC"/>
    <w:rsid w:val="002541D7"/>
    <w:rsid w:val="00255B28"/>
    <w:rsid w:val="00255F9C"/>
    <w:rsid w:val="00257A57"/>
    <w:rsid w:val="00260DB7"/>
    <w:rsid w:val="0026166D"/>
    <w:rsid w:val="0026176E"/>
    <w:rsid w:val="00261D65"/>
    <w:rsid w:val="00262C99"/>
    <w:rsid w:val="00263B31"/>
    <w:rsid w:val="002668E6"/>
    <w:rsid w:val="002672DB"/>
    <w:rsid w:val="002675DC"/>
    <w:rsid w:val="00267AD3"/>
    <w:rsid w:val="00270F07"/>
    <w:rsid w:val="00272129"/>
    <w:rsid w:val="002724DC"/>
    <w:rsid w:val="00272BC5"/>
    <w:rsid w:val="00273B47"/>
    <w:rsid w:val="00274028"/>
    <w:rsid w:val="00275A55"/>
    <w:rsid w:val="002769B8"/>
    <w:rsid w:val="00277332"/>
    <w:rsid w:val="0028006E"/>
    <w:rsid w:val="0028138C"/>
    <w:rsid w:val="00281B04"/>
    <w:rsid w:val="00281B12"/>
    <w:rsid w:val="0028263B"/>
    <w:rsid w:val="00282801"/>
    <w:rsid w:val="00283090"/>
    <w:rsid w:val="0028417B"/>
    <w:rsid w:val="00286710"/>
    <w:rsid w:val="00286CF8"/>
    <w:rsid w:val="002873AF"/>
    <w:rsid w:val="002878D4"/>
    <w:rsid w:val="00287DAA"/>
    <w:rsid w:val="00287FB8"/>
    <w:rsid w:val="00290F39"/>
    <w:rsid w:val="00290F62"/>
    <w:rsid w:val="00291334"/>
    <w:rsid w:val="00291D15"/>
    <w:rsid w:val="00292917"/>
    <w:rsid w:val="00293697"/>
    <w:rsid w:val="00294083"/>
    <w:rsid w:val="002947B4"/>
    <w:rsid w:val="002954BF"/>
    <w:rsid w:val="00297BA3"/>
    <w:rsid w:val="00297F77"/>
    <w:rsid w:val="002A0A0E"/>
    <w:rsid w:val="002A1C8E"/>
    <w:rsid w:val="002A1E71"/>
    <w:rsid w:val="002A2619"/>
    <w:rsid w:val="002A3505"/>
    <w:rsid w:val="002A371B"/>
    <w:rsid w:val="002A3E61"/>
    <w:rsid w:val="002A4FE3"/>
    <w:rsid w:val="002A69CD"/>
    <w:rsid w:val="002A76ED"/>
    <w:rsid w:val="002A7BDE"/>
    <w:rsid w:val="002A7FA0"/>
    <w:rsid w:val="002B0AFC"/>
    <w:rsid w:val="002B3F36"/>
    <w:rsid w:val="002B407E"/>
    <w:rsid w:val="002B489A"/>
    <w:rsid w:val="002B665B"/>
    <w:rsid w:val="002B6829"/>
    <w:rsid w:val="002B6D4C"/>
    <w:rsid w:val="002B702B"/>
    <w:rsid w:val="002B71B1"/>
    <w:rsid w:val="002C0269"/>
    <w:rsid w:val="002C09C9"/>
    <w:rsid w:val="002C0E85"/>
    <w:rsid w:val="002C1ABD"/>
    <w:rsid w:val="002C1B2F"/>
    <w:rsid w:val="002C1F29"/>
    <w:rsid w:val="002C34FC"/>
    <w:rsid w:val="002C39F9"/>
    <w:rsid w:val="002C4B4A"/>
    <w:rsid w:val="002C4CC5"/>
    <w:rsid w:val="002C5094"/>
    <w:rsid w:val="002C570F"/>
    <w:rsid w:val="002C6233"/>
    <w:rsid w:val="002C6C60"/>
    <w:rsid w:val="002C6C9B"/>
    <w:rsid w:val="002D00E4"/>
    <w:rsid w:val="002D0462"/>
    <w:rsid w:val="002D069D"/>
    <w:rsid w:val="002D1403"/>
    <w:rsid w:val="002D1DBA"/>
    <w:rsid w:val="002D1FDC"/>
    <w:rsid w:val="002D2C4B"/>
    <w:rsid w:val="002D45CE"/>
    <w:rsid w:val="002D4766"/>
    <w:rsid w:val="002D4B2F"/>
    <w:rsid w:val="002D51B5"/>
    <w:rsid w:val="002D52BF"/>
    <w:rsid w:val="002D6F60"/>
    <w:rsid w:val="002D7E38"/>
    <w:rsid w:val="002E02CB"/>
    <w:rsid w:val="002E1F1A"/>
    <w:rsid w:val="002E2623"/>
    <w:rsid w:val="002E3411"/>
    <w:rsid w:val="002E3446"/>
    <w:rsid w:val="002E4030"/>
    <w:rsid w:val="002E4D15"/>
    <w:rsid w:val="002E6611"/>
    <w:rsid w:val="002E664F"/>
    <w:rsid w:val="002E690C"/>
    <w:rsid w:val="002E7DBE"/>
    <w:rsid w:val="002F0111"/>
    <w:rsid w:val="002F056D"/>
    <w:rsid w:val="002F08B7"/>
    <w:rsid w:val="002F0A48"/>
    <w:rsid w:val="002F135A"/>
    <w:rsid w:val="002F1B15"/>
    <w:rsid w:val="002F4066"/>
    <w:rsid w:val="002F4A87"/>
    <w:rsid w:val="002F4C01"/>
    <w:rsid w:val="002F4E34"/>
    <w:rsid w:val="002F55FC"/>
    <w:rsid w:val="002F592F"/>
    <w:rsid w:val="002F5B55"/>
    <w:rsid w:val="002F6BD6"/>
    <w:rsid w:val="002F7416"/>
    <w:rsid w:val="002F757C"/>
    <w:rsid w:val="003006C7"/>
    <w:rsid w:val="00301451"/>
    <w:rsid w:val="00301A8F"/>
    <w:rsid w:val="00301AC2"/>
    <w:rsid w:val="00302339"/>
    <w:rsid w:val="0030249D"/>
    <w:rsid w:val="00302AEC"/>
    <w:rsid w:val="00303504"/>
    <w:rsid w:val="00303558"/>
    <w:rsid w:val="00304FD5"/>
    <w:rsid w:val="00305124"/>
    <w:rsid w:val="003052D7"/>
    <w:rsid w:val="0030633B"/>
    <w:rsid w:val="0030664C"/>
    <w:rsid w:val="0030722D"/>
    <w:rsid w:val="003077D1"/>
    <w:rsid w:val="00307930"/>
    <w:rsid w:val="00307DCF"/>
    <w:rsid w:val="0031013E"/>
    <w:rsid w:val="00310606"/>
    <w:rsid w:val="003124FF"/>
    <w:rsid w:val="003128DB"/>
    <w:rsid w:val="00312F4D"/>
    <w:rsid w:val="00313940"/>
    <w:rsid w:val="00313C93"/>
    <w:rsid w:val="00314F91"/>
    <w:rsid w:val="00315971"/>
    <w:rsid w:val="00316202"/>
    <w:rsid w:val="003203E1"/>
    <w:rsid w:val="0032192C"/>
    <w:rsid w:val="00321AA6"/>
    <w:rsid w:val="00322315"/>
    <w:rsid w:val="00325113"/>
    <w:rsid w:val="00325AAE"/>
    <w:rsid w:val="0032605A"/>
    <w:rsid w:val="0032671C"/>
    <w:rsid w:val="00330341"/>
    <w:rsid w:val="0033156E"/>
    <w:rsid w:val="00331D17"/>
    <w:rsid w:val="00331E7F"/>
    <w:rsid w:val="00332559"/>
    <w:rsid w:val="0033314E"/>
    <w:rsid w:val="00333F59"/>
    <w:rsid w:val="00334393"/>
    <w:rsid w:val="003347AC"/>
    <w:rsid w:val="003348F0"/>
    <w:rsid w:val="003353DE"/>
    <w:rsid w:val="0033667D"/>
    <w:rsid w:val="00337141"/>
    <w:rsid w:val="00341812"/>
    <w:rsid w:val="00341E68"/>
    <w:rsid w:val="003426E4"/>
    <w:rsid w:val="00342F89"/>
    <w:rsid w:val="00343045"/>
    <w:rsid w:val="0034304F"/>
    <w:rsid w:val="00343C42"/>
    <w:rsid w:val="00344167"/>
    <w:rsid w:val="003445E3"/>
    <w:rsid w:val="00346029"/>
    <w:rsid w:val="00350631"/>
    <w:rsid w:val="00350F6D"/>
    <w:rsid w:val="00351764"/>
    <w:rsid w:val="00351766"/>
    <w:rsid w:val="00351E31"/>
    <w:rsid w:val="00353000"/>
    <w:rsid w:val="0035353B"/>
    <w:rsid w:val="003539E3"/>
    <w:rsid w:val="00353C45"/>
    <w:rsid w:val="0035479B"/>
    <w:rsid w:val="00354F02"/>
    <w:rsid w:val="003552EC"/>
    <w:rsid w:val="003553A3"/>
    <w:rsid w:val="0035554B"/>
    <w:rsid w:val="00355A7E"/>
    <w:rsid w:val="00355AA9"/>
    <w:rsid w:val="00356330"/>
    <w:rsid w:val="00356349"/>
    <w:rsid w:val="003564C7"/>
    <w:rsid w:val="00356DB5"/>
    <w:rsid w:val="00356F8A"/>
    <w:rsid w:val="003573FC"/>
    <w:rsid w:val="0035743A"/>
    <w:rsid w:val="00357610"/>
    <w:rsid w:val="00357A4B"/>
    <w:rsid w:val="00357CD1"/>
    <w:rsid w:val="0036039C"/>
    <w:rsid w:val="003618B3"/>
    <w:rsid w:val="003621A4"/>
    <w:rsid w:val="003625D9"/>
    <w:rsid w:val="00362629"/>
    <w:rsid w:val="00362ABC"/>
    <w:rsid w:val="00362AF3"/>
    <w:rsid w:val="00362BF9"/>
    <w:rsid w:val="00363A9D"/>
    <w:rsid w:val="003644C1"/>
    <w:rsid w:val="003644CF"/>
    <w:rsid w:val="00364726"/>
    <w:rsid w:val="003647A0"/>
    <w:rsid w:val="003647DD"/>
    <w:rsid w:val="00364AA3"/>
    <w:rsid w:val="00364F9A"/>
    <w:rsid w:val="00365F9E"/>
    <w:rsid w:val="003669C8"/>
    <w:rsid w:val="00366A41"/>
    <w:rsid w:val="00371977"/>
    <w:rsid w:val="00371EC7"/>
    <w:rsid w:val="00371FD4"/>
    <w:rsid w:val="00371FD7"/>
    <w:rsid w:val="0037220B"/>
    <w:rsid w:val="003729D8"/>
    <w:rsid w:val="00372AEC"/>
    <w:rsid w:val="00373086"/>
    <w:rsid w:val="00373147"/>
    <w:rsid w:val="003743D5"/>
    <w:rsid w:val="00374D72"/>
    <w:rsid w:val="0037566B"/>
    <w:rsid w:val="00377092"/>
    <w:rsid w:val="00377FE2"/>
    <w:rsid w:val="003802A4"/>
    <w:rsid w:val="003802C3"/>
    <w:rsid w:val="0038101D"/>
    <w:rsid w:val="0038124E"/>
    <w:rsid w:val="00382FD3"/>
    <w:rsid w:val="00382FE0"/>
    <w:rsid w:val="00383376"/>
    <w:rsid w:val="00383A3D"/>
    <w:rsid w:val="00383F56"/>
    <w:rsid w:val="00384311"/>
    <w:rsid w:val="00384C2A"/>
    <w:rsid w:val="00385D49"/>
    <w:rsid w:val="003867C7"/>
    <w:rsid w:val="003869F1"/>
    <w:rsid w:val="00386A3B"/>
    <w:rsid w:val="003872A7"/>
    <w:rsid w:val="00391119"/>
    <w:rsid w:val="00391D65"/>
    <w:rsid w:val="003921BC"/>
    <w:rsid w:val="00392798"/>
    <w:rsid w:val="00392B76"/>
    <w:rsid w:val="00393472"/>
    <w:rsid w:val="00393DD7"/>
    <w:rsid w:val="00394803"/>
    <w:rsid w:val="00394E77"/>
    <w:rsid w:val="00396465"/>
    <w:rsid w:val="00397053"/>
    <w:rsid w:val="003978BF"/>
    <w:rsid w:val="003A0267"/>
    <w:rsid w:val="003A04B8"/>
    <w:rsid w:val="003A0963"/>
    <w:rsid w:val="003A1E29"/>
    <w:rsid w:val="003A211F"/>
    <w:rsid w:val="003A2C3C"/>
    <w:rsid w:val="003A2F64"/>
    <w:rsid w:val="003A398F"/>
    <w:rsid w:val="003A47CC"/>
    <w:rsid w:val="003A50DD"/>
    <w:rsid w:val="003A549B"/>
    <w:rsid w:val="003A57EB"/>
    <w:rsid w:val="003A607D"/>
    <w:rsid w:val="003A673B"/>
    <w:rsid w:val="003A6D6F"/>
    <w:rsid w:val="003A737D"/>
    <w:rsid w:val="003A7BB0"/>
    <w:rsid w:val="003A7E86"/>
    <w:rsid w:val="003B0943"/>
    <w:rsid w:val="003B0DE6"/>
    <w:rsid w:val="003B0E10"/>
    <w:rsid w:val="003B160C"/>
    <w:rsid w:val="003B2C12"/>
    <w:rsid w:val="003B2F0C"/>
    <w:rsid w:val="003B3159"/>
    <w:rsid w:val="003B36BF"/>
    <w:rsid w:val="003B409D"/>
    <w:rsid w:val="003B44A5"/>
    <w:rsid w:val="003B4A65"/>
    <w:rsid w:val="003B658A"/>
    <w:rsid w:val="003B6CCF"/>
    <w:rsid w:val="003B7A52"/>
    <w:rsid w:val="003B7A73"/>
    <w:rsid w:val="003B7D3C"/>
    <w:rsid w:val="003C0C15"/>
    <w:rsid w:val="003C0DBC"/>
    <w:rsid w:val="003C13BB"/>
    <w:rsid w:val="003C233C"/>
    <w:rsid w:val="003C273B"/>
    <w:rsid w:val="003C4E23"/>
    <w:rsid w:val="003C55C2"/>
    <w:rsid w:val="003C57DE"/>
    <w:rsid w:val="003C6675"/>
    <w:rsid w:val="003C79C7"/>
    <w:rsid w:val="003D03B0"/>
    <w:rsid w:val="003D1EAD"/>
    <w:rsid w:val="003D210D"/>
    <w:rsid w:val="003D2D48"/>
    <w:rsid w:val="003D3373"/>
    <w:rsid w:val="003D3503"/>
    <w:rsid w:val="003D3921"/>
    <w:rsid w:val="003D3DDE"/>
    <w:rsid w:val="003D46B6"/>
    <w:rsid w:val="003D4B50"/>
    <w:rsid w:val="003D4D48"/>
    <w:rsid w:val="003D50C3"/>
    <w:rsid w:val="003D608C"/>
    <w:rsid w:val="003D61D6"/>
    <w:rsid w:val="003D7D44"/>
    <w:rsid w:val="003E217F"/>
    <w:rsid w:val="003E242B"/>
    <w:rsid w:val="003E299D"/>
    <w:rsid w:val="003E2BF5"/>
    <w:rsid w:val="003E31A4"/>
    <w:rsid w:val="003E4336"/>
    <w:rsid w:val="003E4F96"/>
    <w:rsid w:val="003E5E11"/>
    <w:rsid w:val="003E5F4B"/>
    <w:rsid w:val="003E6A12"/>
    <w:rsid w:val="003E734D"/>
    <w:rsid w:val="003E79F7"/>
    <w:rsid w:val="003E7DBD"/>
    <w:rsid w:val="003F0765"/>
    <w:rsid w:val="003F0785"/>
    <w:rsid w:val="003F154E"/>
    <w:rsid w:val="003F2FCD"/>
    <w:rsid w:val="003F30F0"/>
    <w:rsid w:val="003F39A4"/>
    <w:rsid w:val="003F4127"/>
    <w:rsid w:val="003F48D7"/>
    <w:rsid w:val="003F4B27"/>
    <w:rsid w:val="003F50A0"/>
    <w:rsid w:val="003F527B"/>
    <w:rsid w:val="003F59B8"/>
    <w:rsid w:val="003F6626"/>
    <w:rsid w:val="003F6DFC"/>
    <w:rsid w:val="003F785F"/>
    <w:rsid w:val="003F7ECC"/>
    <w:rsid w:val="00400157"/>
    <w:rsid w:val="00400D83"/>
    <w:rsid w:val="0040279A"/>
    <w:rsid w:val="004032BE"/>
    <w:rsid w:val="00403446"/>
    <w:rsid w:val="004035D7"/>
    <w:rsid w:val="00403D08"/>
    <w:rsid w:val="00403FA1"/>
    <w:rsid w:val="00404BBC"/>
    <w:rsid w:val="00405909"/>
    <w:rsid w:val="00405A20"/>
    <w:rsid w:val="00406853"/>
    <w:rsid w:val="0040768E"/>
    <w:rsid w:val="00407B0A"/>
    <w:rsid w:val="00410AD1"/>
    <w:rsid w:val="00411013"/>
    <w:rsid w:val="004114A2"/>
    <w:rsid w:val="00411DD9"/>
    <w:rsid w:val="0041355A"/>
    <w:rsid w:val="00414452"/>
    <w:rsid w:val="00415AD8"/>
    <w:rsid w:val="00415BE2"/>
    <w:rsid w:val="00415E67"/>
    <w:rsid w:val="00416074"/>
    <w:rsid w:val="00416F58"/>
    <w:rsid w:val="004175E2"/>
    <w:rsid w:val="00417711"/>
    <w:rsid w:val="00420B2F"/>
    <w:rsid w:val="00422A7B"/>
    <w:rsid w:val="00422C93"/>
    <w:rsid w:val="00422D84"/>
    <w:rsid w:val="0042336B"/>
    <w:rsid w:val="00423B01"/>
    <w:rsid w:val="004241B6"/>
    <w:rsid w:val="00424C42"/>
    <w:rsid w:val="00425589"/>
    <w:rsid w:val="00426602"/>
    <w:rsid w:val="00426A19"/>
    <w:rsid w:val="00426ADE"/>
    <w:rsid w:val="00427839"/>
    <w:rsid w:val="0043266A"/>
    <w:rsid w:val="00433B46"/>
    <w:rsid w:val="004342AD"/>
    <w:rsid w:val="00435B77"/>
    <w:rsid w:val="00435F29"/>
    <w:rsid w:val="00440710"/>
    <w:rsid w:val="004418F2"/>
    <w:rsid w:val="004421A8"/>
    <w:rsid w:val="004428BB"/>
    <w:rsid w:val="00442F80"/>
    <w:rsid w:val="00444277"/>
    <w:rsid w:val="004445B0"/>
    <w:rsid w:val="0044485E"/>
    <w:rsid w:val="004448BD"/>
    <w:rsid w:val="00444A89"/>
    <w:rsid w:val="00445819"/>
    <w:rsid w:val="00445AE2"/>
    <w:rsid w:val="00447D98"/>
    <w:rsid w:val="004500E7"/>
    <w:rsid w:val="0045149E"/>
    <w:rsid w:val="00451554"/>
    <w:rsid w:val="0045198D"/>
    <w:rsid w:val="00452B1C"/>
    <w:rsid w:val="00452D28"/>
    <w:rsid w:val="00452E43"/>
    <w:rsid w:val="00455B77"/>
    <w:rsid w:val="00455E16"/>
    <w:rsid w:val="00456588"/>
    <w:rsid w:val="00456919"/>
    <w:rsid w:val="00456BDF"/>
    <w:rsid w:val="00461C94"/>
    <w:rsid w:val="00461DAF"/>
    <w:rsid w:val="00462108"/>
    <w:rsid w:val="004621E3"/>
    <w:rsid w:val="0046341C"/>
    <w:rsid w:val="00466ADD"/>
    <w:rsid w:val="00466B7F"/>
    <w:rsid w:val="00466D41"/>
    <w:rsid w:val="004677AA"/>
    <w:rsid w:val="00470335"/>
    <w:rsid w:val="004729B5"/>
    <w:rsid w:val="0047318B"/>
    <w:rsid w:val="00473374"/>
    <w:rsid w:val="00473AE1"/>
    <w:rsid w:val="004744BA"/>
    <w:rsid w:val="0047487B"/>
    <w:rsid w:val="004762DB"/>
    <w:rsid w:val="0047661C"/>
    <w:rsid w:val="00477805"/>
    <w:rsid w:val="00477B8D"/>
    <w:rsid w:val="004802A9"/>
    <w:rsid w:val="00481177"/>
    <w:rsid w:val="00482476"/>
    <w:rsid w:val="004834CB"/>
    <w:rsid w:val="00483B91"/>
    <w:rsid w:val="00483B9A"/>
    <w:rsid w:val="004840D8"/>
    <w:rsid w:val="0048449E"/>
    <w:rsid w:val="004846A6"/>
    <w:rsid w:val="00484E6F"/>
    <w:rsid w:val="00485020"/>
    <w:rsid w:val="004853D3"/>
    <w:rsid w:val="00485BA4"/>
    <w:rsid w:val="00485E17"/>
    <w:rsid w:val="004861B6"/>
    <w:rsid w:val="0048643C"/>
    <w:rsid w:val="0048674C"/>
    <w:rsid w:val="004870FE"/>
    <w:rsid w:val="00487841"/>
    <w:rsid w:val="00487D97"/>
    <w:rsid w:val="00491009"/>
    <w:rsid w:val="004916ED"/>
    <w:rsid w:val="004939B0"/>
    <w:rsid w:val="00496682"/>
    <w:rsid w:val="00496A38"/>
    <w:rsid w:val="004A0D04"/>
    <w:rsid w:val="004A10E3"/>
    <w:rsid w:val="004A2AC0"/>
    <w:rsid w:val="004A308A"/>
    <w:rsid w:val="004A371D"/>
    <w:rsid w:val="004A3742"/>
    <w:rsid w:val="004A3776"/>
    <w:rsid w:val="004A393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8B"/>
    <w:rsid w:val="004B3102"/>
    <w:rsid w:val="004B33DA"/>
    <w:rsid w:val="004B3D91"/>
    <w:rsid w:val="004B4F8F"/>
    <w:rsid w:val="004B504A"/>
    <w:rsid w:val="004B5502"/>
    <w:rsid w:val="004B5F20"/>
    <w:rsid w:val="004B62C5"/>
    <w:rsid w:val="004B6BEC"/>
    <w:rsid w:val="004B6C02"/>
    <w:rsid w:val="004B73A3"/>
    <w:rsid w:val="004B7971"/>
    <w:rsid w:val="004C0083"/>
    <w:rsid w:val="004C0154"/>
    <w:rsid w:val="004C1110"/>
    <w:rsid w:val="004C1FE5"/>
    <w:rsid w:val="004C2448"/>
    <w:rsid w:val="004C2D20"/>
    <w:rsid w:val="004C32A2"/>
    <w:rsid w:val="004C3848"/>
    <w:rsid w:val="004C4A64"/>
    <w:rsid w:val="004C5024"/>
    <w:rsid w:val="004C5244"/>
    <w:rsid w:val="004C52B3"/>
    <w:rsid w:val="004C53BF"/>
    <w:rsid w:val="004C58C5"/>
    <w:rsid w:val="004C5D3F"/>
    <w:rsid w:val="004D0DF2"/>
    <w:rsid w:val="004D3F61"/>
    <w:rsid w:val="004D5202"/>
    <w:rsid w:val="004D54B3"/>
    <w:rsid w:val="004D5BE8"/>
    <w:rsid w:val="004D6618"/>
    <w:rsid w:val="004D68AD"/>
    <w:rsid w:val="004D7673"/>
    <w:rsid w:val="004D7C7D"/>
    <w:rsid w:val="004E01F9"/>
    <w:rsid w:val="004E0908"/>
    <w:rsid w:val="004E1674"/>
    <w:rsid w:val="004E1A1D"/>
    <w:rsid w:val="004E209E"/>
    <w:rsid w:val="004E22E4"/>
    <w:rsid w:val="004E2528"/>
    <w:rsid w:val="004E2853"/>
    <w:rsid w:val="004E34E0"/>
    <w:rsid w:val="004E3876"/>
    <w:rsid w:val="004E40E2"/>
    <w:rsid w:val="004E40F0"/>
    <w:rsid w:val="004E4B70"/>
    <w:rsid w:val="004E4FAA"/>
    <w:rsid w:val="004E5085"/>
    <w:rsid w:val="004E5F65"/>
    <w:rsid w:val="004E6461"/>
    <w:rsid w:val="004E6B25"/>
    <w:rsid w:val="004E6FE5"/>
    <w:rsid w:val="004E7168"/>
    <w:rsid w:val="004E7950"/>
    <w:rsid w:val="004E7D49"/>
    <w:rsid w:val="004F0BE4"/>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824"/>
    <w:rsid w:val="00501D61"/>
    <w:rsid w:val="00501EC7"/>
    <w:rsid w:val="005028C2"/>
    <w:rsid w:val="005038B7"/>
    <w:rsid w:val="00503D5F"/>
    <w:rsid w:val="00504CFB"/>
    <w:rsid w:val="00504E45"/>
    <w:rsid w:val="00504E9B"/>
    <w:rsid w:val="00504F0F"/>
    <w:rsid w:val="00505264"/>
    <w:rsid w:val="005052ED"/>
    <w:rsid w:val="0050571C"/>
    <w:rsid w:val="00506666"/>
    <w:rsid w:val="0050667C"/>
    <w:rsid w:val="0051120A"/>
    <w:rsid w:val="0051128C"/>
    <w:rsid w:val="0051209F"/>
    <w:rsid w:val="0051319C"/>
    <w:rsid w:val="00515AAB"/>
    <w:rsid w:val="00515BD5"/>
    <w:rsid w:val="00515C98"/>
    <w:rsid w:val="00516300"/>
    <w:rsid w:val="0051641A"/>
    <w:rsid w:val="00516E56"/>
    <w:rsid w:val="00520039"/>
    <w:rsid w:val="005208F4"/>
    <w:rsid w:val="00520BFC"/>
    <w:rsid w:val="00520FB7"/>
    <w:rsid w:val="005211B8"/>
    <w:rsid w:val="0052199B"/>
    <w:rsid w:val="005226CF"/>
    <w:rsid w:val="00523569"/>
    <w:rsid w:val="00523739"/>
    <w:rsid w:val="005237E0"/>
    <w:rsid w:val="00523B17"/>
    <w:rsid w:val="005247B6"/>
    <w:rsid w:val="00526026"/>
    <w:rsid w:val="00527839"/>
    <w:rsid w:val="00527D16"/>
    <w:rsid w:val="005303E8"/>
    <w:rsid w:val="0053091E"/>
    <w:rsid w:val="00530ED6"/>
    <w:rsid w:val="00531036"/>
    <w:rsid w:val="00531F85"/>
    <w:rsid w:val="00532CD2"/>
    <w:rsid w:val="00533D7B"/>
    <w:rsid w:val="0053456B"/>
    <w:rsid w:val="0053510A"/>
    <w:rsid w:val="00535910"/>
    <w:rsid w:val="005360BB"/>
    <w:rsid w:val="005364DC"/>
    <w:rsid w:val="00536CDF"/>
    <w:rsid w:val="00537A8D"/>
    <w:rsid w:val="00537BB3"/>
    <w:rsid w:val="00540E7B"/>
    <w:rsid w:val="00540F03"/>
    <w:rsid w:val="005414A1"/>
    <w:rsid w:val="00542C7C"/>
    <w:rsid w:val="00543BFF"/>
    <w:rsid w:val="00543DB1"/>
    <w:rsid w:val="0054493E"/>
    <w:rsid w:val="005452D8"/>
    <w:rsid w:val="00545609"/>
    <w:rsid w:val="00545D9A"/>
    <w:rsid w:val="00545F5A"/>
    <w:rsid w:val="00546D53"/>
    <w:rsid w:val="005477B9"/>
    <w:rsid w:val="005500CB"/>
    <w:rsid w:val="005518F1"/>
    <w:rsid w:val="0055381D"/>
    <w:rsid w:val="00554BBE"/>
    <w:rsid w:val="00554D54"/>
    <w:rsid w:val="0055536B"/>
    <w:rsid w:val="005565CB"/>
    <w:rsid w:val="00557BE1"/>
    <w:rsid w:val="00557D40"/>
    <w:rsid w:val="00560FC2"/>
    <w:rsid w:val="00561EA0"/>
    <w:rsid w:val="0056387A"/>
    <w:rsid w:val="005638D5"/>
    <w:rsid w:val="00563B64"/>
    <w:rsid w:val="00564D5B"/>
    <w:rsid w:val="00565379"/>
    <w:rsid w:val="00566456"/>
    <w:rsid w:val="00566C24"/>
    <w:rsid w:val="00566C35"/>
    <w:rsid w:val="00567A00"/>
    <w:rsid w:val="00570FFB"/>
    <w:rsid w:val="005718E2"/>
    <w:rsid w:val="00571CFE"/>
    <w:rsid w:val="00572180"/>
    <w:rsid w:val="0057265A"/>
    <w:rsid w:val="00572741"/>
    <w:rsid w:val="00572A89"/>
    <w:rsid w:val="00572F1A"/>
    <w:rsid w:val="00573026"/>
    <w:rsid w:val="005737CD"/>
    <w:rsid w:val="00573E97"/>
    <w:rsid w:val="0057468F"/>
    <w:rsid w:val="00574B9B"/>
    <w:rsid w:val="00574E30"/>
    <w:rsid w:val="005766D2"/>
    <w:rsid w:val="005778F3"/>
    <w:rsid w:val="00577BAD"/>
    <w:rsid w:val="00577ECB"/>
    <w:rsid w:val="005807B1"/>
    <w:rsid w:val="005810B3"/>
    <w:rsid w:val="005814F1"/>
    <w:rsid w:val="00581792"/>
    <w:rsid w:val="005825E5"/>
    <w:rsid w:val="00582706"/>
    <w:rsid w:val="00582B18"/>
    <w:rsid w:val="00582E48"/>
    <w:rsid w:val="005834B3"/>
    <w:rsid w:val="005844F4"/>
    <w:rsid w:val="0058475E"/>
    <w:rsid w:val="0058734D"/>
    <w:rsid w:val="00587B5D"/>
    <w:rsid w:val="0059048A"/>
    <w:rsid w:val="005907C8"/>
    <w:rsid w:val="00590929"/>
    <w:rsid w:val="00590EDE"/>
    <w:rsid w:val="0059182F"/>
    <w:rsid w:val="00591E8F"/>
    <w:rsid w:val="005921B7"/>
    <w:rsid w:val="00592311"/>
    <w:rsid w:val="00592E3F"/>
    <w:rsid w:val="00593032"/>
    <w:rsid w:val="00593071"/>
    <w:rsid w:val="005930CC"/>
    <w:rsid w:val="00593A09"/>
    <w:rsid w:val="00594713"/>
    <w:rsid w:val="00595FA5"/>
    <w:rsid w:val="005965D1"/>
    <w:rsid w:val="00597414"/>
    <w:rsid w:val="00597F04"/>
    <w:rsid w:val="00597F11"/>
    <w:rsid w:val="005A082B"/>
    <w:rsid w:val="005A1AE8"/>
    <w:rsid w:val="005A2934"/>
    <w:rsid w:val="005A45EE"/>
    <w:rsid w:val="005A49AD"/>
    <w:rsid w:val="005A4CE4"/>
    <w:rsid w:val="005A4DA6"/>
    <w:rsid w:val="005A523D"/>
    <w:rsid w:val="005A5552"/>
    <w:rsid w:val="005A6662"/>
    <w:rsid w:val="005A6EB2"/>
    <w:rsid w:val="005B0B21"/>
    <w:rsid w:val="005B17DD"/>
    <w:rsid w:val="005B2812"/>
    <w:rsid w:val="005B2BD0"/>
    <w:rsid w:val="005B35AF"/>
    <w:rsid w:val="005B3646"/>
    <w:rsid w:val="005B62F1"/>
    <w:rsid w:val="005B6462"/>
    <w:rsid w:val="005B6B0A"/>
    <w:rsid w:val="005B6D57"/>
    <w:rsid w:val="005C0865"/>
    <w:rsid w:val="005C1775"/>
    <w:rsid w:val="005C19AF"/>
    <w:rsid w:val="005C2A1D"/>
    <w:rsid w:val="005C2ACB"/>
    <w:rsid w:val="005C2E6A"/>
    <w:rsid w:val="005C31C9"/>
    <w:rsid w:val="005C3FD4"/>
    <w:rsid w:val="005C44E1"/>
    <w:rsid w:val="005C47F7"/>
    <w:rsid w:val="005C4B49"/>
    <w:rsid w:val="005C4BA8"/>
    <w:rsid w:val="005C6198"/>
    <w:rsid w:val="005C6C23"/>
    <w:rsid w:val="005C6F34"/>
    <w:rsid w:val="005D159C"/>
    <w:rsid w:val="005D1ACB"/>
    <w:rsid w:val="005D2363"/>
    <w:rsid w:val="005D2E30"/>
    <w:rsid w:val="005D3C4E"/>
    <w:rsid w:val="005D3D32"/>
    <w:rsid w:val="005D4237"/>
    <w:rsid w:val="005D519B"/>
    <w:rsid w:val="005D6A06"/>
    <w:rsid w:val="005D6AF9"/>
    <w:rsid w:val="005D6BAD"/>
    <w:rsid w:val="005D7340"/>
    <w:rsid w:val="005E02E5"/>
    <w:rsid w:val="005E0666"/>
    <w:rsid w:val="005E08C9"/>
    <w:rsid w:val="005E0C9E"/>
    <w:rsid w:val="005E0D71"/>
    <w:rsid w:val="005E1486"/>
    <w:rsid w:val="005E1A0B"/>
    <w:rsid w:val="005E20A1"/>
    <w:rsid w:val="005E20DD"/>
    <w:rsid w:val="005E2363"/>
    <w:rsid w:val="005E3525"/>
    <w:rsid w:val="005E35AD"/>
    <w:rsid w:val="005E45F4"/>
    <w:rsid w:val="005E48D5"/>
    <w:rsid w:val="005E4BA7"/>
    <w:rsid w:val="005E4FD3"/>
    <w:rsid w:val="005E5639"/>
    <w:rsid w:val="005E594C"/>
    <w:rsid w:val="005E6A02"/>
    <w:rsid w:val="005E6B54"/>
    <w:rsid w:val="005E748B"/>
    <w:rsid w:val="005F0472"/>
    <w:rsid w:val="005F068B"/>
    <w:rsid w:val="005F074E"/>
    <w:rsid w:val="005F0C44"/>
    <w:rsid w:val="005F110A"/>
    <w:rsid w:val="005F137F"/>
    <w:rsid w:val="005F16F0"/>
    <w:rsid w:val="005F1899"/>
    <w:rsid w:val="005F1ADC"/>
    <w:rsid w:val="005F1FE4"/>
    <w:rsid w:val="005F3163"/>
    <w:rsid w:val="005F32F3"/>
    <w:rsid w:val="005F34BF"/>
    <w:rsid w:val="005F57F5"/>
    <w:rsid w:val="005F69A1"/>
    <w:rsid w:val="005F6F30"/>
    <w:rsid w:val="005F7B6D"/>
    <w:rsid w:val="00600B92"/>
    <w:rsid w:val="006021D9"/>
    <w:rsid w:val="00602BA5"/>
    <w:rsid w:val="00603543"/>
    <w:rsid w:val="0060361F"/>
    <w:rsid w:val="006048CC"/>
    <w:rsid w:val="006059AA"/>
    <w:rsid w:val="00605D63"/>
    <w:rsid w:val="0060607E"/>
    <w:rsid w:val="00606499"/>
    <w:rsid w:val="00607F42"/>
    <w:rsid w:val="00610046"/>
    <w:rsid w:val="006103D7"/>
    <w:rsid w:val="006111D7"/>
    <w:rsid w:val="00611883"/>
    <w:rsid w:val="00611F57"/>
    <w:rsid w:val="00612150"/>
    <w:rsid w:val="0061274C"/>
    <w:rsid w:val="006127F0"/>
    <w:rsid w:val="00612928"/>
    <w:rsid w:val="00613E0F"/>
    <w:rsid w:val="006148F0"/>
    <w:rsid w:val="00614BC8"/>
    <w:rsid w:val="00615DD7"/>
    <w:rsid w:val="006160C1"/>
    <w:rsid w:val="00616C7A"/>
    <w:rsid w:val="00617092"/>
    <w:rsid w:val="00617E3D"/>
    <w:rsid w:val="006213DD"/>
    <w:rsid w:val="00621633"/>
    <w:rsid w:val="0062183E"/>
    <w:rsid w:val="00621AA0"/>
    <w:rsid w:val="00621DE3"/>
    <w:rsid w:val="00622C09"/>
    <w:rsid w:val="00623025"/>
    <w:rsid w:val="00623A4E"/>
    <w:rsid w:val="00623EA1"/>
    <w:rsid w:val="006258EA"/>
    <w:rsid w:val="00625FDF"/>
    <w:rsid w:val="00626096"/>
    <w:rsid w:val="00626454"/>
    <w:rsid w:val="00627A07"/>
    <w:rsid w:val="00630236"/>
    <w:rsid w:val="006303B9"/>
    <w:rsid w:val="006303D8"/>
    <w:rsid w:val="00631432"/>
    <w:rsid w:val="006315D5"/>
    <w:rsid w:val="0063219A"/>
    <w:rsid w:val="00632708"/>
    <w:rsid w:val="00632977"/>
    <w:rsid w:val="00633139"/>
    <w:rsid w:val="00633DFE"/>
    <w:rsid w:val="006348E3"/>
    <w:rsid w:val="00634B58"/>
    <w:rsid w:val="006356B5"/>
    <w:rsid w:val="00635716"/>
    <w:rsid w:val="00635D64"/>
    <w:rsid w:val="00636B47"/>
    <w:rsid w:val="00636E9A"/>
    <w:rsid w:val="00637299"/>
    <w:rsid w:val="006374DC"/>
    <w:rsid w:val="00637F96"/>
    <w:rsid w:val="00641859"/>
    <w:rsid w:val="006425AF"/>
    <w:rsid w:val="00643296"/>
    <w:rsid w:val="00643D76"/>
    <w:rsid w:val="00643E80"/>
    <w:rsid w:val="00644C4A"/>
    <w:rsid w:val="00644EF7"/>
    <w:rsid w:val="006461BA"/>
    <w:rsid w:val="00646259"/>
    <w:rsid w:val="006462A0"/>
    <w:rsid w:val="00646738"/>
    <w:rsid w:val="00646AA1"/>
    <w:rsid w:val="00647A6F"/>
    <w:rsid w:val="00650302"/>
    <w:rsid w:val="0065030E"/>
    <w:rsid w:val="0065072A"/>
    <w:rsid w:val="00650B6F"/>
    <w:rsid w:val="006533FB"/>
    <w:rsid w:val="00653FF4"/>
    <w:rsid w:val="0065481E"/>
    <w:rsid w:val="00655058"/>
    <w:rsid w:val="00657B56"/>
    <w:rsid w:val="00657BE2"/>
    <w:rsid w:val="00660928"/>
    <w:rsid w:val="00661E50"/>
    <w:rsid w:val="00661FC8"/>
    <w:rsid w:val="006623E9"/>
    <w:rsid w:val="006637ED"/>
    <w:rsid w:val="0066382B"/>
    <w:rsid w:val="00663B5D"/>
    <w:rsid w:val="00664109"/>
    <w:rsid w:val="0066479D"/>
    <w:rsid w:val="0066514F"/>
    <w:rsid w:val="00665269"/>
    <w:rsid w:val="006656A8"/>
    <w:rsid w:val="006666BF"/>
    <w:rsid w:val="00666774"/>
    <w:rsid w:val="00667B4D"/>
    <w:rsid w:val="006709BE"/>
    <w:rsid w:val="0067152D"/>
    <w:rsid w:val="00672430"/>
    <w:rsid w:val="00672CA9"/>
    <w:rsid w:val="00673BAB"/>
    <w:rsid w:val="006744B5"/>
    <w:rsid w:val="006744DC"/>
    <w:rsid w:val="006751EF"/>
    <w:rsid w:val="00675559"/>
    <w:rsid w:val="006760AB"/>
    <w:rsid w:val="006763B3"/>
    <w:rsid w:val="0067698A"/>
    <w:rsid w:val="00676E69"/>
    <w:rsid w:val="00677287"/>
    <w:rsid w:val="00677EDC"/>
    <w:rsid w:val="00680DE8"/>
    <w:rsid w:val="00681173"/>
    <w:rsid w:val="00681BE8"/>
    <w:rsid w:val="00681C74"/>
    <w:rsid w:val="00682302"/>
    <w:rsid w:val="006824D7"/>
    <w:rsid w:val="00682ED3"/>
    <w:rsid w:val="00682F9A"/>
    <w:rsid w:val="006857F5"/>
    <w:rsid w:val="00685D76"/>
    <w:rsid w:val="0068728B"/>
    <w:rsid w:val="006876A5"/>
    <w:rsid w:val="00687FF9"/>
    <w:rsid w:val="006905DE"/>
    <w:rsid w:val="00690F43"/>
    <w:rsid w:val="006914D2"/>
    <w:rsid w:val="00692F45"/>
    <w:rsid w:val="00693A8F"/>
    <w:rsid w:val="00694016"/>
    <w:rsid w:val="00695480"/>
    <w:rsid w:val="006959A2"/>
    <w:rsid w:val="006960B9"/>
    <w:rsid w:val="00697BC2"/>
    <w:rsid w:val="006A06AC"/>
    <w:rsid w:val="006A1956"/>
    <w:rsid w:val="006A2AEF"/>
    <w:rsid w:val="006A3AAF"/>
    <w:rsid w:val="006A4856"/>
    <w:rsid w:val="006A4C41"/>
    <w:rsid w:val="006A5B35"/>
    <w:rsid w:val="006A5E32"/>
    <w:rsid w:val="006A6332"/>
    <w:rsid w:val="006A6709"/>
    <w:rsid w:val="006A6E0F"/>
    <w:rsid w:val="006A716A"/>
    <w:rsid w:val="006B0182"/>
    <w:rsid w:val="006B0E03"/>
    <w:rsid w:val="006B0F0C"/>
    <w:rsid w:val="006B10A4"/>
    <w:rsid w:val="006B1168"/>
    <w:rsid w:val="006B1F6F"/>
    <w:rsid w:val="006B331E"/>
    <w:rsid w:val="006B350B"/>
    <w:rsid w:val="006B42A1"/>
    <w:rsid w:val="006B438B"/>
    <w:rsid w:val="006B4F31"/>
    <w:rsid w:val="006B5103"/>
    <w:rsid w:val="006B635F"/>
    <w:rsid w:val="006B6375"/>
    <w:rsid w:val="006B6E87"/>
    <w:rsid w:val="006B708B"/>
    <w:rsid w:val="006B74E4"/>
    <w:rsid w:val="006B77A7"/>
    <w:rsid w:val="006B7804"/>
    <w:rsid w:val="006B7928"/>
    <w:rsid w:val="006B7A7A"/>
    <w:rsid w:val="006C00DA"/>
    <w:rsid w:val="006C07FA"/>
    <w:rsid w:val="006C191C"/>
    <w:rsid w:val="006C1E37"/>
    <w:rsid w:val="006C24C8"/>
    <w:rsid w:val="006C2718"/>
    <w:rsid w:val="006C3CF0"/>
    <w:rsid w:val="006C50C0"/>
    <w:rsid w:val="006C62D3"/>
    <w:rsid w:val="006C749B"/>
    <w:rsid w:val="006C79E0"/>
    <w:rsid w:val="006C7E8B"/>
    <w:rsid w:val="006D0771"/>
    <w:rsid w:val="006D09DF"/>
    <w:rsid w:val="006D1085"/>
    <w:rsid w:val="006D113C"/>
    <w:rsid w:val="006D14FF"/>
    <w:rsid w:val="006D3016"/>
    <w:rsid w:val="006D4438"/>
    <w:rsid w:val="006D4A68"/>
    <w:rsid w:val="006D51DE"/>
    <w:rsid w:val="006D615B"/>
    <w:rsid w:val="006D6177"/>
    <w:rsid w:val="006E0D80"/>
    <w:rsid w:val="006E0DD5"/>
    <w:rsid w:val="006E0E81"/>
    <w:rsid w:val="006E18AE"/>
    <w:rsid w:val="006E1AEF"/>
    <w:rsid w:val="006E2028"/>
    <w:rsid w:val="006E2154"/>
    <w:rsid w:val="006E2872"/>
    <w:rsid w:val="006E2CCD"/>
    <w:rsid w:val="006E3D4B"/>
    <w:rsid w:val="006E424C"/>
    <w:rsid w:val="006E52C5"/>
    <w:rsid w:val="006E52F3"/>
    <w:rsid w:val="006E5655"/>
    <w:rsid w:val="006E67D0"/>
    <w:rsid w:val="006E69A1"/>
    <w:rsid w:val="006E69E1"/>
    <w:rsid w:val="006E6DE4"/>
    <w:rsid w:val="006E785A"/>
    <w:rsid w:val="006E7B92"/>
    <w:rsid w:val="006F0F7A"/>
    <w:rsid w:val="006F107E"/>
    <w:rsid w:val="006F12E6"/>
    <w:rsid w:val="006F139F"/>
    <w:rsid w:val="006F1A26"/>
    <w:rsid w:val="006F3372"/>
    <w:rsid w:val="006F4945"/>
    <w:rsid w:val="006F58A3"/>
    <w:rsid w:val="006F5B25"/>
    <w:rsid w:val="006F6261"/>
    <w:rsid w:val="006F6F1A"/>
    <w:rsid w:val="007006F9"/>
    <w:rsid w:val="00700789"/>
    <w:rsid w:val="00700BD0"/>
    <w:rsid w:val="00702DE1"/>
    <w:rsid w:val="0070338C"/>
    <w:rsid w:val="00703ABB"/>
    <w:rsid w:val="007040D7"/>
    <w:rsid w:val="00704141"/>
    <w:rsid w:val="00704356"/>
    <w:rsid w:val="00704BD3"/>
    <w:rsid w:val="00704ED7"/>
    <w:rsid w:val="007065B1"/>
    <w:rsid w:val="0070685C"/>
    <w:rsid w:val="00707090"/>
    <w:rsid w:val="00707692"/>
    <w:rsid w:val="00707D66"/>
    <w:rsid w:val="00710245"/>
    <w:rsid w:val="00711092"/>
    <w:rsid w:val="00711643"/>
    <w:rsid w:val="00711F03"/>
    <w:rsid w:val="007132EE"/>
    <w:rsid w:val="007147EF"/>
    <w:rsid w:val="00716AF5"/>
    <w:rsid w:val="00716D28"/>
    <w:rsid w:val="0071710C"/>
    <w:rsid w:val="0071712B"/>
    <w:rsid w:val="0072118D"/>
    <w:rsid w:val="00721339"/>
    <w:rsid w:val="00722E96"/>
    <w:rsid w:val="00726C50"/>
    <w:rsid w:val="00727910"/>
    <w:rsid w:val="00727ACF"/>
    <w:rsid w:val="00730AAA"/>
    <w:rsid w:val="00731BC3"/>
    <w:rsid w:val="0073272E"/>
    <w:rsid w:val="00732EF0"/>
    <w:rsid w:val="00733627"/>
    <w:rsid w:val="00733715"/>
    <w:rsid w:val="007341B1"/>
    <w:rsid w:val="00734E92"/>
    <w:rsid w:val="007360E3"/>
    <w:rsid w:val="00737965"/>
    <w:rsid w:val="0074004B"/>
    <w:rsid w:val="00740197"/>
    <w:rsid w:val="0074036F"/>
    <w:rsid w:val="00740848"/>
    <w:rsid w:val="00740C63"/>
    <w:rsid w:val="007427ED"/>
    <w:rsid w:val="007433E8"/>
    <w:rsid w:val="007434BA"/>
    <w:rsid w:val="00743561"/>
    <w:rsid w:val="00743CB9"/>
    <w:rsid w:val="0074466F"/>
    <w:rsid w:val="00745D44"/>
    <w:rsid w:val="007462F1"/>
    <w:rsid w:val="00746BB9"/>
    <w:rsid w:val="00747880"/>
    <w:rsid w:val="00747A82"/>
    <w:rsid w:val="00753459"/>
    <w:rsid w:val="00753877"/>
    <w:rsid w:val="00754146"/>
    <w:rsid w:val="00755373"/>
    <w:rsid w:val="0075648E"/>
    <w:rsid w:val="007572F2"/>
    <w:rsid w:val="00760369"/>
    <w:rsid w:val="00760D43"/>
    <w:rsid w:val="00761C3F"/>
    <w:rsid w:val="00761C6D"/>
    <w:rsid w:val="0076201B"/>
    <w:rsid w:val="007623E7"/>
    <w:rsid w:val="007627C0"/>
    <w:rsid w:val="0076289E"/>
    <w:rsid w:val="00762A6C"/>
    <w:rsid w:val="00762B4D"/>
    <w:rsid w:val="00762D3B"/>
    <w:rsid w:val="007630A8"/>
    <w:rsid w:val="0076431C"/>
    <w:rsid w:val="00764866"/>
    <w:rsid w:val="0076516F"/>
    <w:rsid w:val="00765255"/>
    <w:rsid w:val="00766747"/>
    <w:rsid w:val="00766E3D"/>
    <w:rsid w:val="00766EBA"/>
    <w:rsid w:val="0076717F"/>
    <w:rsid w:val="00771805"/>
    <w:rsid w:val="00771BF9"/>
    <w:rsid w:val="00772C06"/>
    <w:rsid w:val="00772CC2"/>
    <w:rsid w:val="00773B90"/>
    <w:rsid w:val="00773F6F"/>
    <w:rsid w:val="0077428B"/>
    <w:rsid w:val="00774C8B"/>
    <w:rsid w:val="007753F0"/>
    <w:rsid w:val="0077600F"/>
    <w:rsid w:val="0077697B"/>
    <w:rsid w:val="0077714C"/>
    <w:rsid w:val="00777212"/>
    <w:rsid w:val="007774CA"/>
    <w:rsid w:val="00777659"/>
    <w:rsid w:val="007776B3"/>
    <w:rsid w:val="00777B3A"/>
    <w:rsid w:val="00777D1F"/>
    <w:rsid w:val="00777E06"/>
    <w:rsid w:val="00777F63"/>
    <w:rsid w:val="0078064E"/>
    <w:rsid w:val="00780E95"/>
    <w:rsid w:val="007810B2"/>
    <w:rsid w:val="00782FD3"/>
    <w:rsid w:val="007850E8"/>
    <w:rsid w:val="00785496"/>
    <w:rsid w:val="00786A1A"/>
    <w:rsid w:val="00786ECC"/>
    <w:rsid w:val="00790210"/>
    <w:rsid w:val="007903F7"/>
    <w:rsid w:val="00790B4D"/>
    <w:rsid w:val="007917D2"/>
    <w:rsid w:val="00791DEE"/>
    <w:rsid w:val="00792041"/>
    <w:rsid w:val="007933CD"/>
    <w:rsid w:val="007935A4"/>
    <w:rsid w:val="007936ED"/>
    <w:rsid w:val="00794631"/>
    <w:rsid w:val="0079496E"/>
    <w:rsid w:val="007949D1"/>
    <w:rsid w:val="007951A6"/>
    <w:rsid w:val="0079529B"/>
    <w:rsid w:val="0079598C"/>
    <w:rsid w:val="00796E8F"/>
    <w:rsid w:val="007A01E8"/>
    <w:rsid w:val="007A26DB"/>
    <w:rsid w:val="007A3DEA"/>
    <w:rsid w:val="007A48B8"/>
    <w:rsid w:val="007A5FAC"/>
    <w:rsid w:val="007A61E8"/>
    <w:rsid w:val="007A75CE"/>
    <w:rsid w:val="007A78B0"/>
    <w:rsid w:val="007B0B8C"/>
    <w:rsid w:val="007B0C4B"/>
    <w:rsid w:val="007B1951"/>
    <w:rsid w:val="007B1C7D"/>
    <w:rsid w:val="007B2AB5"/>
    <w:rsid w:val="007B3ABC"/>
    <w:rsid w:val="007B3E22"/>
    <w:rsid w:val="007B4960"/>
    <w:rsid w:val="007B57F9"/>
    <w:rsid w:val="007B5E20"/>
    <w:rsid w:val="007B6995"/>
    <w:rsid w:val="007B7B7C"/>
    <w:rsid w:val="007B7C97"/>
    <w:rsid w:val="007C022E"/>
    <w:rsid w:val="007C0EE1"/>
    <w:rsid w:val="007C0FDB"/>
    <w:rsid w:val="007C23FF"/>
    <w:rsid w:val="007C2B02"/>
    <w:rsid w:val="007C30AC"/>
    <w:rsid w:val="007C30F1"/>
    <w:rsid w:val="007C319C"/>
    <w:rsid w:val="007C41B0"/>
    <w:rsid w:val="007C4858"/>
    <w:rsid w:val="007C53AB"/>
    <w:rsid w:val="007C56E2"/>
    <w:rsid w:val="007C667D"/>
    <w:rsid w:val="007C6F5B"/>
    <w:rsid w:val="007C74DA"/>
    <w:rsid w:val="007D0699"/>
    <w:rsid w:val="007D0B66"/>
    <w:rsid w:val="007D2451"/>
    <w:rsid w:val="007D29FE"/>
    <w:rsid w:val="007D356D"/>
    <w:rsid w:val="007D3A4B"/>
    <w:rsid w:val="007D3DF4"/>
    <w:rsid w:val="007D3E17"/>
    <w:rsid w:val="007D4026"/>
    <w:rsid w:val="007D4426"/>
    <w:rsid w:val="007D4EBE"/>
    <w:rsid w:val="007D58B0"/>
    <w:rsid w:val="007D6257"/>
    <w:rsid w:val="007D774C"/>
    <w:rsid w:val="007D7FB6"/>
    <w:rsid w:val="007E0444"/>
    <w:rsid w:val="007E0AEE"/>
    <w:rsid w:val="007E16E6"/>
    <w:rsid w:val="007E187F"/>
    <w:rsid w:val="007E25FA"/>
    <w:rsid w:val="007E3B06"/>
    <w:rsid w:val="007E3D47"/>
    <w:rsid w:val="007E48A7"/>
    <w:rsid w:val="007E4AF8"/>
    <w:rsid w:val="007E5884"/>
    <w:rsid w:val="007E5AD0"/>
    <w:rsid w:val="007E6157"/>
    <w:rsid w:val="007E6B0A"/>
    <w:rsid w:val="007E6C65"/>
    <w:rsid w:val="007F1167"/>
    <w:rsid w:val="007F173F"/>
    <w:rsid w:val="007F2273"/>
    <w:rsid w:val="007F2C8B"/>
    <w:rsid w:val="007F2CF0"/>
    <w:rsid w:val="007F2CF7"/>
    <w:rsid w:val="007F2EAF"/>
    <w:rsid w:val="007F4820"/>
    <w:rsid w:val="007F4B61"/>
    <w:rsid w:val="007F5C12"/>
    <w:rsid w:val="007F6DD9"/>
    <w:rsid w:val="007F6E06"/>
    <w:rsid w:val="007F77CB"/>
    <w:rsid w:val="007F7C52"/>
    <w:rsid w:val="008001BF"/>
    <w:rsid w:val="00800239"/>
    <w:rsid w:val="00800910"/>
    <w:rsid w:val="00800B04"/>
    <w:rsid w:val="00800E33"/>
    <w:rsid w:val="00800F98"/>
    <w:rsid w:val="0080121C"/>
    <w:rsid w:val="008018EB"/>
    <w:rsid w:val="008028E6"/>
    <w:rsid w:val="00802D04"/>
    <w:rsid w:val="00802F7D"/>
    <w:rsid w:val="00804865"/>
    <w:rsid w:val="008054DD"/>
    <w:rsid w:val="0080559C"/>
    <w:rsid w:val="00805C0C"/>
    <w:rsid w:val="00806345"/>
    <w:rsid w:val="008066F5"/>
    <w:rsid w:val="0080703C"/>
    <w:rsid w:val="00807C2C"/>
    <w:rsid w:val="00811338"/>
    <w:rsid w:val="00811B29"/>
    <w:rsid w:val="0081363E"/>
    <w:rsid w:val="0081378D"/>
    <w:rsid w:val="00813A4B"/>
    <w:rsid w:val="00813CFF"/>
    <w:rsid w:val="00814F06"/>
    <w:rsid w:val="00814F31"/>
    <w:rsid w:val="0081635A"/>
    <w:rsid w:val="00816D69"/>
    <w:rsid w:val="0082124B"/>
    <w:rsid w:val="00821622"/>
    <w:rsid w:val="00821808"/>
    <w:rsid w:val="00822CC4"/>
    <w:rsid w:val="008237D3"/>
    <w:rsid w:val="0082521C"/>
    <w:rsid w:val="00826778"/>
    <w:rsid w:val="0082749D"/>
    <w:rsid w:val="00827E82"/>
    <w:rsid w:val="0083026E"/>
    <w:rsid w:val="0083053F"/>
    <w:rsid w:val="00831800"/>
    <w:rsid w:val="0083244B"/>
    <w:rsid w:val="00832CAF"/>
    <w:rsid w:val="00833605"/>
    <w:rsid w:val="00833623"/>
    <w:rsid w:val="00833B95"/>
    <w:rsid w:val="0083425D"/>
    <w:rsid w:val="008349C7"/>
    <w:rsid w:val="00834EC9"/>
    <w:rsid w:val="00834FDF"/>
    <w:rsid w:val="008356D5"/>
    <w:rsid w:val="0083576B"/>
    <w:rsid w:val="00835B53"/>
    <w:rsid w:val="00835BC1"/>
    <w:rsid w:val="008375C6"/>
    <w:rsid w:val="0083763C"/>
    <w:rsid w:val="00837D12"/>
    <w:rsid w:val="00841017"/>
    <w:rsid w:val="00841820"/>
    <w:rsid w:val="00841D66"/>
    <w:rsid w:val="00842362"/>
    <w:rsid w:val="00843379"/>
    <w:rsid w:val="00844223"/>
    <w:rsid w:val="008444CD"/>
    <w:rsid w:val="00844C98"/>
    <w:rsid w:val="00844EA4"/>
    <w:rsid w:val="00844FCC"/>
    <w:rsid w:val="00845192"/>
    <w:rsid w:val="008454F1"/>
    <w:rsid w:val="00846573"/>
    <w:rsid w:val="008478D6"/>
    <w:rsid w:val="008501DB"/>
    <w:rsid w:val="00850798"/>
    <w:rsid w:val="00850871"/>
    <w:rsid w:val="00852B89"/>
    <w:rsid w:val="00853958"/>
    <w:rsid w:val="008552C1"/>
    <w:rsid w:val="008552FB"/>
    <w:rsid w:val="008559B4"/>
    <w:rsid w:val="00855D47"/>
    <w:rsid w:val="0085630C"/>
    <w:rsid w:val="00857764"/>
    <w:rsid w:val="008577AD"/>
    <w:rsid w:val="00861707"/>
    <w:rsid w:val="00861A17"/>
    <w:rsid w:val="00861AB6"/>
    <w:rsid w:val="00861B52"/>
    <w:rsid w:val="0086262A"/>
    <w:rsid w:val="008628BA"/>
    <w:rsid w:val="008630E6"/>
    <w:rsid w:val="00863714"/>
    <w:rsid w:val="0086384E"/>
    <w:rsid w:val="00863E52"/>
    <w:rsid w:val="0086473A"/>
    <w:rsid w:val="00864802"/>
    <w:rsid w:val="00864E7C"/>
    <w:rsid w:val="008655FB"/>
    <w:rsid w:val="00865730"/>
    <w:rsid w:val="00866298"/>
    <w:rsid w:val="00866534"/>
    <w:rsid w:val="00866682"/>
    <w:rsid w:val="00866BA2"/>
    <w:rsid w:val="008672A5"/>
    <w:rsid w:val="0087116B"/>
    <w:rsid w:val="0087202E"/>
    <w:rsid w:val="008726D4"/>
    <w:rsid w:val="00872803"/>
    <w:rsid w:val="00872CC3"/>
    <w:rsid w:val="008735AD"/>
    <w:rsid w:val="00873DBD"/>
    <w:rsid w:val="008741D9"/>
    <w:rsid w:val="00874293"/>
    <w:rsid w:val="00874301"/>
    <w:rsid w:val="00874369"/>
    <w:rsid w:val="00875264"/>
    <w:rsid w:val="0087578E"/>
    <w:rsid w:val="0087592C"/>
    <w:rsid w:val="00876E14"/>
    <w:rsid w:val="00876E28"/>
    <w:rsid w:val="0087718E"/>
    <w:rsid w:val="00877585"/>
    <w:rsid w:val="00877AF8"/>
    <w:rsid w:val="00880586"/>
    <w:rsid w:val="0088161B"/>
    <w:rsid w:val="00881C81"/>
    <w:rsid w:val="00882280"/>
    <w:rsid w:val="008826EB"/>
    <w:rsid w:val="00882E30"/>
    <w:rsid w:val="008832F3"/>
    <w:rsid w:val="00883E69"/>
    <w:rsid w:val="008845C1"/>
    <w:rsid w:val="008847A5"/>
    <w:rsid w:val="008857A7"/>
    <w:rsid w:val="008858F4"/>
    <w:rsid w:val="00886423"/>
    <w:rsid w:val="008868A4"/>
    <w:rsid w:val="00887AA5"/>
    <w:rsid w:val="00890656"/>
    <w:rsid w:val="00890CA7"/>
    <w:rsid w:val="0089133D"/>
    <w:rsid w:val="00891B72"/>
    <w:rsid w:val="008921B8"/>
    <w:rsid w:val="0089345B"/>
    <w:rsid w:val="00893663"/>
    <w:rsid w:val="0089368A"/>
    <w:rsid w:val="00893A1B"/>
    <w:rsid w:val="00893AF1"/>
    <w:rsid w:val="0089479B"/>
    <w:rsid w:val="00894815"/>
    <w:rsid w:val="00895596"/>
    <w:rsid w:val="008955A6"/>
    <w:rsid w:val="00896237"/>
    <w:rsid w:val="00896807"/>
    <w:rsid w:val="008968F4"/>
    <w:rsid w:val="00897648"/>
    <w:rsid w:val="00897FFB"/>
    <w:rsid w:val="008A048E"/>
    <w:rsid w:val="008A1A82"/>
    <w:rsid w:val="008A1AC1"/>
    <w:rsid w:val="008A1BCA"/>
    <w:rsid w:val="008A215A"/>
    <w:rsid w:val="008A27BC"/>
    <w:rsid w:val="008A2ECD"/>
    <w:rsid w:val="008A33DF"/>
    <w:rsid w:val="008A4D38"/>
    <w:rsid w:val="008A5121"/>
    <w:rsid w:val="008A548D"/>
    <w:rsid w:val="008A593D"/>
    <w:rsid w:val="008A5B3D"/>
    <w:rsid w:val="008A5FAC"/>
    <w:rsid w:val="008A67B2"/>
    <w:rsid w:val="008A71E5"/>
    <w:rsid w:val="008A72B6"/>
    <w:rsid w:val="008B05F2"/>
    <w:rsid w:val="008B1CA5"/>
    <w:rsid w:val="008B1D9C"/>
    <w:rsid w:val="008B30DF"/>
    <w:rsid w:val="008B32EE"/>
    <w:rsid w:val="008B47CE"/>
    <w:rsid w:val="008B55CB"/>
    <w:rsid w:val="008B5FB1"/>
    <w:rsid w:val="008B5FEA"/>
    <w:rsid w:val="008B63BE"/>
    <w:rsid w:val="008B654F"/>
    <w:rsid w:val="008B7CAB"/>
    <w:rsid w:val="008C16EB"/>
    <w:rsid w:val="008C1AA2"/>
    <w:rsid w:val="008C3178"/>
    <w:rsid w:val="008C3C3D"/>
    <w:rsid w:val="008C3C62"/>
    <w:rsid w:val="008C4188"/>
    <w:rsid w:val="008C4F1F"/>
    <w:rsid w:val="008C5038"/>
    <w:rsid w:val="008C5246"/>
    <w:rsid w:val="008C58FF"/>
    <w:rsid w:val="008C5B2B"/>
    <w:rsid w:val="008C66CF"/>
    <w:rsid w:val="008C6C8A"/>
    <w:rsid w:val="008D01E0"/>
    <w:rsid w:val="008D0E17"/>
    <w:rsid w:val="008D12A6"/>
    <w:rsid w:val="008D1F53"/>
    <w:rsid w:val="008D2205"/>
    <w:rsid w:val="008D2A46"/>
    <w:rsid w:val="008D35F1"/>
    <w:rsid w:val="008D3837"/>
    <w:rsid w:val="008D3AAC"/>
    <w:rsid w:val="008D59EC"/>
    <w:rsid w:val="008D6DF2"/>
    <w:rsid w:val="008D734B"/>
    <w:rsid w:val="008D7C44"/>
    <w:rsid w:val="008D7F35"/>
    <w:rsid w:val="008E2C54"/>
    <w:rsid w:val="008E3795"/>
    <w:rsid w:val="008E3994"/>
    <w:rsid w:val="008E50C9"/>
    <w:rsid w:val="008E588B"/>
    <w:rsid w:val="008E5B8C"/>
    <w:rsid w:val="008F01E0"/>
    <w:rsid w:val="008F0A14"/>
    <w:rsid w:val="008F0E08"/>
    <w:rsid w:val="008F266E"/>
    <w:rsid w:val="008F26B3"/>
    <w:rsid w:val="008F2AEB"/>
    <w:rsid w:val="008F3227"/>
    <w:rsid w:val="008F3AD6"/>
    <w:rsid w:val="008F5971"/>
    <w:rsid w:val="008F6135"/>
    <w:rsid w:val="008F6BE8"/>
    <w:rsid w:val="008F7169"/>
    <w:rsid w:val="008F79F1"/>
    <w:rsid w:val="009005FA"/>
    <w:rsid w:val="00900BFE"/>
    <w:rsid w:val="00900ED4"/>
    <w:rsid w:val="009017CC"/>
    <w:rsid w:val="00902814"/>
    <w:rsid w:val="009033B0"/>
    <w:rsid w:val="00904BCB"/>
    <w:rsid w:val="009057C8"/>
    <w:rsid w:val="00905B28"/>
    <w:rsid w:val="00906AAC"/>
    <w:rsid w:val="00907CCA"/>
    <w:rsid w:val="009100C2"/>
    <w:rsid w:val="0091020F"/>
    <w:rsid w:val="00910C8E"/>
    <w:rsid w:val="00910D88"/>
    <w:rsid w:val="009123FA"/>
    <w:rsid w:val="00912FD4"/>
    <w:rsid w:val="00913018"/>
    <w:rsid w:val="0091484C"/>
    <w:rsid w:val="00914D0D"/>
    <w:rsid w:val="00914FF3"/>
    <w:rsid w:val="00915890"/>
    <w:rsid w:val="0091634E"/>
    <w:rsid w:val="009163A2"/>
    <w:rsid w:val="00916931"/>
    <w:rsid w:val="0091700D"/>
    <w:rsid w:val="00917784"/>
    <w:rsid w:val="00920049"/>
    <w:rsid w:val="00920CF6"/>
    <w:rsid w:val="00921F6B"/>
    <w:rsid w:val="00922A64"/>
    <w:rsid w:val="00922E74"/>
    <w:rsid w:val="00923690"/>
    <w:rsid w:val="00924023"/>
    <w:rsid w:val="00924084"/>
    <w:rsid w:val="0092426C"/>
    <w:rsid w:val="009251FD"/>
    <w:rsid w:val="0092565F"/>
    <w:rsid w:val="009261E1"/>
    <w:rsid w:val="0092639F"/>
    <w:rsid w:val="009267A8"/>
    <w:rsid w:val="00926D4B"/>
    <w:rsid w:val="00927615"/>
    <w:rsid w:val="009278CB"/>
    <w:rsid w:val="00927F5C"/>
    <w:rsid w:val="00931373"/>
    <w:rsid w:val="00931B94"/>
    <w:rsid w:val="00931CC0"/>
    <w:rsid w:val="00931EDF"/>
    <w:rsid w:val="00932840"/>
    <w:rsid w:val="00932988"/>
    <w:rsid w:val="00932CE9"/>
    <w:rsid w:val="009330C5"/>
    <w:rsid w:val="0093354A"/>
    <w:rsid w:val="009339C0"/>
    <w:rsid w:val="00933D35"/>
    <w:rsid w:val="0093430A"/>
    <w:rsid w:val="00936C37"/>
    <w:rsid w:val="00937374"/>
    <w:rsid w:val="00937560"/>
    <w:rsid w:val="009409D3"/>
    <w:rsid w:val="00940AB8"/>
    <w:rsid w:val="00941590"/>
    <w:rsid w:val="0094174B"/>
    <w:rsid w:val="0094237A"/>
    <w:rsid w:val="009433B0"/>
    <w:rsid w:val="00943D87"/>
    <w:rsid w:val="00943F5A"/>
    <w:rsid w:val="00945755"/>
    <w:rsid w:val="00945B09"/>
    <w:rsid w:val="00945E30"/>
    <w:rsid w:val="00945FC6"/>
    <w:rsid w:val="009463F0"/>
    <w:rsid w:val="0094657E"/>
    <w:rsid w:val="009471F9"/>
    <w:rsid w:val="00947333"/>
    <w:rsid w:val="0095015C"/>
    <w:rsid w:val="00950605"/>
    <w:rsid w:val="00950AE9"/>
    <w:rsid w:val="00950B80"/>
    <w:rsid w:val="009515A9"/>
    <w:rsid w:val="00951B15"/>
    <w:rsid w:val="009527AB"/>
    <w:rsid w:val="00952D5C"/>
    <w:rsid w:val="00954219"/>
    <w:rsid w:val="0095504D"/>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391B"/>
    <w:rsid w:val="009645FD"/>
    <w:rsid w:val="00964A44"/>
    <w:rsid w:val="00965399"/>
    <w:rsid w:val="00966499"/>
    <w:rsid w:val="009703C9"/>
    <w:rsid w:val="00970724"/>
    <w:rsid w:val="0097087D"/>
    <w:rsid w:val="0097091F"/>
    <w:rsid w:val="00970C5C"/>
    <w:rsid w:val="00970E16"/>
    <w:rsid w:val="009713F0"/>
    <w:rsid w:val="00971E77"/>
    <w:rsid w:val="00971EBB"/>
    <w:rsid w:val="00971F6E"/>
    <w:rsid w:val="00972610"/>
    <w:rsid w:val="00973082"/>
    <w:rsid w:val="00973C7C"/>
    <w:rsid w:val="00973D76"/>
    <w:rsid w:val="00973F92"/>
    <w:rsid w:val="00974B9D"/>
    <w:rsid w:val="00974CA2"/>
    <w:rsid w:val="0097562F"/>
    <w:rsid w:val="0097617D"/>
    <w:rsid w:val="0097673F"/>
    <w:rsid w:val="009767BC"/>
    <w:rsid w:val="00976BFC"/>
    <w:rsid w:val="0097708F"/>
    <w:rsid w:val="009776F0"/>
    <w:rsid w:val="009804B2"/>
    <w:rsid w:val="0098052D"/>
    <w:rsid w:val="00981454"/>
    <w:rsid w:val="00981A0A"/>
    <w:rsid w:val="00982235"/>
    <w:rsid w:val="00982CC0"/>
    <w:rsid w:val="00982F56"/>
    <w:rsid w:val="009835AE"/>
    <w:rsid w:val="009839DA"/>
    <w:rsid w:val="00985815"/>
    <w:rsid w:val="00986164"/>
    <w:rsid w:val="0098738A"/>
    <w:rsid w:val="0099153B"/>
    <w:rsid w:val="00992379"/>
    <w:rsid w:val="0099262D"/>
    <w:rsid w:val="00993611"/>
    <w:rsid w:val="009945D6"/>
    <w:rsid w:val="009949D1"/>
    <w:rsid w:val="00994D15"/>
    <w:rsid w:val="00995461"/>
    <w:rsid w:val="00995C67"/>
    <w:rsid w:val="00995DD1"/>
    <w:rsid w:val="009960F8"/>
    <w:rsid w:val="00996A61"/>
    <w:rsid w:val="009976E5"/>
    <w:rsid w:val="00997A16"/>
    <w:rsid w:val="009A1DF9"/>
    <w:rsid w:val="009A2782"/>
    <w:rsid w:val="009A2F7C"/>
    <w:rsid w:val="009A341A"/>
    <w:rsid w:val="009A3A36"/>
    <w:rsid w:val="009A4957"/>
    <w:rsid w:val="009A6465"/>
    <w:rsid w:val="009A6D11"/>
    <w:rsid w:val="009A6D3D"/>
    <w:rsid w:val="009A7831"/>
    <w:rsid w:val="009B009C"/>
    <w:rsid w:val="009B02C8"/>
    <w:rsid w:val="009B13B2"/>
    <w:rsid w:val="009B1E4B"/>
    <w:rsid w:val="009B24AB"/>
    <w:rsid w:val="009B2EFB"/>
    <w:rsid w:val="009B36D4"/>
    <w:rsid w:val="009B3AB2"/>
    <w:rsid w:val="009B4534"/>
    <w:rsid w:val="009B5AA9"/>
    <w:rsid w:val="009B5AC0"/>
    <w:rsid w:val="009B5C5D"/>
    <w:rsid w:val="009B6473"/>
    <w:rsid w:val="009B7985"/>
    <w:rsid w:val="009C03E4"/>
    <w:rsid w:val="009C176D"/>
    <w:rsid w:val="009C1B9A"/>
    <w:rsid w:val="009C1DFE"/>
    <w:rsid w:val="009C27C9"/>
    <w:rsid w:val="009C4079"/>
    <w:rsid w:val="009C4BEF"/>
    <w:rsid w:val="009C53BE"/>
    <w:rsid w:val="009C540B"/>
    <w:rsid w:val="009C5566"/>
    <w:rsid w:val="009C5661"/>
    <w:rsid w:val="009C6B34"/>
    <w:rsid w:val="009C78AC"/>
    <w:rsid w:val="009D1183"/>
    <w:rsid w:val="009D19C1"/>
    <w:rsid w:val="009D2A80"/>
    <w:rsid w:val="009D2C65"/>
    <w:rsid w:val="009D2E5C"/>
    <w:rsid w:val="009D3D4F"/>
    <w:rsid w:val="009D426A"/>
    <w:rsid w:val="009D5025"/>
    <w:rsid w:val="009D59FE"/>
    <w:rsid w:val="009D5AD3"/>
    <w:rsid w:val="009D5B26"/>
    <w:rsid w:val="009D5BA8"/>
    <w:rsid w:val="009D60DC"/>
    <w:rsid w:val="009D6AAF"/>
    <w:rsid w:val="009D70CC"/>
    <w:rsid w:val="009D7F94"/>
    <w:rsid w:val="009E0031"/>
    <w:rsid w:val="009E2979"/>
    <w:rsid w:val="009E29EC"/>
    <w:rsid w:val="009E2B50"/>
    <w:rsid w:val="009E2CE6"/>
    <w:rsid w:val="009E35EA"/>
    <w:rsid w:val="009E598D"/>
    <w:rsid w:val="009E5AB3"/>
    <w:rsid w:val="009E6344"/>
    <w:rsid w:val="009E638B"/>
    <w:rsid w:val="009E65D1"/>
    <w:rsid w:val="009E78F2"/>
    <w:rsid w:val="009F02DD"/>
    <w:rsid w:val="009F02FB"/>
    <w:rsid w:val="009F15E6"/>
    <w:rsid w:val="009F2348"/>
    <w:rsid w:val="009F2AB9"/>
    <w:rsid w:val="009F429C"/>
    <w:rsid w:val="009F5AED"/>
    <w:rsid w:val="00A00A5F"/>
    <w:rsid w:val="00A00EAE"/>
    <w:rsid w:val="00A013F7"/>
    <w:rsid w:val="00A01931"/>
    <w:rsid w:val="00A03C4D"/>
    <w:rsid w:val="00A03E88"/>
    <w:rsid w:val="00A047E6"/>
    <w:rsid w:val="00A0498E"/>
    <w:rsid w:val="00A055AC"/>
    <w:rsid w:val="00A072D4"/>
    <w:rsid w:val="00A07615"/>
    <w:rsid w:val="00A07662"/>
    <w:rsid w:val="00A07DF0"/>
    <w:rsid w:val="00A07E93"/>
    <w:rsid w:val="00A10536"/>
    <w:rsid w:val="00A1097E"/>
    <w:rsid w:val="00A11915"/>
    <w:rsid w:val="00A12B25"/>
    <w:rsid w:val="00A14546"/>
    <w:rsid w:val="00A14BC7"/>
    <w:rsid w:val="00A157A5"/>
    <w:rsid w:val="00A16ADF"/>
    <w:rsid w:val="00A16BA7"/>
    <w:rsid w:val="00A16EF2"/>
    <w:rsid w:val="00A17543"/>
    <w:rsid w:val="00A20084"/>
    <w:rsid w:val="00A202B1"/>
    <w:rsid w:val="00A20956"/>
    <w:rsid w:val="00A20DA1"/>
    <w:rsid w:val="00A215A9"/>
    <w:rsid w:val="00A22E8C"/>
    <w:rsid w:val="00A2344B"/>
    <w:rsid w:val="00A2393B"/>
    <w:rsid w:val="00A2395D"/>
    <w:rsid w:val="00A23C09"/>
    <w:rsid w:val="00A23DB5"/>
    <w:rsid w:val="00A25071"/>
    <w:rsid w:val="00A25D57"/>
    <w:rsid w:val="00A25DD2"/>
    <w:rsid w:val="00A26613"/>
    <w:rsid w:val="00A26ABB"/>
    <w:rsid w:val="00A27C57"/>
    <w:rsid w:val="00A309D4"/>
    <w:rsid w:val="00A31AC0"/>
    <w:rsid w:val="00A3206E"/>
    <w:rsid w:val="00A342DC"/>
    <w:rsid w:val="00A34493"/>
    <w:rsid w:val="00A34B8F"/>
    <w:rsid w:val="00A34E2E"/>
    <w:rsid w:val="00A35448"/>
    <w:rsid w:val="00A35AA6"/>
    <w:rsid w:val="00A35DCB"/>
    <w:rsid w:val="00A36AB7"/>
    <w:rsid w:val="00A374AE"/>
    <w:rsid w:val="00A37F81"/>
    <w:rsid w:val="00A400FB"/>
    <w:rsid w:val="00A40A2B"/>
    <w:rsid w:val="00A43DE5"/>
    <w:rsid w:val="00A44477"/>
    <w:rsid w:val="00A44599"/>
    <w:rsid w:val="00A44797"/>
    <w:rsid w:val="00A44BDC"/>
    <w:rsid w:val="00A44BE6"/>
    <w:rsid w:val="00A45072"/>
    <w:rsid w:val="00A45979"/>
    <w:rsid w:val="00A45B01"/>
    <w:rsid w:val="00A45EAE"/>
    <w:rsid w:val="00A4614D"/>
    <w:rsid w:val="00A4627B"/>
    <w:rsid w:val="00A466D9"/>
    <w:rsid w:val="00A46B31"/>
    <w:rsid w:val="00A472FA"/>
    <w:rsid w:val="00A474E1"/>
    <w:rsid w:val="00A5083C"/>
    <w:rsid w:val="00A50C5F"/>
    <w:rsid w:val="00A50CB3"/>
    <w:rsid w:val="00A51348"/>
    <w:rsid w:val="00A522F3"/>
    <w:rsid w:val="00A52349"/>
    <w:rsid w:val="00A52BC2"/>
    <w:rsid w:val="00A544CE"/>
    <w:rsid w:val="00A54F75"/>
    <w:rsid w:val="00A555CB"/>
    <w:rsid w:val="00A5658F"/>
    <w:rsid w:val="00A57DD8"/>
    <w:rsid w:val="00A600E2"/>
    <w:rsid w:val="00A61720"/>
    <w:rsid w:val="00A61C33"/>
    <w:rsid w:val="00A61F63"/>
    <w:rsid w:val="00A6205F"/>
    <w:rsid w:val="00A6236A"/>
    <w:rsid w:val="00A62B55"/>
    <w:rsid w:val="00A62D9C"/>
    <w:rsid w:val="00A62F71"/>
    <w:rsid w:val="00A631FA"/>
    <w:rsid w:val="00A6336B"/>
    <w:rsid w:val="00A63E32"/>
    <w:rsid w:val="00A63F3D"/>
    <w:rsid w:val="00A63F6E"/>
    <w:rsid w:val="00A64683"/>
    <w:rsid w:val="00A64815"/>
    <w:rsid w:val="00A6506D"/>
    <w:rsid w:val="00A6509D"/>
    <w:rsid w:val="00A650F5"/>
    <w:rsid w:val="00A6554C"/>
    <w:rsid w:val="00A65B28"/>
    <w:rsid w:val="00A65F29"/>
    <w:rsid w:val="00A65F72"/>
    <w:rsid w:val="00A66346"/>
    <w:rsid w:val="00A66B07"/>
    <w:rsid w:val="00A66B4E"/>
    <w:rsid w:val="00A67212"/>
    <w:rsid w:val="00A67F3A"/>
    <w:rsid w:val="00A701CA"/>
    <w:rsid w:val="00A70614"/>
    <w:rsid w:val="00A7124A"/>
    <w:rsid w:val="00A71C6B"/>
    <w:rsid w:val="00A71EF8"/>
    <w:rsid w:val="00A71FC6"/>
    <w:rsid w:val="00A729B8"/>
    <w:rsid w:val="00A72E52"/>
    <w:rsid w:val="00A73550"/>
    <w:rsid w:val="00A742B7"/>
    <w:rsid w:val="00A75C10"/>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444"/>
    <w:rsid w:val="00A82537"/>
    <w:rsid w:val="00A8264F"/>
    <w:rsid w:val="00A82AD4"/>
    <w:rsid w:val="00A82BB7"/>
    <w:rsid w:val="00A83FC8"/>
    <w:rsid w:val="00A84310"/>
    <w:rsid w:val="00A84972"/>
    <w:rsid w:val="00A84A38"/>
    <w:rsid w:val="00A84B09"/>
    <w:rsid w:val="00A84F2C"/>
    <w:rsid w:val="00A856E1"/>
    <w:rsid w:val="00A85F3F"/>
    <w:rsid w:val="00A860AE"/>
    <w:rsid w:val="00A86216"/>
    <w:rsid w:val="00A863C7"/>
    <w:rsid w:val="00A864A5"/>
    <w:rsid w:val="00A864D4"/>
    <w:rsid w:val="00A87B87"/>
    <w:rsid w:val="00A87F8E"/>
    <w:rsid w:val="00A905D1"/>
    <w:rsid w:val="00A90E61"/>
    <w:rsid w:val="00A914C2"/>
    <w:rsid w:val="00A91E64"/>
    <w:rsid w:val="00A92525"/>
    <w:rsid w:val="00A92CDD"/>
    <w:rsid w:val="00A93C34"/>
    <w:rsid w:val="00A93E82"/>
    <w:rsid w:val="00A9402B"/>
    <w:rsid w:val="00A94154"/>
    <w:rsid w:val="00A94940"/>
    <w:rsid w:val="00A95373"/>
    <w:rsid w:val="00A954CA"/>
    <w:rsid w:val="00A95C5B"/>
    <w:rsid w:val="00A95F54"/>
    <w:rsid w:val="00A976A6"/>
    <w:rsid w:val="00AA00F6"/>
    <w:rsid w:val="00AA1894"/>
    <w:rsid w:val="00AA1D9E"/>
    <w:rsid w:val="00AA2D99"/>
    <w:rsid w:val="00AA3246"/>
    <w:rsid w:val="00AA38AC"/>
    <w:rsid w:val="00AA3BD4"/>
    <w:rsid w:val="00AA4579"/>
    <w:rsid w:val="00AA4A2C"/>
    <w:rsid w:val="00AA61A5"/>
    <w:rsid w:val="00AA6B4E"/>
    <w:rsid w:val="00AA7089"/>
    <w:rsid w:val="00AA76CD"/>
    <w:rsid w:val="00AB0AF6"/>
    <w:rsid w:val="00AB0F13"/>
    <w:rsid w:val="00AB18ED"/>
    <w:rsid w:val="00AB1BAE"/>
    <w:rsid w:val="00AB2073"/>
    <w:rsid w:val="00AB20DA"/>
    <w:rsid w:val="00AB25D8"/>
    <w:rsid w:val="00AB3378"/>
    <w:rsid w:val="00AB5386"/>
    <w:rsid w:val="00AB574F"/>
    <w:rsid w:val="00AB58F1"/>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0550"/>
    <w:rsid w:val="00AD2DEE"/>
    <w:rsid w:val="00AD3077"/>
    <w:rsid w:val="00AD35F6"/>
    <w:rsid w:val="00AD3A79"/>
    <w:rsid w:val="00AD3FA1"/>
    <w:rsid w:val="00AD4B98"/>
    <w:rsid w:val="00AD4D6A"/>
    <w:rsid w:val="00AD4DA9"/>
    <w:rsid w:val="00AD552C"/>
    <w:rsid w:val="00AD6F48"/>
    <w:rsid w:val="00AE0F72"/>
    <w:rsid w:val="00AE11E4"/>
    <w:rsid w:val="00AE14AC"/>
    <w:rsid w:val="00AE1745"/>
    <w:rsid w:val="00AE25EF"/>
    <w:rsid w:val="00AE2625"/>
    <w:rsid w:val="00AE31B4"/>
    <w:rsid w:val="00AE31D7"/>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623A"/>
    <w:rsid w:val="00AF6ED6"/>
    <w:rsid w:val="00AF756B"/>
    <w:rsid w:val="00AF7939"/>
    <w:rsid w:val="00B00335"/>
    <w:rsid w:val="00B0069E"/>
    <w:rsid w:val="00B00DFE"/>
    <w:rsid w:val="00B0103D"/>
    <w:rsid w:val="00B01186"/>
    <w:rsid w:val="00B019D5"/>
    <w:rsid w:val="00B01E86"/>
    <w:rsid w:val="00B05907"/>
    <w:rsid w:val="00B05DC4"/>
    <w:rsid w:val="00B107A3"/>
    <w:rsid w:val="00B1255D"/>
    <w:rsid w:val="00B13CFB"/>
    <w:rsid w:val="00B1403E"/>
    <w:rsid w:val="00B1488F"/>
    <w:rsid w:val="00B15A6E"/>
    <w:rsid w:val="00B15FE1"/>
    <w:rsid w:val="00B16414"/>
    <w:rsid w:val="00B16F8A"/>
    <w:rsid w:val="00B17132"/>
    <w:rsid w:val="00B17646"/>
    <w:rsid w:val="00B20C7E"/>
    <w:rsid w:val="00B2284B"/>
    <w:rsid w:val="00B23C8A"/>
    <w:rsid w:val="00B24BF4"/>
    <w:rsid w:val="00B2593E"/>
    <w:rsid w:val="00B25A8E"/>
    <w:rsid w:val="00B268A6"/>
    <w:rsid w:val="00B26ED4"/>
    <w:rsid w:val="00B301D9"/>
    <w:rsid w:val="00B309CE"/>
    <w:rsid w:val="00B309D9"/>
    <w:rsid w:val="00B326E8"/>
    <w:rsid w:val="00B32A49"/>
    <w:rsid w:val="00B32E73"/>
    <w:rsid w:val="00B34214"/>
    <w:rsid w:val="00B354E1"/>
    <w:rsid w:val="00B359D5"/>
    <w:rsid w:val="00B375C1"/>
    <w:rsid w:val="00B4182A"/>
    <w:rsid w:val="00B41DA9"/>
    <w:rsid w:val="00B42445"/>
    <w:rsid w:val="00B43137"/>
    <w:rsid w:val="00B432B9"/>
    <w:rsid w:val="00B436B7"/>
    <w:rsid w:val="00B43753"/>
    <w:rsid w:val="00B43E43"/>
    <w:rsid w:val="00B441C8"/>
    <w:rsid w:val="00B44493"/>
    <w:rsid w:val="00B4587A"/>
    <w:rsid w:val="00B45BAA"/>
    <w:rsid w:val="00B45CE6"/>
    <w:rsid w:val="00B46331"/>
    <w:rsid w:val="00B467D1"/>
    <w:rsid w:val="00B46AFA"/>
    <w:rsid w:val="00B46C9B"/>
    <w:rsid w:val="00B471FB"/>
    <w:rsid w:val="00B4770B"/>
    <w:rsid w:val="00B5022F"/>
    <w:rsid w:val="00B5031E"/>
    <w:rsid w:val="00B5136F"/>
    <w:rsid w:val="00B515D1"/>
    <w:rsid w:val="00B5176A"/>
    <w:rsid w:val="00B52252"/>
    <w:rsid w:val="00B5287F"/>
    <w:rsid w:val="00B52B3D"/>
    <w:rsid w:val="00B52DA3"/>
    <w:rsid w:val="00B5354B"/>
    <w:rsid w:val="00B544A5"/>
    <w:rsid w:val="00B60A29"/>
    <w:rsid w:val="00B60CF7"/>
    <w:rsid w:val="00B6177E"/>
    <w:rsid w:val="00B629FC"/>
    <w:rsid w:val="00B62DE1"/>
    <w:rsid w:val="00B62E3E"/>
    <w:rsid w:val="00B62E87"/>
    <w:rsid w:val="00B64933"/>
    <w:rsid w:val="00B65A02"/>
    <w:rsid w:val="00B65B90"/>
    <w:rsid w:val="00B65F7A"/>
    <w:rsid w:val="00B6667F"/>
    <w:rsid w:val="00B6676D"/>
    <w:rsid w:val="00B66A22"/>
    <w:rsid w:val="00B66DE2"/>
    <w:rsid w:val="00B7172C"/>
    <w:rsid w:val="00B719B8"/>
    <w:rsid w:val="00B731A6"/>
    <w:rsid w:val="00B73428"/>
    <w:rsid w:val="00B737D9"/>
    <w:rsid w:val="00B73BE1"/>
    <w:rsid w:val="00B73F8F"/>
    <w:rsid w:val="00B74ACB"/>
    <w:rsid w:val="00B75686"/>
    <w:rsid w:val="00B75DE1"/>
    <w:rsid w:val="00B760D7"/>
    <w:rsid w:val="00B76579"/>
    <w:rsid w:val="00B77086"/>
    <w:rsid w:val="00B80BCB"/>
    <w:rsid w:val="00B80CBD"/>
    <w:rsid w:val="00B81526"/>
    <w:rsid w:val="00B82723"/>
    <w:rsid w:val="00B82A40"/>
    <w:rsid w:val="00B8309F"/>
    <w:rsid w:val="00B8311D"/>
    <w:rsid w:val="00B844A9"/>
    <w:rsid w:val="00B847E3"/>
    <w:rsid w:val="00B84934"/>
    <w:rsid w:val="00B84A45"/>
    <w:rsid w:val="00B850E9"/>
    <w:rsid w:val="00B85C7C"/>
    <w:rsid w:val="00B871B3"/>
    <w:rsid w:val="00B879D1"/>
    <w:rsid w:val="00B9032E"/>
    <w:rsid w:val="00B9044F"/>
    <w:rsid w:val="00B91043"/>
    <w:rsid w:val="00B9199E"/>
    <w:rsid w:val="00B91E5A"/>
    <w:rsid w:val="00B927DB"/>
    <w:rsid w:val="00B92827"/>
    <w:rsid w:val="00B93C49"/>
    <w:rsid w:val="00B93F53"/>
    <w:rsid w:val="00B94332"/>
    <w:rsid w:val="00B9495F"/>
    <w:rsid w:val="00B94E04"/>
    <w:rsid w:val="00B950AA"/>
    <w:rsid w:val="00B9559B"/>
    <w:rsid w:val="00B95D33"/>
    <w:rsid w:val="00B96216"/>
    <w:rsid w:val="00B96F5E"/>
    <w:rsid w:val="00B972F5"/>
    <w:rsid w:val="00B97D0F"/>
    <w:rsid w:val="00BA01CF"/>
    <w:rsid w:val="00BA0651"/>
    <w:rsid w:val="00BA1076"/>
    <w:rsid w:val="00BA10FC"/>
    <w:rsid w:val="00BA185A"/>
    <w:rsid w:val="00BA19C4"/>
    <w:rsid w:val="00BA1D83"/>
    <w:rsid w:val="00BA2246"/>
    <w:rsid w:val="00BA25FF"/>
    <w:rsid w:val="00BA2746"/>
    <w:rsid w:val="00BA287C"/>
    <w:rsid w:val="00BA3156"/>
    <w:rsid w:val="00BA3878"/>
    <w:rsid w:val="00BA3B1A"/>
    <w:rsid w:val="00BA3CE5"/>
    <w:rsid w:val="00BA47C6"/>
    <w:rsid w:val="00BA4A52"/>
    <w:rsid w:val="00BA538E"/>
    <w:rsid w:val="00BA5873"/>
    <w:rsid w:val="00BA5DC4"/>
    <w:rsid w:val="00BA62E9"/>
    <w:rsid w:val="00BA631F"/>
    <w:rsid w:val="00BA7A3F"/>
    <w:rsid w:val="00BB1807"/>
    <w:rsid w:val="00BB2B08"/>
    <w:rsid w:val="00BB38D9"/>
    <w:rsid w:val="00BB4EE7"/>
    <w:rsid w:val="00BB5192"/>
    <w:rsid w:val="00BB5A00"/>
    <w:rsid w:val="00BB5E05"/>
    <w:rsid w:val="00BB724A"/>
    <w:rsid w:val="00BB75D3"/>
    <w:rsid w:val="00BC0A30"/>
    <w:rsid w:val="00BC1A3D"/>
    <w:rsid w:val="00BC2A25"/>
    <w:rsid w:val="00BC2F89"/>
    <w:rsid w:val="00BC30DD"/>
    <w:rsid w:val="00BC3299"/>
    <w:rsid w:val="00BC3C64"/>
    <w:rsid w:val="00BC3FC2"/>
    <w:rsid w:val="00BC4580"/>
    <w:rsid w:val="00BC590B"/>
    <w:rsid w:val="00BC5CBD"/>
    <w:rsid w:val="00BC6CDD"/>
    <w:rsid w:val="00BD01B1"/>
    <w:rsid w:val="00BD01DA"/>
    <w:rsid w:val="00BD07D5"/>
    <w:rsid w:val="00BD2DD9"/>
    <w:rsid w:val="00BD3DAF"/>
    <w:rsid w:val="00BD43AE"/>
    <w:rsid w:val="00BD48F4"/>
    <w:rsid w:val="00BD51EF"/>
    <w:rsid w:val="00BD52DC"/>
    <w:rsid w:val="00BD5535"/>
    <w:rsid w:val="00BD5855"/>
    <w:rsid w:val="00BD5D41"/>
    <w:rsid w:val="00BD654A"/>
    <w:rsid w:val="00BD6926"/>
    <w:rsid w:val="00BD6A74"/>
    <w:rsid w:val="00BD7474"/>
    <w:rsid w:val="00BD769E"/>
    <w:rsid w:val="00BD7EA7"/>
    <w:rsid w:val="00BD7F9C"/>
    <w:rsid w:val="00BE0D4B"/>
    <w:rsid w:val="00BE1A9B"/>
    <w:rsid w:val="00BE1DEC"/>
    <w:rsid w:val="00BE20D2"/>
    <w:rsid w:val="00BE2ADA"/>
    <w:rsid w:val="00BE2BA4"/>
    <w:rsid w:val="00BE2D53"/>
    <w:rsid w:val="00BE35E7"/>
    <w:rsid w:val="00BE38CD"/>
    <w:rsid w:val="00BE3C1E"/>
    <w:rsid w:val="00BE4253"/>
    <w:rsid w:val="00BE45F4"/>
    <w:rsid w:val="00BE5367"/>
    <w:rsid w:val="00BE5837"/>
    <w:rsid w:val="00BE5B80"/>
    <w:rsid w:val="00BE6674"/>
    <w:rsid w:val="00BE6A4F"/>
    <w:rsid w:val="00BE71F0"/>
    <w:rsid w:val="00BF041D"/>
    <w:rsid w:val="00BF1AFA"/>
    <w:rsid w:val="00BF3796"/>
    <w:rsid w:val="00BF3D81"/>
    <w:rsid w:val="00BF428F"/>
    <w:rsid w:val="00BF4674"/>
    <w:rsid w:val="00BF4BEB"/>
    <w:rsid w:val="00BF4D71"/>
    <w:rsid w:val="00BF55F0"/>
    <w:rsid w:val="00BF602C"/>
    <w:rsid w:val="00BF60D6"/>
    <w:rsid w:val="00BF618F"/>
    <w:rsid w:val="00BF65E0"/>
    <w:rsid w:val="00BF6961"/>
    <w:rsid w:val="00BF741D"/>
    <w:rsid w:val="00BF78E8"/>
    <w:rsid w:val="00C00810"/>
    <w:rsid w:val="00C00D1E"/>
    <w:rsid w:val="00C015B2"/>
    <w:rsid w:val="00C02EE3"/>
    <w:rsid w:val="00C037EB"/>
    <w:rsid w:val="00C041C0"/>
    <w:rsid w:val="00C04272"/>
    <w:rsid w:val="00C046E5"/>
    <w:rsid w:val="00C0491D"/>
    <w:rsid w:val="00C04DAF"/>
    <w:rsid w:val="00C04E5D"/>
    <w:rsid w:val="00C05B12"/>
    <w:rsid w:val="00C07481"/>
    <w:rsid w:val="00C078EC"/>
    <w:rsid w:val="00C12648"/>
    <w:rsid w:val="00C128C3"/>
    <w:rsid w:val="00C12A23"/>
    <w:rsid w:val="00C12BDD"/>
    <w:rsid w:val="00C13413"/>
    <w:rsid w:val="00C1384B"/>
    <w:rsid w:val="00C13933"/>
    <w:rsid w:val="00C13A7D"/>
    <w:rsid w:val="00C14370"/>
    <w:rsid w:val="00C1455D"/>
    <w:rsid w:val="00C147F1"/>
    <w:rsid w:val="00C152A7"/>
    <w:rsid w:val="00C158E5"/>
    <w:rsid w:val="00C16DE3"/>
    <w:rsid w:val="00C20A16"/>
    <w:rsid w:val="00C20B59"/>
    <w:rsid w:val="00C20C06"/>
    <w:rsid w:val="00C21D39"/>
    <w:rsid w:val="00C23010"/>
    <w:rsid w:val="00C25206"/>
    <w:rsid w:val="00C255B1"/>
    <w:rsid w:val="00C260EF"/>
    <w:rsid w:val="00C261E1"/>
    <w:rsid w:val="00C27DAE"/>
    <w:rsid w:val="00C306D0"/>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37A04"/>
    <w:rsid w:val="00C37C66"/>
    <w:rsid w:val="00C4062D"/>
    <w:rsid w:val="00C410CD"/>
    <w:rsid w:val="00C412C1"/>
    <w:rsid w:val="00C419B0"/>
    <w:rsid w:val="00C41B8D"/>
    <w:rsid w:val="00C42196"/>
    <w:rsid w:val="00C4253F"/>
    <w:rsid w:val="00C4366D"/>
    <w:rsid w:val="00C43C77"/>
    <w:rsid w:val="00C440AA"/>
    <w:rsid w:val="00C45094"/>
    <w:rsid w:val="00C454A9"/>
    <w:rsid w:val="00C45A8D"/>
    <w:rsid w:val="00C45CD7"/>
    <w:rsid w:val="00C46DD6"/>
    <w:rsid w:val="00C46FC3"/>
    <w:rsid w:val="00C470E0"/>
    <w:rsid w:val="00C4783A"/>
    <w:rsid w:val="00C47CB0"/>
    <w:rsid w:val="00C501FD"/>
    <w:rsid w:val="00C50796"/>
    <w:rsid w:val="00C517DF"/>
    <w:rsid w:val="00C519E7"/>
    <w:rsid w:val="00C51B69"/>
    <w:rsid w:val="00C51D40"/>
    <w:rsid w:val="00C52771"/>
    <w:rsid w:val="00C52A15"/>
    <w:rsid w:val="00C52F48"/>
    <w:rsid w:val="00C5384B"/>
    <w:rsid w:val="00C53AC2"/>
    <w:rsid w:val="00C53D12"/>
    <w:rsid w:val="00C549BB"/>
    <w:rsid w:val="00C55FD7"/>
    <w:rsid w:val="00C56E07"/>
    <w:rsid w:val="00C575B1"/>
    <w:rsid w:val="00C57E67"/>
    <w:rsid w:val="00C601FC"/>
    <w:rsid w:val="00C603A4"/>
    <w:rsid w:val="00C6093B"/>
    <w:rsid w:val="00C610E6"/>
    <w:rsid w:val="00C612C9"/>
    <w:rsid w:val="00C63772"/>
    <w:rsid w:val="00C63B41"/>
    <w:rsid w:val="00C64184"/>
    <w:rsid w:val="00C642AC"/>
    <w:rsid w:val="00C64F19"/>
    <w:rsid w:val="00C66479"/>
    <w:rsid w:val="00C667F4"/>
    <w:rsid w:val="00C6731C"/>
    <w:rsid w:val="00C67654"/>
    <w:rsid w:val="00C70367"/>
    <w:rsid w:val="00C70420"/>
    <w:rsid w:val="00C70489"/>
    <w:rsid w:val="00C70732"/>
    <w:rsid w:val="00C708BF"/>
    <w:rsid w:val="00C71BEC"/>
    <w:rsid w:val="00C7215E"/>
    <w:rsid w:val="00C722C1"/>
    <w:rsid w:val="00C730AE"/>
    <w:rsid w:val="00C74164"/>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624B"/>
    <w:rsid w:val="00C870D1"/>
    <w:rsid w:val="00C8747F"/>
    <w:rsid w:val="00C90EE0"/>
    <w:rsid w:val="00C9299B"/>
    <w:rsid w:val="00C93ECD"/>
    <w:rsid w:val="00C944F5"/>
    <w:rsid w:val="00C946F3"/>
    <w:rsid w:val="00C948DA"/>
    <w:rsid w:val="00C950E2"/>
    <w:rsid w:val="00C956EA"/>
    <w:rsid w:val="00C95AD2"/>
    <w:rsid w:val="00C9600B"/>
    <w:rsid w:val="00C971EE"/>
    <w:rsid w:val="00C97560"/>
    <w:rsid w:val="00CA0FB0"/>
    <w:rsid w:val="00CA157A"/>
    <w:rsid w:val="00CA1CE9"/>
    <w:rsid w:val="00CA243C"/>
    <w:rsid w:val="00CA2530"/>
    <w:rsid w:val="00CA2E69"/>
    <w:rsid w:val="00CA3185"/>
    <w:rsid w:val="00CA41DA"/>
    <w:rsid w:val="00CA4D06"/>
    <w:rsid w:val="00CA551B"/>
    <w:rsid w:val="00CA5578"/>
    <w:rsid w:val="00CA5A65"/>
    <w:rsid w:val="00CA6B41"/>
    <w:rsid w:val="00CA6B54"/>
    <w:rsid w:val="00CA756D"/>
    <w:rsid w:val="00CA773A"/>
    <w:rsid w:val="00CA7C2F"/>
    <w:rsid w:val="00CB0BCA"/>
    <w:rsid w:val="00CB27A6"/>
    <w:rsid w:val="00CB2F5E"/>
    <w:rsid w:val="00CB3A59"/>
    <w:rsid w:val="00CB495C"/>
    <w:rsid w:val="00CB5541"/>
    <w:rsid w:val="00CB5753"/>
    <w:rsid w:val="00CB5E6B"/>
    <w:rsid w:val="00CB5FBC"/>
    <w:rsid w:val="00CB63EC"/>
    <w:rsid w:val="00CB659D"/>
    <w:rsid w:val="00CB6A8E"/>
    <w:rsid w:val="00CB7A3C"/>
    <w:rsid w:val="00CB7FF0"/>
    <w:rsid w:val="00CC0881"/>
    <w:rsid w:val="00CC0B7A"/>
    <w:rsid w:val="00CC0E03"/>
    <w:rsid w:val="00CC1F2C"/>
    <w:rsid w:val="00CC283E"/>
    <w:rsid w:val="00CC2DFC"/>
    <w:rsid w:val="00CC30A0"/>
    <w:rsid w:val="00CC3C50"/>
    <w:rsid w:val="00CC4D24"/>
    <w:rsid w:val="00CC51E3"/>
    <w:rsid w:val="00CC6035"/>
    <w:rsid w:val="00CC60EB"/>
    <w:rsid w:val="00CC6326"/>
    <w:rsid w:val="00CC6D6A"/>
    <w:rsid w:val="00CC6DEF"/>
    <w:rsid w:val="00CC74EB"/>
    <w:rsid w:val="00CD0523"/>
    <w:rsid w:val="00CD0C23"/>
    <w:rsid w:val="00CD0ED6"/>
    <w:rsid w:val="00CD178B"/>
    <w:rsid w:val="00CD1C97"/>
    <w:rsid w:val="00CD1FF7"/>
    <w:rsid w:val="00CD261B"/>
    <w:rsid w:val="00CD26E5"/>
    <w:rsid w:val="00CD2793"/>
    <w:rsid w:val="00CD3412"/>
    <w:rsid w:val="00CD39B8"/>
    <w:rsid w:val="00CD4CE4"/>
    <w:rsid w:val="00CD54CE"/>
    <w:rsid w:val="00CD5D2E"/>
    <w:rsid w:val="00CD60A4"/>
    <w:rsid w:val="00CD692E"/>
    <w:rsid w:val="00CD7F65"/>
    <w:rsid w:val="00CE0966"/>
    <w:rsid w:val="00CE0A8B"/>
    <w:rsid w:val="00CE0E42"/>
    <w:rsid w:val="00CE0EEC"/>
    <w:rsid w:val="00CE1053"/>
    <w:rsid w:val="00CE1E76"/>
    <w:rsid w:val="00CE36D1"/>
    <w:rsid w:val="00CE39B1"/>
    <w:rsid w:val="00CE3D40"/>
    <w:rsid w:val="00CE54B2"/>
    <w:rsid w:val="00CE5E85"/>
    <w:rsid w:val="00CE6935"/>
    <w:rsid w:val="00CE7BBB"/>
    <w:rsid w:val="00CF103F"/>
    <w:rsid w:val="00CF157F"/>
    <w:rsid w:val="00CF18AC"/>
    <w:rsid w:val="00CF2199"/>
    <w:rsid w:val="00CF2C34"/>
    <w:rsid w:val="00CF2C8A"/>
    <w:rsid w:val="00CF3A9A"/>
    <w:rsid w:val="00CF501A"/>
    <w:rsid w:val="00CF62DC"/>
    <w:rsid w:val="00CF69C6"/>
    <w:rsid w:val="00CF78BE"/>
    <w:rsid w:val="00D004AE"/>
    <w:rsid w:val="00D00BD3"/>
    <w:rsid w:val="00D010B7"/>
    <w:rsid w:val="00D013E7"/>
    <w:rsid w:val="00D01679"/>
    <w:rsid w:val="00D016FB"/>
    <w:rsid w:val="00D02651"/>
    <w:rsid w:val="00D027A5"/>
    <w:rsid w:val="00D027D8"/>
    <w:rsid w:val="00D0322A"/>
    <w:rsid w:val="00D037AA"/>
    <w:rsid w:val="00D03A6C"/>
    <w:rsid w:val="00D03AB1"/>
    <w:rsid w:val="00D047BD"/>
    <w:rsid w:val="00D04C0F"/>
    <w:rsid w:val="00D05592"/>
    <w:rsid w:val="00D05DE4"/>
    <w:rsid w:val="00D06294"/>
    <w:rsid w:val="00D069EA"/>
    <w:rsid w:val="00D06D27"/>
    <w:rsid w:val="00D07D42"/>
    <w:rsid w:val="00D1074F"/>
    <w:rsid w:val="00D10E1F"/>
    <w:rsid w:val="00D1119F"/>
    <w:rsid w:val="00D11365"/>
    <w:rsid w:val="00D12D84"/>
    <w:rsid w:val="00D14304"/>
    <w:rsid w:val="00D15CCD"/>
    <w:rsid w:val="00D15E9F"/>
    <w:rsid w:val="00D16205"/>
    <w:rsid w:val="00D170A7"/>
    <w:rsid w:val="00D174F8"/>
    <w:rsid w:val="00D17540"/>
    <w:rsid w:val="00D17667"/>
    <w:rsid w:val="00D17A59"/>
    <w:rsid w:val="00D17B42"/>
    <w:rsid w:val="00D22512"/>
    <w:rsid w:val="00D22CB1"/>
    <w:rsid w:val="00D22D7D"/>
    <w:rsid w:val="00D235E2"/>
    <w:rsid w:val="00D23D19"/>
    <w:rsid w:val="00D24BE5"/>
    <w:rsid w:val="00D24F81"/>
    <w:rsid w:val="00D25113"/>
    <w:rsid w:val="00D254A6"/>
    <w:rsid w:val="00D255DB"/>
    <w:rsid w:val="00D26555"/>
    <w:rsid w:val="00D27B0C"/>
    <w:rsid w:val="00D27D36"/>
    <w:rsid w:val="00D27DBE"/>
    <w:rsid w:val="00D307D0"/>
    <w:rsid w:val="00D30816"/>
    <w:rsid w:val="00D30E85"/>
    <w:rsid w:val="00D311F5"/>
    <w:rsid w:val="00D329BB"/>
    <w:rsid w:val="00D331B9"/>
    <w:rsid w:val="00D33F7C"/>
    <w:rsid w:val="00D34A62"/>
    <w:rsid w:val="00D34B02"/>
    <w:rsid w:val="00D35248"/>
    <w:rsid w:val="00D35E54"/>
    <w:rsid w:val="00D3635B"/>
    <w:rsid w:val="00D3650D"/>
    <w:rsid w:val="00D366FB"/>
    <w:rsid w:val="00D36E4D"/>
    <w:rsid w:val="00D36E4F"/>
    <w:rsid w:val="00D37033"/>
    <w:rsid w:val="00D3766C"/>
    <w:rsid w:val="00D40001"/>
    <w:rsid w:val="00D40EA3"/>
    <w:rsid w:val="00D42D73"/>
    <w:rsid w:val="00D43D94"/>
    <w:rsid w:val="00D441FB"/>
    <w:rsid w:val="00D444B5"/>
    <w:rsid w:val="00D44550"/>
    <w:rsid w:val="00D44D5D"/>
    <w:rsid w:val="00D45603"/>
    <w:rsid w:val="00D45953"/>
    <w:rsid w:val="00D45D3A"/>
    <w:rsid w:val="00D46CE3"/>
    <w:rsid w:val="00D47A8E"/>
    <w:rsid w:val="00D502AB"/>
    <w:rsid w:val="00D516BB"/>
    <w:rsid w:val="00D533C1"/>
    <w:rsid w:val="00D53E25"/>
    <w:rsid w:val="00D549A1"/>
    <w:rsid w:val="00D54D60"/>
    <w:rsid w:val="00D5554D"/>
    <w:rsid w:val="00D5560D"/>
    <w:rsid w:val="00D557CC"/>
    <w:rsid w:val="00D567E0"/>
    <w:rsid w:val="00D5777D"/>
    <w:rsid w:val="00D60096"/>
    <w:rsid w:val="00D609CE"/>
    <w:rsid w:val="00D61206"/>
    <w:rsid w:val="00D61FDB"/>
    <w:rsid w:val="00D62085"/>
    <w:rsid w:val="00D631C8"/>
    <w:rsid w:val="00D635E7"/>
    <w:rsid w:val="00D64A0B"/>
    <w:rsid w:val="00D64C0A"/>
    <w:rsid w:val="00D66A41"/>
    <w:rsid w:val="00D66B6D"/>
    <w:rsid w:val="00D67B28"/>
    <w:rsid w:val="00D70B61"/>
    <w:rsid w:val="00D713D3"/>
    <w:rsid w:val="00D714DF"/>
    <w:rsid w:val="00D71670"/>
    <w:rsid w:val="00D717D3"/>
    <w:rsid w:val="00D7204B"/>
    <w:rsid w:val="00D73BAB"/>
    <w:rsid w:val="00D74268"/>
    <w:rsid w:val="00D74C8D"/>
    <w:rsid w:val="00D75AAF"/>
    <w:rsid w:val="00D7641C"/>
    <w:rsid w:val="00D767C9"/>
    <w:rsid w:val="00D7694D"/>
    <w:rsid w:val="00D76F0E"/>
    <w:rsid w:val="00D77956"/>
    <w:rsid w:val="00D77CC5"/>
    <w:rsid w:val="00D80779"/>
    <w:rsid w:val="00D80CC2"/>
    <w:rsid w:val="00D81C92"/>
    <w:rsid w:val="00D81E1E"/>
    <w:rsid w:val="00D820E2"/>
    <w:rsid w:val="00D82329"/>
    <w:rsid w:val="00D82D7C"/>
    <w:rsid w:val="00D82D82"/>
    <w:rsid w:val="00D85780"/>
    <w:rsid w:val="00D8617F"/>
    <w:rsid w:val="00D86440"/>
    <w:rsid w:val="00D86774"/>
    <w:rsid w:val="00D86CF8"/>
    <w:rsid w:val="00D86EED"/>
    <w:rsid w:val="00D87984"/>
    <w:rsid w:val="00D87F60"/>
    <w:rsid w:val="00D910BE"/>
    <w:rsid w:val="00D910F7"/>
    <w:rsid w:val="00D92101"/>
    <w:rsid w:val="00D928FB"/>
    <w:rsid w:val="00D92B77"/>
    <w:rsid w:val="00D931DD"/>
    <w:rsid w:val="00D93AD6"/>
    <w:rsid w:val="00D93D23"/>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1EFC"/>
    <w:rsid w:val="00DA359B"/>
    <w:rsid w:val="00DA3F1F"/>
    <w:rsid w:val="00DA4667"/>
    <w:rsid w:val="00DA48D9"/>
    <w:rsid w:val="00DA5C72"/>
    <w:rsid w:val="00DA61A6"/>
    <w:rsid w:val="00DA688B"/>
    <w:rsid w:val="00DA68F9"/>
    <w:rsid w:val="00DB06FD"/>
    <w:rsid w:val="00DB0C32"/>
    <w:rsid w:val="00DB22F0"/>
    <w:rsid w:val="00DB37F0"/>
    <w:rsid w:val="00DB4843"/>
    <w:rsid w:val="00DB64B1"/>
    <w:rsid w:val="00DB6657"/>
    <w:rsid w:val="00DB750E"/>
    <w:rsid w:val="00DB77E0"/>
    <w:rsid w:val="00DC1E96"/>
    <w:rsid w:val="00DC21A1"/>
    <w:rsid w:val="00DC24E3"/>
    <w:rsid w:val="00DC29B4"/>
    <w:rsid w:val="00DC343F"/>
    <w:rsid w:val="00DC47D2"/>
    <w:rsid w:val="00DC4C32"/>
    <w:rsid w:val="00DC6189"/>
    <w:rsid w:val="00DC62F1"/>
    <w:rsid w:val="00DC7081"/>
    <w:rsid w:val="00DD0457"/>
    <w:rsid w:val="00DD05EF"/>
    <w:rsid w:val="00DD1FBF"/>
    <w:rsid w:val="00DD23AC"/>
    <w:rsid w:val="00DD3416"/>
    <w:rsid w:val="00DD37B3"/>
    <w:rsid w:val="00DD3F83"/>
    <w:rsid w:val="00DD459E"/>
    <w:rsid w:val="00DD4F99"/>
    <w:rsid w:val="00DD528A"/>
    <w:rsid w:val="00DD6549"/>
    <w:rsid w:val="00DD6AD8"/>
    <w:rsid w:val="00DD6E1D"/>
    <w:rsid w:val="00DD7338"/>
    <w:rsid w:val="00DD7F99"/>
    <w:rsid w:val="00DE0601"/>
    <w:rsid w:val="00DE0C72"/>
    <w:rsid w:val="00DE0F2F"/>
    <w:rsid w:val="00DE0F50"/>
    <w:rsid w:val="00DE19B4"/>
    <w:rsid w:val="00DE1D96"/>
    <w:rsid w:val="00DE22A8"/>
    <w:rsid w:val="00DE2450"/>
    <w:rsid w:val="00DE2692"/>
    <w:rsid w:val="00DE2D07"/>
    <w:rsid w:val="00DE3083"/>
    <w:rsid w:val="00DE3F8F"/>
    <w:rsid w:val="00DE47DB"/>
    <w:rsid w:val="00DE498D"/>
    <w:rsid w:val="00DE501A"/>
    <w:rsid w:val="00DE597F"/>
    <w:rsid w:val="00DE5E1E"/>
    <w:rsid w:val="00DE6E6D"/>
    <w:rsid w:val="00DE6ECA"/>
    <w:rsid w:val="00DE75DA"/>
    <w:rsid w:val="00DE76BC"/>
    <w:rsid w:val="00DE7AAC"/>
    <w:rsid w:val="00DE7FB4"/>
    <w:rsid w:val="00DF0441"/>
    <w:rsid w:val="00DF06F3"/>
    <w:rsid w:val="00DF0C86"/>
    <w:rsid w:val="00DF30FF"/>
    <w:rsid w:val="00DF3A42"/>
    <w:rsid w:val="00DF448E"/>
    <w:rsid w:val="00DF6722"/>
    <w:rsid w:val="00DF6C2E"/>
    <w:rsid w:val="00DF6C79"/>
    <w:rsid w:val="00DF7CC9"/>
    <w:rsid w:val="00E00D8B"/>
    <w:rsid w:val="00E01011"/>
    <w:rsid w:val="00E0219F"/>
    <w:rsid w:val="00E023D8"/>
    <w:rsid w:val="00E025C2"/>
    <w:rsid w:val="00E0299F"/>
    <w:rsid w:val="00E02C69"/>
    <w:rsid w:val="00E02F39"/>
    <w:rsid w:val="00E034FF"/>
    <w:rsid w:val="00E037C3"/>
    <w:rsid w:val="00E039FD"/>
    <w:rsid w:val="00E03B18"/>
    <w:rsid w:val="00E0504A"/>
    <w:rsid w:val="00E05727"/>
    <w:rsid w:val="00E05890"/>
    <w:rsid w:val="00E067A5"/>
    <w:rsid w:val="00E067DA"/>
    <w:rsid w:val="00E06AD5"/>
    <w:rsid w:val="00E07A8A"/>
    <w:rsid w:val="00E10239"/>
    <w:rsid w:val="00E10473"/>
    <w:rsid w:val="00E116C4"/>
    <w:rsid w:val="00E11F84"/>
    <w:rsid w:val="00E125F0"/>
    <w:rsid w:val="00E13732"/>
    <w:rsid w:val="00E13A4A"/>
    <w:rsid w:val="00E13B1A"/>
    <w:rsid w:val="00E14BDF"/>
    <w:rsid w:val="00E15299"/>
    <w:rsid w:val="00E15F34"/>
    <w:rsid w:val="00E15FCE"/>
    <w:rsid w:val="00E16629"/>
    <w:rsid w:val="00E16E09"/>
    <w:rsid w:val="00E16E24"/>
    <w:rsid w:val="00E2055C"/>
    <w:rsid w:val="00E214B0"/>
    <w:rsid w:val="00E227B2"/>
    <w:rsid w:val="00E22F58"/>
    <w:rsid w:val="00E231AB"/>
    <w:rsid w:val="00E2436D"/>
    <w:rsid w:val="00E246CA"/>
    <w:rsid w:val="00E2497C"/>
    <w:rsid w:val="00E27C06"/>
    <w:rsid w:val="00E30B2C"/>
    <w:rsid w:val="00E315E4"/>
    <w:rsid w:val="00E317A7"/>
    <w:rsid w:val="00E3239B"/>
    <w:rsid w:val="00E3297C"/>
    <w:rsid w:val="00E335B0"/>
    <w:rsid w:val="00E33ED8"/>
    <w:rsid w:val="00E34D2E"/>
    <w:rsid w:val="00E34E20"/>
    <w:rsid w:val="00E3679B"/>
    <w:rsid w:val="00E368A1"/>
    <w:rsid w:val="00E40045"/>
    <w:rsid w:val="00E41D1D"/>
    <w:rsid w:val="00E41F88"/>
    <w:rsid w:val="00E42352"/>
    <w:rsid w:val="00E44B7F"/>
    <w:rsid w:val="00E45FE1"/>
    <w:rsid w:val="00E4692D"/>
    <w:rsid w:val="00E46CB3"/>
    <w:rsid w:val="00E472E8"/>
    <w:rsid w:val="00E47573"/>
    <w:rsid w:val="00E4778B"/>
    <w:rsid w:val="00E477E8"/>
    <w:rsid w:val="00E50DFB"/>
    <w:rsid w:val="00E5236E"/>
    <w:rsid w:val="00E53B10"/>
    <w:rsid w:val="00E53E83"/>
    <w:rsid w:val="00E5421B"/>
    <w:rsid w:val="00E54B79"/>
    <w:rsid w:val="00E55ECC"/>
    <w:rsid w:val="00E569C8"/>
    <w:rsid w:val="00E57361"/>
    <w:rsid w:val="00E57724"/>
    <w:rsid w:val="00E57E48"/>
    <w:rsid w:val="00E60314"/>
    <w:rsid w:val="00E6074A"/>
    <w:rsid w:val="00E60786"/>
    <w:rsid w:val="00E63128"/>
    <w:rsid w:val="00E63418"/>
    <w:rsid w:val="00E6342C"/>
    <w:rsid w:val="00E63B74"/>
    <w:rsid w:val="00E63D88"/>
    <w:rsid w:val="00E650A7"/>
    <w:rsid w:val="00E65726"/>
    <w:rsid w:val="00E65ED8"/>
    <w:rsid w:val="00E66D09"/>
    <w:rsid w:val="00E66E3E"/>
    <w:rsid w:val="00E67B09"/>
    <w:rsid w:val="00E67C82"/>
    <w:rsid w:val="00E70730"/>
    <w:rsid w:val="00E70CC1"/>
    <w:rsid w:val="00E70F36"/>
    <w:rsid w:val="00E71CB1"/>
    <w:rsid w:val="00E72391"/>
    <w:rsid w:val="00E728D2"/>
    <w:rsid w:val="00E72A28"/>
    <w:rsid w:val="00E72D4A"/>
    <w:rsid w:val="00E73616"/>
    <w:rsid w:val="00E73646"/>
    <w:rsid w:val="00E736D8"/>
    <w:rsid w:val="00E74A02"/>
    <w:rsid w:val="00E75CC8"/>
    <w:rsid w:val="00E75EF2"/>
    <w:rsid w:val="00E75F68"/>
    <w:rsid w:val="00E76780"/>
    <w:rsid w:val="00E76930"/>
    <w:rsid w:val="00E76C26"/>
    <w:rsid w:val="00E81A77"/>
    <w:rsid w:val="00E82CC7"/>
    <w:rsid w:val="00E82F93"/>
    <w:rsid w:val="00E83C3B"/>
    <w:rsid w:val="00E84080"/>
    <w:rsid w:val="00E8471E"/>
    <w:rsid w:val="00E84859"/>
    <w:rsid w:val="00E84B17"/>
    <w:rsid w:val="00E85B57"/>
    <w:rsid w:val="00E85D0C"/>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271"/>
    <w:rsid w:val="00E934EC"/>
    <w:rsid w:val="00E93761"/>
    <w:rsid w:val="00E9376B"/>
    <w:rsid w:val="00E93D2E"/>
    <w:rsid w:val="00E947E9"/>
    <w:rsid w:val="00E94BCA"/>
    <w:rsid w:val="00E96985"/>
    <w:rsid w:val="00E971EE"/>
    <w:rsid w:val="00E979F9"/>
    <w:rsid w:val="00EA0305"/>
    <w:rsid w:val="00EA0E65"/>
    <w:rsid w:val="00EA0E70"/>
    <w:rsid w:val="00EA1348"/>
    <w:rsid w:val="00EA1F15"/>
    <w:rsid w:val="00EA2B30"/>
    <w:rsid w:val="00EA385F"/>
    <w:rsid w:val="00EA3CA9"/>
    <w:rsid w:val="00EA52BD"/>
    <w:rsid w:val="00EA64A1"/>
    <w:rsid w:val="00EA789F"/>
    <w:rsid w:val="00EA7C25"/>
    <w:rsid w:val="00EB115E"/>
    <w:rsid w:val="00EB1540"/>
    <w:rsid w:val="00EB1905"/>
    <w:rsid w:val="00EB19DE"/>
    <w:rsid w:val="00EB1E30"/>
    <w:rsid w:val="00EB29C7"/>
    <w:rsid w:val="00EB33FF"/>
    <w:rsid w:val="00EB3887"/>
    <w:rsid w:val="00EB4396"/>
    <w:rsid w:val="00EB5205"/>
    <w:rsid w:val="00EB55D8"/>
    <w:rsid w:val="00EB59CA"/>
    <w:rsid w:val="00EB7A9C"/>
    <w:rsid w:val="00EB7C32"/>
    <w:rsid w:val="00EB7D16"/>
    <w:rsid w:val="00EB7D20"/>
    <w:rsid w:val="00EC0287"/>
    <w:rsid w:val="00EC06A5"/>
    <w:rsid w:val="00EC0AC6"/>
    <w:rsid w:val="00EC0C29"/>
    <w:rsid w:val="00EC1356"/>
    <w:rsid w:val="00EC2564"/>
    <w:rsid w:val="00EC2ED4"/>
    <w:rsid w:val="00EC3265"/>
    <w:rsid w:val="00EC4A8B"/>
    <w:rsid w:val="00EC5036"/>
    <w:rsid w:val="00EC52BD"/>
    <w:rsid w:val="00EC6294"/>
    <w:rsid w:val="00EC6CFE"/>
    <w:rsid w:val="00EC7201"/>
    <w:rsid w:val="00EC7B20"/>
    <w:rsid w:val="00ED0745"/>
    <w:rsid w:val="00ED08BF"/>
    <w:rsid w:val="00ED09F8"/>
    <w:rsid w:val="00ED25AE"/>
    <w:rsid w:val="00ED3696"/>
    <w:rsid w:val="00ED3AE4"/>
    <w:rsid w:val="00ED41D8"/>
    <w:rsid w:val="00ED54F6"/>
    <w:rsid w:val="00ED5553"/>
    <w:rsid w:val="00ED6D0F"/>
    <w:rsid w:val="00ED7B3E"/>
    <w:rsid w:val="00EE0D0B"/>
    <w:rsid w:val="00EE1214"/>
    <w:rsid w:val="00EE1BDB"/>
    <w:rsid w:val="00EE259C"/>
    <w:rsid w:val="00EE3017"/>
    <w:rsid w:val="00EE303D"/>
    <w:rsid w:val="00EE31DA"/>
    <w:rsid w:val="00EE3D78"/>
    <w:rsid w:val="00EE427B"/>
    <w:rsid w:val="00EE57AE"/>
    <w:rsid w:val="00EE5A1E"/>
    <w:rsid w:val="00EE60A2"/>
    <w:rsid w:val="00EE65AF"/>
    <w:rsid w:val="00EE65B7"/>
    <w:rsid w:val="00EE6F08"/>
    <w:rsid w:val="00EE7672"/>
    <w:rsid w:val="00EF0719"/>
    <w:rsid w:val="00EF143F"/>
    <w:rsid w:val="00EF166C"/>
    <w:rsid w:val="00EF3020"/>
    <w:rsid w:val="00EF32E9"/>
    <w:rsid w:val="00EF35FC"/>
    <w:rsid w:val="00EF3BCD"/>
    <w:rsid w:val="00EF53B5"/>
    <w:rsid w:val="00EF59D8"/>
    <w:rsid w:val="00F00079"/>
    <w:rsid w:val="00F006DC"/>
    <w:rsid w:val="00F0339C"/>
    <w:rsid w:val="00F03D63"/>
    <w:rsid w:val="00F04417"/>
    <w:rsid w:val="00F05A10"/>
    <w:rsid w:val="00F060FF"/>
    <w:rsid w:val="00F0639F"/>
    <w:rsid w:val="00F066FF"/>
    <w:rsid w:val="00F107FE"/>
    <w:rsid w:val="00F10826"/>
    <w:rsid w:val="00F11A3C"/>
    <w:rsid w:val="00F11BF1"/>
    <w:rsid w:val="00F11C24"/>
    <w:rsid w:val="00F12221"/>
    <w:rsid w:val="00F124DD"/>
    <w:rsid w:val="00F1322C"/>
    <w:rsid w:val="00F142A4"/>
    <w:rsid w:val="00F14367"/>
    <w:rsid w:val="00F14DAC"/>
    <w:rsid w:val="00F154BB"/>
    <w:rsid w:val="00F164DE"/>
    <w:rsid w:val="00F16A28"/>
    <w:rsid w:val="00F16B75"/>
    <w:rsid w:val="00F17744"/>
    <w:rsid w:val="00F1794B"/>
    <w:rsid w:val="00F17FB5"/>
    <w:rsid w:val="00F2046D"/>
    <w:rsid w:val="00F20A13"/>
    <w:rsid w:val="00F20D45"/>
    <w:rsid w:val="00F20FF6"/>
    <w:rsid w:val="00F22538"/>
    <w:rsid w:val="00F22B8A"/>
    <w:rsid w:val="00F25313"/>
    <w:rsid w:val="00F2618E"/>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63B0"/>
    <w:rsid w:val="00F36785"/>
    <w:rsid w:val="00F367AF"/>
    <w:rsid w:val="00F36F99"/>
    <w:rsid w:val="00F37547"/>
    <w:rsid w:val="00F379FC"/>
    <w:rsid w:val="00F37FA3"/>
    <w:rsid w:val="00F401B9"/>
    <w:rsid w:val="00F40BF6"/>
    <w:rsid w:val="00F41406"/>
    <w:rsid w:val="00F41640"/>
    <w:rsid w:val="00F41648"/>
    <w:rsid w:val="00F41922"/>
    <w:rsid w:val="00F41A92"/>
    <w:rsid w:val="00F42ED5"/>
    <w:rsid w:val="00F4300D"/>
    <w:rsid w:val="00F43149"/>
    <w:rsid w:val="00F45676"/>
    <w:rsid w:val="00F46206"/>
    <w:rsid w:val="00F46821"/>
    <w:rsid w:val="00F47353"/>
    <w:rsid w:val="00F474B3"/>
    <w:rsid w:val="00F478AC"/>
    <w:rsid w:val="00F500BF"/>
    <w:rsid w:val="00F5044F"/>
    <w:rsid w:val="00F50931"/>
    <w:rsid w:val="00F5101B"/>
    <w:rsid w:val="00F5141A"/>
    <w:rsid w:val="00F517CE"/>
    <w:rsid w:val="00F52E0B"/>
    <w:rsid w:val="00F53462"/>
    <w:rsid w:val="00F5359C"/>
    <w:rsid w:val="00F53C97"/>
    <w:rsid w:val="00F53D38"/>
    <w:rsid w:val="00F53F13"/>
    <w:rsid w:val="00F54DA5"/>
    <w:rsid w:val="00F550EA"/>
    <w:rsid w:val="00F55A73"/>
    <w:rsid w:val="00F55E2B"/>
    <w:rsid w:val="00F56F9F"/>
    <w:rsid w:val="00F57244"/>
    <w:rsid w:val="00F57C15"/>
    <w:rsid w:val="00F57D96"/>
    <w:rsid w:val="00F604EC"/>
    <w:rsid w:val="00F611A1"/>
    <w:rsid w:val="00F61E53"/>
    <w:rsid w:val="00F61E9C"/>
    <w:rsid w:val="00F62C9C"/>
    <w:rsid w:val="00F6412D"/>
    <w:rsid w:val="00F64888"/>
    <w:rsid w:val="00F64C9D"/>
    <w:rsid w:val="00F6525D"/>
    <w:rsid w:val="00F65C7E"/>
    <w:rsid w:val="00F65DF3"/>
    <w:rsid w:val="00F67EFA"/>
    <w:rsid w:val="00F70828"/>
    <w:rsid w:val="00F72336"/>
    <w:rsid w:val="00F7239A"/>
    <w:rsid w:val="00F727F0"/>
    <w:rsid w:val="00F734A8"/>
    <w:rsid w:val="00F739A4"/>
    <w:rsid w:val="00F74566"/>
    <w:rsid w:val="00F74673"/>
    <w:rsid w:val="00F75159"/>
    <w:rsid w:val="00F75766"/>
    <w:rsid w:val="00F76291"/>
    <w:rsid w:val="00F7675A"/>
    <w:rsid w:val="00F76927"/>
    <w:rsid w:val="00F77555"/>
    <w:rsid w:val="00F8022F"/>
    <w:rsid w:val="00F80DFC"/>
    <w:rsid w:val="00F8147C"/>
    <w:rsid w:val="00F81CCE"/>
    <w:rsid w:val="00F81DE4"/>
    <w:rsid w:val="00F8288B"/>
    <w:rsid w:val="00F8401C"/>
    <w:rsid w:val="00F846CA"/>
    <w:rsid w:val="00F84F0F"/>
    <w:rsid w:val="00F850F9"/>
    <w:rsid w:val="00F86506"/>
    <w:rsid w:val="00F86E89"/>
    <w:rsid w:val="00F870E4"/>
    <w:rsid w:val="00F87142"/>
    <w:rsid w:val="00F871C1"/>
    <w:rsid w:val="00F872E2"/>
    <w:rsid w:val="00F878C2"/>
    <w:rsid w:val="00F90D23"/>
    <w:rsid w:val="00F90E70"/>
    <w:rsid w:val="00F914A6"/>
    <w:rsid w:val="00F91531"/>
    <w:rsid w:val="00F92A52"/>
    <w:rsid w:val="00F9365D"/>
    <w:rsid w:val="00F93DB3"/>
    <w:rsid w:val="00F93E9A"/>
    <w:rsid w:val="00F947D5"/>
    <w:rsid w:val="00F9542D"/>
    <w:rsid w:val="00F956AD"/>
    <w:rsid w:val="00F95EA3"/>
    <w:rsid w:val="00F961C4"/>
    <w:rsid w:val="00F96609"/>
    <w:rsid w:val="00F96C0A"/>
    <w:rsid w:val="00F96FF3"/>
    <w:rsid w:val="00F9766A"/>
    <w:rsid w:val="00F97944"/>
    <w:rsid w:val="00F97D7E"/>
    <w:rsid w:val="00F97FB4"/>
    <w:rsid w:val="00FA03FA"/>
    <w:rsid w:val="00FA048F"/>
    <w:rsid w:val="00FA0C9E"/>
    <w:rsid w:val="00FA200F"/>
    <w:rsid w:val="00FA337F"/>
    <w:rsid w:val="00FA42E7"/>
    <w:rsid w:val="00FA5710"/>
    <w:rsid w:val="00FA63E7"/>
    <w:rsid w:val="00FA6983"/>
    <w:rsid w:val="00FA6ADD"/>
    <w:rsid w:val="00FB0C23"/>
    <w:rsid w:val="00FB10F4"/>
    <w:rsid w:val="00FB158E"/>
    <w:rsid w:val="00FB2497"/>
    <w:rsid w:val="00FB3138"/>
    <w:rsid w:val="00FB5810"/>
    <w:rsid w:val="00FB5E39"/>
    <w:rsid w:val="00FB685B"/>
    <w:rsid w:val="00FB69C8"/>
    <w:rsid w:val="00FB6EC2"/>
    <w:rsid w:val="00FB73F0"/>
    <w:rsid w:val="00FB7850"/>
    <w:rsid w:val="00FC05AC"/>
    <w:rsid w:val="00FC0CE7"/>
    <w:rsid w:val="00FC174A"/>
    <w:rsid w:val="00FC20B6"/>
    <w:rsid w:val="00FC27A9"/>
    <w:rsid w:val="00FC327D"/>
    <w:rsid w:val="00FC33F4"/>
    <w:rsid w:val="00FC3602"/>
    <w:rsid w:val="00FC4E6F"/>
    <w:rsid w:val="00FC4FE5"/>
    <w:rsid w:val="00FC5A31"/>
    <w:rsid w:val="00FC6200"/>
    <w:rsid w:val="00FC65D4"/>
    <w:rsid w:val="00FC6E3D"/>
    <w:rsid w:val="00FD0AF6"/>
    <w:rsid w:val="00FD16E8"/>
    <w:rsid w:val="00FD1AC2"/>
    <w:rsid w:val="00FD23F4"/>
    <w:rsid w:val="00FD2977"/>
    <w:rsid w:val="00FD2CB9"/>
    <w:rsid w:val="00FD2E59"/>
    <w:rsid w:val="00FD3259"/>
    <w:rsid w:val="00FD3E09"/>
    <w:rsid w:val="00FD5430"/>
    <w:rsid w:val="00FD5983"/>
    <w:rsid w:val="00FD6026"/>
    <w:rsid w:val="00FD65F8"/>
    <w:rsid w:val="00FD6855"/>
    <w:rsid w:val="00FD78ED"/>
    <w:rsid w:val="00FE0D20"/>
    <w:rsid w:val="00FE1FEA"/>
    <w:rsid w:val="00FE27D4"/>
    <w:rsid w:val="00FE2A02"/>
    <w:rsid w:val="00FE2DE0"/>
    <w:rsid w:val="00FE34C3"/>
    <w:rsid w:val="00FE3969"/>
    <w:rsid w:val="00FE432F"/>
    <w:rsid w:val="00FE5354"/>
    <w:rsid w:val="00FE590B"/>
    <w:rsid w:val="00FE6934"/>
    <w:rsid w:val="00FE697A"/>
    <w:rsid w:val="00FE79B4"/>
    <w:rsid w:val="00FE7B6C"/>
    <w:rsid w:val="00FF0A38"/>
    <w:rsid w:val="00FF113A"/>
    <w:rsid w:val="00FF3B72"/>
    <w:rsid w:val="00FF42B6"/>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83A515DE-7F1C-4059-91DF-9C70A8BE9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F17744"/>
    <w:pPr>
      <w:overflowPunct w:val="0"/>
      <w:autoSpaceDE w:val="0"/>
      <w:autoSpaceDN w:val="0"/>
      <w:adjustRightInd w:val="0"/>
      <w:spacing w:after="180" w:line="300" w:lineRule="auto"/>
      <w:jc w:val="both"/>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2"/>
    <w:uiPriority w:val="34"/>
    <w:qFormat/>
    <w:rsid w:val="009B3AB2"/>
    <w:pPr>
      <w:overflowPunct/>
      <w:autoSpaceDE/>
      <w:autoSpaceDN/>
      <w:adjustRightInd/>
      <w:spacing w:after="120"/>
      <w:ind w:leftChars="400" w:left="1120" w:hanging="720"/>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tblBorders>
      <w:tblCellMar>
        <w:top w:w="0" w:type="dxa"/>
        <w:left w:w="108" w:type="dxa"/>
        <w:bottom w:w="0" w:type="dxa"/>
        <w:right w:w="108" w:type="dxa"/>
      </w:tblCellMar>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6D1085"/>
    <w:pPr>
      <w:widowControl w:val="0"/>
      <w:numPr>
        <w:numId w:val="9"/>
      </w:numPr>
      <w:overflowPunct/>
      <w:autoSpaceDE/>
      <w:autoSpaceDN/>
      <w:adjustRightInd/>
      <w:spacing w:line="240" w:lineRule="auto"/>
    </w:pPr>
    <w:rPr>
      <w:rFonts w:eastAsiaTheme="minorEastAsia" w:cstheme="minorBidi"/>
      <w:kern w:val="2"/>
      <w:sz w:val="21"/>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1485">
      <w:bodyDiv w:val="1"/>
      <w:marLeft w:val="0"/>
      <w:marRight w:val="0"/>
      <w:marTop w:val="0"/>
      <w:marBottom w:val="0"/>
      <w:divBdr>
        <w:top w:val="none" w:sz="0" w:space="0" w:color="auto"/>
        <w:left w:val="none" w:sz="0" w:space="0" w:color="auto"/>
        <w:bottom w:val="none" w:sz="0" w:space="0" w:color="auto"/>
        <w:right w:val="none" w:sz="0" w:space="0" w:color="auto"/>
      </w:divBdr>
    </w:div>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88082547">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76916080">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94427279">
      <w:bodyDiv w:val="1"/>
      <w:marLeft w:val="0"/>
      <w:marRight w:val="0"/>
      <w:marTop w:val="0"/>
      <w:marBottom w:val="0"/>
      <w:divBdr>
        <w:top w:val="none" w:sz="0" w:space="0" w:color="auto"/>
        <w:left w:val="none" w:sz="0" w:space="0" w:color="auto"/>
        <w:bottom w:val="none" w:sz="0" w:space="0" w:color="auto"/>
        <w:right w:val="none" w:sz="0" w:space="0" w:color="auto"/>
      </w:divBdr>
    </w:div>
    <w:div w:id="445347134">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71043235">
      <w:bodyDiv w:val="1"/>
      <w:marLeft w:val="0"/>
      <w:marRight w:val="0"/>
      <w:marTop w:val="0"/>
      <w:marBottom w:val="0"/>
      <w:divBdr>
        <w:top w:val="none" w:sz="0" w:space="0" w:color="auto"/>
        <w:left w:val="none" w:sz="0" w:space="0" w:color="auto"/>
        <w:bottom w:val="none" w:sz="0" w:space="0" w:color="auto"/>
        <w:right w:val="none" w:sz="0" w:space="0" w:color="auto"/>
      </w:divBdr>
    </w:div>
    <w:div w:id="622931400">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55135845">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104337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37940751">
      <w:bodyDiv w:val="1"/>
      <w:marLeft w:val="0"/>
      <w:marRight w:val="0"/>
      <w:marTop w:val="0"/>
      <w:marBottom w:val="0"/>
      <w:divBdr>
        <w:top w:val="none" w:sz="0" w:space="0" w:color="auto"/>
        <w:left w:val="none" w:sz="0" w:space="0" w:color="auto"/>
        <w:bottom w:val="none" w:sz="0" w:space="0" w:color="auto"/>
        <w:right w:val="none" w:sz="0" w:space="0" w:color="auto"/>
      </w:divBdr>
    </w:div>
    <w:div w:id="1322348417">
      <w:bodyDiv w:val="1"/>
      <w:marLeft w:val="0"/>
      <w:marRight w:val="0"/>
      <w:marTop w:val="0"/>
      <w:marBottom w:val="0"/>
      <w:divBdr>
        <w:top w:val="none" w:sz="0" w:space="0" w:color="auto"/>
        <w:left w:val="none" w:sz="0" w:space="0" w:color="auto"/>
        <w:bottom w:val="none" w:sz="0" w:space="0" w:color="auto"/>
        <w:right w:val="none" w:sz="0" w:space="0" w:color="auto"/>
      </w:divBdr>
    </w:div>
    <w:div w:id="1467236256">
      <w:bodyDiv w:val="1"/>
      <w:marLeft w:val="0"/>
      <w:marRight w:val="0"/>
      <w:marTop w:val="0"/>
      <w:marBottom w:val="0"/>
      <w:divBdr>
        <w:top w:val="none" w:sz="0" w:space="0" w:color="auto"/>
        <w:left w:val="none" w:sz="0" w:space="0" w:color="auto"/>
        <w:bottom w:val="none" w:sz="0" w:space="0" w:color="auto"/>
        <w:right w:val="none" w:sz="0" w:space="0" w:color="auto"/>
      </w:divBdr>
    </w:div>
    <w:div w:id="1586302753">
      <w:bodyDiv w:val="1"/>
      <w:marLeft w:val="0"/>
      <w:marRight w:val="0"/>
      <w:marTop w:val="0"/>
      <w:marBottom w:val="0"/>
      <w:divBdr>
        <w:top w:val="none" w:sz="0" w:space="0" w:color="auto"/>
        <w:left w:val="none" w:sz="0" w:space="0" w:color="auto"/>
        <w:bottom w:val="none" w:sz="0" w:space="0" w:color="auto"/>
        <w:right w:val="none" w:sz="0" w:space="0" w:color="auto"/>
      </w:divBdr>
    </w:div>
    <w:div w:id="1646012114">
      <w:bodyDiv w:val="1"/>
      <w:marLeft w:val="0"/>
      <w:marRight w:val="0"/>
      <w:marTop w:val="0"/>
      <w:marBottom w:val="0"/>
      <w:divBdr>
        <w:top w:val="none" w:sz="0" w:space="0" w:color="auto"/>
        <w:left w:val="none" w:sz="0" w:space="0" w:color="auto"/>
        <w:bottom w:val="none" w:sz="0" w:space="0" w:color="auto"/>
        <w:right w:val="none" w:sz="0" w:space="0" w:color="auto"/>
      </w:divBdr>
    </w:div>
    <w:div w:id="1713336569">
      <w:bodyDiv w:val="1"/>
      <w:marLeft w:val="0"/>
      <w:marRight w:val="0"/>
      <w:marTop w:val="0"/>
      <w:marBottom w:val="0"/>
      <w:divBdr>
        <w:top w:val="none" w:sz="0" w:space="0" w:color="auto"/>
        <w:left w:val="none" w:sz="0" w:space="0" w:color="auto"/>
        <w:bottom w:val="none" w:sz="0" w:space="0" w:color="auto"/>
        <w:right w:val="none" w:sz="0" w:space="0" w:color="auto"/>
      </w:divBdr>
    </w:div>
    <w:div w:id="1764447817">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55344893">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D1443-A6E8-4C82-9EB2-CE371F5AB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4</Pages>
  <Words>1386</Words>
  <Characters>7904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Wei Li Mei</cp:lastModifiedBy>
  <cp:revision>21</cp:revision>
  <cp:lastPrinted>2019-02-06T17:41:00Z</cp:lastPrinted>
  <dcterms:created xsi:type="dcterms:W3CDTF">2022-01-06T10:55:00Z</dcterms:created>
  <dcterms:modified xsi:type="dcterms:W3CDTF">2022-01-10T03:30:00Z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(3)XFCCmDPp0RKa/UTYjVZ2wCyfRUPmQr/JT6Jp/Wm2JNnQAoirPcn29AahnnQRTRZEWqZAo17p
LorJSuSFCmIqNWBYkB41/h2HzfYt2fFi9RJel+apN8h4J/cZKLb76KKIOnK575t8oyYpVNze
6Shrf2RN2ctVl15kNSGm16zMgWLOZAltxvEcgF9gwOXdImcwD8U7hI8P6xP1Gk45WrL4s1X6
XMPL9ApraGVkzNfCFm</vt:lpwstr>
  </property>
  <property fmtid="{D5CDD505-2E9C-101B-9397-08002B2CF9AE}" pid="4" name="_2015_ms_pID_7253431">
    <vt:lpwstr>RqGGHCDIgiihK88qBhqAMNs1cT6kyaewQ9dO2mvs5gTjni0x6aUpWE
vj2zRtrvj+YQPPVtAD0WKLOkijON4FcNz8lj6ka6R2kYBwi4bGVk021mrgigRsy4XaWroGWv
cS+9o17qKQ54WDIBLgccee7XtMC62nNDp+bFkpVMGnrnXfdfF6tG0HUQX1GiqEkxuqOtuUeb
He4cMQDwpud0unKcfIeZRgX5BqlBhS+BzC5j</vt:lpwstr>
  </property>
  <property fmtid="{D5CDD505-2E9C-101B-9397-08002B2CF9AE}" pid="5" name="_2015_ms_pID_7253432">
    <vt:lpwstr>PWCucKWnUbFk/Iwh+fmxFcs=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