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7F0AE" w14:textId="516DB028" w:rsidR="006016F0" w:rsidRPr="00F85A5B" w:rsidRDefault="00B412D6" w:rsidP="006016F0">
      <w:pPr>
        <w:pStyle w:val="3GPPHeader"/>
        <w:spacing w:after="60"/>
        <w:rPr>
          <w:sz w:val="32"/>
          <w:szCs w:val="32"/>
          <w:highlight w:val="yellow"/>
        </w:rPr>
      </w:pPr>
      <w:r w:rsidRPr="00B412D6">
        <w:rPr>
          <w:rFonts w:cs="Arial"/>
        </w:rPr>
        <w:t>3GPP TSG-RAN WG2</w:t>
      </w:r>
      <w:r w:rsidRPr="00866946">
        <w:rPr>
          <w:rFonts w:cs="Arial"/>
        </w:rPr>
        <w:t xml:space="preserve"> #1</w:t>
      </w:r>
      <w:r w:rsidR="00DA3B61" w:rsidRPr="00866946">
        <w:rPr>
          <w:rFonts w:eastAsiaTheme="minorEastAsia" w:cs="Arial"/>
          <w:lang w:eastAsia="ja-JP"/>
        </w:rPr>
        <w:t>16</w:t>
      </w:r>
      <w:r w:rsidR="006016F0" w:rsidRPr="00866946">
        <w:rPr>
          <w:rFonts w:cs="Arial"/>
        </w:rPr>
        <w:t>-</w:t>
      </w:r>
      <w:r w:rsidR="00866946" w:rsidRPr="00866946">
        <w:rPr>
          <w:rFonts w:eastAsiaTheme="minorEastAsia" w:cs="Arial"/>
          <w:lang w:eastAsia="ja-JP"/>
        </w:rPr>
        <w:t>bis-</w:t>
      </w:r>
      <w:r w:rsidR="006016F0" w:rsidRPr="00866946">
        <w:rPr>
          <w:rFonts w:cs="Arial"/>
        </w:rPr>
        <w:t>e</w:t>
      </w:r>
      <w:r w:rsidR="006016F0" w:rsidRPr="00F85A5B">
        <w:tab/>
      </w:r>
      <w:r w:rsidR="00A71CCD" w:rsidRPr="00A71CCD">
        <w:rPr>
          <w:rFonts w:cs="Arial"/>
          <w:sz w:val="32"/>
          <w:szCs w:val="32"/>
        </w:rPr>
        <w:t>R2-2</w:t>
      </w:r>
      <w:r w:rsidR="00A71CCD" w:rsidRPr="00A71CCD">
        <w:rPr>
          <w:rFonts w:eastAsiaTheme="minorEastAsia" w:cs="Arial"/>
          <w:sz w:val="32"/>
          <w:szCs w:val="32"/>
          <w:lang w:eastAsia="ja-JP"/>
        </w:rPr>
        <w:t>2</w:t>
      </w:r>
      <w:r w:rsidR="007408E6">
        <w:rPr>
          <w:rFonts w:eastAsiaTheme="minorEastAsia" w:cs="Arial" w:hint="eastAsia"/>
          <w:sz w:val="32"/>
          <w:szCs w:val="32"/>
          <w:lang w:eastAsia="ja-JP"/>
        </w:rPr>
        <w:t>00345</w:t>
      </w:r>
      <w:bookmarkStart w:id="0" w:name="_GoBack"/>
      <w:bookmarkEnd w:id="0"/>
    </w:p>
    <w:p w14:paraId="0798F09F" w14:textId="589A5120" w:rsidR="006016F0" w:rsidRPr="00A71CCD" w:rsidRDefault="00863649" w:rsidP="006016F0">
      <w:pPr>
        <w:pStyle w:val="3GPPHeader"/>
        <w:rPr>
          <w:rFonts w:cs="Arial"/>
        </w:rPr>
      </w:pPr>
      <w:r w:rsidRPr="00A71CCD">
        <w:rPr>
          <w:rFonts w:cs="Arial"/>
        </w:rPr>
        <w:t xml:space="preserve">Electronic meeting, </w:t>
      </w:r>
      <w:r w:rsidR="00DA3B61" w:rsidRPr="00A71CCD">
        <w:rPr>
          <w:rFonts w:cs="Arial"/>
        </w:rPr>
        <w:t>1</w:t>
      </w:r>
      <w:r w:rsidR="00866946" w:rsidRPr="00A71CCD">
        <w:rPr>
          <w:rFonts w:eastAsiaTheme="minorEastAsia" w:cs="Arial"/>
          <w:lang w:eastAsia="ja-JP"/>
        </w:rPr>
        <w:t>7</w:t>
      </w:r>
      <w:r w:rsidR="00DA3B61" w:rsidRPr="00A71CCD">
        <w:rPr>
          <w:rFonts w:cs="Arial"/>
          <w:vertAlign w:val="superscript"/>
        </w:rPr>
        <w:t>t</w:t>
      </w:r>
      <w:r w:rsidR="00866946" w:rsidRPr="00A71CCD">
        <w:rPr>
          <w:rFonts w:eastAsiaTheme="minorEastAsia" w:cs="Arial"/>
          <w:vertAlign w:val="superscript"/>
          <w:lang w:eastAsia="ja-JP"/>
        </w:rPr>
        <w:t>h</w:t>
      </w:r>
      <w:r w:rsidR="006016F0" w:rsidRPr="00A71CCD">
        <w:rPr>
          <w:rFonts w:cs="Arial"/>
        </w:rPr>
        <w:t xml:space="preserve"> –</w:t>
      </w:r>
      <w:r w:rsidR="00866946" w:rsidRPr="00A71CCD">
        <w:rPr>
          <w:rFonts w:eastAsiaTheme="minorEastAsia" w:cs="Arial"/>
          <w:lang w:eastAsia="ja-JP"/>
        </w:rPr>
        <w:t>25</w:t>
      </w:r>
      <w:r w:rsidR="006016F0" w:rsidRPr="00A71CCD">
        <w:rPr>
          <w:rFonts w:cs="Arial"/>
          <w:vertAlign w:val="superscript"/>
        </w:rPr>
        <w:t>th</w:t>
      </w:r>
      <w:r w:rsidR="006016F0" w:rsidRPr="00A71CCD">
        <w:rPr>
          <w:rFonts w:cs="Arial"/>
        </w:rPr>
        <w:t xml:space="preserve"> </w:t>
      </w:r>
      <w:r w:rsidR="00A71CCD" w:rsidRPr="00A71CCD">
        <w:rPr>
          <w:rFonts w:eastAsiaTheme="minorEastAsia" w:cs="Arial"/>
          <w:lang w:eastAsia="ja-JP"/>
        </w:rPr>
        <w:t>January</w:t>
      </w:r>
      <w:r w:rsidR="006016F0" w:rsidRPr="00A71CCD">
        <w:rPr>
          <w:rFonts w:cs="Arial"/>
        </w:rPr>
        <w:t>, 202</w:t>
      </w:r>
      <w:r w:rsidR="00A71CCD" w:rsidRPr="00A71CCD">
        <w:rPr>
          <w:rFonts w:eastAsiaTheme="minorEastAsia" w:cs="Arial"/>
          <w:lang w:eastAsia="ja-JP"/>
        </w:rPr>
        <w:t>2</w:t>
      </w:r>
    </w:p>
    <w:p w14:paraId="161E5990" w14:textId="1E135CDF" w:rsidR="0097006C" w:rsidRPr="00DA3B61" w:rsidRDefault="0097006C" w:rsidP="008C4837">
      <w:pPr>
        <w:pStyle w:val="a9"/>
        <w:tabs>
          <w:tab w:val="right" w:pos="9630"/>
        </w:tabs>
        <w:spacing w:after="120"/>
        <w:rPr>
          <w:rFonts w:eastAsia="SimSun" w:cs="SimHei"/>
          <w:noProof w:val="0"/>
          <w:sz w:val="24"/>
          <w:szCs w:val="22"/>
        </w:rPr>
      </w:pPr>
    </w:p>
    <w:p w14:paraId="67060A0F" w14:textId="11F85038" w:rsidR="008C4837" w:rsidRPr="00F85A5B" w:rsidRDefault="008C4837" w:rsidP="008C4837">
      <w:pPr>
        <w:pStyle w:val="3GPPHeader"/>
        <w:rPr>
          <w:sz w:val="22"/>
          <w:szCs w:val="22"/>
        </w:rPr>
      </w:pPr>
      <w:r w:rsidRPr="00F85A5B">
        <w:rPr>
          <w:sz w:val="22"/>
          <w:szCs w:val="22"/>
        </w:rPr>
        <w:t>Agenda Item:</w:t>
      </w:r>
      <w:r w:rsidRPr="00F85A5B">
        <w:rPr>
          <w:sz w:val="22"/>
          <w:szCs w:val="22"/>
        </w:rPr>
        <w:tab/>
      </w:r>
      <w:r w:rsidR="000C6E5D">
        <w:rPr>
          <w:sz w:val="22"/>
          <w:szCs w:val="22"/>
        </w:rPr>
        <w:t>8.15</w:t>
      </w:r>
      <w:r w:rsidR="0089078F" w:rsidRPr="00F85A5B">
        <w:rPr>
          <w:sz w:val="22"/>
          <w:szCs w:val="22"/>
        </w:rPr>
        <w:t>.</w:t>
      </w:r>
      <w:r w:rsidR="000C6E5D">
        <w:rPr>
          <w:sz w:val="22"/>
          <w:szCs w:val="22"/>
        </w:rPr>
        <w:t>2</w:t>
      </w:r>
    </w:p>
    <w:p w14:paraId="6DBCC600" w14:textId="1CC7F571" w:rsidR="008C4837" w:rsidRPr="00F85A5B" w:rsidRDefault="008C4837" w:rsidP="008C4837">
      <w:pPr>
        <w:pStyle w:val="3GPPHeader"/>
        <w:rPr>
          <w:sz w:val="22"/>
          <w:szCs w:val="22"/>
        </w:rPr>
      </w:pPr>
      <w:r w:rsidRPr="00F85A5B">
        <w:rPr>
          <w:sz w:val="22"/>
          <w:szCs w:val="22"/>
        </w:rPr>
        <w:t>Source:</w:t>
      </w:r>
      <w:r w:rsidRPr="00F85A5B">
        <w:rPr>
          <w:sz w:val="22"/>
          <w:szCs w:val="22"/>
        </w:rPr>
        <w:tab/>
      </w:r>
      <w:r w:rsidR="000C6E5D">
        <w:rPr>
          <w:sz w:val="22"/>
          <w:szCs w:val="22"/>
        </w:rPr>
        <w:t>NEC</w:t>
      </w:r>
      <w:r w:rsidR="00A92C37">
        <w:rPr>
          <w:rFonts w:asciiTheme="minorEastAsia" w:eastAsiaTheme="minorEastAsia" w:hAnsiTheme="minorEastAsia" w:hint="eastAsia"/>
          <w:sz w:val="22"/>
          <w:szCs w:val="22"/>
          <w:lang w:eastAsia="ja-JP"/>
        </w:rPr>
        <w:t xml:space="preserve">　</w:t>
      </w:r>
    </w:p>
    <w:p w14:paraId="7E04E50F" w14:textId="3D246632" w:rsidR="008C4837" w:rsidRPr="00F85A5B" w:rsidRDefault="008C4837" w:rsidP="006E1A72">
      <w:pPr>
        <w:pStyle w:val="3GPPHeader"/>
        <w:ind w:left="1700" w:hanging="1700"/>
        <w:rPr>
          <w:sz w:val="22"/>
          <w:szCs w:val="22"/>
        </w:rPr>
      </w:pPr>
      <w:r w:rsidRPr="00F85A5B">
        <w:rPr>
          <w:sz w:val="22"/>
          <w:szCs w:val="22"/>
        </w:rPr>
        <w:t>Title:</w:t>
      </w:r>
      <w:r w:rsidRPr="00F85A5B">
        <w:rPr>
          <w:sz w:val="22"/>
          <w:szCs w:val="22"/>
        </w:rPr>
        <w:tab/>
      </w:r>
      <w:r w:rsidR="00120CF0" w:rsidRPr="00211D5B">
        <w:rPr>
          <w:rFonts w:cs="Arial"/>
          <w:sz w:val="22"/>
          <w:szCs w:val="22"/>
        </w:rPr>
        <w:t>Further discussion</w:t>
      </w:r>
      <w:r w:rsidR="00A71CCD" w:rsidRPr="00211D5B">
        <w:rPr>
          <w:rFonts w:eastAsiaTheme="minorEastAsia" w:cs="Arial"/>
          <w:sz w:val="22"/>
          <w:szCs w:val="22"/>
          <w:lang w:eastAsia="ja-JP"/>
        </w:rPr>
        <w:t>s</w:t>
      </w:r>
      <w:r w:rsidR="00120CF0" w:rsidRPr="00211D5B">
        <w:rPr>
          <w:rFonts w:cs="Arial"/>
          <w:sz w:val="22"/>
          <w:szCs w:val="22"/>
        </w:rPr>
        <w:t xml:space="preserve"> on </w:t>
      </w:r>
      <w:r w:rsidR="00211D5B" w:rsidRPr="00211D5B">
        <w:rPr>
          <w:rFonts w:cs="Arial"/>
          <w:color w:val="000000"/>
          <w:sz w:val="22"/>
          <w:szCs w:val="22"/>
        </w:rPr>
        <w:t xml:space="preserve">MAC </w:t>
      </w:r>
      <w:r w:rsidR="00116739">
        <w:rPr>
          <w:rFonts w:cs="Arial"/>
          <w:color w:val="000000"/>
          <w:sz w:val="22"/>
          <w:szCs w:val="22"/>
        </w:rPr>
        <w:t xml:space="preserve">layer </w:t>
      </w:r>
      <w:r w:rsidR="00211D5B" w:rsidRPr="00211D5B">
        <w:rPr>
          <w:rFonts w:cs="Arial"/>
          <w:color w:val="000000"/>
          <w:sz w:val="22"/>
          <w:szCs w:val="22"/>
        </w:rPr>
        <w:t>open issues</w:t>
      </w:r>
    </w:p>
    <w:p w14:paraId="1CD4626B" w14:textId="77777777" w:rsidR="008C4837" w:rsidRPr="00F85A5B" w:rsidRDefault="008C4837" w:rsidP="008C4837">
      <w:pPr>
        <w:pStyle w:val="3GPPHeader"/>
        <w:rPr>
          <w:sz w:val="22"/>
          <w:szCs w:val="22"/>
        </w:rPr>
      </w:pPr>
      <w:r w:rsidRPr="00F85A5B">
        <w:rPr>
          <w:sz w:val="22"/>
          <w:szCs w:val="22"/>
        </w:rPr>
        <w:t>Document for:</w:t>
      </w:r>
      <w:r w:rsidRPr="00F85A5B">
        <w:rPr>
          <w:sz w:val="22"/>
          <w:szCs w:val="22"/>
        </w:rPr>
        <w:tab/>
        <w:t>Discussion, Decision</w:t>
      </w:r>
    </w:p>
    <w:p w14:paraId="6989DD2A" w14:textId="3E26B928" w:rsidR="00E11B81" w:rsidRDefault="00652667" w:rsidP="00D550F1">
      <w:pPr>
        <w:pStyle w:val="1"/>
        <w:rPr>
          <w:lang w:val="en-US"/>
        </w:rPr>
      </w:pPr>
      <w:r w:rsidRPr="00F85A5B">
        <w:rPr>
          <w:lang w:val="en-US"/>
        </w:rPr>
        <w:t>Introduction</w:t>
      </w:r>
      <w:bookmarkStart w:id="1" w:name="_Ref174151459"/>
      <w:bookmarkStart w:id="2" w:name="_Ref189809556"/>
    </w:p>
    <w:p w14:paraId="1F2A4C5E" w14:textId="68005249" w:rsidR="00D550F1" w:rsidRPr="001C0F92" w:rsidRDefault="0057700D" w:rsidP="0007013F">
      <w:pPr>
        <w:pStyle w:val="af5"/>
        <w:rPr>
          <w:rFonts w:eastAsiaTheme="minorEastAsia" w:cs="Arial"/>
          <w:sz w:val="21"/>
          <w:szCs w:val="21"/>
          <w:lang w:eastAsia="ja-JP"/>
        </w:rPr>
      </w:pPr>
      <w:r>
        <w:rPr>
          <w:rFonts w:eastAsiaTheme="minorEastAsia" w:hint="eastAsia"/>
          <w:lang w:eastAsia="ja-JP"/>
        </w:rPr>
        <w:t xml:space="preserve"> </w:t>
      </w:r>
      <w:r>
        <w:rPr>
          <w:rFonts w:eastAsiaTheme="minorEastAsia"/>
          <w:lang w:eastAsia="ja-JP"/>
        </w:rPr>
        <w:t xml:space="preserve"> </w:t>
      </w:r>
      <w:r w:rsidRPr="001C0F92">
        <w:rPr>
          <w:rFonts w:eastAsiaTheme="minorEastAsia" w:cs="Arial"/>
          <w:szCs w:val="21"/>
          <w:lang w:eastAsia="ja-JP"/>
        </w:rPr>
        <w:t>After RAN2#116-e meeting, a post</w:t>
      </w:r>
      <w:r w:rsidRPr="001C0F92">
        <w:rPr>
          <w:rFonts w:cs="Arial"/>
          <w:szCs w:val="21"/>
          <w:lang w:eastAsia="ko-KR"/>
        </w:rPr>
        <w:t xml:space="preserve"> e-mail discussion on MAC open issues was held. </w:t>
      </w:r>
      <w:r w:rsidR="003210F9" w:rsidRPr="001C0F92">
        <w:rPr>
          <w:rFonts w:cs="Arial"/>
          <w:szCs w:val="21"/>
        </w:rPr>
        <w:t>From re</w:t>
      </w:r>
      <w:r w:rsidR="002F3932" w:rsidRPr="001C0F92">
        <w:rPr>
          <w:rFonts w:cs="Arial"/>
          <w:szCs w:val="21"/>
        </w:rPr>
        <w:t xml:space="preserve">viewing companies’ input, </w:t>
      </w:r>
      <w:r w:rsidR="003210F9" w:rsidRPr="001C0F92">
        <w:rPr>
          <w:rFonts w:cs="Arial"/>
          <w:szCs w:val="21"/>
        </w:rPr>
        <w:t xml:space="preserve">it is observed </w:t>
      </w:r>
      <w:r w:rsidR="00DE0EA6">
        <w:rPr>
          <w:rFonts w:eastAsiaTheme="minorEastAsia" w:cs="Arial" w:hint="eastAsia"/>
          <w:szCs w:val="21"/>
          <w:lang w:eastAsia="ja-JP"/>
        </w:rPr>
        <w:t xml:space="preserve">that </w:t>
      </w:r>
      <w:r w:rsidR="003210F9" w:rsidRPr="001C0F92">
        <w:rPr>
          <w:rFonts w:cs="Arial"/>
          <w:szCs w:val="21"/>
        </w:rPr>
        <w:t xml:space="preserve">company opinions and preferences are still widespread </w:t>
      </w:r>
      <w:r w:rsidR="002F3932" w:rsidRPr="001C0F92">
        <w:rPr>
          <w:rFonts w:cs="Arial"/>
          <w:szCs w:val="21"/>
        </w:rPr>
        <w:t xml:space="preserve">on some issues. This contribution discusses </w:t>
      </w:r>
      <w:r w:rsidR="001C0F92">
        <w:rPr>
          <w:rFonts w:cs="Arial"/>
          <w:szCs w:val="21"/>
        </w:rPr>
        <w:t>severa</w:t>
      </w:r>
      <w:r w:rsidR="00DE0EA6">
        <w:rPr>
          <w:rFonts w:cs="Arial"/>
          <w:szCs w:val="21"/>
        </w:rPr>
        <w:t>l</w:t>
      </w:r>
      <w:r w:rsidR="002F3932" w:rsidRPr="001C0F92">
        <w:rPr>
          <w:rFonts w:cs="Arial"/>
          <w:szCs w:val="21"/>
        </w:rPr>
        <w:t xml:space="preserve"> controversial MAC issues </w:t>
      </w:r>
      <w:r w:rsidR="00F37172" w:rsidRPr="001C0F92">
        <w:rPr>
          <w:rFonts w:cs="Arial"/>
          <w:szCs w:val="21"/>
        </w:rPr>
        <w:t xml:space="preserve">related to unicast </w:t>
      </w:r>
      <w:r w:rsidR="00DE0EA6">
        <w:rPr>
          <w:rFonts w:cs="Arial"/>
          <w:szCs w:val="21"/>
        </w:rPr>
        <w:t xml:space="preserve">DRX </w:t>
      </w:r>
      <w:r w:rsidR="002F3932" w:rsidRPr="001C0F92">
        <w:rPr>
          <w:rFonts w:cs="Arial"/>
          <w:szCs w:val="21"/>
        </w:rPr>
        <w:t>and provides our view.</w:t>
      </w:r>
    </w:p>
    <w:p w14:paraId="4D40BA47" w14:textId="521D72E5" w:rsidR="000D01C7" w:rsidRDefault="000D01C7" w:rsidP="00A13D01">
      <w:pPr>
        <w:pStyle w:val="1"/>
        <w:rPr>
          <w:rFonts w:eastAsiaTheme="minorEastAsia"/>
          <w:lang w:val="en-US" w:eastAsia="ja-JP"/>
        </w:rPr>
      </w:pPr>
      <w:r w:rsidRPr="000D01C7">
        <w:rPr>
          <w:rFonts w:eastAsiaTheme="minorEastAsia"/>
          <w:lang w:val="en-US" w:eastAsia="ja-JP"/>
        </w:rPr>
        <w:t>Discussion</w:t>
      </w:r>
    </w:p>
    <w:p w14:paraId="06E44961" w14:textId="1B843EC7" w:rsidR="004F18FE" w:rsidRDefault="002F3932" w:rsidP="004F18FE">
      <w:pPr>
        <w:rPr>
          <w:rFonts w:eastAsia="游明朝" w:cs="Arial"/>
          <w:b/>
          <w:lang w:eastAsia="ja-JP"/>
        </w:rPr>
      </w:pPr>
      <w:r>
        <w:rPr>
          <w:rFonts w:eastAsia="游明朝" w:cs="Arial" w:hint="eastAsia"/>
          <w:b/>
          <w:lang w:eastAsia="ja-JP"/>
        </w:rPr>
        <w:t>I</w:t>
      </w:r>
      <w:r w:rsidR="007C6DB1">
        <w:rPr>
          <w:rFonts w:eastAsia="游明朝" w:cs="Arial"/>
          <w:b/>
          <w:lang w:eastAsia="ja-JP"/>
        </w:rPr>
        <w:t>ssue</w:t>
      </w:r>
      <w:r>
        <w:rPr>
          <w:rFonts w:eastAsia="游明朝" w:cs="Arial" w:hint="eastAsia"/>
          <w:b/>
          <w:lang w:eastAsia="ja-JP"/>
        </w:rPr>
        <w:t xml:space="preserve"> 1: </w:t>
      </w:r>
      <w:r w:rsidRPr="002F3932">
        <w:rPr>
          <w:rFonts w:eastAsia="游明朝" w:cs="Arial"/>
          <w:b/>
          <w:lang w:eastAsia="ja-JP"/>
        </w:rPr>
        <w:t xml:space="preserve">Whether support </w:t>
      </w:r>
      <w:proofErr w:type="spellStart"/>
      <w:r w:rsidRPr="002F3932">
        <w:rPr>
          <w:b/>
          <w:lang w:eastAsia="ko-KR"/>
        </w:rPr>
        <w:t>drx</w:t>
      </w:r>
      <w:proofErr w:type="spellEnd"/>
      <w:r w:rsidRPr="002F3932">
        <w:rPr>
          <w:b/>
          <w:lang w:eastAsia="ko-KR"/>
        </w:rPr>
        <w:t>-HARQ-RTT-</w:t>
      </w:r>
      <w:proofErr w:type="spellStart"/>
      <w:r w:rsidRPr="002F3932">
        <w:rPr>
          <w:b/>
          <w:lang w:eastAsia="ko-KR"/>
        </w:rPr>
        <w:t>TimerSL</w:t>
      </w:r>
      <w:proofErr w:type="spellEnd"/>
      <w:r w:rsidRPr="002F3932">
        <w:rPr>
          <w:b/>
          <w:lang w:eastAsia="ko-KR"/>
        </w:rPr>
        <w:t xml:space="preserve"> when </w:t>
      </w:r>
      <w:proofErr w:type="spellStart"/>
      <w:r w:rsidRPr="002F3932">
        <w:rPr>
          <w:b/>
          <w:lang w:eastAsia="ko-KR"/>
        </w:rPr>
        <w:t>sl</w:t>
      </w:r>
      <w:proofErr w:type="spellEnd"/>
      <w:r w:rsidRPr="002F3932">
        <w:rPr>
          <w:b/>
          <w:lang w:eastAsia="ko-KR"/>
        </w:rPr>
        <w:t>-PUCCH-</w:t>
      </w:r>
      <w:proofErr w:type="spellStart"/>
      <w:r w:rsidRPr="002F3932">
        <w:rPr>
          <w:b/>
          <w:lang w:eastAsia="ko-KR"/>
        </w:rPr>
        <w:t>Config</w:t>
      </w:r>
      <w:proofErr w:type="spellEnd"/>
      <w:r w:rsidRPr="002F3932">
        <w:rPr>
          <w:b/>
          <w:lang w:eastAsia="ko-KR"/>
        </w:rPr>
        <w:t xml:space="preserve"> is not configured</w:t>
      </w:r>
    </w:p>
    <w:p w14:paraId="40B6187B" w14:textId="16928319" w:rsidR="00282F82" w:rsidRDefault="007C6DB1" w:rsidP="00282F82">
      <w:pPr>
        <w:rPr>
          <w:rFonts w:eastAsia="DengXian" w:cs="Arial"/>
        </w:rPr>
      </w:pPr>
      <w:r>
        <w:rPr>
          <w:rFonts w:eastAsiaTheme="minorEastAsia" w:cs="Arial" w:hint="eastAsia"/>
          <w:lang w:eastAsia="ja-JP"/>
        </w:rPr>
        <w:t xml:space="preserve"> As companies commented in</w:t>
      </w:r>
      <w:r>
        <w:rPr>
          <w:rFonts w:eastAsiaTheme="minorEastAsia" w:cs="Arial"/>
          <w:lang w:eastAsia="ja-JP"/>
        </w:rPr>
        <w:t xml:space="preserve"> the e-mail discussion, </w:t>
      </w:r>
      <w:r w:rsidR="00282F82">
        <w:rPr>
          <w:lang w:eastAsia="ja-JP"/>
        </w:rPr>
        <w:t>w</w:t>
      </w:r>
      <w:r w:rsidR="00282F82" w:rsidRPr="003F5098">
        <w:rPr>
          <w:lang w:eastAsia="ja-JP"/>
        </w:rPr>
        <w:t xml:space="preserve">hen </w:t>
      </w:r>
      <w:proofErr w:type="spellStart"/>
      <w:r w:rsidR="00282F82" w:rsidRPr="003F5098">
        <w:rPr>
          <w:lang w:eastAsia="ja-JP"/>
        </w:rPr>
        <w:t>sl</w:t>
      </w:r>
      <w:proofErr w:type="spellEnd"/>
      <w:r w:rsidR="00282F82" w:rsidRPr="003F5098">
        <w:rPr>
          <w:lang w:eastAsia="ja-JP"/>
        </w:rPr>
        <w:t>-PUCCH-</w:t>
      </w:r>
      <w:proofErr w:type="spellStart"/>
      <w:r w:rsidR="00282F82" w:rsidRPr="003F5098">
        <w:rPr>
          <w:lang w:eastAsia="ja-JP"/>
        </w:rPr>
        <w:t>Config</w:t>
      </w:r>
      <w:proofErr w:type="spellEnd"/>
      <w:r w:rsidR="00282F82" w:rsidRPr="003F5098">
        <w:rPr>
          <w:lang w:eastAsia="ja-JP"/>
        </w:rPr>
        <w:t xml:space="preserve"> is not configured</w:t>
      </w:r>
      <w:r w:rsidR="00282F82">
        <w:rPr>
          <w:lang w:eastAsia="ja-JP"/>
        </w:rPr>
        <w:t xml:space="preserve">, </w:t>
      </w:r>
      <w:r w:rsidR="00282F82">
        <w:rPr>
          <w:rFonts w:eastAsia="DengXian" w:cs="Arial"/>
        </w:rPr>
        <w:t xml:space="preserve">the </w:t>
      </w:r>
      <w:proofErr w:type="spellStart"/>
      <w:r w:rsidR="00282F82">
        <w:rPr>
          <w:rFonts w:eastAsia="DengXian" w:cs="Arial"/>
        </w:rPr>
        <w:t>gNB</w:t>
      </w:r>
      <w:proofErr w:type="spellEnd"/>
      <w:r w:rsidR="00282F82">
        <w:rPr>
          <w:rFonts w:eastAsia="DengXian" w:cs="Arial"/>
        </w:rPr>
        <w:t xml:space="preserve"> does not need to process PUCCH and how to schedule retransmission </w:t>
      </w:r>
      <w:r w:rsidR="00ED4B42">
        <w:rPr>
          <w:rFonts w:eastAsia="DengXian" w:cs="Arial"/>
        </w:rPr>
        <w:t>is</w:t>
      </w:r>
      <w:r w:rsidR="00282F82">
        <w:rPr>
          <w:rFonts w:eastAsia="Malgun Gothic" w:cs="Arial"/>
          <w:lang w:eastAsia="ko-KR"/>
        </w:rPr>
        <w:t xml:space="preserve"> up to the </w:t>
      </w:r>
      <w:proofErr w:type="spellStart"/>
      <w:r w:rsidR="00282F82">
        <w:rPr>
          <w:rFonts w:eastAsia="Malgun Gothic" w:cs="Arial"/>
          <w:lang w:eastAsia="ko-KR"/>
        </w:rPr>
        <w:t>gNB’s</w:t>
      </w:r>
      <w:proofErr w:type="spellEnd"/>
      <w:r w:rsidR="00282F82">
        <w:rPr>
          <w:rFonts w:eastAsia="Malgun Gothic" w:cs="Arial"/>
          <w:lang w:eastAsia="ko-KR"/>
        </w:rPr>
        <w:t xml:space="preserve"> implementation,</w:t>
      </w:r>
      <w:r>
        <w:rPr>
          <w:rFonts w:eastAsia="Malgun Gothic" w:cs="Arial"/>
          <w:lang w:eastAsia="ko-KR"/>
        </w:rPr>
        <w:t xml:space="preserve"> i.e., </w:t>
      </w:r>
      <w:r>
        <w:t xml:space="preserve">the </w:t>
      </w:r>
      <w:proofErr w:type="spellStart"/>
      <w:r>
        <w:t>gNB</w:t>
      </w:r>
      <w:proofErr w:type="spellEnd"/>
      <w:r>
        <w:t xml:space="preserve"> is allowed to send DCI scheduling retransmission resource at the first symbol after the end of last PSSCH resource scheduled through one DCI. T</w:t>
      </w:r>
      <w:r w:rsidR="00282F82">
        <w:rPr>
          <w:rFonts w:eastAsia="Malgun Gothic" w:cs="Arial"/>
          <w:lang w:eastAsia="ko-KR"/>
        </w:rPr>
        <w:t xml:space="preserve">herefore </w:t>
      </w:r>
      <w:r w:rsidR="00282F82" w:rsidRPr="005E36DE">
        <w:rPr>
          <w:lang w:eastAsia="ja-JP"/>
        </w:rPr>
        <w:t xml:space="preserve">SL-specific </w:t>
      </w:r>
      <w:proofErr w:type="spellStart"/>
      <w:r w:rsidR="00282F82" w:rsidRPr="005E36DE">
        <w:rPr>
          <w:lang w:eastAsia="ja-JP"/>
        </w:rPr>
        <w:t>drx</w:t>
      </w:r>
      <w:proofErr w:type="spellEnd"/>
      <w:r w:rsidR="00282F82" w:rsidRPr="005E36DE">
        <w:rPr>
          <w:lang w:eastAsia="ja-JP"/>
        </w:rPr>
        <w:t>-HARQ-RTT-Timer</w:t>
      </w:r>
      <w:r w:rsidR="00282F82">
        <w:rPr>
          <w:rFonts w:eastAsia="Malgun Gothic" w:cs="Arial"/>
          <w:lang w:eastAsia="ko-KR"/>
        </w:rPr>
        <w:t xml:space="preserve"> is not needed</w:t>
      </w:r>
      <w:r w:rsidR="00282F82">
        <w:rPr>
          <w:rFonts w:eastAsia="DengXian" w:cs="Arial"/>
        </w:rPr>
        <w:t xml:space="preserve">. </w:t>
      </w:r>
      <w:r>
        <w:rPr>
          <w:rFonts w:eastAsia="DengXian" w:cs="Arial"/>
        </w:rPr>
        <w:t xml:space="preserve">Some companies proposed to define a zero </w:t>
      </w:r>
      <w:proofErr w:type="spellStart"/>
      <w:r>
        <w:rPr>
          <w:rFonts w:eastAsia="DengXian" w:cs="Arial"/>
        </w:rPr>
        <w:t>drx</w:t>
      </w:r>
      <w:proofErr w:type="spellEnd"/>
      <w:r>
        <w:rPr>
          <w:rFonts w:eastAsia="DengXian" w:cs="Arial"/>
        </w:rPr>
        <w:t>-HARQ-RTT-</w:t>
      </w:r>
      <w:proofErr w:type="spellStart"/>
      <w:r>
        <w:rPr>
          <w:rFonts w:eastAsia="DengXian" w:cs="Arial"/>
        </w:rPr>
        <w:t>TimerSL</w:t>
      </w:r>
      <w:proofErr w:type="spellEnd"/>
      <w:r>
        <w:rPr>
          <w:rFonts w:eastAsia="DengXian" w:cs="Arial"/>
        </w:rPr>
        <w:t xml:space="preserve"> to achieve unified design and future proof, however we think it is more important to have a simple design.</w:t>
      </w:r>
      <w:r w:rsidR="00282F82">
        <w:rPr>
          <w:rFonts w:eastAsia="DengXian" w:cs="Arial"/>
        </w:rPr>
        <w:t xml:space="preserve"> </w:t>
      </w:r>
    </w:p>
    <w:p w14:paraId="24D5FFA0" w14:textId="006E226F" w:rsidR="00282F82" w:rsidRPr="007C6DB1" w:rsidRDefault="007C6DB1" w:rsidP="001C0F92">
      <w:pPr>
        <w:pStyle w:val="Proposal"/>
      </w:pPr>
      <w:bookmarkStart w:id="3" w:name="_Toc85716468"/>
      <w:r w:rsidRPr="007C6DB1">
        <w:rPr>
          <w:lang w:eastAsia="ja-JP"/>
        </w:rPr>
        <w:t xml:space="preserve">RAN2 to confirm that </w:t>
      </w:r>
      <w:proofErr w:type="spellStart"/>
      <w:r w:rsidRPr="007C6DB1">
        <w:rPr>
          <w:lang w:eastAsia="ko-KR"/>
        </w:rPr>
        <w:t>drx</w:t>
      </w:r>
      <w:proofErr w:type="spellEnd"/>
      <w:r w:rsidRPr="007C6DB1">
        <w:rPr>
          <w:lang w:eastAsia="ko-KR"/>
        </w:rPr>
        <w:t>-HARQ-RTT-</w:t>
      </w:r>
      <w:proofErr w:type="spellStart"/>
      <w:r w:rsidRPr="007C6DB1">
        <w:rPr>
          <w:lang w:eastAsia="ko-KR"/>
        </w:rPr>
        <w:t>TimerSL</w:t>
      </w:r>
      <w:proofErr w:type="spellEnd"/>
      <w:r w:rsidRPr="007C6DB1">
        <w:rPr>
          <w:lang w:eastAsia="ko-KR"/>
        </w:rPr>
        <w:t xml:space="preserve"> is not supported when </w:t>
      </w:r>
      <w:proofErr w:type="spellStart"/>
      <w:r w:rsidRPr="007C6DB1">
        <w:rPr>
          <w:lang w:eastAsia="ko-KR"/>
        </w:rPr>
        <w:t>sl</w:t>
      </w:r>
      <w:proofErr w:type="spellEnd"/>
      <w:r w:rsidRPr="007C6DB1">
        <w:rPr>
          <w:lang w:eastAsia="ko-KR"/>
        </w:rPr>
        <w:t>-PUCCH-</w:t>
      </w:r>
      <w:proofErr w:type="spellStart"/>
      <w:r w:rsidRPr="007C6DB1">
        <w:rPr>
          <w:lang w:eastAsia="ko-KR"/>
        </w:rPr>
        <w:t>Config</w:t>
      </w:r>
      <w:proofErr w:type="spellEnd"/>
      <w:r w:rsidRPr="007C6DB1">
        <w:rPr>
          <w:lang w:eastAsia="ko-KR"/>
        </w:rPr>
        <w:t xml:space="preserve"> is not configured</w:t>
      </w:r>
      <w:r w:rsidR="00282F82" w:rsidRPr="007C6DB1">
        <w:rPr>
          <w:rFonts w:cs="Arial"/>
        </w:rPr>
        <w:t>.</w:t>
      </w:r>
      <w:bookmarkEnd w:id="3"/>
      <w:r w:rsidR="00282F82" w:rsidRPr="007C6DB1">
        <w:rPr>
          <w:rFonts w:cs="Arial"/>
        </w:rPr>
        <w:t xml:space="preserve"> </w:t>
      </w:r>
    </w:p>
    <w:p w14:paraId="0018D9A4" w14:textId="78B5D162" w:rsidR="007C6DB1" w:rsidRDefault="007C6DB1" w:rsidP="007C6DB1">
      <w:pPr>
        <w:pStyle w:val="Proposal"/>
        <w:numPr>
          <w:ilvl w:val="0"/>
          <w:numId w:val="0"/>
        </w:numPr>
        <w:tabs>
          <w:tab w:val="left" w:pos="1304"/>
          <w:tab w:val="left" w:pos="1701"/>
        </w:tabs>
        <w:suppressAutoHyphens/>
        <w:adjustRightInd/>
        <w:rPr>
          <w:lang w:eastAsia="ko-KR"/>
        </w:rPr>
      </w:pPr>
      <w:r>
        <w:rPr>
          <w:lang w:eastAsia="ja-JP"/>
        </w:rPr>
        <w:t xml:space="preserve">Issue 2: </w:t>
      </w:r>
      <w:r w:rsidR="00427DDB">
        <w:rPr>
          <w:lang w:eastAsia="ko-KR"/>
        </w:rPr>
        <w:t>Further issues on SL DRX for a mode-1 SL grant</w:t>
      </w:r>
    </w:p>
    <w:p w14:paraId="5E7859D3" w14:textId="439B147A" w:rsidR="00840DCE" w:rsidRDefault="00427DDB" w:rsidP="00840DCE">
      <w:pPr>
        <w:rPr>
          <w:lang w:eastAsia="ko-KR"/>
        </w:rPr>
      </w:pPr>
      <w:r>
        <w:rPr>
          <w:lang w:eastAsia="ko-KR"/>
        </w:rPr>
        <w:t xml:space="preserve"> </w:t>
      </w:r>
      <w:r w:rsidR="00840DCE">
        <w:rPr>
          <w:lang w:eastAsia="ko-KR"/>
        </w:rPr>
        <w:t xml:space="preserve">During </w:t>
      </w:r>
      <w:r w:rsidR="00B617B0">
        <w:rPr>
          <w:lang w:eastAsia="ko-KR"/>
        </w:rPr>
        <w:t xml:space="preserve">the </w:t>
      </w:r>
      <w:r w:rsidR="00840DCE">
        <w:rPr>
          <w:lang w:eastAsia="ko-KR"/>
        </w:rPr>
        <w:t>e-mail discussion, the foll</w:t>
      </w:r>
      <w:r w:rsidR="001428EA">
        <w:rPr>
          <w:lang w:eastAsia="ko-KR"/>
        </w:rPr>
        <w:t>owing two issues were discussed</w:t>
      </w:r>
      <w:r w:rsidR="00840DCE">
        <w:rPr>
          <w:lang w:eastAsia="ko-KR"/>
        </w:rPr>
        <w:t>.</w:t>
      </w:r>
    </w:p>
    <w:p w14:paraId="661C0716" w14:textId="77777777" w:rsidR="00840DCE" w:rsidRDefault="00840DCE" w:rsidP="00840DCE">
      <w:pPr>
        <w:pStyle w:val="afc"/>
        <w:numPr>
          <w:ilvl w:val="0"/>
          <w:numId w:val="44"/>
        </w:numPr>
      </w:pPr>
      <w:r>
        <w:t>If the mode 1 grant for initial transmission does not overlap with the active time of the Rx UE, and the mode 1 grant is dropped, whether ACK or NACK should be reported through the PUCCH if configured?</w:t>
      </w:r>
    </w:p>
    <w:p w14:paraId="7B41E260" w14:textId="15C522F4" w:rsidR="00840DCE" w:rsidRDefault="00840DCE" w:rsidP="00840DCE">
      <w:pPr>
        <w:pStyle w:val="afc"/>
        <w:numPr>
          <w:ilvl w:val="0"/>
          <w:numId w:val="44"/>
        </w:numPr>
      </w:pPr>
      <w:r>
        <w:t>If the mode 1 grant for retransmission does not overlap with the active time of the Rx UE, and the mode 1 grant is dropped, whether ACK or NACK should be reported through the PUCCH if configured?</w:t>
      </w:r>
    </w:p>
    <w:p w14:paraId="604FF97A" w14:textId="77777777" w:rsidR="001428EA" w:rsidRDefault="001428EA" w:rsidP="001428EA">
      <w:pPr>
        <w:rPr>
          <w:rFonts w:eastAsiaTheme="minorEastAsia" w:cs="Arial"/>
          <w:b/>
          <w:lang w:eastAsia="ja-JP"/>
        </w:rPr>
      </w:pPr>
      <w:r>
        <w:rPr>
          <w:rFonts w:eastAsiaTheme="minorEastAsia" w:cs="Arial" w:hint="eastAsia"/>
          <w:b/>
          <w:lang w:eastAsia="ja-JP"/>
        </w:rPr>
        <w:t xml:space="preserve"> </w:t>
      </w:r>
    </w:p>
    <w:p w14:paraId="49F7097C" w14:textId="23C961E0" w:rsidR="001428EA" w:rsidRDefault="001428EA" w:rsidP="001428EA">
      <w:r w:rsidRPr="001428EA">
        <w:rPr>
          <w:rFonts w:eastAsiaTheme="minorEastAsia" w:cs="Arial"/>
          <w:lang w:eastAsia="ja-JP"/>
        </w:rPr>
        <w:t xml:space="preserve"> </w:t>
      </w:r>
      <w:r>
        <w:rPr>
          <w:rFonts w:eastAsiaTheme="minorEastAsia" w:cs="Arial"/>
          <w:lang w:eastAsia="ja-JP"/>
        </w:rPr>
        <w:t xml:space="preserve">First of all, there is no motivation to have different design for initial transmission and retransmission. To follow majority view, we think UE behavior shall be aligned for initial transmission and retransmission. Next, regarding selection of either ACK or NACK, we prefer to follow current MAC behavior defined in TS38.321 Clause </w:t>
      </w:r>
      <w:r w:rsidR="00313EF0">
        <w:t>5.22.1.3.2</w:t>
      </w:r>
      <w:r>
        <w:t xml:space="preserve">, i.e., to </w:t>
      </w:r>
      <w:r w:rsidR="00714456">
        <w:t xml:space="preserve">report </w:t>
      </w:r>
      <w:r>
        <w:t xml:space="preserve">ACK </w:t>
      </w:r>
      <w:r w:rsidR="00714456">
        <w:t>through the configured PUCCH.</w:t>
      </w:r>
    </w:p>
    <w:p w14:paraId="1F8D08C4" w14:textId="772AC442" w:rsidR="00313EF0" w:rsidRPr="00313EF0" w:rsidRDefault="00313EF0" w:rsidP="00313EF0">
      <w:pPr>
        <w:pBdr>
          <w:top w:val="single" w:sz="4" w:space="1" w:color="auto"/>
          <w:left w:val="single" w:sz="4" w:space="4" w:color="auto"/>
          <w:bottom w:val="single" w:sz="4" w:space="1" w:color="auto"/>
          <w:right w:val="single" w:sz="4" w:space="4" w:color="auto"/>
        </w:pBdr>
        <w:tabs>
          <w:tab w:val="left" w:pos="1622"/>
        </w:tabs>
        <w:ind w:left="1622" w:hanging="363"/>
        <w:rPr>
          <w:lang w:val="en-GB"/>
        </w:rPr>
      </w:pPr>
      <w:r>
        <w:rPr>
          <w:noProof/>
          <w:lang w:eastAsia="ja-JP"/>
        </w:rPr>
        <w:drawing>
          <wp:inline distT="0" distB="0" distL="0" distR="0" wp14:anchorId="361F049A" wp14:editId="3F6541D7">
            <wp:extent cx="4825975" cy="193059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34479" cy="1933992"/>
                    </a:xfrm>
                    <a:prstGeom prst="rect">
                      <a:avLst/>
                    </a:prstGeom>
                  </pic:spPr>
                </pic:pic>
              </a:graphicData>
            </a:graphic>
          </wp:inline>
        </w:drawing>
      </w:r>
    </w:p>
    <w:p w14:paraId="174ACE85" w14:textId="387F1A80" w:rsidR="00714456" w:rsidRPr="001C0F92" w:rsidRDefault="00714456" w:rsidP="001C0F92">
      <w:pPr>
        <w:pStyle w:val="Proposal"/>
      </w:pPr>
      <w:r w:rsidRPr="001C0F92">
        <w:rPr>
          <w:lang w:eastAsia="ja-JP"/>
        </w:rPr>
        <w:lastRenderedPageBreak/>
        <w:t xml:space="preserve">RAN2 to confirm that </w:t>
      </w:r>
      <w:r w:rsidRPr="001C0F92">
        <w:rPr>
          <w:lang w:eastAsia="zh-CN"/>
        </w:rPr>
        <w:t>when mode 1 SL grant is not in SL active time of any destination that has data to be sent</w:t>
      </w:r>
      <w:r w:rsidR="00AB2601" w:rsidRPr="001C0F92">
        <w:rPr>
          <w:lang w:eastAsia="zh-CN"/>
        </w:rPr>
        <w:t xml:space="preserve"> and the mode 1 grant is dropped</w:t>
      </w:r>
      <w:r w:rsidRPr="001C0F92">
        <w:rPr>
          <w:lang w:eastAsia="zh-CN"/>
        </w:rPr>
        <w:t>, for initial transmission</w:t>
      </w:r>
      <w:r w:rsidR="00AB2601" w:rsidRPr="001C0F92">
        <w:rPr>
          <w:lang w:eastAsia="zh-CN"/>
        </w:rPr>
        <w:t xml:space="preserve"> and </w:t>
      </w:r>
      <w:r w:rsidRPr="001C0F92">
        <w:rPr>
          <w:lang w:eastAsia="zh-CN"/>
        </w:rPr>
        <w:t xml:space="preserve">retransmission, UE sends ACK to </w:t>
      </w:r>
      <w:proofErr w:type="spellStart"/>
      <w:r w:rsidRPr="001C0F92">
        <w:rPr>
          <w:lang w:eastAsia="zh-CN"/>
        </w:rPr>
        <w:t>gNB</w:t>
      </w:r>
      <w:proofErr w:type="spellEnd"/>
      <w:r w:rsidRPr="001C0F92">
        <w:rPr>
          <w:lang w:eastAsia="zh-CN"/>
        </w:rPr>
        <w:t>.</w:t>
      </w:r>
    </w:p>
    <w:p w14:paraId="5A303367" w14:textId="561B1BD5" w:rsidR="001428EA" w:rsidRPr="00313EF0" w:rsidRDefault="00EC4762" w:rsidP="00EC4762">
      <w:pPr>
        <w:pStyle w:val="Proposal"/>
        <w:numPr>
          <w:ilvl w:val="0"/>
          <w:numId w:val="0"/>
        </w:numPr>
        <w:tabs>
          <w:tab w:val="left" w:pos="1304"/>
          <w:tab w:val="left" w:pos="1701"/>
        </w:tabs>
        <w:suppressAutoHyphens/>
        <w:adjustRightInd/>
        <w:rPr>
          <w:lang w:val="en-US"/>
        </w:rPr>
      </w:pPr>
      <w:r>
        <w:rPr>
          <w:lang w:eastAsia="ja-JP"/>
        </w:rPr>
        <w:t xml:space="preserve">Issue 3: </w:t>
      </w:r>
      <w:r>
        <w:rPr>
          <w:lang w:eastAsia="ko-KR"/>
        </w:rPr>
        <w:t>Issue on active time for announced periodic transmission</w:t>
      </w:r>
    </w:p>
    <w:p w14:paraId="5AB014E8" w14:textId="40E623EE" w:rsidR="00A71EFC" w:rsidRDefault="00A71EFC" w:rsidP="00A71EFC">
      <w:r>
        <w:rPr>
          <w:rFonts w:eastAsiaTheme="minorEastAsia" w:cs="Arial"/>
          <w:lang w:eastAsia="ja-JP"/>
        </w:rPr>
        <w:t xml:space="preserve"> Here, the periodic transmission is assumed to be based on traffic pattern and announced from TX UE to RX UE. Since TX UE centric DRX configuration has been agreed in Rel-17, it is natural to assume that TX UE shall determine SL DRX timers taking account of such kind of periodic transmission, therefore </w:t>
      </w:r>
      <w:r w:rsidR="00B77DBE">
        <w:rPr>
          <w:rFonts w:eastAsiaTheme="minorEastAsia" w:cs="Arial"/>
          <w:lang w:eastAsia="ja-JP"/>
        </w:rPr>
        <w:t>redundant mechanism at RX UE side is not needed.</w:t>
      </w:r>
    </w:p>
    <w:p w14:paraId="04F6541F" w14:textId="018C1681" w:rsidR="001428EA" w:rsidRDefault="00B77DBE" w:rsidP="001C0F92">
      <w:pPr>
        <w:pStyle w:val="Proposal"/>
      </w:pPr>
      <w:r>
        <w:t>RAN2 to confirm that s</w:t>
      </w:r>
      <w:r w:rsidRPr="00292E42">
        <w:t xml:space="preserve">lots associated with the announced periodic transmissions by the TX UE are </w:t>
      </w:r>
      <w:r>
        <w:t xml:space="preserve">covered by TX UE centric DRX configuration determination and </w:t>
      </w:r>
      <w:r w:rsidR="00B617B0">
        <w:t xml:space="preserve">are </w:t>
      </w:r>
      <w:r>
        <w:t xml:space="preserve">not needed to be </w:t>
      </w:r>
      <w:r w:rsidRPr="00292E42">
        <w:t xml:space="preserve">considered as </w:t>
      </w:r>
      <w:r>
        <w:t xml:space="preserve">additional </w:t>
      </w:r>
      <w:r w:rsidRPr="00292E42">
        <w:t>SL active time of the RX UE</w:t>
      </w:r>
      <w:r w:rsidRPr="004514E2">
        <w:rPr>
          <w:rFonts w:hint="eastAsia"/>
        </w:rPr>
        <w:t>.</w:t>
      </w:r>
      <w:r w:rsidR="00A71EFC">
        <w:t xml:space="preserve"> </w:t>
      </w:r>
    </w:p>
    <w:p w14:paraId="3B81A9A3" w14:textId="3B993C15" w:rsidR="0007013F" w:rsidRDefault="0007013F" w:rsidP="001428EA">
      <w:pPr>
        <w:rPr>
          <w:b/>
          <w:i/>
          <w:lang w:eastAsia="ko-KR"/>
        </w:rPr>
      </w:pPr>
      <w:r w:rsidRPr="004611D6">
        <w:rPr>
          <w:b/>
        </w:rPr>
        <w:t xml:space="preserve">Issue 4: </w:t>
      </w:r>
      <w:proofErr w:type="spellStart"/>
      <w:r w:rsidRPr="004611D6">
        <w:rPr>
          <w:b/>
          <w:i/>
          <w:lang w:eastAsia="ko-KR"/>
        </w:rPr>
        <w:t>drx-RetransmissionTimerSL</w:t>
      </w:r>
      <w:proofErr w:type="spellEnd"/>
      <w:r w:rsidRPr="004611D6">
        <w:rPr>
          <w:b/>
          <w:i/>
          <w:lang w:eastAsia="ko-KR"/>
        </w:rPr>
        <w:t xml:space="preserve"> </w:t>
      </w:r>
    </w:p>
    <w:p w14:paraId="00A2C16F" w14:textId="7F85275C" w:rsidR="004611D6" w:rsidRDefault="004611D6" w:rsidP="004611D6">
      <w:pPr>
        <w:ind w:firstLineChars="50" w:firstLine="100"/>
        <w:rPr>
          <w:b/>
          <w:i/>
          <w:lang w:eastAsia="ko-KR"/>
        </w:rPr>
      </w:pPr>
      <w:r>
        <w:rPr>
          <w:lang w:eastAsia="ko-KR"/>
        </w:rPr>
        <w:t xml:space="preserve">During </w:t>
      </w:r>
      <w:r w:rsidR="00B617B0">
        <w:rPr>
          <w:lang w:eastAsia="ko-KR"/>
        </w:rPr>
        <w:t xml:space="preserve">the </w:t>
      </w:r>
      <w:r>
        <w:rPr>
          <w:lang w:eastAsia="ko-KR"/>
        </w:rPr>
        <w:t>e-mail discussion, the following issue was discussed.</w:t>
      </w:r>
    </w:p>
    <w:p w14:paraId="7512EEE4" w14:textId="635EF3FE" w:rsidR="004611D6" w:rsidRPr="004611D6" w:rsidRDefault="004611D6" w:rsidP="004611D6">
      <w:pPr>
        <w:pStyle w:val="afc"/>
        <w:numPr>
          <w:ilvl w:val="0"/>
          <w:numId w:val="47"/>
        </w:numPr>
      </w:pPr>
      <w:r w:rsidRPr="004611D6">
        <w:rPr>
          <w:i/>
          <w:lang w:eastAsia="ko-KR"/>
        </w:rPr>
        <w:t xml:space="preserve">Whether </w:t>
      </w:r>
      <w:proofErr w:type="spellStart"/>
      <w:r w:rsidRPr="004611D6">
        <w:rPr>
          <w:i/>
          <w:lang w:eastAsia="ko-KR"/>
        </w:rPr>
        <w:t>drx-RetransmissionTimerSL</w:t>
      </w:r>
      <w:proofErr w:type="spellEnd"/>
      <w:r w:rsidRPr="004611D6">
        <w:rPr>
          <w:lang w:eastAsia="ko-KR"/>
        </w:rPr>
        <w:t xml:space="preserve"> is always started after expiring </w:t>
      </w:r>
      <w:proofErr w:type="spellStart"/>
      <w:r w:rsidRPr="004611D6">
        <w:rPr>
          <w:i/>
          <w:lang w:eastAsia="ko-KR"/>
        </w:rPr>
        <w:t>drx</w:t>
      </w:r>
      <w:proofErr w:type="spellEnd"/>
      <w:r w:rsidRPr="004611D6">
        <w:rPr>
          <w:i/>
          <w:lang w:eastAsia="ko-KR"/>
        </w:rPr>
        <w:t>-HARQ-RTT-</w:t>
      </w:r>
      <w:proofErr w:type="spellStart"/>
      <w:r w:rsidRPr="004611D6">
        <w:rPr>
          <w:i/>
          <w:lang w:eastAsia="ko-KR"/>
        </w:rPr>
        <w:t>TimerSL</w:t>
      </w:r>
      <w:proofErr w:type="spellEnd"/>
      <w:r w:rsidRPr="004611D6">
        <w:rPr>
          <w:lang w:eastAsia="ko-KR"/>
        </w:rPr>
        <w:t xml:space="preserve"> regardless of whether the unsent PUCCH is ACK or NACK</w:t>
      </w:r>
    </w:p>
    <w:p w14:paraId="2E31FA59" w14:textId="77777777" w:rsidR="00671EBA" w:rsidRDefault="00671EBA" w:rsidP="00671EBA">
      <w:pPr>
        <w:pStyle w:val="B1"/>
        <w:ind w:left="0" w:firstLineChars="50" w:firstLine="100"/>
        <w:rPr>
          <w:rFonts w:eastAsiaTheme="minorEastAsia"/>
          <w:lang w:eastAsia="ja-JP"/>
        </w:rPr>
      </w:pPr>
    </w:p>
    <w:p w14:paraId="43B2B0B4" w14:textId="498ABCB7" w:rsidR="00671EBA" w:rsidRDefault="00671EBA" w:rsidP="00671EBA">
      <w:pPr>
        <w:pStyle w:val="B1"/>
        <w:ind w:left="0" w:firstLineChars="50" w:firstLine="100"/>
        <w:rPr>
          <w:rFonts w:eastAsiaTheme="minorEastAsia"/>
          <w:lang w:eastAsia="ja-JP"/>
        </w:rPr>
      </w:pPr>
      <w:r>
        <w:rPr>
          <w:rFonts w:eastAsiaTheme="minorEastAsia"/>
          <w:lang w:eastAsia="ja-JP"/>
        </w:rPr>
        <w:t>For</w:t>
      </w:r>
      <w:r>
        <w:rPr>
          <w:rFonts w:eastAsiaTheme="minorEastAsia" w:hint="eastAsia"/>
          <w:lang w:eastAsia="ja-JP"/>
        </w:rPr>
        <w:t xml:space="preserve"> </w:t>
      </w:r>
      <w:proofErr w:type="spellStart"/>
      <w:r>
        <w:rPr>
          <w:rFonts w:eastAsiaTheme="minorEastAsia" w:hint="eastAsia"/>
          <w:lang w:eastAsia="ja-JP"/>
        </w:rPr>
        <w:t>Uu</w:t>
      </w:r>
      <w:proofErr w:type="spellEnd"/>
      <w:r>
        <w:rPr>
          <w:rFonts w:eastAsiaTheme="minorEastAsia" w:hint="eastAsia"/>
          <w:lang w:eastAsia="ja-JP"/>
        </w:rPr>
        <w:t xml:space="preserve"> interface, </w:t>
      </w:r>
      <w:r>
        <w:rPr>
          <w:rFonts w:eastAsiaTheme="minorEastAsia"/>
          <w:lang w:eastAsia="ja-JP"/>
        </w:rPr>
        <w:t>TS38.321 specifies the following:</w:t>
      </w:r>
    </w:p>
    <w:p w14:paraId="73969A88" w14:textId="55FC09E3" w:rsidR="00671EBA" w:rsidRDefault="00671EBA" w:rsidP="00671EBA">
      <w:pPr>
        <w:pStyle w:val="B1"/>
        <w:ind w:left="0" w:firstLineChars="50" w:firstLine="100"/>
        <w:rPr>
          <w:rFonts w:eastAsiaTheme="minorEastAsia"/>
          <w:lang w:eastAsia="ja-JP"/>
        </w:rPr>
      </w:pPr>
      <w:r>
        <w:rPr>
          <w:rFonts w:eastAsiaTheme="minorEastAsia"/>
          <w:lang w:eastAsia="ja-JP"/>
        </w:rPr>
        <w:t xml:space="preserve"> </w:t>
      </w:r>
      <w:r>
        <w:rPr>
          <w:noProof/>
          <w:lang w:val="en-US" w:eastAsia="ja-JP"/>
        </w:rPr>
        <w:drawing>
          <wp:inline distT="0" distB="0" distL="0" distR="0" wp14:anchorId="41143BE1" wp14:editId="3ACD7469">
            <wp:extent cx="6120765" cy="913130"/>
            <wp:effectExtent l="0" t="0" r="0" b="127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913130"/>
                    </a:xfrm>
                    <a:prstGeom prst="rect">
                      <a:avLst/>
                    </a:prstGeom>
                  </pic:spPr>
                </pic:pic>
              </a:graphicData>
            </a:graphic>
          </wp:inline>
        </w:drawing>
      </w:r>
    </w:p>
    <w:p w14:paraId="79312757" w14:textId="08C9CAD0" w:rsidR="00671EBA" w:rsidRDefault="00671EBA" w:rsidP="00671EBA">
      <w:pPr>
        <w:pStyle w:val="B1"/>
        <w:ind w:left="0" w:firstLineChars="50" w:firstLine="100"/>
        <w:rPr>
          <w:noProof/>
        </w:rPr>
      </w:pPr>
      <w:r>
        <w:rPr>
          <w:rFonts w:eastAsiaTheme="minorEastAsia"/>
          <w:lang w:eastAsia="ja-JP"/>
        </w:rPr>
        <w:t xml:space="preserve">Then only when the </w:t>
      </w:r>
      <w:r w:rsidRPr="00262EBE">
        <w:rPr>
          <w:noProof/>
        </w:rPr>
        <w:t>data of the corresponding HARQ process was not successfully decoded</w:t>
      </w:r>
      <w:r>
        <w:rPr>
          <w:noProof/>
        </w:rPr>
        <w:t xml:space="preserve"> (i.e., NACK), drx-RetransmissioTimer is started. We prefer to follow current specification.</w:t>
      </w:r>
    </w:p>
    <w:p w14:paraId="64A65446" w14:textId="21F25A11" w:rsidR="00FB1407" w:rsidRPr="004611D6" w:rsidRDefault="00671EBA" w:rsidP="001C0F92">
      <w:pPr>
        <w:pStyle w:val="Proposal"/>
      </w:pPr>
      <w:r>
        <w:rPr>
          <w:rFonts w:eastAsia="SimSun"/>
          <w:szCs w:val="24"/>
          <w:lang w:eastAsia="zh-CN"/>
        </w:rPr>
        <w:t xml:space="preserve">RAN2 </w:t>
      </w:r>
      <w:r>
        <w:rPr>
          <w:szCs w:val="24"/>
        </w:rPr>
        <w:t xml:space="preserve">to </w:t>
      </w:r>
      <w:r>
        <w:rPr>
          <w:rFonts w:eastAsia="SimSun"/>
          <w:szCs w:val="24"/>
          <w:lang w:eastAsia="zh-CN"/>
        </w:rPr>
        <w:t xml:space="preserve">confirm that </w:t>
      </w:r>
      <w:proofErr w:type="spellStart"/>
      <w:r>
        <w:rPr>
          <w:i/>
        </w:rPr>
        <w:t>drx-RetransmissionTimerSL</w:t>
      </w:r>
      <w:proofErr w:type="spellEnd"/>
      <w:r>
        <w:t xml:space="preserve"> is started after expiring </w:t>
      </w:r>
      <w:proofErr w:type="spellStart"/>
      <w:r>
        <w:rPr>
          <w:i/>
        </w:rPr>
        <w:t>drx</w:t>
      </w:r>
      <w:proofErr w:type="spellEnd"/>
      <w:r>
        <w:rPr>
          <w:i/>
        </w:rPr>
        <w:t>-HARQ-RTT-</w:t>
      </w:r>
      <w:proofErr w:type="spellStart"/>
      <w:r>
        <w:rPr>
          <w:i/>
        </w:rPr>
        <w:t>TimerSL</w:t>
      </w:r>
      <w:proofErr w:type="spellEnd"/>
      <w:r>
        <w:t xml:space="preserve"> when the PUCCH (NACK) transmission is dropped</w:t>
      </w:r>
      <w:r>
        <w:rPr>
          <w:rFonts w:eastAsia="ＭＳ 明朝"/>
          <w:lang w:val="en-US"/>
        </w:rPr>
        <w:t>.</w:t>
      </w:r>
    </w:p>
    <w:p w14:paraId="1C59E3D8" w14:textId="2A3FFAA2" w:rsidR="000D01C7" w:rsidRDefault="004B2D82" w:rsidP="00A13D01">
      <w:pPr>
        <w:pStyle w:val="1"/>
        <w:rPr>
          <w:rFonts w:eastAsiaTheme="minorEastAsia"/>
          <w:lang w:val="en-US" w:eastAsia="ja-JP"/>
        </w:rPr>
      </w:pPr>
      <w:r>
        <w:rPr>
          <w:rFonts w:eastAsiaTheme="minorEastAsia" w:hint="eastAsia"/>
          <w:lang w:val="en-US" w:eastAsia="ja-JP"/>
        </w:rPr>
        <w:t>Summary</w:t>
      </w:r>
    </w:p>
    <w:p w14:paraId="20819558" w14:textId="4C8F5C2C" w:rsidR="00305090" w:rsidRDefault="001C0F92" w:rsidP="00305090">
      <w:pPr>
        <w:rPr>
          <w:rFonts w:eastAsiaTheme="minorEastAsia" w:cs="Arial"/>
          <w:b/>
          <w:lang w:eastAsia="ja-JP"/>
        </w:rPr>
      </w:pPr>
      <w:bookmarkStart w:id="4" w:name="OLE_LINK3"/>
      <w:r w:rsidRPr="001C0F92">
        <w:rPr>
          <w:rFonts w:cs="Arial"/>
          <w:szCs w:val="21"/>
        </w:rPr>
        <w:t xml:space="preserve">This contribution discusses </w:t>
      </w:r>
      <w:r>
        <w:rPr>
          <w:rFonts w:cs="Arial"/>
          <w:szCs w:val="21"/>
        </w:rPr>
        <w:t xml:space="preserve">several </w:t>
      </w:r>
      <w:r w:rsidRPr="001C0F92">
        <w:rPr>
          <w:rFonts w:cs="Arial"/>
          <w:szCs w:val="21"/>
        </w:rPr>
        <w:t>controversial MAC issues related to unicast</w:t>
      </w:r>
      <w:r w:rsidR="00305090">
        <w:rPr>
          <w:rFonts w:eastAsiaTheme="minorEastAsia" w:cs="Arial"/>
          <w:b/>
          <w:lang w:eastAsia="ja-JP"/>
        </w:rPr>
        <w:t>.</w:t>
      </w:r>
    </w:p>
    <w:p w14:paraId="32CFEBFC" w14:textId="14D2AA07" w:rsidR="001C0F92" w:rsidRPr="001C0F92" w:rsidRDefault="001C0F92" w:rsidP="00305090">
      <w:pPr>
        <w:rPr>
          <w:rFonts w:cs="Arial"/>
          <w:b/>
        </w:rPr>
      </w:pPr>
      <w:r w:rsidRPr="001C0F92">
        <w:rPr>
          <w:b/>
          <w:lang w:eastAsia="ja-JP"/>
        </w:rPr>
        <w:t xml:space="preserve">Proposal 1 RAN2 to confirm that </w:t>
      </w:r>
      <w:proofErr w:type="spellStart"/>
      <w:r w:rsidRPr="001C0F92">
        <w:rPr>
          <w:b/>
          <w:lang w:eastAsia="ko-KR"/>
        </w:rPr>
        <w:t>drx</w:t>
      </w:r>
      <w:proofErr w:type="spellEnd"/>
      <w:r w:rsidRPr="001C0F92">
        <w:rPr>
          <w:b/>
          <w:lang w:eastAsia="ko-KR"/>
        </w:rPr>
        <w:t>-HARQ-RTT-</w:t>
      </w:r>
      <w:proofErr w:type="spellStart"/>
      <w:r w:rsidRPr="001C0F92">
        <w:rPr>
          <w:b/>
          <w:lang w:eastAsia="ko-KR"/>
        </w:rPr>
        <w:t>TimerSL</w:t>
      </w:r>
      <w:proofErr w:type="spellEnd"/>
      <w:r w:rsidRPr="001C0F92">
        <w:rPr>
          <w:b/>
          <w:lang w:eastAsia="ko-KR"/>
        </w:rPr>
        <w:t xml:space="preserve"> is not supported when </w:t>
      </w:r>
      <w:proofErr w:type="spellStart"/>
      <w:r w:rsidRPr="001C0F92">
        <w:rPr>
          <w:b/>
          <w:lang w:eastAsia="ko-KR"/>
        </w:rPr>
        <w:t>sl</w:t>
      </w:r>
      <w:proofErr w:type="spellEnd"/>
      <w:r w:rsidRPr="001C0F92">
        <w:rPr>
          <w:b/>
          <w:lang w:eastAsia="ko-KR"/>
        </w:rPr>
        <w:t>-PUCCH-</w:t>
      </w:r>
      <w:proofErr w:type="spellStart"/>
      <w:r w:rsidRPr="001C0F92">
        <w:rPr>
          <w:b/>
          <w:lang w:eastAsia="ko-KR"/>
        </w:rPr>
        <w:t>Config</w:t>
      </w:r>
      <w:proofErr w:type="spellEnd"/>
      <w:r w:rsidRPr="001C0F92">
        <w:rPr>
          <w:b/>
          <w:lang w:eastAsia="ko-KR"/>
        </w:rPr>
        <w:t xml:space="preserve"> is not configured</w:t>
      </w:r>
      <w:r w:rsidRPr="001C0F92">
        <w:rPr>
          <w:rFonts w:cs="Arial"/>
          <w:b/>
        </w:rPr>
        <w:t>.</w:t>
      </w:r>
    </w:p>
    <w:p w14:paraId="77061CBD" w14:textId="2CE10AC0" w:rsidR="001C0F92" w:rsidRPr="001C0F92" w:rsidRDefault="001C0F92" w:rsidP="001C0F92">
      <w:r w:rsidRPr="001C0F92">
        <w:rPr>
          <w:b/>
          <w:lang w:eastAsia="ja-JP"/>
        </w:rPr>
        <w:t xml:space="preserve">Proposal 2 RAN2 to confirm that </w:t>
      </w:r>
      <w:r w:rsidRPr="001C0F92">
        <w:rPr>
          <w:b/>
        </w:rPr>
        <w:t xml:space="preserve">when mode 1 SL grant is not in SL active time of any destination that has data to be sent and the mode 1 grant is dropped, for initial transmission and retransmission, UE sends ACK to </w:t>
      </w:r>
      <w:proofErr w:type="spellStart"/>
      <w:r w:rsidRPr="001C0F92">
        <w:rPr>
          <w:b/>
        </w:rPr>
        <w:t>gNB</w:t>
      </w:r>
      <w:proofErr w:type="spellEnd"/>
      <w:r w:rsidRPr="001C0F92">
        <w:rPr>
          <w:b/>
        </w:rPr>
        <w:t>.</w:t>
      </w:r>
    </w:p>
    <w:p w14:paraId="70D17846" w14:textId="277AEAD0" w:rsidR="001C0F92" w:rsidRDefault="001C0F92" w:rsidP="00305090">
      <w:pPr>
        <w:rPr>
          <w:b/>
          <w:szCs w:val="24"/>
        </w:rPr>
      </w:pPr>
      <w:r w:rsidRPr="004514E2">
        <w:rPr>
          <w:rFonts w:hint="eastAsia"/>
          <w:b/>
          <w:szCs w:val="24"/>
        </w:rPr>
        <w:t xml:space="preserve">Proposal </w:t>
      </w:r>
      <w:r>
        <w:rPr>
          <w:b/>
          <w:szCs w:val="24"/>
        </w:rPr>
        <w:t>3</w:t>
      </w:r>
      <w:r>
        <w:rPr>
          <w:rFonts w:hint="eastAsia"/>
          <w:b/>
          <w:szCs w:val="24"/>
        </w:rPr>
        <w:t xml:space="preserve"> </w:t>
      </w:r>
      <w:r>
        <w:rPr>
          <w:b/>
          <w:szCs w:val="24"/>
        </w:rPr>
        <w:t>RAN2 to confirm that s</w:t>
      </w:r>
      <w:r w:rsidRPr="00292E42">
        <w:rPr>
          <w:b/>
          <w:szCs w:val="24"/>
        </w:rPr>
        <w:t xml:space="preserve">lots associated with the announced periodic transmissions by the TX UE are </w:t>
      </w:r>
      <w:r>
        <w:rPr>
          <w:b/>
          <w:szCs w:val="24"/>
        </w:rPr>
        <w:t xml:space="preserve">covered by TX UE centric DRX configuration determination and not needed to be </w:t>
      </w:r>
      <w:r w:rsidRPr="00292E42">
        <w:rPr>
          <w:b/>
          <w:szCs w:val="24"/>
        </w:rPr>
        <w:t xml:space="preserve">considered as </w:t>
      </w:r>
      <w:r>
        <w:rPr>
          <w:b/>
          <w:szCs w:val="24"/>
        </w:rPr>
        <w:t xml:space="preserve">additional </w:t>
      </w:r>
      <w:r w:rsidRPr="00292E42">
        <w:rPr>
          <w:b/>
          <w:szCs w:val="24"/>
        </w:rPr>
        <w:t>SL active time of the RX UE</w:t>
      </w:r>
      <w:r w:rsidRPr="004514E2">
        <w:rPr>
          <w:rFonts w:hint="eastAsia"/>
          <w:b/>
          <w:szCs w:val="24"/>
        </w:rPr>
        <w:t>.</w:t>
      </w:r>
    </w:p>
    <w:p w14:paraId="318EE5E9" w14:textId="0028C212" w:rsidR="001C0F92" w:rsidRPr="001C0F92" w:rsidRDefault="001C0F92" w:rsidP="00305090">
      <w:pPr>
        <w:rPr>
          <w:rFonts w:eastAsiaTheme="minorEastAsia"/>
          <w:b/>
          <w:lang w:eastAsia="ja-JP"/>
        </w:rPr>
      </w:pPr>
      <w:r w:rsidRPr="004514E2">
        <w:rPr>
          <w:rFonts w:hint="eastAsia"/>
          <w:b/>
          <w:szCs w:val="24"/>
        </w:rPr>
        <w:t xml:space="preserve">Proposal </w:t>
      </w:r>
      <w:r>
        <w:rPr>
          <w:b/>
          <w:szCs w:val="24"/>
        </w:rPr>
        <w:t>4</w:t>
      </w:r>
      <w:r w:rsidRPr="004514E2">
        <w:rPr>
          <w:rFonts w:hint="eastAsia"/>
          <w:b/>
          <w:szCs w:val="24"/>
        </w:rPr>
        <w:t xml:space="preserve"> </w:t>
      </w:r>
      <w:r>
        <w:rPr>
          <w:b/>
          <w:szCs w:val="24"/>
        </w:rPr>
        <w:t xml:space="preserve">RAN2 to confirm that </w:t>
      </w:r>
      <w:proofErr w:type="spellStart"/>
      <w:r>
        <w:rPr>
          <w:b/>
          <w:i/>
          <w:lang w:eastAsia="ko-KR"/>
        </w:rPr>
        <w:t>drx-RetransmissionTimerSL</w:t>
      </w:r>
      <w:proofErr w:type="spellEnd"/>
      <w:r>
        <w:rPr>
          <w:b/>
          <w:lang w:eastAsia="ko-KR"/>
        </w:rPr>
        <w:t xml:space="preserve"> is started after expiring </w:t>
      </w:r>
      <w:proofErr w:type="spellStart"/>
      <w:r>
        <w:rPr>
          <w:b/>
          <w:i/>
          <w:lang w:eastAsia="ko-KR"/>
        </w:rPr>
        <w:t>drx</w:t>
      </w:r>
      <w:proofErr w:type="spellEnd"/>
      <w:r>
        <w:rPr>
          <w:b/>
          <w:i/>
          <w:lang w:eastAsia="ko-KR"/>
        </w:rPr>
        <w:t>-HARQ-RTT-</w:t>
      </w:r>
      <w:proofErr w:type="spellStart"/>
      <w:r>
        <w:rPr>
          <w:b/>
          <w:i/>
          <w:lang w:eastAsia="ko-KR"/>
        </w:rPr>
        <w:t>TimerSL</w:t>
      </w:r>
      <w:proofErr w:type="spellEnd"/>
      <w:r>
        <w:rPr>
          <w:b/>
          <w:lang w:eastAsia="ko-KR"/>
        </w:rPr>
        <w:t xml:space="preserve"> when the PUCCH (NACK) transmission is dropped</w:t>
      </w:r>
      <w:r>
        <w:rPr>
          <w:rFonts w:eastAsia="ＭＳ 明朝"/>
          <w:b/>
        </w:rPr>
        <w:t>.</w:t>
      </w: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bookmarkEnd w:id="1"/>
    <w:bookmarkEnd w:id="2"/>
    <w:bookmarkEnd w:id="4"/>
    <w:p w14:paraId="141771F4" w14:textId="2BD2B0C1" w:rsidR="00302B7C" w:rsidRPr="00FB1407" w:rsidRDefault="000E1D60" w:rsidP="000B5104">
      <w:pPr>
        <w:rPr>
          <w:rFonts w:eastAsiaTheme="minorEastAsia"/>
          <w:lang w:eastAsia="ja-JP"/>
        </w:rPr>
      </w:pPr>
      <w:r>
        <w:rPr>
          <w:rFonts w:eastAsiaTheme="minorEastAsia" w:hint="eastAsia"/>
          <w:lang w:eastAsia="ja-JP"/>
        </w:rPr>
        <w:t xml:space="preserve">[1] </w:t>
      </w:r>
      <w:r w:rsidR="00FB1407">
        <w:rPr>
          <w:rFonts w:ascii="Calibri" w:hAnsi="Calibri" w:cs="Calibri"/>
          <w:sz w:val="22"/>
          <w:szCs w:val="22"/>
          <w:lang w:eastAsia="ko-KR"/>
        </w:rPr>
        <w:t>R2-2200051</w:t>
      </w:r>
      <w:r w:rsidR="00FB1407" w:rsidRPr="00FB1407">
        <w:rPr>
          <w:rFonts w:ascii="Calibri" w:hAnsi="Calibri" w:cs="Calibri"/>
          <w:lang w:eastAsia="ko-KR"/>
        </w:rPr>
        <w:t xml:space="preserve"> </w:t>
      </w:r>
      <w:r w:rsidR="00FB1407" w:rsidRPr="00FB1407">
        <w:rPr>
          <w:rFonts w:eastAsia="Batang" w:cs="Arial"/>
          <w:lang w:val="it-IT" w:eastAsia="ko-KR"/>
        </w:rPr>
        <w:t xml:space="preserve">Summary </w:t>
      </w:r>
      <w:r w:rsidR="00FB1407" w:rsidRPr="00FB1407">
        <w:rPr>
          <w:rFonts w:cs="Arial"/>
          <w:lang w:val="it-IT" w:eastAsia="ko-KR"/>
        </w:rPr>
        <w:t>of [POST116-e</w:t>
      </w:r>
      <w:proofErr w:type="gramStart"/>
      <w:r w:rsidR="00FB1407" w:rsidRPr="00FB1407">
        <w:rPr>
          <w:rFonts w:cs="Arial"/>
          <w:lang w:val="it-IT" w:eastAsia="ko-KR"/>
        </w:rPr>
        <w:t>][</w:t>
      </w:r>
      <w:proofErr w:type="gramEnd"/>
      <w:r w:rsidR="00FB1407" w:rsidRPr="00FB1407">
        <w:rPr>
          <w:rFonts w:cs="Arial"/>
          <w:lang w:val="it-IT" w:eastAsia="ko-KR"/>
        </w:rPr>
        <w:t>716][SL] MAC open issues</w:t>
      </w:r>
    </w:p>
    <w:p w14:paraId="5FDD7C01" w14:textId="0A2B99DC" w:rsidR="00120083" w:rsidRPr="00C4162C" w:rsidRDefault="00120083" w:rsidP="00120083">
      <w:pPr>
        <w:ind w:left="993" w:hanging="993"/>
        <w:rPr>
          <w:rFonts w:cs="Arial"/>
          <w:i/>
        </w:rPr>
      </w:pPr>
      <w:r w:rsidRPr="00C4162C">
        <w:rPr>
          <w:rFonts w:cs="Arial"/>
          <w:i/>
        </w:rPr>
        <w:t xml:space="preserve"> </w:t>
      </w:r>
    </w:p>
    <w:p w14:paraId="3A88E481" w14:textId="77777777" w:rsidR="00120083" w:rsidRPr="00120083" w:rsidRDefault="00120083" w:rsidP="000B5104">
      <w:pPr>
        <w:rPr>
          <w:rFonts w:eastAsiaTheme="minorEastAsia"/>
          <w:lang w:eastAsia="ja-JP"/>
        </w:rPr>
      </w:pPr>
    </w:p>
    <w:sectPr w:rsidR="00120083" w:rsidRPr="00120083" w:rsidSect="0085683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30B70" w14:textId="77777777" w:rsidR="00907548" w:rsidRDefault="00907548" w:rsidP="00796430">
      <w:r>
        <w:separator/>
      </w:r>
    </w:p>
  </w:endnote>
  <w:endnote w:type="continuationSeparator" w:id="0">
    <w:p w14:paraId="7D92B650" w14:textId="77777777" w:rsidR="00907548" w:rsidRDefault="00907548" w:rsidP="00796430">
      <w:r>
        <w:continuationSeparator/>
      </w:r>
    </w:p>
  </w:endnote>
  <w:endnote w:type="continuationNotice" w:id="1">
    <w:p w14:paraId="5A8FD9BA" w14:textId="77777777" w:rsidR="00907548" w:rsidRDefault="00907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otumChe">
    <w:altName w:val="Malgun Gothic Semilight"/>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KaiTi_GB2312">
    <w:altName w:val="Microsoft YaHei"/>
    <w:charset w:val="86"/>
    <w:family w:val="modern"/>
    <w:pitch w:val="fixed"/>
    <w:sig w:usb0="00000000" w:usb1="080E0000" w:usb2="00000010" w:usb3="00000000" w:csb0="00040000" w:csb1="00000000"/>
  </w:font>
  <w:font w:name="Dotum">
    <w:altName w:val="Malgun Gothic"/>
    <w:panose1 w:val="020B0600000101010101"/>
    <w:charset w:val="81"/>
    <w:family w:val="modern"/>
    <w:pitch w:val="fixed"/>
    <w:sig w:usb0="00000000" w:usb1="09060000" w:usb2="00000010" w:usb3="00000000" w:csb0="00080000"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00000000"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9772E" w14:textId="77777777" w:rsidR="00A13D01" w:rsidRDefault="00A13D01">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43DBB" w14:textId="654B943D" w:rsidR="000C6E5D" w:rsidRPr="00A13D01" w:rsidRDefault="000C6E5D" w:rsidP="00A13D01">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EC39D" w14:textId="77777777" w:rsidR="00A13D01" w:rsidRDefault="00A13D0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03559" w14:textId="77777777" w:rsidR="00907548" w:rsidRDefault="00907548" w:rsidP="00796430">
      <w:r>
        <w:separator/>
      </w:r>
    </w:p>
  </w:footnote>
  <w:footnote w:type="continuationSeparator" w:id="0">
    <w:p w14:paraId="157A98CD" w14:textId="77777777" w:rsidR="00907548" w:rsidRDefault="00907548" w:rsidP="00796430">
      <w:r>
        <w:continuationSeparator/>
      </w:r>
    </w:p>
  </w:footnote>
  <w:footnote w:type="continuationNotice" w:id="1">
    <w:p w14:paraId="35521BEE" w14:textId="77777777" w:rsidR="00907548" w:rsidRDefault="00907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6671D" w14:textId="1F82DC87" w:rsidR="000C6E5D" w:rsidRPr="00A13D01" w:rsidRDefault="000C6E5D" w:rsidP="00A13D01">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E5B97" w14:textId="77777777" w:rsidR="00A13D01" w:rsidRDefault="00A13D01">
    <w:pPr>
      <w:pStyle w:val="a9"/>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A6F22" w14:textId="77777777" w:rsidR="00A13D01" w:rsidRDefault="00A13D0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7D4D4D"/>
    <w:multiLevelType w:val="hybridMultilevel"/>
    <w:tmpl w:val="77F0A8E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6836E59"/>
    <w:multiLevelType w:val="hybridMultilevel"/>
    <w:tmpl w:val="3D0C4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9B0474"/>
    <w:multiLevelType w:val="multilevel"/>
    <w:tmpl w:val="FED6EFBA"/>
    <w:styleLink w:val="LFO3"/>
    <w:lvl w:ilvl="0">
      <w:start w:val="1"/>
      <w:numFmt w:val="decimal"/>
      <w:lvlText w:val="Proposal %1"/>
      <w:lvlJc w:val="left"/>
      <w:pPr>
        <w:ind w:left="40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1500F6"/>
    <w:multiLevelType w:val="hybridMultilevel"/>
    <w:tmpl w:val="1B0E4448"/>
    <w:lvl w:ilvl="0" w:tplc="F51AAF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03D39FF"/>
    <w:multiLevelType w:val="multilevel"/>
    <w:tmpl w:val="37D0A608"/>
    <w:lvl w:ilvl="0">
      <w:start w:val="1"/>
      <w:numFmt w:val="decimal"/>
      <w:lvlText w:val="Observation %1"/>
      <w:lvlJc w:val="left"/>
      <w:pPr>
        <w:ind w:left="360" w:hanging="360"/>
      </w:p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9174615"/>
    <w:multiLevelType w:val="hybridMultilevel"/>
    <w:tmpl w:val="1EAC2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B47B8"/>
    <w:multiLevelType w:val="hybridMultilevel"/>
    <w:tmpl w:val="8C307534"/>
    <w:lvl w:ilvl="0" w:tplc="025023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1C0405D4"/>
    <w:multiLevelType w:val="multilevel"/>
    <w:tmpl w:val="1C0405D4"/>
    <w:lvl w:ilvl="0">
      <w:start w:val="1"/>
      <w:numFmt w:val="lowerLetter"/>
      <w:lvlText w:val="%1)"/>
      <w:lvlJc w:val="left"/>
      <w:pPr>
        <w:ind w:left="644" w:hanging="360"/>
      </w:pPr>
      <w:rPr>
        <w:rFonts w:ascii="Times New Roman" w:eastAsia="ＭＳ 明朝" w:hAnsi="Times New Roman" w:cs="Times New Roman"/>
        <w:b/>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2" w15:restartNumberingAfterBreak="0">
    <w:nsid w:val="21AB4287"/>
    <w:multiLevelType w:val="hybridMultilevel"/>
    <w:tmpl w:val="B79C734E"/>
    <w:lvl w:ilvl="0" w:tplc="28DE3B06">
      <w:start w:val="1"/>
      <w:numFmt w:val="decimal"/>
      <w:lvlText w:val="%1&gt;"/>
      <w:lvlJc w:val="left"/>
      <w:pPr>
        <w:ind w:left="1619" w:hanging="360"/>
      </w:pPr>
      <w:rPr>
        <w:rFonts w:eastAsia="Malgun Gothic" w:hint="default"/>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13" w15:restartNumberingAfterBreak="0">
    <w:nsid w:val="25AE4BA4"/>
    <w:multiLevelType w:val="hybridMultilevel"/>
    <w:tmpl w:val="4CB42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B41195"/>
    <w:multiLevelType w:val="hybridMultilevel"/>
    <w:tmpl w:val="7F508F9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FA1B0E"/>
    <w:multiLevelType w:val="hybridMultilevel"/>
    <w:tmpl w:val="CD48C130"/>
    <w:lvl w:ilvl="0" w:tplc="9AA084C8">
      <w:start w:val="1"/>
      <w:numFmt w:val="decimal"/>
      <w:pStyle w:val="Proposal"/>
      <w:lvlText w:val="Proposal %1"/>
      <w:lvlJc w:val="left"/>
      <w:pPr>
        <w:tabs>
          <w:tab w:val="num" w:pos="1446"/>
        </w:tabs>
        <w:ind w:left="1446" w:hanging="1304"/>
      </w:pPr>
      <w:rPr>
        <w:rFonts w:ascii="Arial" w:hAnsi="Arial" w:cs="Arial"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F731696"/>
    <w:multiLevelType w:val="hybridMultilevel"/>
    <w:tmpl w:val="69C8936C"/>
    <w:lvl w:ilvl="0" w:tplc="F516D896">
      <w:numFmt w:val="bullet"/>
      <w:lvlText w:val=""/>
      <w:lvlJc w:val="left"/>
      <w:pPr>
        <w:ind w:left="1619" w:hanging="360"/>
      </w:pPr>
      <w:rPr>
        <w:rFonts w:ascii="Wingdings" w:eastAsia="ＭＳ 明朝"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0CF3E98"/>
    <w:multiLevelType w:val="hybridMultilevel"/>
    <w:tmpl w:val="2B2CAF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1" w15:restartNumberingAfterBreak="0">
    <w:nsid w:val="33935DB5"/>
    <w:multiLevelType w:val="hybridMultilevel"/>
    <w:tmpl w:val="F3C0CA00"/>
    <w:lvl w:ilvl="0" w:tplc="695EA62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4554E94"/>
    <w:multiLevelType w:val="hybridMultilevel"/>
    <w:tmpl w:val="7658823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85B4A6C"/>
    <w:multiLevelType w:val="hybridMultilevel"/>
    <w:tmpl w:val="622218BA"/>
    <w:lvl w:ilvl="0" w:tplc="782EE34C">
      <w:start w:val="4"/>
      <w:numFmt w:val="bullet"/>
      <w:lvlText w:val=""/>
      <w:lvlJc w:val="left"/>
      <w:pPr>
        <w:ind w:left="1619" w:hanging="360"/>
      </w:pPr>
      <w:rPr>
        <w:rFonts w:ascii="Wingdings" w:eastAsia="ＭＳ 明朝"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AA46647"/>
    <w:multiLevelType w:val="multilevel"/>
    <w:tmpl w:val="5C9EA4E8"/>
    <w:lvl w:ilvl="0">
      <w:start w:val="1"/>
      <w:numFmt w:val="decimal"/>
      <w:lvlText w:val="Proposal %1"/>
      <w:lvlJc w:val="left"/>
      <w:pPr>
        <w:tabs>
          <w:tab w:val="num" w:pos="1304"/>
        </w:tabs>
        <w:ind w:left="1304" w:hanging="1304"/>
      </w:pPr>
      <w:rPr>
        <w:rFonts w:hint="default"/>
        <w:i w:val="0"/>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043787"/>
    <w:multiLevelType w:val="hybridMultilevel"/>
    <w:tmpl w:val="F81023A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8B0453A"/>
    <w:multiLevelType w:val="multilevel"/>
    <w:tmpl w:val="281E86BE"/>
    <w:numStyleLink w:val="Recommendation"/>
  </w:abstractNum>
  <w:abstractNum w:abstractNumId="2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09E77BA"/>
    <w:multiLevelType w:val="hybridMultilevel"/>
    <w:tmpl w:val="C5EECA08"/>
    <w:lvl w:ilvl="0" w:tplc="04090003">
      <w:start w:val="1"/>
      <w:numFmt w:val="bullet"/>
      <w:lvlText w:val=""/>
      <w:lvlJc w:val="left"/>
      <w:pPr>
        <w:ind w:left="1284" w:hanging="420"/>
      </w:pPr>
      <w:rPr>
        <w:rFonts w:ascii="Wingdings" w:hAnsi="Wingdings"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31" w15:restartNumberingAfterBreak="0">
    <w:nsid w:val="5101505E"/>
    <w:multiLevelType w:val="hybridMultilevel"/>
    <w:tmpl w:val="11DA3238"/>
    <w:name w:val="Recommend3"/>
    <w:lvl w:ilvl="0" w:tplc="734A6552">
      <w:start w:val="1"/>
      <w:numFmt w:val="decimal"/>
      <w:pStyle w:val="Observation"/>
      <w:lvlText w:val="Observation %1"/>
      <w:lvlJc w:val="left"/>
      <w:pPr>
        <w:ind w:left="360" w:hanging="360"/>
      </w:pPr>
      <w:rPr>
        <w:rFonts w:hint="default"/>
      </w:rPr>
    </w:lvl>
    <w:lvl w:ilvl="1" w:tplc="84F2E1D4" w:tentative="1">
      <w:start w:val="1"/>
      <w:numFmt w:val="lowerLetter"/>
      <w:lvlText w:val="%2."/>
      <w:lvlJc w:val="left"/>
      <w:pPr>
        <w:ind w:left="1440" w:hanging="360"/>
      </w:p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32"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7F52A81"/>
    <w:multiLevelType w:val="hybridMultilevel"/>
    <w:tmpl w:val="A016EECC"/>
    <w:lvl w:ilvl="0" w:tplc="DB4CB48C">
      <w:start w:val="1"/>
      <w:numFmt w:val="bullet"/>
      <w:pStyle w:val="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5858697D"/>
    <w:multiLevelType w:val="hybridMultilevel"/>
    <w:tmpl w:val="BAA0FB7E"/>
    <w:lvl w:ilvl="0" w:tplc="19E23CA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752496"/>
    <w:multiLevelType w:val="hybridMultilevel"/>
    <w:tmpl w:val="A2D42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F6D2D7E"/>
    <w:multiLevelType w:val="hybridMultilevel"/>
    <w:tmpl w:val="D21AC2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4154C41"/>
    <w:multiLevelType w:val="hybridMultilevel"/>
    <w:tmpl w:val="DAC0885A"/>
    <w:lvl w:ilvl="0" w:tplc="EB167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F2191A"/>
    <w:multiLevelType w:val="hybridMultilevel"/>
    <w:tmpl w:val="8C02BC6E"/>
    <w:lvl w:ilvl="0" w:tplc="7A3AA58C">
      <w:start w:val="1"/>
      <w:numFmt w:val="decimal"/>
      <w:lvlText w:val="%1&gt;"/>
      <w:lvlJc w:val="left"/>
      <w:pPr>
        <w:ind w:left="2009" w:hanging="390"/>
      </w:pPr>
      <w:rPr>
        <w:rFonts w:hint="default"/>
      </w:rPr>
    </w:lvl>
    <w:lvl w:ilvl="1" w:tplc="04090017" w:tentative="1">
      <w:start w:val="1"/>
      <w:numFmt w:val="aiueoFullWidth"/>
      <w:lvlText w:val="(%2)"/>
      <w:lvlJc w:val="left"/>
      <w:pPr>
        <w:ind w:left="2459" w:hanging="420"/>
      </w:pPr>
    </w:lvl>
    <w:lvl w:ilvl="2" w:tplc="04090011" w:tentative="1">
      <w:start w:val="1"/>
      <w:numFmt w:val="decimalEnclosedCircle"/>
      <w:lvlText w:val="%3"/>
      <w:lvlJc w:val="left"/>
      <w:pPr>
        <w:ind w:left="2879" w:hanging="420"/>
      </w:pPr>
    </w:lvl>
    <w:lvl w:ilvl="3" w:tplc="0409000F" w:tentative="1">
      <w:start w:val="1"/>
      <w:numFmt w:val="decimal"/>
      <w:lvlText w:val="%4."/>
      <w:lvlJc w:val="left"/>
      <w:pPr>
        <w:ind w:left="3299" w:hanging="420"/>
      </w:pPr>
    </w:lvl>
    <w:lvl w:ilvl="4" w:tplc="04090017" w:tentative="1">
      <w:start w:val="1"/>
      <w:numFmt w:val="aiueoFullWidth"/>
      <w:lvlText w:val="(%5)"/>
      <w:lvlJc w:val="left"/>
      <w:pPr>
        <w:ind w:left="3719" w:hanging="420"/>
      </w:pPr>
    </w:lvl>
    <w:lvl w:ilvl="5" w:tplc="04090011" w:tentative="1">
      <w:start w:val="1"/>
      <w:numFmt w:val="decimalEnclosedCircle"/>
      <w:lvlText w:val="%6"/>
      <w:lvlJc w:val="left"/>
      <w:pPr>
        <w:ind w:left="4139" w:hanging="420"/>
      </w:pPr>
    </w:lvl>
    <w:lvl w:ilvl="6" w:tplc="0409000F" w:tentative="1">
      <w:start w:val="1"/>
      <w:numFmt w:val="decimal"/>
      <w:lvlText w:val="%7."/>
      <w:lvlJc w:val="left"/>
      <w:pPr>
        <w:ind w:left="4559" w:hanging="420"/>
      </w:pPr>
    </w:lvl>
    <w:lvl w:ilvl="7" w:tplc="04090017" w:tentative="1">
      <w:start w:val="1"/>
      <w:numFmt w:val="aiueoFullWidth"/>
      <w:lvlText w:val="(%8)"/>
      <w:lvlJc w:val="left"/>
      <w:pPr>
        <w:ind w:left="4979" w:hanging="420"/>
      </w:pPr>
    </w:lvl>
    <w:lvl w:ilvl="8" w:tplc="04090011" w:tentative="1">
      <w:start w:val="1"/>
      <w:numFmt w:val="decimalEnclosedCircle"/>
      <w:lvlText w:val="%9"/>
      <w:lvlJc w:val="left"/>
      <w:pPr>
        <w:ind w:left="5399" w:hanging="420"/>
      </w:pPr>
    </w:lvl>
  </w:abstractNum>
  <w:abstractNum w:abstractNumId="41" w15:restartNumberingAfterBreak="0">
    <w:nsid w:val="6F06053C"/>
    <w:multiLevelType w:val="hybridMultilevel"/>
    <w:tmpl w:val="0DEEBB74"/>
    <w:lvl w:ilvl="0" w:tplc="0A10772E">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0553E6D"/>
    <w:multiLevelType w:val="hybridMultilevel"/>
    <w:tmpl w:val="8B2CAFAC"/>
    <w:lvl w:ilvl="0" w:tplc="F516D896">
      <w:numFmt w:val="bullet"/>
      <w:lvlText w:val=""/>
      <w:lvlJc w:val="left"/>
      <w:pPr>
        <w:ind w:left="1679" w:hanging="420"/>
      </w:pPr>
      <w:rPr>
        <w:rFonts w:ascii="Wingdings" w:eastAsia="ＭＳ 明朝" w:hAnsi="Wingdings" w:cs="Times New Roman" w:hint="default"/>
      </w:rPr>
    </w:lvl>
    <w:lvl w:ilvl="1" w:tplc="0409000B" w:tentative="1">
      <w:start w:val="1"/>
      <w:numFmt w:val="bullet"/>
      <w:lvlText w:val=""/>
      <w:lvlJc w:val="left"/>
      <w:pPr>
        <w:ind w:left="2099" w:hanging="420"/>
      </w:pPr>
      <w:rPr>
        <w:rFonts w:ascii="Wingdings" w:hAnsi="Wingdings" w:hint="default"/>
      </w:rPr>
    </w:lvl>
    <w:lvl w:ilvl="2" w:tplc="0409000D"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B" w:tentative="1">
      <w:start w:val="1"/>
      <w:numFmt w:val="bullet"/>
      <w:lvlText w:val=""/>
      <w:lvlJc w:val="left"/>
      <w:pPr>
        <w:ind w:left="3359" w:hanging="420"/>
      </w:pPr>
      <w:rPr>
        <w:rFonts w:ascii="Wingdings" w:hAnsi="Wingdings" w:hint="default"/>
      </w:rPr>
    </w:lvl>
    <w:lvl w:ilvl="5" w:tplc="0409000D"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B" w:tentative="1">
      <w:start w:val="1"/>
      <w:numFmt w:val="bullet"/>
      <w:lvlText w:val=""/>
      <w:lvlJc w:val="left"/>
      <w:pPr>
        <w:ind w:left="4619" w:hanging="420"/>
      </w:pPr>
      <w:rPr>
        <w:rFonts w:ascii="Wingdings" w:hAnsi="Wingdings" w:hint="default"/>
      </w:rPr>
    </w:lvl>
    <w:lvl w:ilvl="8" w:tplc="0409000D" w:tentative="1">
      <w:start w:val="1"/>
      <w:numFmt w:val="bullet"/>
      <w:lvlText w:val=""/>
      <w:lvlJc w:val="left"/>
      <w:pPr>
        <w:ind w:left="5039" w:hanging="420"/>
      </w:pPr>
      <w:rPr>
        <w:rFonts w:ascii="Wingdings" w:hAnsi="Wingdings" w:hint="default"/>
      </w:rPr>
    </w:lvl>
  </w:abstractNum>
  <w:abstractNum w:abstractNumId="44" w15:restartNumberingAfterBreak="0">
    <w:nsid w:val="7B9C572E"/>
    <w:multiLevelType w:val="hybridMultilevel"/>
    <w:tmpl w:val="8EC255B8"/>
    <w:lvl w:ilvl="0" w:tplc="D90EAA64">
      <w:start w:val="1"/>
      <w:numFmt w:val="bullet"/>
      <w:lvlText w:val=""/>
      <w:lvlJc w:val="left"/>
      <w:pPr>
        <w:tabs>
          <w:tab w:val="num" w:pos="720"/>
        </w:tabs>
        <w:ind w:left="720" w:hanging="360"/>
      </w:pPr>
      <w:rPr>
        <w:rFonts w:ascii="Wingdings" w:hAnsi="Wingdings" w:hint="default"/>
      </w:rPr>
    </w:lvl>
    <w:lvl w:ilvl="1" w:tplc="6E901440">
      <w:start w:val="1"/>
      <w:numFmt w:val="bullet"/>
      <w:lvlText w:val=""/>
      <w:lvlJc w:val="left"/>
      <w:pPr>
        <w:tabs>
          <w:tab w:val="num" w:pos="1440"/>
        </w:tabs>
        <w:ind w:left="1440" w:hanging="360"/>
      </w:pPr>
      <w:rPr>
        <w:rFonts w:ascii="Wingdings" w:hAnsi="Wingdings" w:hint="default"/>
      </w:rPr>
    </w:lvl>
    <w:lvl w:ilvl="2" w:tplc="4A481FBE" w:tentative="1">
      <w:start w:val="1"/>
      <w:numFmt w:val="bullet"/>
      <w:lvlText w:val=""/>
      <w:lvlJc w:val="left"/>
      <w:pPr>
        <w:tabs>
          <w:tab w:val="num" w:pos="2160"/>
        </w:tabs>
        <w:ind w:left="2160" w:hanging="360"/>
      </w:pPr>
      <w:rPr>
        <w:rFonts w:ascii="Wingdings" w:hAnsi="Wingdings" w:hint="default"/>
      </w:rPr>
    </w:lvl>
    <w:lvl w:ilvl="3" w:tplc="FDC4FC54" w:tentative="1">
      <w:start w:val="1"/>
      <w:numFmt w:val="bullet"/>
      <w:lvlText w:val=""/>
      <w:lvlJc w:val="left"/>
      <w:pPr>
        <w:tabs>
          <w:tab w:val="num" w:pos="2880"/>
        </w:tabs>
        <w:ind w:left="2880" w:hanging="360"/>
      </w:pPr>
      <w:rPr>
        <w:rFonts w:ascii="Wingdings" w:hAnsi="Wingdings" w:hint="default"/>
      </w:rPr>
    </w:lvl>
    <w:lvl w:ilvl="4" w:tplc="A8C40916" w:tentative="1">
      <w:start w:val="1"/>
      <w:numFmt w:val="bullet"/>
      <w:lvlText w:val=""/>
      <w:lvlJc w:val="left"/>
      <w:pPr>
        <w:tabs>
          <w:tab w:val="num" w:pos="3600"/>
        </w:tabs>
        <w:ind w:left="3600" w:hanging="360"/>
      </w:pPr>
      <w:rPr>
        <w:rFonts w:ascii="Wingdings" w:hAnsi="Wingdings" w:hint="default"/>
      </w:rPr>
    </w:lvl>
    <w:lvl w:ilvl="5" w:tplc="FCFCFE04" w:tentative="1">
      <w:start w:val="1"/>
      <w:numFmt w:val="bullet"/>
      <w:lvlText w:val=""/>
      <w:lvlJc w:val="left"/>
      <w:pPr>
        <w:tabs>
          <w:tab w:val="num" w:pos="4320"/>
        </w:tabs>
        <w:ind w:left="4320" w:hanging="360"/>
      </w:pPr>
      <w:rPr>
        <w:rFonts w:ascii="Wingdings" w:hAnsi="Wingdings" w:hint="default"/>
      </w:rPr>
    </w:lvl>
    <w:lvl w:ilvl="6" w:tplc="916685B4" w:tentative="1">
      <w:start w:val="1"/>
      <w:numFmt w:val="bullet"/>
      <w:lvlText w:val=""/>
      <w:lvlJc w:val="left"/>
      <w:pPr>
        <w:tabs>
          <w:tab w:val="num" w:pos="5040"/>
        </w:tabs>
        <w:ind w:left="5040" w:hanging="360"/>
      </w:pPr>
      <w:rPr>
        <w:rFonts w:ascii="Wingdings" w:hAnsi="Wingdings" w:hint="default"/>
      </w:rPr>
    </w:lvl>
    <w:lvl w:ilvl="7" w:tplc="E9A885DA" w:tentative="1">
      <w:start w:val="1"/>
      <w:numFmt w:val="bullet"/>
      <w:lvlText w:val=""/>
      <w:lvlJc w:val="left"/>
      <w:pPr>
        <w:tabs>
          <w:tab w:val="num" w:pos="5760"/>
        </w:tabs>
        <w:ind w:left="5760" w:hanging="360"/>
      </w:pPr>
      <w:rPr>
        <w:rFonts w:ascii="Wingdings" w:hAnsi="Wingdings" w:hint="default"/>
      </w:rPr>
    </w:lvl>
    <w:lvl w:ilvl="8" w:tplc="5B7AB17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6" w15:restartNumberingAfterBreak="0">
    <w:nsid w:val="7ECB17CE"/>
    <w:multiLevelType w:val="hybridMultilevel"/>
    <w:tmpl w:val="C6FAF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9"/>
  </w:num>
  <w:num w:numId="3">
    <w:abstractNumId w:val="25"/>
  </w:num>
  <w:num w:numId="4">
    <w:abstractNumId w:val="19"/>
  </w:num>
  <w:num w:numId="5">
    <w:abstractNumId w:val="35"/>
  </w:num>
  <w:num w:numId="6">
    <w:abstractNumId w:val="20"/>
  </w:num>
  <w:num w:numId="7">
    <w:abstractNumId w:val="7"/>
  </w:num>
  <w:num w:numId="8">
    <w:abstractNumId w:val="31"/>
  </w:num>
  <w:num w:numId="9">
    <w:abstractNumId w:val="33"/>
    <w:lvlOverride w:ilvl="0">
      <w:startOverride w:val="1"/>
    </w:lvlOverride>
  </w:num>
  <w:num w:numId="10">
    <w:abstractNumId w:val="5"/>
  </w:num>
  <w:num w:numId="11">
    <w:abstractNumId w:val="28"/>
  </w:num>
  <w:num w:numId="12">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5"/>
  </w:num>
  <w:num w:numId="14">
    <w:abstractNumId w:val="15"/>
  </w:num>
  <w:num w:numId="15">
    <w:abstractNumId w:val="32"/>
  </w:num>
  <w:num w:numId="16">
    <w:abstractNumId w:val="34"/>
  </w:num>
  <w:num w:numId="17">
    <w:abstractNumId w:val="26"/>
  </w:num>
  <w:num w:numId="18">
    <w:abstractNumId w:val="17"/>
  </w:num>
  <w:num w:numId="19">
    <w:abstractNumId w:val="3"/>
  </w:num>
  <w:num w:numId="20">
    <w:abstractNumId w:val="9"/>
  </w:num>
  <w:num w:numId="21">
    <w:abstractNumId w:val="13"/>
  </w:num>
  <w:num w:numId="22">
    <w:abstractNumId w:val="46"/>
  </w:num>
  <w:num w:numId="23">
    <w:abstractNumId w:val="2"/>
  </w:num>
  <w:num w:numId="24">
    <w:abstractNumId w:val="24"/>
  </w:num>
  <w:num w:numId="25">
    <w:abstractNumId w:val="44"/>
  </w:num>
  <w:num w:numId="26">
    <w:abstractNumId w:val="38"/>
  </w:num>
  <w:num w:numId="27">
    <w:abstractNumId w:val="18"/>
  </w:num>
  <w:num w:numId="28">
    <w:abstractNumId w:val="10"/>
  </w:num>
  <w:num w:numId="29">
    <w:abstractNumId w:val="0"/>
  </w:num>
  <w:num w:numId="30">
    <w:abstractNumId w:val="23"/>
  </w:num>
  <w:num w:numId="31">
    <w:abstractNumId w:val="30"/>
  </w:num>
  <w:num w:numId="32">
    <w:abstractNumId w:val="14"/>
  </w:num>
  <w:num w:numId="33">
    <w:abstractNumId w:val="41"/>
  </w:num>
  <w:num w:numId="34">
    <w:abstractNumId w:val="27"/>
  </w:num>
  <w:num w:numId="35">
    <w:abstractNumId w:val="16"/>
  </w:num>
  <w:num w:numId="36">
    <w:abstractNumId w:val="43"/>
  </w:num>
  <w:num w:numId="37">
    <w:abstractNumId w:val="36"/>
  </w:num>
  <w:num w:numId="38">
    <w:abstractNumId w:val="37"/>
  </w:num>
  <w:num w:numId="39">
    <w:abstractNumId w:val="39"/>
  </w:num>
  <w:num w:numId="40">
    <w:abstractNumId w:val="4"/>
  </w:num>
  <w:num w:numId="41">
    <w:abstractNumId w:val="8"/>
  </w:num>
  <w:num w:numId="42">
    <w:abstractNumId w:val="11"/>
  </w:num>
  <w:num w:numId="43">
    <w:abstractNumId w:val="21"/>
  </w:num>
  <w:num w:numId="44">
    <w:abstractNumId w:val="6"/>
  </w:num>
  <w:num w:numId="45">
    <w:abstractNumId w:val="12"/>
  </w:num>
  <w:num w:numId="46">
    <w:abstractNumId w:val="40"/>
  </w:num>
  <w:num w:numId="47">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8A9"/>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191"/>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13F"/>
    <w:rsid w:val="000703EA"/>
    <w:rsid w:val="00070618"/>
    <w:rsid w:val="00070775"/>
    <w:rsid w:val="00070B64"/>
    <w:rsid w:val="00070BF7"/>
    <w:rsid w:val="00070CFB"/>
    <w:rsid w:val="00070EB1"/>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603"/>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FA1"/>
    <w:rsid w:val="000F41E7"/>
    <w:rsid w:val="000F426B"/>
    <w:rsid w:val="000F46B7"/>
    <w:rsid w:val="000F4C3C"/>
    <w:rsid w:val="000F4D73"/>
    <w:rsid w:val="000F4E38"/>
    <w:rsid w:val="000F4E5C"/>
    <w:rsid w:val="000F4FF8"/>
    <w:rsid w:val="000F5515"/>
    <w:rsid w:val="000F560F"/>
    <w:rsid w:val="000F57A5"/>
    <w:rsid w:val="000F57AF"/>
    <w:rsid w:val="000F58D1"/>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F26"/>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739"/>
    <w:rsid w:val="001169A5"/>
    <w:rsid w:val="00117175"/>
    <w:rsid w:val="0011727E"/>
    <w:rsid w:val="0011731D"/>
    <w:rsid w:val="001176A6"/>
    <w:rsid w:val="00117AC6"/>
    <w:rsid w:val="00117BCE"/>
    <w:rsid w:val="00117BDD"/>
    <w:rsid w:val="00117D5A"/>
    <w:rsid w:val="00120083"/>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583"/>
    <w:rsid w:val="00140702"/>
    <w:rsid w:val="00140A93"/>
    <w:rsid w:val="00140AD8"/>
    <w:rsid w:val="00140BAA"/>
    <w:rsid w:val="00141AA6"/>
    <w:rsid w:val="00141D01"/>
    <w:rsid w:val="00141D67"/>
    <w:rsid w:val="0014232B"/>
    <w:rsid w:val="001425CA"/>
    <w:rsid w:val="0014260D"/>
    <w:rsid w:val="001426A3"/>
    <w:rsid w:val="001428EA"/>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BC"/>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0F92"/>
    <w:rsid w:val="001C1245"/>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1D5B"/>
    <w:rsid w:val="002122B3"/>
    <w:rsid w:val="0021233B"/>
    <w:rsid w:val="002124AC"/>
    <w:rsid w:val="00212D3C"/>
    <w:rsid w:val="00212D64"/>
    <w:rsid w:val="00212D9C"/>
    <w:rsid w:val="00212F3D"/>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C0A"/>
    <w:rsid w:val="00282F05"/>
    <w:rsid w:val="00282F82"/>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DB4"/>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8A1"/>
    <w:rsid w:val="002D3A05"/>
    <w:rsid w:val="002D3B3B"/>
    <w:rsid w:val="002D43B4"/>
    <w:rsid w:val="002D465E"/>
    <w:rsid w:val="002D4D55"/>
    <w:rsid w:val="002D541C"/>
    <w:rsid w:val="002D557B"/>
    <w:rsid w:val="002D55B3"/>
    <w:rsid w:val="002D57B4"/>
    <w:rsid w:val="002D58DE"/>
    <w:rsid w:val="002D59C3"/>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3932"/>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3EF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10F9"/>
    <w:rsid w:val="0032217F"/>
    <w:rsid w:val="00322487"/>
    <w:rsid w:val="003224CE"/>
    <w:rsid w:val="003225AD"/>
    <w:rsid w:val="00322610"/>
    <w:rsid w:val="0032267C"/>
    <w:rsid w:val="00322754"/>
    <w:rsid w:val="00322B5A"/>
    <w:rsid w:val="00322F7E"/>
    <w:rsid w:val="0032307B"/>
    <w:rsid w:val="0032330A"/>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F14"/>
    <w:rsid w:val="003B787C"/>
    <w:rsid w:val="003B79F5"/>
    <w:rsid w:val="003B7A44"/>
    <w:rsid w:val="003B7AF9"/>
    <w:rsid w:val="003B7C6F"/>
    <w:rsid w:val="003B7F25"/>
    <w:rsid w:val="003C0012"/>
    <w:rsid w:val="003C0148"/>
    <w:rsid w:val="003C10F4"/>
    <w:rsid w:val="003C1125"/>
    <w:rsid w:val="003C14A8"/>
    <w:rsid w:val="003C277B"/>
    <w:rsid w:val="003C27A5"/>
    <w:rsid w:val="003C328B"/>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BBA"/>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7E8"/>
    <w:rsid w:val="003F0FCB"/>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3072"/>
    <w:rsid w:val="004032BF"/>
    <w:rsid w:val="0040388D"/>
    <w:rsid w:val="00403F61"/>
    <w:rsid w:val="00404319"/>
    <w:rsid w:val="0040454F"/>
    <w:rsid w:val="00404716"/>
    <w:rsid w:val="00404808"/>
    <w:rsid w:val="00404831"/>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9BA"/>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DB"/>
    <w:rsid w:val="0043016C"/>
    <w:rsid w:val="00430806"/>
    <w:rsid w:val="00430912"/>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1D6"/>
    <w:rsid w:val="004612AD"/>
    <w:rsid w:val="00461D8E"/>
    <w:rsid w:val="004623B9"/>
    <w:rsid w:val="00462B52"/>
    <w:rsid w:val="00463043"/>
    <w:rsid w:val="0046306D"/>
    <w:rsid w:val="00463077"/>
    <w:rsid w:val="00463278"/>
    <w:rsid w:val="00463C88"/>
    <w:rsid w:val="00463E20"/>
    <w:rsid w:val="00463E8A"/>
    <w:rsid w:val="004646FB"/>
    <w:rsid w:val="0046479E"/>
    <w:rsid w:val="00464979"/>
    <w:rsid w:val="0046538E"/>
    <w:rsid w:val="004659B7"/>
    <w:rsid w:val="0046629E"/>
    <w:rsid w:val="00466753"/>
    <w:rsid w:val="00466E00"/>
    <w:rsid w:val="004670AD"/>
    <w:rsid w:val="00467124"/>
    <w:rsid w:val="004673B1"/>
    <w:rsid w:val="004674BC"/>
    <w:rsid w:val="00467716"/>
    <w:rsid w:val="004679D5"/>
    <w:rsid w:val="004679F3"/>
    <w:rsid w:val="00467B7B"/>
    <w:rsid w:val="00467DF2"/>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6DDB"/>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5BD"/>
    <w:rsid w:val="004B795B"/>
    <w:rsid w:val="004B7D5B"/>
    <w:rsid w:val="004B7DAF"/>
    <w:rsid w:val="004C0103"/>
    <w:rsid w:val="004C0152"/>
    <w:rsid w:val="004C01E3"/>
    <w:rsid w:val="004C02FC"/>
    <w:rsid w:val="004C0332"/>
    <w:rsid w:val="004C0381"/>
    <w:rsid w:val="004C1290"/>
    <w:rsid w:val="004C14C1"/>
    <w:rsid w:val="004C14CC"/>
    <w:rsid w:val="004C1E21"/>
    <w:rsid w:val="004C26C5"/>
    <w:rsid w:val="004C28AF"/>
    <w:rsid w:val="004C2CA8"/>
    <w:rsid w:val="004C344E"/>
    <w:rsid w:val="004C35E9"/>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171B"/>
    <w:rsid w:val="004D174E"/>
    <w:rsid w:val="004D21DA"/>
    <w:rsid w:val="004D2667"/>
    <w:rsid w:val="004D2C32"/>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243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00D"/>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BA"/>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4CD"/>
    <w:rsid w:val="006D151F"/>
    <w:rsid w:val="006D191E"/>
    <w:rsid w:val="006D1C71"/>
    <w:rsid w:val="006D1DDC"/>
    <w:rsid w:val="006D1EE5"/>
    <w:rsid w:val="006D2696"/>
    <w:rsid w:val="006D2B24"/>
    <w:rsid w:val="006D2C8E"/>
    <w:rsid w:val="006D35BB"/>
    <w:rsid w:val="006D3642"/>
    <w:rsid w:val="006D3808"/>
    <w:rsid w:val="006D3B9D"/>
    <w:rsid w:val="006D3C88"/>
    <w:rsid w:val="006D45DC"/>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45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08E6"/>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68F"/>
    <w:rsid w:val="007746E9"/>
    <w:rsid w:val="00774BDE"/>
    <w:rsid w:val="00774E4C"/>
    <w:rsid w:val="00774E7B"/>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DB1"/>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35C"/>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D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946"/>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6E04"/>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548"/>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F76"/>
    <w:rsid w:val="00934054"/>
    <w:rsid w:val="009348B5"/>
    <w:rsid w:val="009349AA"/>
    <w:rsid w:val="00934CB2"/>
    <w:rsid w:val="00934FAB"/>
    <w:rsid w:val="0093545F"/>
    <w:rsid w:val="0093546F"/>
    <w:rsid w:val="00935587"/>
    <w:rsid w:val="009357DE"/>
    <w:rsid w:val="00935A9B"/>
    <w:rsid w:val="00935C78"/>
    <w:rsid w:val="00935E26"/>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B08"/>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6074"/>
    <w:rsid w:val="00996124"/>
    <w:rsid w:val="00996182"/>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C85"/>
    <w:rsid w:val="009C4DD5"/>
    <w:rsid w:val="009C502C"/>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C77"/>
    <w:rsid w:val="00A0407A"/>
    <w:rsid w:val="00A041F8"/>
    <w:rsid w:val="00A0465F"/>
    <w:rsid w:val="00A046FF"/>
    <w:rsid w:val="00A0472C"/>
    <w:rsid w:val="00A04A6F"/>
    <w:rsid w:val="00A04D79"/>
    <w:rsid w:val="00A04DE0"/>
    <w:rsid w:val="00A0506F"/>
    <w:rsid w:val="00A0509B"/>
    <w:rsid w:val="00A05F9D"/>
    <w:rsid w:val="00A0620A"/>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D01"/>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B17"/>
    <w:rsid w:val="00A413AA"/>
    <w:rsid w:val="00A41407"/>
    <w:rsid w:val="00A41461"/>
    <w:rsid w:val="00A415D0"/>
    <w:rsid w:val="00A4174D"/>
    <w:rsid w:val="00A42056"/>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CCD"/>
    <w:rsid w:val="00A71E8B"/>
    <w:rsid w:val="00A71EFC"/>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601"/>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B61"/>
    <w:rsid w:val="00B20D59"/>
    <w:rsid w:val="00B21F8F"/>
    <w:rsid w:val="00B22051"/>
    <w:rsid w:val="00B2310C"/>
    <w:rsid w:val="00B2325D"/>
    <w:rsid w:val="00B23BC6"/>
    <w:rsid w:val="00B240F9"/>
    <w:rsid w:val="00B2433F"/>
    <w:rsid w:val="00B24343"/>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EEA"/>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7B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DBE"/>
    <w:rsid w:val="00B77F95"/>
    <w:rsid w:val="00B80618"/>
    <w:rsid w:val="00B80641"/>
    <w:rsid w:val="00B80824"/>
    <w:rsid w:val="00B80EA2"/>
    <w:rsid w:val="00B810D2"/>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6E1"/>
    <w:rsid w:val="00C00C6C"/>
    <w:rsid w:val="00C013D8"/>
    <w:rsid w:val="00C0190C"/>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0E1"/>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92"/>
    <w:rsid w:val="00CD3BF5"/>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0EA6"/>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57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D0E"/>
    <w:rsid w:val="00E41E33"/>
    <w:rsid w:val="00E4224F"/>
    <w:rsid w:val="00E42433"/>
    <w:rsid w:val="00E42865"/>
    <w:rsid w:val="00E42943"/>
    <w:rsid w:val="00E42B5A"/>
    <w:rsid w:val="00E42D8E"/>
    <w:rsid w:val="00E42E17"/>
    <w:rsid w:val="00E433DD"/>
    <w:rsid w:val="00E4381E"/>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F5"/>
    <w:rsid w:val="00EC34BA"/>
    <w:rsid w:val="00EC36F2"/>
    <w:rsid w:val="00EC37E0"/>
    <w:rsid w:val="00EC3838"/>
    <w:rsid w:val="00EC3963"/>
    <w:rsid w:val="00EC3993"/>
    <w:rsid w:val="00EC3AF8"/>
    <w:rsid w:val="00EC3FA9"/>
    <w:rsid w:val="00EC40F8"/>
    <w:rsid w:val="00EC420A"/>
    <w:rsid w:val="00EC4762"/>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B42"/>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73"/>
    <w:rsid w:val="00F054FE"/>
    <w:rsid w:val="00F05812"/>
    <w:rsid w:val="00F05974"/>
    <w:rsid w:val="00F05BC1"/>
    <w:rsid w:val="00F064EC"/>
    <w:rsid w:val="00F0691C"/>
    <w:rsid w:val="00F06D16"/>
    <w:rsid w:val="00F07497"/>
    <w:rsid w:val="00F07639"/>
    <w:rsid w:val="00F07A8D"/>
    <w:rsid w:val="00F07D40"/>
    <w:rsid w:val="00F07ED4"/>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79E"/>
    <w:rsid w:val="00F36847"/>
    <w:rsid w:val="00F368D7"/>
    <w:rsid w:val="00F36BDE"/>
    <w:rsid w:val="00F36F95"/>
    <w:rsid w:val="00F37172"/>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5B2"/>
    <w:rsid w:val="00F956FC"/>
    <w:rsid w:val="00F957E7"/>
    <w:rsid w:val="00F9588C"/>
    <w:rsid w:val="00F9606A"/>
    <w:rsid w:val="00F96375"/>
    <w:rsid w:val="00F963BE"/>
    <w:rsid w:val="00F965DD"/>
    <w:rsid w:val="00F966A7"/>
    <w:rsid w:val="00F969C1"/>
    <w:rsid w:val="00F9799E"/>
    <w:rsid w:val="00F97CFF"/>
    <w:rsid w:val="00FA015E"/>
    <w:rsid w:val="00FA01DE"/>
    <w:rsid w:val="00FA03FC"/>
    <w:rsid w:val="00FA04B5"/>
    <w:rsid w:val="00FA0C44"/>
    <w:rsid w:val="00FA0D0E"/>
    <w:rsid w:val="00FA143F"/>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07"/>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9F9"/>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05"/>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v:textbox inset="5.85pt,.7pt,5.85pt,.7pt"/>
    </o:shapedefaults>
    <o:shapelayout v:ext="edit">
      <o:idmap v:ext="edit" data="1"/>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0"/>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spacing w:after="0"/>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qFormat/>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8"/>
    <w:pPr>
      <w:ind w:left="851"/>
    </w:pPr>
  </w:style>
  <w:style w:type="paragraph" w:styleId="33">
    <w:name w:val="List 3"/>
    <w:basedOn w:val="24"/>
    <w:pPr>
      <w:ind w:left="1135"/>
    </w:pPr>
  </w:style>
  <w:style w:type="paragraph" w:styleId="43">
    <w:name w:val="List 4"/>
    <w:basedOn w:val="33"/>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3"/>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overflowPunct/>
      <w:autoSpaceDE/>
      <w:autoSpaceDN/>
      <w:adjustRightInd/>
      <w:spacing w:after="0"/>
      <w:ind w:left="1043" w:hanging="363"/>
      <w:jc w:val="left"/>
      <w:textAlignment w:val="auto"/>
    </w:pPr>
    <w:rPr>
      <w:rFonts w:eastAsia="ＭＳ 明朝"/>
      <w:szCs w:val="24"/>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ＭＳ 明朝"/>
      <w:szCs w:val="24"/>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ê¥¹¥È¶ÎÂä,목록단락,列"/>
    <w:basedOn w:val="a0"/>
    <w:link w:val="afd"/>
    <w:uiPriority w:val="34"/>
    <w:qFormat/>
    <w:rsid w:val="00F1586B"/>
    <w:pPr>
      <w:overflowPunct/>
      <w:autoSpaceDE/>
      <w:autoSpaceDN/>
      <w:adjustRightInd/>
      <w:spacing w:after="0"/>
      <w:ind w:left="720"/>
      <w:jc w:val="left"/>
      <w:textAlignment w:val="auto"/>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ＭＳ 明朝"/>
      <w:i/>
      <w:noProof/>
      <w:sz w:val="18"/>
      <w:szCs w:val="24"/>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af6">
    <w:name w:val="コメント文字列 (文字)"/>
    <w:link w:val="af5"/>
    <w:uiPriority w:val="99"/>
    <w:qFormat/>
    <w:rsid w:val="00D67B66"/>
    <w:rPr>
      <w:rFonts w:ascii="Arial" w:eastAsia="SimSun"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ＭＳ 明朝"/>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f1">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ＭＳ 明朝" w:hAnsi="Arial"/>
      <w:sz w:val="18"/>
      <w:lang w:eastAsia="en-US"/>
    </w:rPr>
  </w:style>
  <w:style w:type="paragraph" w:styleId="Web">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ＭＳ 明朝" w:hAnsi="Times New Roman"/>
      <w:sz w:val="22"/>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0"/>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overflowPunct/>
      <w:autoSpaceDE/>
      <w:autoSpaceDN/>
      <w:adjustRightInd/>
      <w:spacing w:before="40" w:after="0"/>
      <w:ind w:left="1037" w:hanging="357"/>
      <w:jc w:val="left"/>
      <w:textAlignment w:val="auto"/>
    </w:pPr>
    <w:rPr>
      <w:rFonts w:eastAsia="ＭＳ 明朝"/>
      <w:b/>
      <w:szCs w:val="24"/>
      <w:lang w:val="en-GB" w:eastAsia="en-GB"/>
    </w:rPr>
  </w:style>
  <w:style w:type="character" w:customStyle="1" w:styleId="EmailDiscussionChar">
    <w:name w:val="EmailDiscussion Char"/>
    <w:link w:val="EmailDiscussion"/>
    <w:qFormat/>
    <w:rsid w:val="009F612D"/>
    <w:rPr>
      <w:rFonts w:ascii="Arial" w:eastAsia="ＭＳ 明朝" w:hAnsi="Arial"/>
      <w:b/>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overflowPunct/>
      <w:autoSpaceDE/>
      <w:autoSpaceDN/>
      <w:adjustRightInd/>
      <w:spacing w:after="0"/>
      <w:ind w:left="1627" w:hanging="697"/>
      <w:jc w:val="left"/>
      <w:textAlignment w:val="auto"/>
    </w:pPr>
    <w:rPr>
      <w:rFonts w:eastAsia="ＭＳ 明朝"/>
      <w:szCs w:val="24"/>
      <w:lang w:val="en-GB" w:eastAsia="en-GB"/>
    </w:rPr>
  </w:style>
  <w:style w:type="paragraph" w:customStyle="1" w:styleId="Doc-comment">
    <w:name w:val="Doc-comment"/>
    <w:basedOn w:val="a0"/>
    <w:next w:val="Doc-text2"/>
    <w:qFormat/>
    <w:rsid w:val="007972F4"/>
    <w:pPr>
      <w:tabs>
        <w:tab w:val="left" w:pos="1622"/>
      </w:tabs>
      <w:overflowPunct/>
      <w:autoSpaceDE/>
      <w:autoSpaceDN/>
      <w:adjustRightInd/>
      <w:spacing w:after="0"/>
      <w:ind w:left="1622" w:hanging="363"/>
      <w:jc w:val="left"/>
      <w:textAlignment w:val="auto"/>
    </w:pPr>
    <w:rPr>
      <w:rFonts w:eastAsia="ＭＳ 明朝"/>
      <w:i/>
      <w:szCs w:val="24"/>
      <w:lang w:val="en-GB" w:eastAsia="en-GB"/>
    </w:rPr>
  </w:style>
  <w:style w:type="paragraph" w:customStyle="1" w:styleId="PropObs">
    <w:name w:val="PropObs"/>
    <w:basedOn w:val="a0"/>
    <w:qFormat/>
    <w:rsid w:val="008B5F4B"/>
    <w:pPr>
      <w:numPr>
        <w:numId w:val="18"/>
      </w:numPr>
      <w:overflowPunct/>
      <w:autoSpaceDE/>
      <w:autoSpaceDN/>
      <w:adjustRightInd/>
      <w:spacing w:after="160" w:line="259" w:lineRule="auto"/>
      <w:ind w:left="1134" w:hanging="1134"/>
      <w:textAlignment w:val="auto"/>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character" w:customStyle="1" w:styleId="TANChar">
    <w:name w:val="TAN Char"/>
    <w:link w:val="TAN"/>
    <w:locked/>
    <w:rsid w:val="00120083"/>
    <w:rPr>
      <w:rFonts w:ascii="Arial" w:hAnsi="Arial"/>
      <w:sz w:val="18"/>
      <w:lang w:val="en-GB" w:eastAsia="x-none"/>
    </w:rPr>
  </w:style>
  <w:style w:type="numbering" w:customStyle="1" w:styleId="LFO3">
    <w:name w:val="LFO3"/>
    <w:basedOn w:val="a3"/>
    <w:rsid w:val="00282F82"/>
    <w:pPr>
      <w:numPr>
        <w:numId w:val="40"/>
      </w:numPr>
    </w:pPr>
  </w:style>
  <w:style w:type="paragraph" w:customStyle="1" w:styleId="Eqn">
    <w:name w:val="Eqn"/>
    <w:basedOn w:val="a0"/>
    <w:qFormat/>
    <w:rsid w:val="00282F82"/>
    <w:pPr>
      <w:tabs>
        <w:tab w:val="center" w:pos="4608"/>
        <w:tab w:val="right" w:pos="9216"/>
      </w:tabs>
      <w:overflowPunct/>
      <w:snapToGrid w:val="0"/>
      <w:textAlignment w:val="auto"/>
    </w:pPr>
    <w:rPr>
      <w:rFonts w:ascii="Times New Roman" w:hAnsi="Times New Roman"/>
      <w:sz w:val="22"/>
      <w:szCs w:val="22"/>
      <w:lang w:eastAsia="ja-JP"/>
    </w:rPr>
  </w:style>
  <w:style w:type="paragraph" w:styleId="aff2">
    <w:name w:val="Quote"/>
    <w:basedOn w:val="a0"/>
    <w:next w:val="a0"/>
    <w:link w:val="aff3"/>
    <w:uiPriority w:val="29"/>
    <w:qFormat/>
    <w:rsid w:val="001428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1428EA"/>
    <w:rPr>
      <w:rFonts w:ascii="Arial" w:eastAsia="SimSun" w:hAnsi="Arial"/>
      <w:i/>
      <w:iCs/>
      <w:color w:val="404040" w:themeColor="text1" w:themeTint="B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6381365">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3237815">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B3D30-1F0A-44D8-AC52-C9DBCFF0B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730</Words>
  <Characters>3873</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2021-12-24T08:44:00Z</dcterms:created>
  <dcterms:modified xsi:type="dcterms:W3CDTF">2022-01-07T07:47:00Z</dcterms:modified>
</cp:coreProperties>
</file>