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7F0AE" w14:textId="3B46B700" w:rsidR="006016F0" w:rsidRPr="00F85A5B" w:rsidRDefault="00B412D6" w:rsidP="006016F0">
      <w:pPr>
        <w:pStyle w:val="3GPPHeader"/>
        <w:spacing w:after="60"/>
        <w:rPr>
          <w:sz w:val="32"/>
          <w:szCs w:val="32"/>
          <w:highlight w:val="yellow"/>
        </w:rPr>
      </w:pPr>
      <w:r w:rsidRPr="00B412D6">
        <w:rPr>
          <w:rFonts w:cs="Arial"/>
        </w:rPr>
        <w:t>3GPP TSG-RAN WG2</w:t>
      </w:r>
      <w:r w:rsidRPr="00866946">
        <w:rPr>
          <w:rFonts w:cs="Arial"/>
        </w:rPr>
        <w:t xml:space="preserve"> #1</w:t>
      </w:r>
      <w:r w:rsidR="00DA3B61" w:rsidRPr="00866946">
        <w:rPr>
          <w:rFonts w:eastAsiaTheme="minorEastAsia" w:cs="Arial"/>
          <w:lang w:eastAsia="ja-JP"/>
        </w:rPr>
        <w:t>16</w:t>
      </w:r>
      <w:r w:rsidR="006016F0" w:rsidRPr="00866946">
        <w:rPr>
          <w:rFonts w:cs="Arial"/>
        </w:rPr>
        <w:t>-</w:t>
      </w:r>
      <w:r w:rsidR="00866946" w:rsidRPr="00866946">
        <w:rPr>
          <w:rFonts w:eastAsiaTheme="minorEastAsia" w:cs="Arial"/>
          <w:lang w:eastAsia="ja-JP"/>
        </w:rPr>
        <w:t>bis-</w:t>
      </w:r>
      <w:r w:rsidR="006016F0" w:rsidRPr="00866946">
        <w:rPr>
          <w:rFonts w:cs="Arial"/>
        </w:rPr>
        <w:t>e</w:t>
      </w:r>
      <w:r w:rsidR="006016F0" w:rsidRPr="00F85A5B">
        <w:tab/>
      </w:r>
      <w:r w:rsidR="00C01DF3" w:rsidRPr="00C01DF3">
        <w:rPr>
          <w:rFonts w:cs="Arial"/>
          <w:sz w:val="32"/>
          <w:szCs w:val="32"/>
        </w:rPr>
        <w:t>R2-2</w:t>
      </w:r>
      <w:r w:rsidR="00C01DF3" w:rsidRPr="00C01DF3">
        <w:rPr>
          <w:rFonts w:eastAsiaTheme="minorEastAsia" w:cs="Arial"/>
          <w:sz w:val="32"/>
          <w:szCs w:val="32"/>
          <w:lang w:eastAsia="ja-JP"/>
        </w:rPr>
        <w:t>2</w:t>
      </w:r>
      <w:r w:rsidR="00F83B83">
        <w:rPr>
          <w:rFonts w:eastAsiaTheme="minorEastAsia" w:cs="Arial" w:hint="eastAsia"/>
          <w:sz w:val="32"/>
          <w:szCs w:val="32"/>
          <w:lang w:eastAsia="ja-JP"/>
        </w:rPr>
        <w:t>00344</w:t>
      </w:r>
      <w:bookmarkStart w:id="0" w:name="_GoBack"/>
      <w:bookmarkEnd w:id="0"/>
    </w:p>
    <w:p w14:paraId="0798F09F" w14:textId="1C3EFE4B" w:rsidR="006016F0" w:rsidRPr="00C01DF3" w:rsidRDefault="00863649" w:rsidP="006016F0">
      <w:pPr>
        <w:pStyle w:val="3GPPHeader"/>
        <w:rPr>
          <w:rFonts w:cs="Arial"/>
          <w:lang w:eastAsia="ja-JP"/>
        </w:rPr>
      </w:pPr>
      <w:r w:rsidRPr="00C01DF3">
        <w:rPr>
          <w:rFonts w:cs="Arial"/>
        </w:rPr>
        <w:t xml:space="preserve">Electronic meeting, </w:t>
      </w:r>
      <w:r w:rsidR="00DA3B61" w:rsidRPr="00C01DF3">
        <w:rPr>
          <w:rFonts w:cs="Arial"/>
        </w:rPr>
        <w:t>1</w:t>
      </w:r>
      <w:r w:rsidR="00866946" w:rsidRPr="00C01DF3">
        <w:rPr>
          <w:rFonts w:eastAsiaTheme="minorEastAsia" w:cs="Arial"/>
          <w:lang w:eastAsia="ja-JP"/>
        </w:rPr>
        <w:t>7</w:t>
      </w:r>
      <w:r w:rsidR="00DA3B61" w:rsidRPr="00C01DF3">
        <w:rPr>
          <w:rFonts w:cs="Arial"/>
          <w:vertAlign w:val="superscript"/>
        </w:rPr>
        <w:t>t</w:t>
      </w:r>
      <w:r w:rsidR="00866946" w:rsidRPr="00C01DF3">
        <w:rPr>
          <w:rFonts w:eastAsiaTheme="minorEastAsia" w:cs="Arial"/>
          <w:vertAlign w:val="superscript"/>
          <w:lang w:eastAsia="ja-JP"/>
        </w:rPr>
        <w:t>h</w:t>
      </w:r>
      <w:r w:rsidR="006016F0" w:rsidRPr="00C01DF3">
        <w:rPr>
          <w:rFonts w:cs="Arial"/>
        </w:rPr>
        <w:t xml:space="preserve"> –</w:t>
      </w:r>
      <w:r w:rsidR="00866946" w:rsidRPr="00C01DF3">
        <w:rPr>
          <w:rFonts w:eastAsiaTheme="minorEastAsia" w:cs="Arial"/>
          <w:lang w:eastAsia="ja-JP"/>
        </w:rPr>
        <w:t>25</w:t>
      </w:r>
      <w:r w:rsidR="006016F0" w:rsidRPr="00C01DF3">
        <w:rPr>
          <w:rFonts w:cs="Arial"/>
          <w:vertAlign w:val="superscript"/>
        </w:rPr>
        <w:t>th</w:t>
      </w:r>
      <w:r w:rsidR="006016F0" w:rsidRPr="00C01DF3">
        <w:rPr>
          <w:rFonts w:cs="Arial"/>
        </w:rPr>
        <w:t xml:space="preserve"> </w:t>
      </w:r>
      <w:r w:rsidR="00C01DF3" w:rsidRPr="00C01DF3">
        <w:rPr>
          <w:rFonts w:eastAsiaTheme="minorEastAsia" w:cs="Arial"/>
          <w:lang w:eastAsia="ja-JP"/>
        </w:rPr>
        <w:t>January</w:t>
      </w:r>
      <w:r w:rsidR="00C01DF3" w:rsidRPr="00C01DF3">
        <w:rPr>
          <w:rFonts w:cs="Arial"/>
        </w:rPr>
        <w:t>, 202</w:t>
      </w:r>
      <w:r w:rsidR="00C01DF3" w:rsidRPr="00C01DF3">
        <w:rPr>
          <w:rFonts w:eastAsiaTheme="minorEastAsia" w:cs="Arial"/>
          <w:lang w:eastAsia="ja-JP"/>
        </w:rPr>
        <w:t>2</w:t>
      </w:r>
    </w:p>
    <w:p w14:paraId="161E5990" w14:textId="1E135CDF" w:rsidR="0097006C" w:rsidRPr="00DA3B61" w:rsidRDefault="0097006C" w:rsidP="008C4837">
      <w:pPr>
        <w:pStyle w:val="a9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0B999595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Agenda Item:</w:t>
      </w:r>
      <w:r w:rsidRPr="00F85A5B">
        <w:rPr>
          <w:sz w:val="22"/>
          <w:szCs w:val="22"/>
        </w:rPr>
        <w:tab/>
      </w:r>
      <w:r w:rsidR="000C6E5D">
        <w:rPr>
          <w:sz w:val="22"/>
          <w:szCs w:val="22"/>
        </w:rPr>
        <w:t>8.15</w:t>
      </w:r>
      <w:r w:rsidR="0089078F" w:rsidRPr="00F85A5B">
        <w:rPr>
          <w:sz w:val="22"/>
          <w:szCs w:val="22"/>
        </w:rPr>
        <w:t>.</w:t>
      </w:r>
      <w:r w:rsidR="000C6E5D">
        <w:rPr>
          <w:sz w:val="22"/>
          <w:szCs w:val="22"/>
        </w:rPr>
        <w:t>2</w:t>
      </w:r>
    </w:p>
    <w:p w14:paraId="6DBCC600" w14:textId="1CC7F571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Source:</w:t>
      </w:r>
      <w:r w:rsidRPr="00F85A5B">
        <w:rPr>
          <w:sz w:val="22"/>
          <w:szCs w:val="22"/>
        </w:rPr>
        <w:tab/>
      </w:r>
      <w:r w:rsidR="000C6E5D">
        <w:rPr>
          <w:sz w:val="22"/>
          <w:szCs w:val="22"/>
        </w:rPr>
        <w:t>NEC</w:t>
      </w:r>
      <w:r w:rsidR="00A92C37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　</w:t>
      </w:r>
    </w:p>
    <w:p w14:paraId="7E04E50F" w14:textId="7A929C2B" w:rsidR="008C4837" w:rsidRPr="00F85A5B" w:rsidRDefault="008C4837" w:rsidP="006E1A72">
      <w:pPr>
        <w:pStyle w:val="3GPPHeader"/>
        <w:ind w:left="1700" w:hanging="1700"/>
        <w:rPr>
          <w:sz w:val="22"/>
          <w:szCs w:val="22"/>
        </w:rPr>
      </w:pPr>
      <w:r w:rsidRPr="00F85A5B">
        <w:rPr>
          <w:sz w:val="22"/>
          <w:szCs w:val="22"/>
        </w:rPr>
        <w:t>Title:</w:t>
      </w:r>
      <w:r w:rsidRPr="00F85A5B">
        <w:rPr>
          <w:sz w:val="22"/>
          <w:szCs w:val="22"/>
        </w:rPr>
        <w:tab/>
      </w:r>
      <w:r w:rsidR="00C01DF3" w:rsidRPr="00A71CCD">
        <w:rPr>
          <w:rFonts w:cs="Arial"/>
          <w:sz w:val="22"/>
          <w:szCs w:val="22"/>
        </w:rPr>
        <w:t>Further discussion</w:t>
      </w:r>
      <w:r w:rsidR="00C01DF3" w:rsidRPr="00A71CCD">
        <w:rPr>
          <w:rFonts w:eastAsiaTheme="minorEastAsia" w:cs="Arial"/>
          <w:sz w:val="22"/>
          <w:szCs w:val="22"/>
          <w:lang w:eastAsia="ja-JP"/>
        </w:rPr>
        <w:t>s</w:t>
      </w:r>
      <w:r w:rsidR="00C01DF3" w:rsidRPr="00A71CCD">
        <w:rPr>
          <w:rFonts w:cs="Arial"/>
          <w:sz w:val="22"/>
          <w:szCs w:val="22"/>
        </w:rPr>
        <w:t xml:space="preserve"> on leftover issues of </w:t>
      </w:r>
      <w:proofErr w:type="spellStart"/>
      <w:r w:rsidR="00C01DF3" w:rsidRPr="00A71CCD">
        <w:rPr>
          <w:rFonts w:cs="Arial"/>
          <w:sz w:val="22"/>
          <w:szCs w:val="22"/>
        </w:rPr>
        <w:t>sidelink</w:t>
      </w:r>
      <w:proofErr w:type="spellEnd"/>
      <w:r w:rsidR="00C01DF3" w:rsidRPr="00A71CCD">
        <w:rPr>
          <w:rFonts w:cs="Arial"/>
          <w:sz w:val="22"/>
          <w:szCs w:val="22"/>
        </w:rPr>
        <w:t xml:space="preserve"> DRX</w:t>
      </w:r>
      <w:r w:rsidR="00C01DF3" w:rsidRPr="00A71CCD">
        <w:rPr>
          <w:rFonts w:eastAsiaTheme="minorEastAsia" w:cs="Arial"/>
          <w:sz w:val="22"/>
          <w:szCs w:val="22"/>
          <w:lang w:eastAsia="ja-JP"/>
        </w:rPr>
        <w:t xml:space="preserve"> configuration</w:t>
      </w:r>
    </w:p>
    <w:p w14:paraId="1CD4626B" w14:textId="77777777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Document for:</w:t>
      </w:r>
      <w:r w:rsidRPr="00F85A5B">
        <w:rPr>
          <w:sz w:val="22"/>
          <w:szCs w:val="22"/>
        </w:rPr>
        <w:tab/>
        <w:t>Discussion, Decision</w:t>
      </w:r>
    </w:p>
    <w:p w14:paraId="6989DD2A" w14:textId="6695C08E" w:rsidR="00E11B81" w:rsidRDefault="00652667" w:rsidP="00D550F1">
      <w:pPr>
        <w:pStyle w:val="1"/>
        <w:rPr>
          <w:lang w:val="en-US"/>
        </w:rPr>
      </w:pPr>
      <w:r w:rsidRPr="00F85A5B">
        <w:rPr>
          <w:lang w:val="en-US"/>
        </w:rPr>
        <w:t>Introduction</w:t>
      </w:r>
      <w:bookmarkStart w:id="1" w:name="_Ref174151459"/>
      <w:bookmarkStart w:id="2" w:name="_Ref189809556"/>
    </w:p>
    <w:p w14:paraId="20025EFD" w14:textId="107FA2C7" w:rsidR="00866946" w:rsidRDefault="00D550F1" w:rsidP="00866946">
      <w:pPr>
        <w:ind w:firstLineChars="50" w:firstLine="100"/>
      </w:pPr>
      <w:r w:rsidRPr="0083219D">
        <w:rPr>
          <w:rFonts w:cs="Arial"/>
        </w:rPr>
        <w:t xml:space="preserve">In </w:t>
      </w:r>
      <w:r>
        <w:rPr>
          <w:rFonts w:cs="Arial"/>
        </w:rPr>
        <w:t xml:space="preserve">the </w:t>
      </w:r>
      <w:r w:rsidRPr="0083219D">
        <w:rPr>
          <w:rFonts w:cs="Arial"/>
        </w:rPr>
        <w:t>last meeting</w:t>
      </w:r>
      <w:r w:rsidR="00040191">
        <w:rPr>
          <w:rFonts w:cs="Arial"/>
        </w:rPr>
        <w:t xml:space="preserve"> (RAN2#11</w:t>
      </w:r>
      <w:r w:rsidR="00040191">
        <w:rPr>
          <w:rFonts w:asciiTheme="minorEastAsia" w:eastAsiaTheme="minorEastAsia" w:hAnsiTheme="minorEastAsia" w:cs="Arial" w:hint="eastAsia"/>
          <w:lang w:eastAsia="ja-JP"/>
        </w:rPr>
        <w:t>6</w:t>
      </w:r>
      <w:r>
        <w:rPr>
          <w:rFonts w:cs="Arial"/>
        </w:rPr>
        <w:t>-e)</w:t>
      </w:r>
      <w:r w:rsidR="00120CF0">
        <w:rPr>
          <w:rFonts w:cs="Arial"/>
        </w:rPr>
        <w:t xml:space="preserve">, </w:t>
      </w:r>
      <w:r w:rsidR="006D14CD">
        <w:rPr>
          <w:rFonts w:cs="Arial"/>
        </w:rPr>
        <w:t xml:space="preserve">the following </w:t>
      </w:r>
      <w:r w:rsidR="00866946">
        <w:rPr>
          <w:rFonts w:cs="Arial"/>
        </w:rPr>
        <w:t>issues were skipped due to shortage of time.</w:t>
      </w:r>
    </w:p>
    <w:p w14:paraId="1602CBC8" w14:textId="19175E9E" w:rsidR="00866946" w:rsidRDefault="00866946" w:rsidP="00866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</w:pPr>
      <w:r w:rsidRPr="00866946">
        <w:t>R2-2109478</w:t>
      </w:r>
      <w:r w:rsidRPr="00866946">
        <w:tab/>
        <w:t>[POST115-e</w:t>
      </w:r>
      <w:proofErr w:type="gramStart"/>
      <w:r w:rsidRPr="00866946">
        <w:t>][</w:t>
      </w:r>
      <w:proofErr w:type="gramEnd"/>
      <w:r w:rsidRPr="00866946">
        <w:t>716][V2X/SL] Identified FFS and open issues (CATT)</w:t>
      </w:r>
      <w:r w:rsidRPr="00866946">
        <w:tab/>
        <w:t>CATT</w:t>
      </w:r>
      <w:r>
        <w:t xml:space="preserve"> </w:t>
      </w:r>
      <w:r w:rsidRPr="00866946">
        <w:t>discussion</w:t>
      </w:r>
      <w:r w:rsidRPr="00866946">
        <w:tab/>
        <w:t>Rel-17</w:t>
      </w:r>
      <w:r w:rsidRPr="00866946">
        <w:tab/>
      </w:r>
      <w:proofErr w:type="spellStart"/>
      <w:r w:rsidRPr="00866946">
        <w:t>NR_SL_enh</w:t>
      </w:r>
      <w:proofErr w:type="spellEnd"/>
      <w:r w:rsidRPr="00866946">
        <w:t>-Core</w:t>
      </w:r>
      <w:r>
        <w:t xml:space="preserve">: </w:t>
      </w:r>
    </w:p>
    <w:p w14:paraId="12F1F4F5" w14:textId="77777777" w:rsidR="00866946" w:rsidRPr="00866946" w:rsidRDefault="00866946" w:rsidP="00866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lang w:val="en-GB"/>
        </w:rPr>
      </w:pPr>
      <w:r w:rsidRPr="00866946">
        <w:rPr>
          <w:lang w:val="en-GB"/>
        </w:rPr>
        <w:t>[Low priority for online session]:</w:t>
      </w:r>
    </w:p>
    <w:p w14:paraId="674F264E" w14:textId="77777777" w:rsidR="00866946" w:rsidRPr="00866946" w:rsidRDefault="00866946" w:rsidP="00866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lang w:val="en-GB"/>
        </w:rPr>
      </w:pPr>
      <w:r w:rsidRPr="00866946">
        <w:rPr>
          <w:lang w:val="en-GB"/>
        </w:rPr>
        <w:t xml:space="preserve">Proposal 14: RAN2 to further discuss whether the </w:t>
      </w:r>
      <w:proofErr w:type="spellStart"/>
      <w:r w:rsidRPr="00866946">
        <w:rPr>
          <w:lang w:val="en-GB"/>
        </w:rPr>
        <w:t>drx</w:t>
      </w:r>
      <w:proofErr w:type="spellEnd"/>
      <w:r w:rsidRPr="00866946">
        <w:rPr>
          <w:lang w:val="en-GB"/>
        </w:rPr>
        <w:t xml:space="preserve">-inactivity timer should be included in the RX UE’s desired SL DRX configuration. </w:t>
      </w:r>
    </w:p>
    <w:p w14:paraId="627D6D3A" w14:textId="77777777" w:rsidR="00866946" w:rsidRPr="00866946" w:rsidRDefault="00866946" w:rsidP="00866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lang w:val="en-GB"/>
        </w:rPr>
      </w:pPr>
      <w:r w:rsidRPr="00866946">
        <w:rPr>
          <w:lang w:val="en-GB"/>
        </w:rPr>
        <w:t>Proposal 15: RAN2 to further discuss whether the HARQ RTT timer should be included in the RX UE’s desired SL DRX configuration.</w:t>
      </w:r>
    </w:p>
    <w:p w14:paraId="00D443AF" w14:textId="77777777" w:rsidR="00866946" w:rsidRPr="00866946" w:rsidRDefault="00866946" w:rsidP="00866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lang w:val="en-GB"/>
        </w:rPr>
      </w:pPr>
      <w:r w:rsidRPr="00866946">
        <w:rPr>
          <w:lang w:val="en-GB"/>
        </w:rPr>
        <w:t>Proposal 16: RAN2 to further discuss whether the HARQ retransmission timer should be included in the RX UE’s desired SL DRX configuration.</w:t>
      </w:r>
    </w:p>
    <w:p w14:paraId="6A353C7B" w14:textId="34D00F55" w:rsidR="00866946" w:rsidRDefault="00866946" w:rsidP="00866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lang w:val="en-GB"/>
        </w:rPr>
      </w:pPr>
      <w:r w:rsidRPr="00866946">
        <w:rPr>
          <w:lang w:val="en-GB"/>
        </w:rPr>
        <w:t xml:space="preserve">Proposal 19: RAN2 to further discuss when the Rx UE rejects the SL DRX configuration included in the </w:t>
      </w:r>
      <w:proofErr w:type="spellStart"/>
      <w:r w:rsidRPr="00866946">
        <w:rPr>
          <w:lang w:val="en-GB"/>
        </w:rPr>
        <w:t>RRCReconfigurationSidelink</w:t>
      </w:r>
      <w:proofErr w:type="spellEnd"/>
      <w:r w:rsidRPr="00866946">
        <w:rPr>
          <w:lang w:val="en-GB"/>
        </w:rPr>
        <w:t xml:space="preserve">, which PC5-RRC </w:t>
      </w:r>
      <w:proofErr w:type="spellStart"/>
      <w:r w:rsidRPr="00866946">
        <w:rPr>
          <w:lang w:val="en-GB"/>
        </w:rPr>
        <w:t>signaling</w:t>
      </w:r>
      <w:proofErr w:type="spellEnd"/>
      <w:r w:rsidRPr="00866946">
        <w:rPr>
          <w:lang w:val="en-GB"/>
        </w:rPr>
        <w:t xml:space="preserve"> should be sent from Rx UE to </w:t>
      </w:r>
      <w:proofErr w:type="spellStart"/>
      <w:proofErr w:type="gramStart"/>
      <w:r w:rsidRPr="00866946">
        <w:rPr>
          <w:lang w:val="en-GB"/>
        </w:rPr>
        <w:t>Tx</w:t>
      </w:r>
      <w:proofErr w:type="spellEnd"/>
      <w:proofErr w:type="gramEnd"/>
      <w:r w:rsidRPr="00866946">
        <w:rPr>
          <w:lang w:val="en-GB"/>
        </w:rPr>
        <w:t>.</w:t>
      </w:r>
    </w:p>
    <w:p w14:paraId="69A55844" w14:textId="77777777" w:rsidR="00E41D0E" w:rsidRPr="00E41D0E" w:rsidRDefault="00E41D0E" w:rsidP="00E41D0E">
      <w:pPr>
        <w:pStyle w:val="afc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rPr>
          <w:rFonts w:eastAsiaTheme="minorEastAsia"/>
          <w:lang w:val="en-GB" w:eastAsia="ja-JP"/>
        </w:rPr>
      </w:pPr>
      <w:r w:rsidRPr="00866946">
        <w:rPr>
          <w:lang w:val="en-GB"/>
        </w:rPr>
        <w:t>Proposal 14, 15, 16 and 19 are skipped.</w:t>
      </w:r>
    </w:p>
    <w:p w14:paraId="2CE90B71" w14:textId="07F7E278" w:rsidR="00E41D0E" w:rsidRDefault="00E41D0E" w:rsidP="00866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lang w:val="en-GB"/>
        </w:rPr>
      </w:pPr>
    </w:p>
    <w:p w14:paraId="4BB7CAB8" w14:textId="3CEB6478" w:rsidR="00E41D0E" w:rsidRPr="00E41D0E" w:rsidRDefault="00E41D0E" w:rsidP="00866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ind w:left="1622" w:hanging="363"/>
        <w:rPr>
          <w:lang w:val="en-GB"/>
        </w:rPr>
      </w:pPr>
      <w:r w:rsidRPr="00E41D0E">
        <w:rPr>
          <w:lang w:val="en-GB"/>
        </w:rPr>
        <w:t>Proposal 25: RAN2 further discuss that whether SL DRX should be applied for the PC5-S messages which are sent after the DCR message and before SL unicast DRX configuration is applied.</w:t>
      </w:r>
    </w:p>
    <w:p w14:paraId="21DD0900" w14:textId="3E995B63" w:rsidR="00E41D0E" w:rsidRPr="00E41D0E" w:rsidRDefault="00E41D0E" w:rsidP="009F6E9B">
      <w:pPr>
        <w:pStyle w:val="afc"/>
        <w:numPr>
          <w:ilvl w:val="0"/>
          <w:numId w:val="3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rPr>
          <w:rFonts w:eastAsiaTheme="minorEastAsia"/>
          <w:lang w:val="en-GB" w:eastAsia="ja-JP"/>
        </w:rPr>
      </w:pPr>
      <w:r w:rsidRPr="00E41D0E">
        <w:rPr>
          <w:rFonts w:eastAsiaTheme="minorEastAsia" w:cs="Arial"/>
          <w:lang w:val="en-GB" w:eastAsia="ja-JP"/>
        </w:rPr>
        <w:t>skipped</w:t>
      </w:r>
    </w:p>
    <w:p w14:paraId="14F8A789" w14:textId="77777777" w:rsidR="00E41D0E" w:rsidRDefault="00E41D0E" w:rsidP="00040191">
      <w:pPr>
        <w:pStyle w:val="Doc-text2"/>
        <w:ind w:left="1259" w:firstLine="0"/>
      </w:pPr>
    </w:p>
    <w:p w14:paraId="1F2A4C5E" w14:textId="256B6590" w:rsidR="00D550F1" w:rsidRPr="009F612D" w:rsidRDefault="009A38E1" w:rsidP="0032330A">
      <w:pPr>
        <w:ind w:firstLineChars="100" w:firstLine="200"/>
        <w:rPr>
          <w:rFonts w:eastAsiaTheme="minorEastAsia" w:cs="Arial"/>
          <w:lang w:eastAsia="ja-JP"/>
        </w:rPr>
      </w:pPr>
      <w:r w:rsidRPr="009F612D">
        <w:rPr>
          <w:rFonts w:eastAsiaTheme="minorEastAsia" w:cs="Arial"/>
          <w:lang w:eastAsia="ja-JP"/>
        </w:rPr>
        <w:t>This contribution discusse</w:t>
      </w:r>
      <w:r w:rsidR="00341C95">
        <w:rPr>
          <w:rFonts w:eastAsiaTheme="minorEastAsia" w:cs="Arial" w:hint="eastAsia"/>
          <w:lang w:eastAsia="ja-JP"/>
        </w:rPr>
        <w:t>s</w:t>
      </w:r>
      <w:r w:rsidR="0032330A">
        <w:rPr>
          <w:rFonts w:eastAsiaTheme="minorEastAsia" w:cs="Arial"/>
          <w:lang w:eastAsia="ja-JP"/>
        </w:rPr>
        <w:t xml:space="preserve"> the above skipped issues</w:t>
      </w:r>
      <w:r w:rsidR="000D01C7" w:rsidRPr="009F612D">
        <w:rPr>
          <w:rFonts w:eastAsiaTheme="minorEastAsia" w:cs="Arial"/>
          <w:lang w:eastAsia="ja-JP"/>
        </w:rPr>
        <w:t xml:space="preserve">. </w:t>
      </w:r>
    </w:p>
    <w:p w14:paraId="4D40BA47" w14:textId="521D72E5" w:rsidR="000D01C7" w:rsidRDefault="000D01C7" w:rsidP="006173C6">
      <w:pPr>
        <w:pStyle w:val="1"/>
        <w:rPr>
          <w:rFonts w:eastAsiaTheme="minorEastAsia"/>
          <w:lang w:val="en-US" w:eastAsia="ja-JP"/>
        </w:rPr>
      </w:pPr>
      <w:r w:rsidRPr="000D01C7">
        <w:rPr>
          <w:rFonts w:eastAsiaTheme="minorEastAsia"/>
          <w:lang w:val="en-US" w:eastAsia="ja-JP"/>
        </w:rPr>
        <w:t>Discussion</w:t>
      </w:r>
    </w:p>
    <w:p w14:paraId="6DEF3219" w14:textId="026FF63C" w:rsidR="002E552D" w:rsidRDefault="0032330A" w:rsidP="002E552D">
      <w:pPr>
        <w:jc w:val="left"/>
        <w:rPr>
          <w:b/>
          <w:lang w:val="en-GB"/>
        </w:rPr>
      </w:pPr>
      <w:r>
        <w:rPr>
          <w:rFonts w:eastAsiaTheme="minorEastAsia" w:cs="Arial"/>
          <w:b/>
          <w:lang w:eastAsia="ja-JP"/>
        </w:rPr>
        <w:t xml:space="preserve">Issue 1: Whether </w:t>
      </w:r>
      <w:r w:rsidRPr="0032330A">
        <w:rPr>
          <w:b/>
          <w:lang w:val="en-GB"/>
        </w:rPr>
        <w:t xml:space="preserve">the </w:t>
      </w:r>
      <w:proofErr w:type="spellStart"/>
      <w:r w:rsidRPr="0032330A">
        <w:rPr>
          <w:b/>
          <w:lang w:val="en-GB"/>
        </w:rPr>
        <w:t>drx</w:t>
      </w:r>
      <w:proofErr w:type="spellEnd"/>
      <w:r w:rsidRPr="0032330A">
        <w:rPr>
          <w:b/>
          <w:lang w:val="en-GB"/>
        </w:rPr>
        <w:t>-inactivity timer</w:t>
      </w:r>
      <w:r>
        <w:rPr>
          <w:b/>
          <w:lang w:val="en-GB"/>
        </w:rPr>
        <w:t>/</w:t>
      </w:r>
      <w:r w:rsidRPr="0032330A">
        <w:rPr>
          <w:lang w:val="en-GB"/>
        </w:rPr>
        <w:t xml:space="preserve"> </w:t>
      </w:r>
      <w:r w:rsidRPr="0032330A">
        <w:rPr>
          <w:b/>
          <w:lang w:val="en-GB"/>
        </w:rPr>
        <w:t>HARQ RTT timer</w:t>
      </w:r>
      <w:r>
        <w:rPr>
          <w:b/>
          <w:lang w:val="en-GB"/>
        </w:rPr>
        <w:t>/</w:t>
      </w:r>
      <w:r w:rsidRPr="0032330A">
        <w:rPr>
          <w:b/>
          <w:lang w:val="en-GB"/>
        </w:rPr>
        <w:t xml:space="preserve"> HARQ retransmission timer should be included in the RX UE’s desired SL DRX configuration</w:t>
      </w:r>
      <w:r>
        <w:rPr>
          <w:b/>
          <w:lang w:val="en-GB"/>
        </w:rPr>
        <w:t>?</w:t>
      </w:r>
    </w:p>
    <w:p w14:paraId="3F223396" w14:textId="70126318" w:rsidR="004E2A06" w:rsidRDefault="004E2A06" w:rsidP="004E2A06">
      <w:pPr>
        <w:ind w:firstLineChars="100" w:firstLine="200"/>
      </w:pPr>
      <w:r>
        <w:t xml:space="preserve">During </w:t>
      </w:r>
      <w:r w:rsidRPr="00866946">
        <w:t>[POST115-e</w:t>
      </w:r>
      <w:proofErr w:type="gramStart"/>
      <w:r w:rsidRPr="00866946">
        <w:t>][</w:t>
      </w:r>
      <w:proofErr w:type="gramEnd"/>
      <w:r w:rsidRPr="00866946">
        <w:t>716][V2X/SL] Identified FFS and open issues</w:t>
      </w:r>
      <w:r w:rsidRPr="004D3AC8">
        <w:rPr>
          <w:rFonts w:hint="eastAsia"/>
        </w:rPr>
        <w:t xml:space="preserve"> </w:t>
      </w:r>
      <w:r>
        <w:t>e-mail discussion, a</w:t>
      </w:r>
      <w:r w:rsidRPr="004D3AC8">
        <w:rPr>
          <w:rFonts w:hint="eastAsia"/>
        </w:rPr>
        <w:t>ll companies agree</w:t>
      </w:r>
      <w:r>
        <w:t xml:space="preserve">d </w:t>
      </w:r>
      <w:r>
        <w:rPr>
          <w:rFonts w:hint="eastAsia"/>
        </w:rPr>
        <w:t xml:space="preserve">that </w:t>
      </w:r>
      <w:r w:rsidRPr="004D3AC8">
        <w:rPr>
          <w:rFonts w:hint="eastAsia"/>
        </w:rPr>
        <w:t>the desired SL DRX configuration in the assistance information is defined by the conventional SL DRX parameters.</w:t>
      </w:r>
      <w:r>
        <w:t xml:space="preserve"> Therefore, the straight forward way for signaling design is to adopt the same </w:t>
      </w:r>
      <w:r>
        <w:rPr>
          <w:rFonts w:hint="eastAsia"/>
        </w:rPr>
        <w:t>framework</w:t>
      </w:r>
      <w:r>
        <w:t xml:space="preserve"> </w:t>
      </w:r>
      <w:r w:rsidR="009B78F5">
        <w:t xml:space="preserve">as </w:t>
      </w:r>
      <w:r>
        <w:t xml:space="preserve">the conventional SL DRX parameters. </w:t>
      </w:r>
      <w:r w:rsidR="00F3499C">
        <w:t xml:space="preserve">If the Rx UE has no preference or requirement on some parameters (e.g., </w:t>
      </w:r>
      <w:proofErr w:type="spellStart"/>
      <w:r w:rsidR="00F3499C">
        <w:t>drx</w:t>
      </w:r>
      <w:proofErr w:type="spellEnd"/>
      <w:r w:rsidR="00F3499C">
        <w:t xml:space="preserve">-inactivity timer/HARQ RTT timer/the HARQ retransmission timer), then the Rx UE does not include them in the assistance information. It is </w:t>
      </w:r>
      <w:r w:rsidR="009B78F5">
        <w:t xml:space="preserve">also </w:t>
      </w:r>
      <w:r w:rsidR="00F3499C">
        <w:t>aligned with the following agreements achieved at RAN2#116-e meeting.</w:t>
      </w:r>
    </w:p>
    <w:p w14:paraId="6DFCBE3F" w14:textId="717A62B1" w:rsidR="00F3499C" w:rsidRDefault="004E2A06" w:rsidP="00F3499C">
      <w:pPr>
        <w:pStyle w:val="afc"/>
        <w:numPr>
          <w:ilvl w:val="0"/>
          <w:numId w:val="37"/>
        </w:numPr>
      </w:pPr>
      <w:r>
        <w:t>It is up to Rx UE’s implementation to determine its desired SL DRX configuration.</w:t>
      </w:r>
    </w:p>
    <w:p w14:paraId="7F292598" w14:textId="462F7084" w:rsidR="00F3499C" w:rsidRPr="00F3499C" w:rsidRDefault="00F3499C" w:rsidP="00F3499C">
      <w:pPr>
        <w:pStyle w:val="afc"/>
        <w:numPr>
          <w:ilvl w:val="0"/>
          <w:numId w:val="37"/>
        </w:numPr>
      </w:pPr>
      <w:r>
        <w:t>When TX UE doesn’t receive any assistance information from RX UE, TX UE considers that RX UE is ok with any DRX configuration (including no DRX configuration).</w:t>
      </w:r>
    </w:p>
    <w:p w14:paraId="6994AAAA" w14:textId="670E7425" w:rsidR="00F3499C" w:rsidRPr="00F3499C" w:rsidRDefault="00F3499C" w:rsidP="00F3499C">
      <w:pPr>
        <w:rPr>
          <w:rFonts w:eastAsiaTheme="minorEastAsia"/>
          <w:lang w:eastAsia="ja-JP"/>
        </w:rPr>
      </w:pPr>
    </w:p>
    <w:p w14:paraId="70E41018" w14:textId="2B262D3F" w:rsidR="004E2A06" w:rsidRPr="00C427C0" w:rsidRDefault="00F3499C" w:rsidP="00F3499C">
      <w:pPr>
        <w:pStyle w:val="Proposal"/>
      </w:pPr>
      <w:r>
        <w:rPr>
          <w:rFonts w:eastAsiaTheme="minorEastAsia"/>
          <w:lang w:eastAsia="ja-JP"/>
        </w:rPr>
        <w:lastRenderedPageBreak/>
        <w:t xml:space="preserve">From signaling design point of view, include </w:t>
      </w:r>
      <w:proofErr w:type="spellStart"/>
      <w:r>
        <w:rPr>
          <w:rFonts w:eastAsiaTheme="minorEastAsia"/>
          <w:lang w:eastAsia="ja-JP"/>
        </w:rPr>
        <w:t>drx</w:t>
      </w:r>
      <w:proofErr w:type="spellEnd"/>
      <w:r>
        <w:rPr>
          <w:rFonts w:eastAsiaTheme="minorEastAsia"/>
          <w:lang w:eastAsia="ja-JP"/>
        </w:rPr>
        <w:t>-inactivity timer /</w:t>
      </w:r>
      <w:r w:rsidR="00C427C0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>HARQ RTT timer/</w:t>
      </w:r>
      <w:r w:rsidR="00C427C0">
        <w:rPr>
          <w:rFonts w:eastAsiaTheme="minorEastAsia"/>
          <w:lang w:eastAsia="ja-JP"/>
        </w:rPr>
        <w:t xml:space="preserve"> HARQ retransmission timer to the </w:t>
      </w:r>
      <w:r w:rsidR="00C427C0">
        <w:rPr>
          <w:rFonts w:eastAsiaTheme="minorEastAsia" w:hint="eastAsia"/>
          <w:lang w:eastAsia="ja-JP"/>
        </w:rPr>
        <w:t>assistance information signaling.</w:t>
      </w:r>
    </w:p>
    <w:p w14:paraId="50D32649" w14:textId="2D3F2461" w:rsidR="00C427C0" w:rsidRPr="00C427C0" w:rsidRDefault="00C427C0" w:rsidP="00F3499C">
      <w:pPr>
        <w:pStyle w:val="Proposal"/>
      </w:pPr>
      <w:r>
        <w:rPr>
          <w:rFonts w:eastAsiaTheme="minorEastAsia"/>
          <w:lang w:eastAsia="ja-JP"/>
        </w:rPr>
        <w:t xml:space="preserve">Whether to indicate RX UE’s desired </w:t>
      </w:r>
      <w:proofErr w:type="spellStart"/>
      <w:r>
        <w:rPr>
          <w:rFonts w:eastAsiaTheme="minorEastAsia"/>
          <w:lang w:eastAsia="ja-JP"/>
        </w:rPr>
        <w:t>drx</w:t>
      </w:r>
      <w:proofErr w:type="spellEnd"/>
      <w:r>
        <w:rPr>
          <w:rFonts w:eastAsiaTheme="minorEastAsia"/>
          <w:lang w:eastAsia="ja-JP"/>
        </w:rPr>
        <w:t>-inactivity timer / HARQ RTT timer/ HARQ retransmission timer is up to RX UE’s implementation.</w:t>
      </w:r>
    </w:p>
    <w:p w14:paraId="6A637B32" w14:textId="7A0EF628" w:rsidR="00C427C0" w:rsidRPr="00C427C0" w:rsidRDefault="00C427C0" w:rsidP="00B85BA1">
      <w:pPr>
        <w:pStyle w:val="Proposal"/>
      </w:pPr>
      <w:r>
        <w:rPr>
          <w:lang w:eastAsia="ja-JP"/>
        </w:rPr>
        <w:t xml:space="preserve">When TX UE doesn’t receive </w:t>
      </w:r>
      <w:proofErr w:type="spellStart"/>
      <w:r>
        <w:rPr>
          <w:lang w:eastAsia="ja-JP"/>
        </w:rPr>
        <w:t>drx</w:t>
      </w:r>
      <w:proofErr w:type="spellEnd"/>
      <w:r>
        <w:rPr>
          <w:lang w:eastAsia="ja-JP"/>
        </w:rPr>
        <w:t xml:space="preserve">-inactivity timer / HARQ RTT timer/ HARQ retransmission timer from assistance information, TX UE considers that RX UE is ok with any </w:t>
      </w:r>
      <w:proofErr w:type="spellStart"/>
      <w:r>
        <w:rPr>
          <w:lang w:eastAsia="ja-JP"/>
        </w:rPr>
        <w:t>drx</w:t>
      </w:r>
      <w:proofErr w:type="spellEnd"/>
      <w:r>
        <w:rPr>
          <w:lang w:eastAsia="ja-JP"/>
        </w:rPr>
        <w:t>-inactivity timer / HARQ RTT timer/ HARQ retransmission timer.</w:t>
      </w:r>
    </w:p>
    <w:p w14:paraId="0FEA7530" w14:textId="77777777" w:rsidR="00C427C0" w:rsidRDefault="00C427C0" w:rsidP="004F18FE">
      <w:pPr>
        <w:rPr>
          <w:b/>
          <w:lang w:val="en-GB"/>
        </w:rPr>
      </w:pPr>
    </w:p>
    <w:p w14:paraId="48A0D2C4" w14:textId="1306A520" w:rsidR="0032330A" w:rsidRDefault="0032330A" w:rsidP="004F18FE">
      <w:pPr>
        <w:rPr>
          <w:rFonts w:eastAsia="游明朝" w:cs="Arial"/>
          <w:b/>
          <w:lang w:eastAsia="ja-JP"/>
        </w:rPr>
      </w:pPr>
      <w:r>
        <w:rPr>
          <w:b/>
          <w:lang w:val="en-GB"/>
        </w:rPr>
        <w:t>Issue 2: W</w:t>
      </w:r>
      <w:r w:rsidRPr="0032330A">
        <w:rPr>
          <w:b/>
          <w:lang w:val="en-GB"/>
        </w:rPr>
        <w:t xml:space="preserve">hen the Rx UE rejects the SL DRX configuration included in the </w:t>
      </w:r>
      <w:proofErr w:type="spellStart"/>
      <w:r w:rsidRPr="009B78F5">
        <w:rPr>
          <w:b/>
          <w:i/>
          <w:lang w:val="en-GB"/>
        </w:rPr>
        <w:t>RRCReconfigurationSidelink</w:t>
      </w:r>
      <w:proofErr w:type="spellEnd"/>
      <w:r w:rsidRPr="0032330A">
        <w:rPr>
          <w:b/>
          <w:lang w:val="en-GB"/>
        </w:rPr>
        <w:t xml:space="preserve">, which PC5-RRC </w:t>
      </w:r>
      <w:r w:rsidR="00211593" w:rsidRPr="0032330A">
        <w:rPr>
          <w:b/>
          <w:lang w:val="en-GB"/>
        </w:rPr>
        <w:t>signalling</w:t>
      </w:r>
      <w:r w:rsidRPr="0032330A">
        <w:rPr>
          <w:b/>
          <w:lang w:val="en-GB"/>
        </w:rPr>
        <w:t xml:space="preserve"> should be sent from Rx UE to </w:t>
      </w:r>
      <w:proofErr w:type="spellStart"/>
      <w:r w:rsidRPr="0032330A">
        <w:rPr>
          <w:b/>
          <w:lang w:val="en-GB"/>
        </w:rPr>
        <w:t>Tx</w:t>
      </w:r>
      <w:proofErr w:type="spellEnd"/>
      <w:r w:rsidR="00B85BA1">
        <w:rPr>
          <w:b/>
          <w:lang w:val="en-GB"/>
        </w:rPr>
        <w:t xml:space="preserve"> UE</w:t>
      </w:r>
      <w:r w:rsidRPr="0032330A">
        <w:rPr>
          <w:rFonts w:eastAsia="游明朝" w:cs="Arial"/>
          <w:b/>
          <w:lang w:eastAsia="ja-JP"/>
        </w:rPr>
        <w:t>?</w:t>
      </w:r>
    </w:p>
    <w:p w14:paraId="5A8EF694" w14:textId="3CB5BDC3" w:rsidR="00A5178C" w:rsidRDefault="00A5178C" w:rsidP="004F18FE">
      <w:r>
        <w:rPr>
          <w:rFonts w:eastAsia="游明朝" w:cs="Arial"/>
          <w:b/>
          <w:lang w:eastAsia="ja-JP"/>
        </w:rPr>
        <w:t xml:space="preserve"> </w:t>
      </w:r>
      <w:r>
        <w:t xml:space="preserve">During </w:t>
      </w:r>
      <w:r w:rsidRPr="00866946">
        <w:t>[POST115-e</w:t>
      </w:r>
      <w:proofErr w:type="gramStart"/>
      <w:r w:rsidRPr="00866946">
        <w:t>][</w:t>
      </w:r>
      <w:proofErr w:type="gramEnd"/>
      <w:r w:rsidRPr="00866946">
        <w:t>716][V2X/SL] Identified FFS and open issues</w:t>
      </w:r>
      <w:r w:rsidRPr="004D3AC8">
        <w:rPr>
          <w:rFonts w:hint="eastAsia"/>
        </w:rPr>
        <w:t xml:space="preserve"> </w:t>
      </w:r>
      <w:r>
        <w:t xml:space="preserve">e-mail discussion, 10 companies preferred option 1, </w:t>
      </w:r>
      <w:proofErr w:type="spellStart"/>
      <w:r w:rsidRPr="00A5178C">
        <w:rPr>
          <w:i/>
        </w:rPr>
        <w:t>RRCReconfigurationFailureSidelink</w:t>
      </w:r>
      <w:proofErr w:type="spellEnd"/>
      <w:r>
        <w:t xml:space="preserve"> whereas 11 companies preferred option 2, </w:t>
      </w:r>
      <w:proofErr w:type="spellStart"/>
      <w:r w:rsidRPr="00A5178C">
        <w:rPr>
          <w:i/>
        </w:rPr>
        <w:t>RRCReconfigurationCompleteSidelink</w:t>
      </w:r>
      <w:proofErr w:type="spellEnd"/>
      <w:r>
        <w:t xml:space="preserve">. </w:t>
      </w:r>
    </w:p>
    <w:p w14:paraId="0978BCC7" w14:textId="4D042C3B" w:rsidR="00B85BA1" w:rsidRDefault="00642FD0" w:rsidP="00B85BA1">
      <w:r>
        <w:t xml:space="preserve"> First of all, as many companies analyzed, both </w:t>
      </w:r>
      <w:proofErr w:type="spellStart"/>
      <w:r w:rsidRPr="00A5178C">
        <w:rPr>
          <w:i/>
        </w:rPr>
        <w:t>RRCReconfigurationFailureSidelink</w:t>
      </w:r>
      <w:proofErr w:type="spellEnd"/>
      <w:r>
        <w:rPr>
          <w:i/>
        </w:rPr>
        <w:t xml:space="preserve"> </w:t>
      </w:r>
      <w:r w:rsidRPr="00642FD0">
        <w:t>and</w:t>
      </w:r>
      <w:r>
        <w:rPr>
          <w:i/>
        </w:rPr>
        <w:t xml:space="preserve"> </w:t>
      </w:r>
      <w:proofErr w:type="spellStart"/>
      <w:r w:rsidRPr="00A5178C">
        <w:rPr>
          <w:i/>
        </w:rPr>
        <w:t>RRCReconfigurationCompleteSidelink</w:t>
      </w:r>
      <w:proofErr w:type="spellEnd"/>
      <w:r>
        <w:rPr>
          <w:i/>
        </w:rPr>
        <w:t xml:space="preserve"> </w:t>
      </w:r>
      <w:r w:rsidRPr="00642FD0">
        <w:t>could work.</w:t>
      </w:r>
      <w:r w:rsidR="00211593" w:rsidRPr="00211593">
        <w:t xml:space="preserve"> </w:t>
      </w:r>
      <w:r w:rsidR="00211593">
        <w:t xml:space="preserve">For unicast </w:t>
      </w:r>
      <w:proofErr w:type="spellStart"/>
      <w:r w:rsidR="00211593">
        <w:t>sidelink</w:t>
      </w:r>
      <w:proofErr w:type="spellEnd"/>
      <w:r w:rsidR="00211593">
        <w:t xml:space="preserve"> communication, it is desirable to apply DRX operation from </w:t>
      </w:r>
      <w:proofErr w:type="spellStart"/>
      <w:r w:rsidR="00211593">
        <w:t>sidelink</w:t>
      </w:r>
      <w:proofErr w:type="spellEnd"/>
      <w:r w:rsidR="00211593">
        <w:t xml:space="preserve"> DRB </w:t>
      </w:r>
      <w:r w:rsidR="00211593" w:rsidRPr="009C7017">
        <w:t>establish</w:t>
      </w:r>
      <w:r w:rsidR="00211593">
        <w:t>ment, therefore</w:t>
      </w:r>
      <w:r w:rsidR="00211593" w:rsidRPr="00642FD0">
        <w:rPr>
          <w:rFonts w:eastAsia="ＭＳ 明朝"/>
        </w:rPr>
        <w:t xml:space="preserve"> a more likely scenario is to include </w:t>
      </w:r>
      <w:r w:rsidR="00211593" w:rsidRPr="00642FD0">
        <w:rPr>
          <w:rFonts w:eastAsiaTheme="minorEastAsia" w:hint="eastAsia"/>
          <w:lang w:eastAsia="ja-JP"/>
        </w:rPr>
        <w:t>DR</w:t>
      </w:r>
      <w:r w:rsidR="00211593" w:rsidRPr="00642FD0">
        <w:rPr>
          <w:rFonts w:eastAsiaTheme="minorEastAsia"/>
          <w:lang w:eastAsia="ja-JP"/>
        </w:rPr>
        <w:t xml:space="preserve">X parameters in the initial </w:t>
      </w:r>
      <w:proofErr w:type="spellStart"/>
      <w:r w:rsidR="00211593" w:rsidRPr="009C7017">
        <w:rPr>
          <w:rFonts w:eastAsia="ＭＳ 明朝"/>
          <w:i/>
        </w:rPr>
        <w:t>RRCReconfigurationSidelink</w:t>
      </w:r>
      <w:proofErr w:type="spellEnd"/>
      <w:r w:rsidR="00211593">
        <w:rPr>
          <w:rFonts w:eastAsia="ＭＳ 明朝"/>
        </w:rPr>
        <w:t xml:space="preserve"> to establish </w:t>
      </w:r>
      <w:proofErr w:type="spellStart"/>
      <w:r w:rsidR="00211593">
        <w:rPr>
          <w:rFonts w:eastAsia="ＭＳ 明朝"/>
        </w:rPr>
        <w:t>sidelink</w:t>
      </w:r>
      <w:proofErr w:type="spellEnd"/>
      <w:r w:rsidR="00211593">
        <w:rPr>
          <w:rFonts w:eastAsia="ＭＳ 明朝"/>
        </w:rPr>
        <w:t xml:space="preserve"> DRBs. In such a case, if </w:t>
      </w:r>
      <w:proofErr w:type="spellStart"/>
      <w:r w:rsidR="00211593" w:rsidRPr="009C7017">
        <w:rPr>
          <w:i/>
          <w:lang w:eastAsia="ko-KR"/>
        </w:rPr>
        <w:t>RRCReconfigurationFailureSidelink</w:t>
      </w:r>
      <w:proofErr w:type="spellEnd"/>
      <w:r w:rsidR="00211593">
        <w:rPr>
          <w:i/>
          <w:lang w:eastAsia="ko-KR"/>
        </w:rPr>
        <w:t xml:space="preserve"> </w:t>
      </w:r>
      <w:r w:rsidR="00211593" w:rsidRPr="00211593">
        <w:rPr>
          <w:lang w:eastAsia="ko-KR"/>
        </w:rPr>
        <w:t xml:space="preserve">is used to send Rx UE rejection of SL DRX configuration, then the </w:t>
      </w:r>
      <w:proofErr w:type="spellStart"/>
      <w:r w:rsidR="00B1786B">
        <w:rPr>
          <w:lang w:eastAsia="ko-KR"/>
        </w:rPr>
        <w:t>sidelink</w:t>
      </w:r>
      <w:proofErr w:type="spellEnd"/>
      <w:r w:rsidR="00B1786B">
        <w:rPr>
          <w:lang w:eastAsia="ko-KR"/>
        </w:rPr>
        <w:t xml:space="preserve"> DRB establishment might be failure due to there is no successful configuration </w:t>
      </w:r>
      <w:r w:rsidR="00B85BA1">
        <w:rPr>
          <w:lang w:eastAsia="ko-KR"/>
        </w:rPr>
        <w:t xml:space="preserve">prior to corresponding </w:t>
      </w:r>
      <w:proofErr w:type="spellStart"/>
      <w:r w:rsidR="00B85BA1" w:rsidRPr="00211593">
        <w:rPr>
          <w:i/>
          <w:lang w:eastAsia="ko-KR"/>
        </w:rPr>
        <w:t>RRCReconfigurationSidelink</w:t>
      </w:r>
      <w:proofErr w:type="spellEnd"/>
      <w:r w:rsidR="00B85BA1" w:rsidRPr="00211593">
        <w:t xml:space="preserve"> message</w:t>
      </w:r>
      <w:r w:rsidR="00B85BA1">
        <w:t xml:space="preserve">. Therefore, we prefer to use </w:t>
      </w:r>
      <w:proofErr w:type="spellStart"/>
      <w:r w:rsidR="00B85BA1" w:rsidRPr="00A5178C">
        <w:rPr>
          <w:i/>
        </w:rPr>
        <w:t>RRCReconfigurationCompleteSidelink</w:t>
      </w:r>
      <w:proofErr w:type="spellEnd"/>
      <w:r w:rsidR="00B85BA1">
        <w:t xml:space="preserve"> with a new DRX rejection indication.</w:t>
      </w:r>
    </w:p>
    <w:p w14:paraId="3421BBBC" w14:textId="5D80614B" w:rsidR="00B85BA1" w:rsidRDefault="00B85BA1" w:rsidP="00B85BA1">
      <w:pPr>
        <w:pStyle w:val="Proposal"/>
      </w:pPr>
      <w:r>
        <w:rPr>
          <w:rFonts w:eastAsiaTheme="minorEastAsia"/>
          <w:lang w:eastAsia="ja-JP"/>
        </w:rPr>
        <w:t>Wh</w:t>
      </w:r>
      <w:r w:rsidRPr="0032330A">
        <w:rPr>
          <w:lang w:val="en-GB"/>
        </w:rPr>
        <w:t xml:space="preserve">en the Rx UE rejects the SL DRX configuration included in the </w:t>
      </w:r>
      <w:proofErr w:type="spellStart"/>
      <w:r w:rsidRPr="0032330A">
        <w:rPr>
          <w:lang w:val="en-GB"/>
        </w:rPr>
        <w:t>RRCReconfigurationSidelink</w:t>
      </w:r>
      <w:proofErr w:type="spellEnd"/>
      <w:r w:rsidRPr="0032330A">
        <w:rPr>
          <w:lang w:val="en-GB"/>
        </w:rPr>
        <w:t xml:space="preserve">, </w:t>
      </w:r>
      <w:proofErr w:type="spellStart"/>
      <w:r w:rsidRPr="00A5178C">
        <w:rPr>
          <w:i/>
        </w:rPr>
        <w:t>RRCReconfigurationCompleteSidelink</w:t>
      </w:r>
      <w:proofErr w:type="spellEnd"/>
      <w:r>
        <w:t xml:space="preserve"> with a new DRX rejection indication</w:t>
      </w:r>
      <w:r w:rsidRPr="0032330A">
        <w:rPr>
          <w:lang w:val="en-GB"/>
        </w:rPr>
        <w:t xml:space="preserve"> should be sent from Rx UE to </w:t>
      </w:r>
      <w:proofErr w:type="spellStart"/>
      <w:r w:rsidRPr="0032330A">
        <w:rPr>
          <w:lang w:val="en-GB"/>
        </w:rPr>
        <w:t>Tx</w:t>
      </w:r>
      <w:proofErr w:type="spellEnd"/>
      <w:r>
        <w:rPr>
          <w:lang w:val="en-GB"/>
        </w:rPr>
        <w:t xml:space="preserve"> UE.</w:t>
      </w:r>
    </w:p>
    <w:p w14:paraId="5144522C" w14:textId="5E38855B" w:rsidR="00156EFA" w:rsidRDefault="00156EFA" w:rsidP="00156EFA">
      <w:pPr>
        <w:rPr>
          <w:rFonts w:eastAsiaTheme="minorEastAsia" w:cs="Arial"/>
          <w:b/>
          <w:lang w:eastAsia="ja-JP"/>
        </w:rPr>
      </w:pPr>
    </w:p>
    <w:p w14:paraId="1C59E3D8" w14:textId="2A3FFAA2" w:rsidR="000D01C7" w:rsidRDefault="004B2D82" w:rsidP="006173C6">
      <w:pPr>
        <w:pStyle w:val="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Summary</w:t>
      </w:r>
    </w:p>
    <w:p w14:paraId="20819558" w14:textId="3640A67B" w:rsidR="00305090" w:rsidRDefault="00B13FF0" w:rsidP="00305090">
      <w:pPr>
        <w:rPr>
          <w:rFonts w:eastAsiaTheme="minorEastAsia" w:cs="Arial"/>
          <w:lang w:eastAsia="ja-JP"/>
        </w:rPr>
      </w:pPr>
      <w:bookmarkStart w:id="3" w:name="OLE_LINK3"/>
      <w:r w:rsidRPr="00151DC1">
        <w:rPr>
          <w:rFonts w:eastAsiaTheme="minorEastAsia" w:cs="Arial"/>
          <w:lang w:eastAsia="ja-JP"/>
        </w:rPr>
        <w:t xml:space="preserve">This contribution discussed </w:t>
      </w:r>
      <w:r w:rsidR="00151DC1" w:rsidRPr="00151DC1">
        <w:rPr>
          <w:rFonts w:cs="Arial"/>
        </w:rPr>
        <w:t xml:space="preserve">leftover issues of </w:t>
      </w:r>
      <w:proofErr w:type="spellStart"/>
      <w:r w:rsidR="00151DC1" w:rsidRPr="00151DC1">
        <w:rPr>
          <w:rFonts w:cs="Arial"/>
        </w:rPr>
        <w:t>sidelink</w:t>
      </w:r>
      <w:proofErr w:type="spellEnd"/>
      <w:r w:rsidR="00151DC1" w:rsidRPr="00151DC1">
        <w:rPr>
          <w:rFonts w:cs="Arial"/>
        </w:rPr>
        <w:t xml:space="preserve"> DRX</w:t>
      </w:r>
      <w:r w:rsidR="00151DC1" w:rsidRPr="00151DC1">
        <w:rPr>
          <w:rFonts w:eastAsiaTheme="minorEastAsia" w:cs="Arial"/>
          <w:lang w:eastAsia="ja-JP"/>
        </w:rPr>
        <w:t xml:space="preserve"> configuration</w:t>
      </w:r>
      <w:r w:rsidR="005A0C45">
        <w:rPr>
          <w:rFonts w:eastAsiaTheme="minorEastAsia" w:cs="Arial"/>
          <w:lang w:eastAsia="ja-JP"/>
        </w:rPr>
        <w:t>.</w:t>
      </w:r>
    </w:p>
    <w:p w14:paraId="6490A529" w14:textId="77777777" w:rsidR="005A0C45" w:rsidRPr="00F3499C" w:rsidRDefault="005A0C45" w:rsidP="005A0C45">
      <w:pPr>
        <w:rPr>
          <w:rFonts w:eastAsiaTheme="minorEastAsia"/>
          <w:lang w:eastAsia="ja-JP"/>
        </w:rPr>
      </w:pPr>
    </w:p>
    <w:p w14:paraId="1C1CF98D" w14:textId="77777777" w:rsidR="005A0C45" w:rsidRPr="00C427C0" w:rsidRDefault="005A0C45" w:rsidP="005A0C45">
      <w:pPr>
        <w:pStyle w:val="Proposal"/>
        <w:numPr>
          <w:ilvl w:val="0"/>
          <w:numId w:val="38"/>
        </w:numPr>
      </w:pPr>
      <w:r w:rsidRPr="005A0C45">
        <w:rPr>
          <w:rFonts w:eastAsiaTheme="minorEastAsia"/>
          <w:lang w:eastAsia="ja-JP"/>
        </w:rPr>
        <w:t xml:space="preserve">From signaling design point of view, include </w:t>
      </w:r>
      <w:proofErr w:type="spellStart"/>
      <w:r w:rsidRPr="005A0C45">
        <w:rPr>
          <w:rFonts w:eastAsiaTheme="minorEastAsia"/>
          <w:lang w:eastAsia="ja-JP"/>
        </w:rPr>
        <w:t>drx</w:t>
      </w:r>
      <w:proofErr w:type="spellEnd"/>
      <w:r w:rsidRPr="005A0C45">
        <w:rPr>
          <w:rFonts w:eastAsiaTheme="minorEastAsia"/>
          <w:lang w:eastAsia="ja-JP"/>
        </w:rPr>
        <w:t xml:space="preserve">-inactivity timer / HARQ RTT timer/ HARQ retransmission timer to the </w:t>
      </w:r>
      <w:r w:rsidRPr="005A0C45">
        <w:rPr>
          <w:rFonts w:eastAsiaTheme="minorEastAsia" w:hint="eastAsia"/>
          <w:lang w:eastAsia="ja-JP"/>
        </w:rPr>
        <w:t>assistance information signaling.</w:t>
      </w:r>
    </w:p>
    <w:p w14:paraId="1E9E6008" w14:textId="77777777" w:rsidR="005A0C45" w:rsidRPr="00C427C0" w:rsidRDefault="005A0C45" w:rsidP="005A0C45">
      <w:pPr>
        <w:pStyle w:val="Proposal"/>
      </w:pPr>
      <w:r>
        <w:rPr>
          <w:rFonts w:eastAsiaTheme="minorEastAsia"/>
          <w:lang w:eastAsia="ja-JP"/>
        </w:rPr>
        <w:t xml:space="preserve">Whether to indicate RX UE’s desired </w:t>
      </w:r>
      <w:proofErr w:type="spellStart"/>
      <w:r>
        <w:rPr>
          <w:rFonts w:eastAsiaTheme="minorEastAsia"/>
          <w:lang w:eastAsia="ja-JP"/>
        </w:rPr>
        <w:t>drx</w:t>
      </w:r>
      <w:proofErr w:type="spellEnd"/>
      <w:r>
        <w:rPr>
          <w:rFonts w:eastAsiaTheme="minorEastAsia"/>
          <w:lang w:eastAsia="ja-JP"/>
        </w:rPr>
        <w:t>-inactivity timer / HARQ RTT timer/ HARQ retransmission timer is up to RX UE’s implementation.</w:t>
      </w:r>
    </w:p>
    <w:p w14:paraId="3CD6C329" w14:textId="77777777" w:rsidR="005A0C45" w:rsidRPr="00C427C0" w:rsidRDefault="005A0C45" w:rsidP="005A0C45">
      <w:pPr>
        <w:pStyle w:val="Proposal"/>
      </w:pPr>
      <w:r>
        <w:rPr>
          <w:lang w:eastAsia="ja-JP"/>
        </w:rPr>
        <w:t xml:space="preserve">When TX UE doesn’t receive </w:t>
      </w:r>
      <w:proofErr w:type="spellStart"/>
      <w:r>
        <w:rPr>
          <w:lang w:eastAsia="ja-JP"/>
        </w:rPr>
        <w:t>drx</w:t>
      </w:r>
      <w:proofErr w:type="spellEnd"/>
      <w:r>
        <w:rPr>
          <w:lang w:eastAsia="ja-JP"/>
        </w:rPr>
        <w:t xml:space="preserve">-inactivity timer / HARQ RTT timer/ HARQ retransmission timer from assistance information, TX UE considers that RX UE is ok with any </w:t>
      </w:r>
      <w:proofErr w:type="spellStart"/>
      <w:r>
        <w:rPr>
          <w:lang w:eastAsia="ja-JP"/>
        </w:rPr>
        <w:t>drx</w:t>
      </w:r>
      <w:proofErr w:type="spellEnd"/>
      <w:r>
        <w:rPr>
          <w:lang w:eastAsia="ja-JP"/>
        </w:rPr>
        <w:t>-inactivity timer / HARQ RTT timer/ HARQ retransmission timer.</w:t>
      </w:r>
    </w:p>
    <w:p w14:paraId="3C8017B3" w14:textId="77777777" w:rsidR="005A0C45" w:rsidRDefault="005A0C45" w:rsidP="005A0C45">
      <w:pPr>
        <w:pStyle w:val="Proposal"/>
      </w:pPr>
      <w:r>
        <w:rPr>
          <w:rFonts w:eastAsiaTheme="minorEastAsia"/>
          <w:lang w:eastAsia="ja-JP"/>
        </w:rPr>
        <w:t>Wh</w:t>
      </w:r>
      <w:r w:rsidRPr="0032330A">
        <w:rPr>
          <w:lang w:val="en-GB"/>
        </w:rPr>
        <w:t xml:space="preserve">en the Rx UE rejects the SL DRX configuration included in the </w:t>
      </w:r>
      <w:proofErr w:type="spellStart"/>
      <w:r w:rsidRPr="0032330A">
        <w:rPr>
          <w:lang w:val="en-GB"/>
        </w:rPr>
        <w:t>RRCReconfigurationSidelink</w:t>
      </w:r>
      <w:proofErr w:type="spellEnd"/>
      <w:r w:rsidRPr="0032330A">
        <w:rPr>
          <w:lang w:val="en-GB"/>
        </w:rPr>
        <w:t xml:space="preserve">, </w:t>
      </w:r>
      <w:proofErr w:type="spellStart"/>
      <w:r w:rsidRPr="00A5178C">
        <w:rPr>
          <w:i/>
        </w:rPr>
        <w:t>RRCReconfigurationCompleteSidelink</w:t>
      </w:r>
      <w:proofErr w:type="spellEnd"/>
      <w:r>
        <w:t xml:space="preserve"> with a new DRX rejection indication</w:t>
      </w:r>
      <w:r w:rsidRPr="0032330A">
        <w:rPr>
          <w:lang w:val="en-GB"/>
        </w:rPr>
        <w:t xml:space="preserve"> should be sent from Rx UE to </w:t>
      </w:r>
      <w:proofErr w:type="spellStart"/>
      <w:r w:rsidRPr="0032330A">
        <w:rPr>
          <w:lang w:val="en-GB"/>
        </w:rPr>
        <w:t>Tx</w:t>
      </w:r>
      <w:proofErr w:type="spellEnd"/>
      <w:r>
        <w:rPr>
          <w:lang w:val="en-GB"/>
        </w:rPr>
        <w:t xml:space="preserve"> UE.</w:t>
      </w:r>
    </w:p>
    <w:p w14:paraId="693F8D74" w14:textId="77777777" w:rsidR="005A0C45" w:rsidRPr="005A0C45" w:rsidRDefault="005A0C45" w:rsidP="00305090">
      <w:pPr>
        <w:rPr>
          <w:rFonts w:eastAsiaTheme="minorEastAsia" w:cs="Arial"/>
          <w:b/>
          <w:lang w:val="x-none" w:eastAsia="ja-JP"/>
        </w:rPr>
      </w:pPr>
    </w:p>
    <w:p w14:paraId="32DB7960" w14:textId="34ED83EF" w:rsidR="000E3C78" w:rsidRPr="00F85A5B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/>
          <w:lang w:val="en-US"/>
        </w:rPr>
      </w:pPr>
      <w:r w:rsidRPr="00F85A5B">
        <w:rPr>
          <w:rFonts w:eastAsia="SimSun"/>
          <w:lang w:val="en-US"/>
        </w:rPr>
        <w:t>References</w:t>
      </w:r>
    </w:p>
    <w:bookmarkEnd w:id="1"/>
    <w:bookmarkEnd w:id="2"/>
    <w:bookmarkEnd w:id="3"/>
    <w:p w14:paraId="141771F4" w14:textId="15EABFA1" w:rsidR="00302B7C" w:rsidRPr="00B13FF0" w:rsidRDefault="000E1D60" w:rsidP="000B5104">
      <w:r>
        <w:rPr>
          <w:rFonts w:eastAsiaTheme="minorEastAsia" w:hint="eastAsia"/>
          <w:lang w:eastAsia="ja-JP"/>
        </w:rPr>
        <w:t xml:space="preserve">[1] </w:t>
      </w:r>
      <w:r w:rsidR="00A12070" w:rsidRPr="00866946">
        <w:t>R2-2109478</w:t>
      </w:r>
    </w:p>
    <w:sectPr w:rsidR="00302B7C" w:rsidRPr="00B13FF0" w:rsidSect="008568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DF4DA" w14:textId="77777777" w:rsidR="00FD50F0" w:rsidRDefault="00FD50F0" w:rsidP="00796430">
      <w:r>
        <w:separator/>
      </w:r>
    </w:p>
  </w:endnote>
  <w:endnote w:type="continuationSeparator" w:id="0">
    <w:p w14:paraId="5941C336" w14:textId="77777777" w:rsidR="00FD50F0" w:rsidRDefault="00FD50F0" w:rsidP="00796430">
      <w:r>
        <w:continuationSeparator/>
      </w:r>
    </w:p>
  </w:endnote>
  <w:endnote w:type="continuationNotice" w:id="1">
    <w:p w14:paraId="2C106291" w14:textId="77777777" w:rsidR="00FD50F0" w:rsidRDefault="00FD50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otumChe">
    <w:altName w:val="Malgun Gothic Semilight"/>
    <w:charset w:val="81"/>
    <w:family w:val="modern"/>
    <w:pitch w:val="fixed"/>
    <w:sig w:usb0="00000000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Dotu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B3424" w14:textId="77777777" w:rsidR="005C7416" w:rsidRDefault="005C7416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43DBB" w14:textId="70A728B3" w:rsidR="000C6E5D" w:rsidRPr="005C7416" w:rsidRDefault="000C6E5D" w:rsidP="005C7416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8A1DB0" w14:textId="77777777" w:rsidR="005C7416" w:rsidRDefault="005C7416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85778" w14:textId="77777777" w:rsidR="00FD50F0" w:rsidRDefault="00FD50F0" w:rsidP="00796430">
      <w:r>
        <w:separator/>
      </w:r>
    </w:p>
  </w:footnote>
  <w:footnote w:type="continuationSeparator" w:id="0">
    <w:p w14:paraId="4A22602C" w14:textId="77777777" w:rsidR="00FD50F0" w:rsidRDefault="00FD50F0" w:rsidP="00796430">
      <w:r>
        <w:continuationSeparator/>
      </w:r>
    </w:p>
  </w:footnote>
  <w:footnote w:type="continuationNotice" w:id="1">
    <w:p w14:paraId="0B35EDF0" w14:textId="77777777" w:rsidR="00FD50F0" w:rsidRDefault="00FD50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6671D" w14:textId="57D14B6B" w:rsidR="000C6E5D" w:rsidRPr="005C7416" w:rsidRDefault="000C6E5D" w:rsidP="005C741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F6EE97" w14:textId="77777777" w:rsidR="005C7416" w:rsidRDefault="005C741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EEFA53" w14:textId="77777777" w:rsidR="005C7416" w:rsidRDefault="005C741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55EC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7D4D4D"/>
    <w:multiLevelType w:val="hybridMultilevel"/>
    <w:tmpl w:val="77F0A8E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6219CB"/>
    <w:multiLevelType w:val="hybridMultilevel"/>
    <w:tmpl w:val="850CA22E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06836E59"/>
    <w:multiLevelType w:val="hybridMultilevel"/>
    <w:tmpl w:val="3D0C4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9174615"/>
    <w:multiLevelType w:val="hybridMultilevel"/>
    <w:tmpl w:val="1EAC2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B47B8"/>
    <w:multiLevelType w:val="hybridMultilevel"/>
    <w:tmpl w:val="8C307534"/>
    <w:lvl w:ilvl="0" w:tplc="0250232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9" w15:restartNumberingAfterBreak="0">
    <w:nsid w:val="25AE4BA4"/>
    <w:multiLevelType w:val="hybridMultilevel"/>
    <w:tmpl w:val="4CB42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41195"/>
    <w:multiLevelType w:val="hybridMultilevel"/>
    <w:tmpl w:val="7F508F9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FA1B0E"/>
    <w:multiLevelType w:val="hybridMultilevel"/>
    <w:tmpl w:val="CD48C130"/>
    <w:lvl w:ilvl="0" w:tplc="9AA084C8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1696"/>
    <w:multiLevelType w:val="hybridMultilevel"/>
    <w:tmpl w:val="69C8936C"/>
    <w:lvl w:ilvl="0" w:tplc="F516D896">
      <w:numFmt w:val="bullet"/>
      <w:lvlText w:val=""/>
      <w:lvlJc w:val="left"/>
      <w:pPr>
        <w:ind w:left="1619" w:hanging="360"/>
      </w:pPr>
      <w:rPr>
        <w:rFonts w:ascii="Wingdings" w:eastAsia="ＭＳ 明朝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F3E98"/>
    <w:multiLevelType w:val="hybridMultilevel"/>
    <w:tmpl w:val="2B2CAF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7" w15:restartNumberingAfterBreak="0">
    <w:nsid w:val="385B4A6C"/>
    <w:multiLevelType w:val="hybridMultilevel"/>
    <w:tmpl w:val="622218BA"/>
    <w:lvl w:ilvl="0" w:tplc="782EE34C">
      <w:start w:val="4"/>
      <w:numFmt w:val="bullet"/>
      <w:lvlText w:val=""/>
      <w:lvlJc w:val="left"/>
      <w:pPr>
        <w:ind w:left="1619" w:hanging="360"/>
      </w:pPr>
      <w:rPr>
        <w:rFonts w:ascii="Wingdings" w:eastAsia="ＭＳ 明朝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multilevel"/>
    <w:tmpl w:val="5C9EA4E8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20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43787"/>
    <w:multiLevelType w:val="hybridMultilevel"/>
    <w:tmpl w:val="F81023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B0453A"/>
    <w:multiLevelType w:val="multilevel"/>
    <w:tmpl w:val="281E86BE"/>
    <w:numStyleLink w:val="Recommendation"/>
  </w:abstractNum>
  <w:abstractNum w:abstractNumId="2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9E77BA"/>
    <w:multiLevelType w:val="hybridMultilevel"/>
    <w:tmpl w:val="C5EECA08"/>
    <w:lvl w:ilvl="0" w:tplc="04090003">
      <w:start w:val="1"/>
      <w:numFmt w:val="bullet"/>
      <w:lvlText w:val=""/>
      <w:lvlJc w:val="left"/>
      <w:pPr>
        <w:ind w:left="128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0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2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6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8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2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44" w:hanging="42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11DA3238"/>
    <w:name w:val="Recommend3"/>
    <w:lvl w:ilvl="0" w:tplc="734A65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4F2E1D4" w:tentative="1">
      <w:start w:val="1"/>
      <w:numFmt w:val="lowerLetter"/>
      <w:lvlText w:val="%2."/>
      <w:lvlJc w:val="left"/>
      <w:pPr>
        <w:ind w:left="1440" w:hanging="360"/>
      </w:p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DB4CB48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5F6D2D7E"/>
    <w:multiLevelType w:val="hybridMultilevel"/>
    <w:tmpl w:val="D21AC2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F06053C"/>
    <w:multiLevelType w:val="hybridMultilevel"/>
    <w:tmpl w:val="0DEEBB74"/>
    <w:lvl w:ilvl="0" w:tplc="0A10772E"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553E6D"/>
    <w:multiLevelType w:val="hybridMultilevel"/>
    <w:tmpl w:val="8B2CAFAC"/>
    <w:lvl w:ilvl="0" w:tplc="F516D896">
      <w:numFmt w:val="bullet"/>
      <w:lvlText w:val=""/>
      <w:lvlJc w:val="left"/>
      <w:pPr>
        <w:ind w:left="1679" w:hanging="42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209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5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1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34" w15:restartNumberingAfterBreak="0">
    <w:nsid w:val="7B9C572E"/>
    <w:multiLevelType w:val="hybridMultilevel"/>
    <w:tmpl w:val="8EC255B8"/>
    <w:lvl w:ilvl="0" w:tplc="D90EAA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9014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481FB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C4FC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C409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FCFE0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6685B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A885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AB1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6" w15:restartNumberingAfterBreak="0">
    <w:nsid w:val="7ECB17CE"/>
    <w:multiLevelType w:val="hybridMultilevel"/>
    <w:tmpl w:val="C6FAF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9"/>
  </w:num>
  <w:num w:numId="4">
    <w:abstractNumId w:val="15"/>
  </w:num>
  <w:num w:numId="5">
    <w:abstractNumId w:val="29"/>
  </w:num>
  <w:num w:numId="6">
    <w:abstractNumId w:val="16"/>
  </w:num>
  <w:num w:numId="7">
    <w:abstractNumId w:val="6"/>
  </w:num>
  <w:num w:numId="8">
    <w:abstractNumId w:val="25"/>
  </w:num>
  <w:num w:numId="9">
    <w:abstractNumId w:val="27"/>
    <w:lvlOverride w:ilvl="0">
      <w:startOverride w:val="1"/>
    </w:lvlOverride>
  </w:num>
  <w:num w:numId="10">
    <w:abstractNumId w:val="5"/>
  </w:num>
  <w:num w:numId="11">
    <w:abstractNumId w:val="22"/>
  </w:num>
  <w:num w:numId="12">
    <w:abstractNumId w:val="3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11"/>
  </w:num>
  <w:num w:numId="15">
    <w:abstractNumId w:val="26"/>
  </w:num>
  <w:num w:numId="16">
    <w:abstractNumId w:val="28"/>
  </w:num>
  <w:num w:numId="17">
    <w:abstractNumId w:val="20"/>
  </w:num>
  <w:num w:numId="18">
    <w:abstractNumId w:val="13"/>
  </w:num>
  <w:num w:numId="19">
    <w:abstractNumId w:val="4"/>
  </w:num>
  <w:num w:numId="20">
    <w:abstractNumId w:val="7"/>
  </w:num>
  <w:num w:numId="21">
    <w:abstractNumId w:val="9"/>
  </w:num>
  <w:num w:numId="22">
    <w:abstractNumId w:val="36"/>
  </w:num>
  <w:num w:numId="23">
    <w:abstractNumId w:val="2"/>
  </w:num>
  <w:num w:numId="24">
    <w:abstractNumId w:val="18"/>
  </w:num>
  <w:num w:numId="25">
    <w:abstractNumId w:val="34"/>
  </w:num>
  <w:num w:numId="26">
    <w:abstractNumId w:val="30"/>
  </w:num>
  <w:num w:numId="27">
    <w:abstractNumId w:val="14"/>
  </w:num>
  <w:num w:numId="28">
    <w:abstractNumId w:val="8"/>
  </w:num>
  <w:num w:numId="29">
    <w:abstractNumId w:val="0"/>
  </w:num>
  <w:num w:numId="30">
    <w:abstractNumId w:val="17"/>
  </w:num>
  <w:num w:numId="31">
    <w:abstractNumId w:val="24"/>
  </w:num>
  <w:num w:numId="32">
    <w:abstractNumId w:val="10"/>
  </w:num>
  <w:num w:numId="33">
    <w:abstractNumId w:val="31"/>
  </w:num>
  <w:num w:numId="34">
    <w:abstractNumId w:val="21"/>
  </w:num>
  <w:num w:numId="35">
    <w:abstractNumId w:val="12"/>
  </w:num>
  <w:num w:numId="36">
    <w:abstractNumId w:val="33"/>
  </w:num>
  <w:num w:numId="37">
    <w:abstractNumId w:val="3"/>
  </w:num>
  <w:num w:numId="38">
    <w:abstractNumId w:val="11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38A9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191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B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DC1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593"/>
    <w:rsid w:val="00211A54"/>
    <w:rsid w:val="00211BF6"/>
    <w:rsid w:val="002122B3"/>
    <w:rsid w:val="0021233B"/>
    <w:rsid w:val="002124AC"/>
    <w:rsid w:val="00212D3C"/>
    <w:rsid w:val="00212D9C"/>
    <w:rsid w:val="00212F3D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90D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B5A"/>
    <w:rsid w:val="00322F7E"/>
    <w:rsid w:val="0032307B"/>
    <w:rsid w:val="0032330A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C95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10F4"/>
    <w:rsid w:val="003C1125"/>
    <w:rsid w:val="003C14A8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BBA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9BA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413"/>
    <w:rsid w:val="004427B2"/>
    <w:rsid w:val="00442832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6FB"/>
    <w:rsid w:val="0046479E"/>
    <w:rsid w:val="00464979"/>
    <w:rsid w:val="0046538E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2"/>
    <w:rsid w:val="00467EF3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BE5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E21"/>
    <w:rsid w:val="004C26C5"/>
    <w:rsid w:val="004C28AF"/>
    <w:rsid w:val="004C2CA8"/>
    <w:rsid w:val="004C344E"/>
    <w:rsid w:val="004C35E9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171B"/>
    <w:rsid w:val="004D174E"/>
    <w:rsid w:val="004D21DA"/>
    <w:rsid w:val="004D2667"/>
    <w:rsid w:val="004D2C32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06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2875"/>
    <w:rsid w:val="004F2F9A"/>
    <w:rsid w:val="004F34BF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8AB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0C45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416"/>
    <w:rsid w:val="005C757F"/>
    <w:rsid w:val="005D01EC"/>
    <w:rsid w:val="005D029D"/>
    <w:rsid w:val="005D0412"/>
    <w:rsid w:val="005D0D99"/>
    <w:rsid w:val="005D0FFE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2FD0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4CD"/>
    <w:rsid w:val="006D151F"/>
    <w:rsid w:val="006D191E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AAD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5B7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A61"/>
    <w:rsid w:val="00711B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E4C"/>
    <w:rsid w:val="00774E7B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946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52F1"/>
    <w:rsid w:val="008953D7"/>
    <w:rsid w:val="00895809"/>
    <w:rsid w:val="00895AC0"/>
    <w:rsid w:val="00896558"/>
    <w:rsid w:val="00896697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6074"/>
    <w:rsid w:val="00996124"/>
    <w:rsid w:val="00996182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8F5"/>
    <w:rsid w:val="009B7BD2"/>
    <w:rsid w:val="009C0151"/>
    <w:rsid w:val="009C020A"/>
    <w:rsid w:val="009C0578"/>
    <w:rsid w:val="009C0DD0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C85"/>
    <w:rsid w:val="009C4DD5"/>
    <w:rsid w:val="009C502C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C77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070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E63"/>
    <w:rsid w:val="00A25EB5"/>
    <w:rsid w:val="00A261D4"/>
    <w:rsid w:val="00A26220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B17"/>
    <w:rsid w:val="00A413AA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78C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86B"/>
    <w:rsid w:val="00B17905"/>
    <w:rsid w:val="00B17D34"/>
    <w:rsid w:val="00B17DCE"/>
    <w:rsid w:val="00B17EAC"/>
    <w:rsid w:val="00B204A8"/>
    <w:rsid w:val="00B20536"/>
    <w:rsid w:val="00B20619"/>
    <w:rsid w:val="00B20B61"/>
    <w:rsid w:val="00B20D59"/>
    <w:rsid w:val="00B21F8F"/>
    <w:rsid w:val="00B22051"/>
    <w:rsid w:val="00B2310C"/>
    <w:rsid w:val="00B2325D"/>
    <w:rsid w:val="00B23BC6"/>
    <w:rsid w:val="00B240F9"/>
    <w:rsid w:val="00B2433F"/>
    <w:rsid w:val="00B2434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EEA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BA1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552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6E1"/>
    <w:rsid w:val="00C00C6C"/>
    <w:rsid w:val="00C013D8"/>
    <w:rsid w:val="00C0190C"/>
    <w:rsid w:val="00C01DF3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7C0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565"/>
    <w:rsid w:val="00C516BE"/>
    <w:rsid w:val="00C5184F"/>
    <w:rsid w:val="00C51977"/>
    <w:rsid w:val="00C51BE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6002E"/>
    <w:rsid w:val="00C6027D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34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C46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9EB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0B45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8"/>
    <w:rsid w:val="00DE461A"/>
    <w:rsid w:val="00DE4790"/>
    <w:rsid w:val="00DE483B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57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D0E"/>
    <w:rsid w:val="00E41E33"/>
    <w:rsid w:val="00E4224F"/>
    <w:rsid w:val="00E42433"/>
    <w:rsid w:val="00E42865"/>
    <w:rsid w:val="00E42943"/>
    <w:rsid w:val="00E42B5A"/>
    <w:rsid w:val="00E42D8E"/>
    <w:rsid w:val="00E42E17"/>
    <w:rsid w:val="00E433DD"/>
    <w:rsid w:val="00E4381E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DC6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99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B83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5B2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4A0"/>
    <w:rsid w:val="00FB4651"/>
    <w:rsid w:val="00FB4AB6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9F9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0F0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3">
    <w:name w:val="List 4"/>
    <w:basedOn w:val="33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uiPriority w:val="99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overflowPunct/>
      <w:autoSpaceDE/>
      <w:autoSpaceDN/>
      <w:adjustRightInd/>
      <w:spacing w:after="0"/>
      <w:ind w:left="1043" w:hanging="363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¥ê¥¹¥È¶ÎÂä,목록단락,列"/>
    <w:basedOn w:val="a0"/>
    <w:link w:val="afd"/>
    <w:uiPriority w:val="34"/>
    <w:qFormat/>
    <w:rsid w:val="00F1586B"/>
    <w:pPr>
      <w:overflowPunct/>
      <w:autoSpaceDE/>
      <w:autoSpaceDN/>
      <w:adjustRightInd/>
      <w:spacing w:after="0"/>
      <w:ind w:left="720"/>
      <w:jc w:val="left"/>
      <w:textAlignment w:val="auto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ＭＳ 明朝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af6">
    <w:name w:val="コメント文字列 (文字)"/>
    <w:link w:val="af5"/>
    <w:uiPriority w:val="99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1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overflowPunct/>
      <w:autoSpaceDE/>
      <w:autoSpaceDN/>
      <w:adjustRightInd/>
      <w:spacing w:before="40" w:after="0"/>
      <w:ind w:left="1037" w:hanging="357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Arial" w:eastAsia="ＭＳ 明朝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jc w:val="left"/>
      <w:textAlignment w:val="auto"/>
    </w:pPr>
    <w:rPr>
      <w:rFonts w:eastAsia="ＭＳ 明朝"/>
      <w:szCs w:val="24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i/>
      <w:szCs w:val="24"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8"/>
      </w:numPr>
      <w:overflowPunct/>
      <w:autoSpaceDE/>
      <w:autoSpaceDN/>
      <w:adjustRightInd/>
      <w:spacing w:after="160" w:line="259" w:lineRule="auto"/>
      <w:ind w:left="1134" w:hanging="1134"/>
      <w:textAlignment w:val="auto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8DF18D-EDDC-4CED-A02E-71F3FAF03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756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2021-07-12T06:00:00Z</dcterms:created>
  <dcterms:modified xsi:type="dcterms:W3CDTF">2022-01-07T07:45:00Z</dcterms:modified>
</cp:coreProperties>
</file>