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2A865" w14:textId="4469E12B" w:rsidR="00771090" w:rsidRDefault="00771090" w:rsidP="007710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R2-220008</w:t>
      </w:r>
      <w:r>
        <w:rPr>
          <w:b/>
          <w:noProof/>
          <w:sz w:val="24"/>
          <w:szCs w:val="24"/>
        </w:rPr>
        <w:t>3</w:t>
      </w:r>
    </w:p>
    <w:p w14:paraId="7A62ED60" w14:textId="77777777" w:rsidR="00771090" w:rsidRDefault="00771090" w:rsidP="007710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40396F0A" w14:textId="77777777" w:rsidR="00771090" w:rsidRDefault="00771090" w:rsidP="0077109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665B383" w14:textId="77777777" w:rsidR="00771090" w:rsidRDefault="00771090" w:rsidP="0077109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14D1FF2" w14:textId="61899DCF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9B6990" w:rsidRPr="009B6990">
        <w:rPr>
          <w:rFonts w:ascii="Arial" w:hAnsi="Arial" w:cs="Arial"/>
          <w:b/>
          <w:bCs/>
          <w:sz w:val="28"/>
        </w:rPr>
        <w:t>R1-211284</w:t>
      </w:r>
      <w:r w:rsidR="00301004">
        <w:rPr>
          <w:rFonts w:ascii="Arial" w:hAnsi="Arial" w:cs="Arial"/>
          <w:b/>
          <w:bCs/>
          <w:sz w:val="28"/>
        </w:rPr>
        <w:t>6</w:t>
      </w:r>
    </w:p>
    <w:p w14:paraId="06CF4ABA" w14:textId="1A30A16E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9057AB">
        <w:rPr>
          <w:rFonts w:ascii="Arial" w:eastAsia="MS Mincho" w:hAnsi="Arial" w:cs="Arial"/>
          <w:b/>
          <w:bCs/>
          <w:sz w:val="28"/>
        </w:rPr>
        <w:t xml:space="preserve">November </w:t>
      </w:r>
      <w:r>
        <w:rPr>
          <w:rFonts w:ascii="Arial" w:eastAsia="MS Mincho" w:hAnsi="Arial" w:cs="Arial"/>
          <w:b/>
          <w:bCs/>
          <w:sz w:val="28"/>
        </w:rPr>
        <w:t>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proofErr w:type="spellStart"/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FA345BC" w14:textId="77777777" w:rsidR="009B6990" w:rsidRDefault="009B6990" w:rsidP="00CC2036">
      <w:pPr>
        <w:ind w:left="1985" w:hanging="1985"/>
        <w:rPr>
          <w:rFonts w:ascii="Arial" w:hAnsi="Arial" w:cs="Arial"/>
          <w:b/>
          <w:sz w:val="22"/>
          <w:szCs w:val="22"/>
        </w:rPr>
      </w:pPr>
    </w:p>
    <w:p w14:paraId="4D60AFF5" w14:textId="7310F10E" w:rsidR="00CC2036" w:rsidRPr="00CC2036" w:rsidRDefault="00101413" w:rsidP="00CC2036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CC2036" w:rsidRPr="00CC2036">
        <w:rPr>
          <w:rFonts w:ascii="Arial" w:hAnsi="Arial" w:cs="Arial"/>
          <w:bCs/>
          <w:sz w:val="22"/>
          <w:szCs w:val="22"/>
        </w:rPr>
        <w:t>LS on configuration and transmission of SRS for positioning in RRC_INACTIVE state</w:t>
      </w:r>
    </w:p>
    <w:p w14:paraId="20A5EC0F" w14:textId="114B2798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77109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515B33F2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="00301004">
        <w:rPr>
          <w:rFonts w:ascii="Arial" w:hAnsi="Arial" w:cs="Arial"/>
          <w:bCs/>
          <w:sz w:val="22"/>
          <w:szCs w:val="22"/>
        </w:rPr>
        <w:tab/>
      </w:r>
      <w:proofErr w:type="spellStart"/>
      <w:r w:rsidR="00301004">
        <w:rPr>
          <w:rFonts w:ascii="Arial" w:hAnsi="Arial" w:cs="Arial"/>
          <w:bCs/>
          <w:sz w:val="22"/>
          <w:szCs w:val="22"/>
        </w:rPr>
        <w:t>N</w:t>
      </w:r>
      <w:r w:rsidRPr="00E046F6">
        <w:rPr>
          <w:rFonts w:ascii="Arial" w:hAnsi="Arial" w:cs="Arial"/>
          <w:bCs/>
          <w:sz w:val="22"/>
          <w:szCs w:val="22"/>
        </w:rPr>
        <w:t>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09D2A5EE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="00301004">
        <w:rPr>
          <w:rFonts w:ascii="Arial" w:hAnsi="Arial" w:cs="Arial"/>
          <w:bCs/>
          <w:sz w:val="22"/>
          <w:szCs w:val="22"/>
        </w:rPr>
        <w:tab/>
        <w:t>RAN WG1</w:t>
      </w:r>
    </w:p>
    <w:p w14:paraId="24EEEB6E" w14:textId="6DDA03A0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C96A21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15F946E6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6CBDA02C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E3279E2" w14:textId="38B6DC6C" w:rsidR="00386D86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C96A21">
        <w:rPr>
          <w:rFonts w:ascii="Arial" w:hAnsi="Arial" w:cs="Arial"/>
          <w:bCs/>
          <w:sz w:val="22"/>
          <w:szCs w:val="22"/>
        </w:rPr>
        <w:t>options for SRS for positioning transmission and configurations for UEs in RRC_INACTIVE state.</w:t>
      </w:r>
    </w:p>
    <w:p w14:paraId="0D99653A" w14:textId="77777777" w:rsidR="00386D8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p w14:paraId="2266508E" w14:textId="12DBE487" w:rsidR="00E84045" w:rsidRDefault="00236B29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C96A21" w14:paraId="3178E71D" w14:textId="77777777" w:rsidTr="00236B29">
        <w:tc>
          <w:tcPr>
            <w:tcW w:w="9629" w:type="dxa"/>
          </w:tcPr>
          <w:p w14:paraId="267094DC" w14:textId="77777777" w:rsidR="00C96A21" w:rsidRPr="00C96A21" w:rsidRDefault="00C96A21" w:rsidP="00C96A21">
            <w:pPr>
              <w:pStyle w:val="3GPPText"/>
              <w:spacing w:after="0"/>
              <w:rPr>
                <w:rFonts w:ascii="Times" w:hAnsi="Times" w:cs="Times"/>
                <w:b/>
                <w:bCs/>
                <w:szCs w:val="22"/>
              </w:rPr>
            </w:pPr>
            <w:r w:rsidRPr="00C96A21">
              <w:rPr>
                <w:rFonts w:ascii="Times" w:hAnsi="Times" w:cs="Times"/>
                <w:b/>
                <w:bCs/>
                <w:szCs w:val="22"/>
                <w:highlight w:val="green"/>
              </w:rPr>
              <w:t>Agreement</w:t>
            </w:r>
          </w:p>
          <w:p w14:paraId="480B788A" w14:textId="77777777" w:rsidR="00C96A21" w:rsidRPr="00C96A21" w:rsidRDefault="00C96A21" w:rsidP="00C96A21">
            <w:pPr>
              <w:pStyle w:val="3GPPText"/>
              <w:numPr>
                <w:ilvl w:val="0"/>
                <w:numId w:val="39"/>
              </w:numPr>
              <w:spacing w:after="0"/>
              <w:ind w:left="284"/>
              <w:rPr>
                <w:rStyle w:val="3GPPAgreementsChar"/>
                <w:rFonts w:ascii="Times" w:hAnsi="Times" w:cs="Times"/>
              </w:rPr>
            </w:pPr>
            <w:r w:rsidRPr="00C96A21">
              <w:rPr>
                <w:rStyle w:val="3GPPAgreementsChar"/>
                <w:rFonts w:ascii="Times" w:hAnsi="Times" w:cs="Times"/>
              </w:rPr>
              <w:t>The following options are supported for SRS for positioning transmission by RRC_INACTIVE UEs:</w:t>
            </w:r>
          </w:p>
          <w:p w14:paraId="7B1C1DF2" w14:textId="77777777" w:rsidR="00C96A21" w:rsidRPr="00C96A21" w:rsidRDefault="00C96A21" w:rsidP="00C96A21">
            <w:pPr>
              <w:pStyle w:val="3GPPText"/>
              <w:numPr>
                <w:ilvl w:val="1"/>
                <w:numId w:val="39"/>
              </w:numPr>
              <w:spacing w:after="0"/>
              <w:rPr>
                <w:rStyle w:val="3GPPAgreementsChar"/>
                <w:rFonts w:ascii="Times" w:hAnsi="Times" w:cs="Times"/>
              </w:rPr>
            </w:pPr>
            <w:r w:rsidRPr="00C96A21">
              <w:rPr>
                <w:rStyle w:val="3GPPAgreementsChar"/>
                <w:rFonts w:ascii="Times" w:hAnsi="Times" w:cs="Times"/>
              </w:rPr>
              <w:t>Option 1:</w:t>
            </w:r>
          </w:p>
          <w:p w14:paraId="00B5C8A0" w14:textId="77777777" w:rsidR="00C96A21" w:rsidRPr="00C96A21" w:rsidRDefault="00C96A21" w:rsidP="00C96A21">
            <w:pPr>
              <w:pStyle w:val="3GPPText"/>
              <w:numPr>
                <w:ilvl w:val="2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>Subject to UE capability (which is a prerequisite for option 2), a UE may be configured with an SRS for Positioning associated with the initial UL BWP and transmitted, during the RRC_INACTIVE state, inside the initial UL BWP with the same CP and SCS as configured for initial UL BWP.</w:t>
            </w:r>
          </w:p>
          <w:p w14:paraId="58DE5167" w14:textId="77777777" w:rsidR="00C96A21" w:rsidRPr="00C96A21" w:rsidRDefault="00C96A21" w:rsidP="00C96A21">
            <w:pPr>
              <w:pStyle w:val="3GPPText"/>
              <w:numPr>
                <w:ilvl w:val="1"/>
                <w:numId w:val="39"/>
              </w:numPr>
              <w:spacing w:after="0"/>
              <w:rPr>
                <w:rStyle w:val="3GPPAgreementsChar"/>
                <w:rFonts w:ascii="Times" w:hAnsi="Times" w:cs="Times"/>
              </w:rPr>
            </w:pPr>
            <w:r w:rsidRPr="00C96A21">
              <w:rPr>
                <w:rStyle w:val="3GPPAgreementsChar"/>
                <w:rFonts w:ascii="Times" w:hAnsi="Times" w:cs="Times"/>
              </w:rPr>
              <w:t>Option 2:</w:t>
            </w:r>
          </w:p>
          <w:p w14:paraId="63E5CDDC" w14:textId="77777777" w:rsidR="00C96A21" w:rsidRPr="00C96A21" w:rsidRDefault="00C96A21" w:rsidP="00C96A21">
            <w:pPr>
              <w:pStyle w:val="3GPPText"/>
              <w:numPr>
                <w:ilvl w:val="2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 xml:space="preserve">Subject to UE capability, a UE may be configured with an SRS for Positioning where the following parameters are additionally configured for the transmission of the SRS for Positioning during the RRC_INACTIVE state: frequency location and bandwidth, SCS, CP length. </w:t>
            </w:r>
          </w:p>
          <w:p w14:paraId="02175661" w14:textId="77777777" w:rsidR="00C96A21" w:rsidRPr="00C96A21" w:rsidRDefault="00C96A21" w:rsidP="00C96A21">
            <w:pPr>
              <w:pStyle w:val="3GPPText"/>
              <w:numPr>
                <w:ilvl w:val="3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>The UE shall not transmit the SRS for Positioning when it is expected to perform UL transmissions in the initial UL BWP in RRC_INACTIVE state.</w:t>
            </w:r>
          </w:p>
          <w:p w14:paraId="54597877" w14:textId="428487AB" w:rsidR="00C96A21" w:rsidRPr="00C96A21" w:rsidRDefault="00C96A21" w:rsidP="00C96A21">
            <w:pPr>
              <w:pStyle w:val="3GPPText"/>
              <w:numPr>
                <w:ilvl w:val="0"/>
                <w:numId w:val="39"/>
              </w:numPr>
              <w:spacing w:after="0"/>
              <w:ind w:left="284"/>
              <w:rPr>
                <w:rFonts w:ascii="Times" w:hAnsi="Times" w:cs="Times"/>
                <w:szCs w:val="22"/>
              </w:rPr>
            </w:pPr>
            <w:r w:rsidRPr="00C96A21">
              <w:rPr>
                <w:rStyle w:val="3GPPAgreementsChar"/>
                <w:rFonts w:ascii="Times" w:hAnsi="Times" w:cs="Times"/>
              </w:rPr>
              <w:t>RAN1</w:t>
            </w:r>
            <w:r w:rsidRPr="00C96A21">
              <w:rPr>
                <w:rFonts w:ascii="Times" w:hAnsi="Times" w:cs="Times"/>
                <w:szCs w:val="22"/>
              </w:rPr>
              <w:t xml:space="preserve"> assumes that</w:t>
            </w:r>
          </w:p>
          <w:p w14:paraId="076F540A" w14:textId="77777777" w:rsidR="00C96A21" w:rsidRPr="00C96A21" w:rsidRDefault="00C96A21" w:rsidP="00C96A21">
            <w:pPr>
              <w:pStyle w:val="3GPPText"/>
              <w:numPr>
                <w:ilvl w:val="1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lastRenderedPageBreak/>
              <w:t xml:space="preserve">SRS for positioning for </w:t>
            </w:r>
            <w:r w:rsidRPr="00C96A21">
              <w:rPr>
                <w:rStyle w:val="3GPPAgreementsChar"/>
                <w:rFonts w:ascii="Times" w:hAnsi="Times" w:cs="Times"/>
              </w:rPr>
              <w:t>UEs</w:t>
            </w:r>
            <w:r w:rsidRPr="00C96A21">
              <w:rPr>
                <w:rFonts w:ascii="Times" w:hAnsi="Times" w:cs="Times"/>
                <w:szCs w:val="22"/>
              </w:rPr>
              <w:t xml:space="preserve"> in RRC_INACTIVE state is configured using the </w:t>
            </w:r>
            <w:r w:rsidRPr="00C96A21">
              <w:rPr>
                <w:rFonts w:ascii="Times" w:hAnsi="Times" w:cs="Times"/>
                <w:i/>
                <w:szCs w:val="22"/>
                <w:lang w:eastAsia="zh-CN"/>
              </w:rPr>
              <w:t>SRS-</w:t>
            </w:r>
            <w:proofErr w:type="spellStart"/>
            <w:r w:rsidRPr="00C96A21">
              <w:rPr>
                <w:rFonts w:ascii="Times" w:hAnsi="Times" w:cs="Times"/>
                <w:i/>
                <w:szCs w:val="22"/>
                <w:lang w:eastAsia="zh-CN"/>
              </w:rPr>
              <w:t>PosResourceSet</w:t>
            </w:r>
            <w:proofErr w:type="spellEnd"/>
            <w:r w:rsidRPr="00C96A21">
              <w:rPr>
                <w:rFonts w:ascii="Times" w:hAnsi="Times" w:cs="Times"/>
                <w:szCs w:val="22"/>
              </w:rPr>
              <w:t xml:space="preserve"> IE</w:t>
            </w:r>
          </w:p>
          <w:p w14:paraId="54F7AFD7" w14:textId="77777777" w:rsidR="00C96A21" w:rsidRPr="00C96A21" w:rsidRDefault="00C96A21" w:rsidP="00C96A21">
            <w:pPr>
              <w:pStyle w:val="3GPPText"/>
              <w:numPr>
                <w:ilvl w:val="0"/>
                <w:numId w:val="39"/>
              </w:numPr>
              <w:spacing w:after="0"/>
              <w:ind w:left="284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>Send LS to RAN2 to define signaling for SRS for positioning configuration for RRC_INACTIVE UEs</w:t>
            </w:r>
          </w:p>
          <w:p w14:paraId="1DA3D6EC" w14:textId="7E587FB0" w:rsidR="009057AB" w:rsidRPr="00C96A21" w:rsidRDefault="009057AB" w:rsidP="009057AB">
            <w:pPr>
              <w:rPr>
                <w:sz w:val="22"/>
                <w:szCs w:val="22"/>
                <w:lang w:eastAsia="x-none"/>
              </w:rPr>
            </w:pP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2D6C44B2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C96A21">
        <w:rPr>
          <w:rFonts w:ascii="Arial" w:hAnsi="Arial" w:cs="Arial"/>
          <w:bCs/>
          <w:sz w:val="22"/>
          <w:szCs w:val="22"/>
        </w:rPr>
        <w:t>2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C96A21">
        <w:rPr>
          <w:rFonts w:ascii="Arial" w:hAnsi="Arial" w:cs="Arial"/>
          <w:bCs/>
          <w:sz w:val="22"/>
          <w:szCs w:val="22"/>
        </w:rPr>
        <w:t xml:space="preserve">during the </w:t>
      </w:r>
      <w:r w:rsidRPr="00CD3847">
        <w:rPr>
          <w:rFonts w:ascii="Arial" w:hAnsi="Arial" w:cs="Arial"/>
          <w:bCs/>
          <w:sz w:val="22"/>
          <w:szCs w:val="22"/>
        </w:rPr>
        <w:t>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  <w:r w:rsidR="002D1296">
        <w:rPr>
          <w:rFonts w:ascii="Arial" w:hAnsi="Arial" w:cs="Arial"/>
          <w:bCs/>
          <w:sz w:val="22"/>
          <w:szCs w:val="22"/>
        </w:rPr>
        <w:t>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65D99754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C96A21">
        <w:rPr>
          <w:rFonts w:ascii="Arial" w:hAnsi="Arial" w:cs="Arial"/>
          <w:b/>
          <w:sz w:val="22"/>
          <w:szCs w:val="22"/>
          <w:lang w:val="sv-SE"/>
        </w:rPr>
        <w:t>2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00D7DF0" w14:textId="77777777" w:rsidR="00C96A21" w:rsidRPr="00CD3847" w:rsidRDefault="00101413" w:rsidP="00C96A21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C96A21"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96A21">
        <w:rPr>
          <w:rFonts w:ascii="Arial" w:hAnsi="Arial" w:cs="Arial"/>
          <w:bCs/>
          <w:sz w:val="22"/>
          <w:szCs w:val="22"/>
        </w:rPr>
        <w:t xml:space="preserve">RAN2 </w:t>
      </w:r>
      <w:r w:rsidR="00C96A21"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C96A21">
        <w:rPr>
          <w:rFonts w:ascii="Arial" w:hAnsi="Arial" w:cs="Arial"/>
          <w:bCs/>
          <w:sz w:val="22"/>
          <w:szCs w:val="22"/>
        </w:rPr>
        <w:t xml:space="preserve">during the </w:t>
      </w:r>
      <w:r w:rsidR="00C96A21" w:rsidRPr="00CD3847">
        <w:rPr>
          <w:rFonts w:ascii="Arial" w:hAnsi="Arial" w:cs="Arial"/>
          <w:bCs/>
          <w:sz w:val="22"/>
          <w:szCs w:val="22"/>
        </w:rPr>
        <w:t>work on NR positioning</w:t>
      </w:r>
      <w:r w:rsidR="00C96A21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3183C498" w14:textId="20A50A60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6F6472A4" w:rsidR="009057AB" w:rsidRPr="000D47C1" w:rsidRDefault="009057AB" w:rsidP="002D1296">
      <w:pPr>
        <w:tabs>
          <w:tab w:val="left" w:pos="3969"/>
          <w:tab w:val="left" w:pos="7655"/>
        </w:tabs>
        <w:spacing w:after="120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>-e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2EDCC007" w14:textId="3717F705" w:rsidR="00442C96" w:rsidRPr="000D47C1" w:rsidRDefault="00442C96" w:rsidP="002D1296">
      <w:pPr>
        <w:tabs>
          <w:tab w:val="left" w:pos="3969"/>
          <w:tab w:val="left" w:pos="7655"/>
        </w:tabs>
        <w:spacing w:after="120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>-e</w:t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>2</w:t>
      </w:r>
      <w:r w:rsidR="002D1296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83AF8" w14:textId="77777777" w:rsidR="00EA55FF" w:rsidRDefault="00EA55FF">
      <w:r>
        <w:separator/>
      </w:r>
    </w:p>
  </w:endnote>
  <w:endnote w:type="continuationSeparator" w:id="0">
    <w:p w14:paraId="025C3810" w14:textId="77777777" w:rsidR="00EA55FF" w:rsidRDefault="00EA55FF">
      <w:r>
        <w:continuationSeparator/>
      </w:r>
    </w:p>
  </w:endnote>
  <w:endnote w:type="continuationNotice" w:id="1">
    <w:p w14:paraId="656E9107" w14:textId="77777777" w:rsidR="00EA55FF" w:rsidRDefault="00EA5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1038A" w14:textId="77777777" w:rsidR="00EA55FF" w:rsidRDefault="00EA55FF">
      <w:r>
        <w:separator/>
      </w:r>
    </w:p>
  </w:footnote>
  <w:footnote w:type="continuationSeparator" w:id="0">
    <w:p w14:paraId="2C9E3955" w14:textId="77777777" w:rsidR="00EA55FF" w:rsidRDefault="00EA55FF">
      <w:r>
        <w:continuationSeparator/>
      </w:r>
    </w:p>
  </w:footnote>
  <w:footnote w:type="continuationNotice" w:id="1">
    <w:p w14:paraId="1ADD3380" w14:textId="77777777" w:rsidR="00EA55FF" w:rsidRDefault="00EA5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27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9"/>
  </w:num>
  <w:num w:numId="16">
    <w:abstractNumId w:val="28"/>
  </w:num>
  <w:num w:numId="17">
    <w:abstractNumId w:val="7"/>
  </w:num>
  <w:num w:numId="18">
    <w:abstractNumId w:val="10"/>
  </w:num>
  <w:num w:numId="19">
    <w:abstractNumId w:val="4"/>
  </w:num>
  <w:num w:numId="20">
    <w:abstractNumId w:val="34"/>
  </w:num>
  <w:num w:numId="21">
    <w:abstractNumId w:val="16"/>
  </w:num>
  <w:num w:numId="22">
    <w:abstractNumId w:val="31"/>
  </w:num>
  <w:num w:numId="23">
    <w:abstractNumId w:val="36"/>
  </w:num>
  <w:num w:numId="24">
    <w:abstractNumId w:val="33"/>
  </w:num>
  <w:num w:numId="25">
    <w:abstractNumId w:val="29"/>
  </w:num>
  <w:num w:numId="26">
    <w:abstractNumId w:val="6"/>
  </w:num>
  <w:num w:numId="27">
    <w:abstractNumId w:val="30"/>
  </w:num>
  <w:num w:numId="28">
    <w:abstractNumId w:val="8"/>
  </w:num>
  <w:num w:numId="29">
    <w:abstractNumId w:val="22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7"/>
  </w:num>
  <w:num w:numId="35">
    <w:abstractNumId w:val="26"/>
  </w:num>
  <w:num w:numId="36">
    <w:abstractNumId w:val="32"/>
  </w:num>
  <w:num w:numId="37">
    <w:abstractNumId w:val="13"/>
  </w:num>
  <w:num w:numId="38">
    <w:abstractNumId w:val="35"/>
  </w:num>
  <w:num w:numId="39">
    <w:abstractNumId w:val="20"/>
  </w:num>
  <w:num w:numId="40">
    <w:abstractNumId w:val="3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078AB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1296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004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30CD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3064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1090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57D04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990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96A21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2036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55FF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C96A21"/>
    <w:pPr>
      <w:numPr>
        <w:numId w:val="38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uiPriority w:val="99"/>
    <w:qFormat/>
    <w:rsid w:val="00C96A21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C96A2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character" w:customStyle="1" w:styleId="3GPPTextChar">
    <w:name w:val="3GPP Text Char"/>
    <w:link w:val="3GPPText"/>
    <w:qFormat/>
    <w:rsid w:val="00C96A21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MCC</cp:lastModifiedBy>
  <cp:revision>3</cp:revision>
  <cp:lastPrinted>2008-01-31T07:09:00Z</cp:lastPrinted>
  <dcterms:created xsi:type="dcterms:W3CDTF">2021-12-19T17:24:00Z</dcterms:created>
  <dcterms:modified xsi:type="dcterms:W3CDTF">2021-12-19T17:26:00Z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