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pPr>
        <w:pStyle w:val="91"/>
        <w:tabs>
          <w:tab w:val="right" w:pos="9639"/>
        </w:tabs>
        <w:spacing w:after="0"/>
        <w:jc w:val="center"/>
        <w:rPr>
          <w:rFonts w:hint="default" w:cs="Arial"/>
          <w:b/>
          <w:bCs w:val="0"/>
          <w:i w:val="0"/>
          <w:iCs/>
          <w:sz w:val="22"/>
          <w:szCs w:val="22"/>
          <w:lang w:val="en-US" w:eastAsia="zh-CN"/>
        </w:rPr>
      </w:pPr>
      <w:r>
        <w:rPr>
          <w:rFonts w:cs="Arial"/>
          <w:b/>
          <w:sz w:val="22"/>
          <w:szCs w:val="22"/>
          <w:lang w:val="en-US"/>
        </w:rPr>
        <w:t>3GPP TSG-RAN WG2 #11</w:t>
      </w:r>
      <w:r>
        <w:rPr>
          <w:rFonts w:hint="eastAsia" w:cs="Arial"/>
          <w:b/>
          <w:sz w:val="22"/>
          <w:szCs w:val="22"/>
          <w:lang w:val="en-US" w:eastAsia="zh-CN"/>
        </w:rPr>
        <w:t>5</w:t>
      </w:r>
      <w:r>
        <w:rPr>
          <w:rFonts w:cs="Arial"/>
          <w:b/>
          <w:sz w:val="22"/>
          <w:szCs w:val="22"/>
          <w:lang w:val="en-US"/>
        </w:rPr>
        <w:t>-e</w:t>
      </w:r>
      <w:r>
        <w:rPr>
          <w:rFonts w:cs="Arial"/>
          <w:b/>
          <w:i/>
          <w:sz w:val="22"/>
          <w:szCs w:val="22"/>
          <w:lang w:val="en-US"/>
        </w:rPr>
        <w:tab/>
      </w:r>
      <w:r>
        <w:rPr>
          <w:rFonts w:cs="Arial"/>
          <w:b/>
          <w:bCs w:val="0"/>
          <w:i w:val="0"/>
          <w:iCs/>
          <w:sz w:val="22"/>
          <w:szCs w:val="22"/>
          <w:lang w:val="en-US"/>
        </w:rPr>
        <w:t>R2-210</w:t>
      </w:r>
      <w:r>
        <w:rPr>
          <w:rFonts w:hint="eastAsia" w:cs="Arial"/>
          <w:b/>
          <w:bCs w:val="0"/>
          <w:i w:val="0"/>
          <w:iCs/>
          <w:sz w:val="22"/>
          <w:szCs w:val="22"/>
          <w:lang w:val="en-US" w:eastAsia="zh-CN"/>
        </w:rPr>
        <w:t>8984</w:t>
      </w:r>
    </w:p>
    <w:p>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hint="eastAsia" w:cs="Arial"/>
          <w:b/>
          <w:sz w:val="22"/>
          <w:szCs w:val="22"/>
          <w:lang w:val="en-US" w:eastAsia="zh-CN"/>
        </w:rPr>
        <w:t xml:space="preserve">Aug 16-27 </w:t>
      </w:r>
      <w:r>
        <w:rPr>
          <w:rFonts w:cs="Arial"/>
          <w:b/>
          <w:sz w:val="22"/>
          <w:szCs w:val="22"/>
          <w:lang w:val="en-US"/>
        </w:rPr>
        <w:t>202</w:t>
      </w:r>
      <w:r>
        <w:rPr>
          <w:rFonts w:hint="eastAsia" w:cs="Arial"/>
          <w:b/>
          <w:sz w:val="22"/>
          <w:szCs w:val="22"/>
          <w:lang w:val="en-US" w:eastAsia="zh-CN"/>
        </w:rPr>
        <w:t>1</w:t>
      </w:r>
      <w:r>
        <w:rPr>
          <w:rFonts w:cs="Arial"/>
          <w:b/>
          <w:sz w:val="22"/>
          <w:szCs w:val="22"/>
          <w:lang w:val="en-US"/>
        </w:rPr>
        <w:tab/>
      </w:r>
      <w:bookmarkEnd w:id="0"/>
      <w:bookmarkEnd w:id="1"/>
      <w:bookmarkEnd w:id="2"/>
      <w:bookmarkEnd w:id="3"/>
    </w:p>
    <w:p>
      <w:pPr>
        <w:pStyle w:val="105"/>
        <w:rPr>
          <w:sz w:val="22"/>
          <w:szCs w:val="22"/>
        </w:rPr>
      </w:pPr>
    </w:p>
    <w:p>
      <w:pPr>
        <w:pStyle w:val="105"/>
        <w:rPr>
          <w:rFonts w:hint="eastAsia" w:eastAsia="宋体"/>
          <w:sz w:val="22"/>
          <w:szCs w:val="22"/>
          <w:lang w:eastAsia="zh-CN"/>
        </w:rPr>
      </w:pPr>
      <w:r>
        <w:rPr>
          <w:sz w:val="22"/>
          <w:szCs w:val="22"/>
        </w:rPr>
        <w:t>Agenda Item:</w:t>
      </w:r>
      <w:r>
        <w:rPr>
          <w:sz w:val="22"/>
          <w:szCs w:val="22"/>
        </w:rPr>
        <w:tab/>
      </w:r>
      <w:r>
        <w:rPr>
          <w:rFonts w:hint="eastAsia"/>
          <w:sz w:val="22"/>
          <w:szCs w:val="22"/>
          <w:lang w:val="en-US" w:eastAsia="zh-CN"/>
        </w:rPr>
        <w:t>8</w:t>
      </w:r>
      <w:r>
        <w:rPr>
          <w:sz w:val="22"/>
          <w:szCs w:val="22"/>
        </w:rPr>
        <w:t>.</w:t>
      </w:r>
      <w:r>
        <w:rPr>
          <w:rFonts w:hint="eastAsia"/>
          <w:sz w:val="22"/>
          <w:szCs w:val="22"/>
          <w:lang w:val="en-US" w:eastAsia="zh-CN"/>
        </w:rPr>
        <w:t>15</w:t>
      </w:r>
      <w:r>
        <w:rPr>
          <w:sz w:val="22"/>
          <w:szCs w:val="22"/>
        </w:rPr>
        <w:t>.</w:t>
      </w:r>
      <w:r>
        <w:rPr>
          <w:rFonts w:hint="eastAsia"/>
          <w:sz w:val="22"/>
          <w:szCs w:val="22"/>
          <w:lang w:val="en-US" w:eastAsia="zh-CN"/>
        </w:rPr>
        <w:t>2</w:t>
      </w:r>
    </w:p>
    <w:p>
      <w:pPr>
        <w:pStyle w:val="105"/>
        <w:rPr>
          <w:sz w:val="22"/>
          <w:szCs w:val="22"/>
        </w:rPr>
      </w:pPr>
      <w:r>
        <w:rPr>
          <w:sz w:val="22"/>
          <w:szCs w:val="22"/>
        </w:rPr>
        <w:t>Source:</w:t>
      </w:r>
      <w:r>
        <w:rPr>
          <w:sz w:val="22"/>
          <w:szCs w:val="22"/>
        </w:rPr>
        <w:tab/>
      </w:r>
      <w:r>
        <w:rPr>
          <w:rFonts w:hint="eastAsia"/>
          <w:sz w:val="22"/>
          <w:szCs w:val="22"/>
          <w:lang w:val="en-US" w:eastAsia="zh-CN"/>
        </w:rPr>
        <w:t>ZTE</w:t>
      </w:r>
      <w:r>
        <w:rPr>
          <w:sz w:val="22"/>
          <w:szCs w:val="22"/>
        </w:rPr>
        <w:t>(rapporteur)</w:t>
      </w:r>
    </w:p>
    <w:p>
      <w:pPr>
        <w:pStyle w:val="105"/>
        <w:rPr>
          <w:rFonts w:hint="default" w:eastAsia="宋体"/>
          <w:sz w:val="22"/>
          <w:szCs w:val="22"/>
          <w:lang w:val="en-US" w:eastAsia="zh-CN"/>
        </w:rPr>
      </w:pPr>
      <w:r>
        <w:rPr>
          <w:sz w:val="22"/>
          <w:szCs w:val="22"/>
        </w:rPr>
        <w:t>Title:</w:t>
      </w:r>
      <w:r>
        <w:rPr>
          <w:sz w:val="22"/>
          <w:szCs w:val="22"/>
        </w:rPr>
        <w:tab/>
      </w:r>
      <w:r>
        <w:rPr>
          <w:sz w:val="22"/>
          <w:szCs w:val="22"/>
        </w:rPr>
        <w:t>Summary of email [AT11</w:t>
      </w:r>
      <w:r>
        <w:rPr>
          <w:rFonts w:hint="eastAsia"/>
          <w:sz w:val="22"/>
          <w:szCs w:val="22"/>
          <w:lang w:val="en-US" w:eastAsia="zh-CN"/>
        </w:rPr>
        <w:t>5</w:t>
      </w:r>
      <w:r>
        <w:rPr>
          <w:sz w:val="22"/>
          <w:szCs w:val="22"/>
        </w:rPr>
        <w:t>-e][7</w:t>
      </w:r>
      <w:r>
        <w:rPr>
          <w:rFonts w:hint="eastAsia"/>
          <w:sz w:val="22"/>
          <w:szCs w:val="22"/>
          <w:lang w:val="en-US" w:eastAsia="zh-CN"/>
        </w:rPr>
        <w:t>04</w:t>
      </w:r>
      <w:r>
        <w:rPr>
          <w:sz w:val="22"/>
          <w:szCs w:val="22"/>
        </w:rPr>
        <w:t>][</w:t>
      </w:r>
      <w:r>
        <w:t>V2X/SL</w:t>
      </w:r>
      <w:r>
        <w:rPr>
          <w:rFonts w:hint="eastAsia"/>
          <w:lang w:val="en-US" w:eastAsia="zh-CN"/>
        </w:rPr>
        <w:t>] Others</w:t>
      </w:r>
    </w:p>
    <w:p>
      <w:pPr>
        <w:pStyle w:val="105"/>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following email discussion:</w:t>
      </w:r>
    </w:p>
    <w:p>
      <w:pPr>
        <w:pStyle w:val="43"/>
        <w:keepNext w:val="0"/>
        <w:keepLines w:val="0"/>
        <w:widowControl/>
        <w:suppressLineNumbers w:val="0"/>
        <w:shd w:val="clear" w:fill="FFFFFF"/>
        <w:spacing w:before="40" w:beforeAutospacing="0" w:after="0" w:afterAutospacing="0"/>
        <w:ind w:left="1619" w:right="0" w:hanging="360"/>
        <w:rPr>
          <w:rFonts w:ascii="Arial" w:hAnsi="Arial" w:cs="Arial"/>
          <w:b/>
          <w:i w:val="0"/>
          <w:caps w:val="0"/>
          <w:color w:val="000000"/>
          <w:spacing w:val="0"/>
          <w:sz w:val="20"/>
          <w:szCs w:val="20"/>
          <w:highlight w:val="none"/>
        </w:rPr>
      </w:pPr>
      <w:r>
        <w:rPr>
          <w:rFonts w:ascii="Wingdings" w:hAnsi="Wingdings" w:cs="Wingdings"/>
          <w:b w:val="0"/>
          <w:i w:val="0"/>
          <w:caps w:val="0"/>
          <w:color w:val="000000"/>
          <w:spacing w:val="0"/>
          <w:sz w:val="20"/>
          <w:szCs w:val="20"/>
          <w:highlight w:val="none"/>
          <w:shd w:val="clear" w:fill="FFFFFF"/>
        </w:rPr>
        <w:t>*</w:t>
      </w:r>
      <w:r>
        <w:rPr>
          <w:rFonts w:hint="default" w:ascii="Times New Roman" w:hAnsi="Times New Roman" w:cs="Times New Roman"/>
          <w:b w:val="0"/>
          <w:i w:val="0"/>
          <w:caps w:val="0"/>
          <w:color w:val="000000"/>
          <w:spacing w:val="0"/>
          <w:sz w:val="14"/>
          <w:szCs w:val="14"/>
          <w:highlight w:val="none"/>
          <w:shd w:val="clear" w:fill="FFFFFF"/>
        </w:rPr>
        <w:t> </w:t>
      </w:r>
      <w:r>
        <w:rPr>
          <w:rFonts w:hint="default" w:ascii="Arial" w:hAnsi="Arial" w:cs="Arial"/>
          <w:b/>
          <w:i w:val="0"/>
          <w:caps w:val="0"/>
          <w:color w:val="000000"/>
          <w:spacing w:val="0"/>
          <w:sz w:val="20"/>
          <w:szCs w:val="20"/>
          <w:highlight w:val="none"/>
          <w:shd w:val="clear" w:fill="FFFFFF"/>
        </w:rPr>
        <w:t>[AT115-e][704][V2X/SL] Others (ZTE)</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val="0"/>
          <w:i w:val="0"/>
          <w:caps w:val="0"/>
          <w:color w:val="000000"/>
          <w:spacing w:val="0"/>
          <w:sz w:val="20"/>
          <w:szCs w:val="20"/>
          <w:highlight w:val="none"/>
          <w:shd w:val="clear" w:fill="FFFFFF"/>
          <w:lang w:val="en-US"/>
        </w:rPr>
        <w:t>      </w:t>
      </w:r>
      <w:r>
        <w:rPr>
          <w:rFonts w:hint="default" w:ascii="Arial" w:hAnsi="Arial" w:cs="Arial"/>
          <w:b/>
          <w:i w:val="0"/>
          <w:caps w:val="0"/>
          <w:color w:val="000000"/>
          <w:spacing w:val="0"/>
          <w:sz w:val="20"/>
          <w:szCs w:val="20"/>
          <w:highlight w:val="none"/>
          <w:shd w:val="clear" w:fill="FFFFFF"/>
          <w:lang w:val="en-US"/>
        </w:rPr>
        <w:t>Scope:</w:t>
      </w:r>
      <w:r>
        <w:rPr>
          <w:rFonts w:hint="default" w:ascii="Arial" w:hAnsi="Arial" w:cs="Arial"/>
          <w:b w:val="0"/>
          <w:i w:val="0"/>
          <w:caps w:val="0"/>
          <w:color w:val="000000"/>
          <w:spacing w:val="0"/>
          <w:sz w:val="20"/>
          <w:szCs w:val="20"/>
          <w:highlight w:val="none"/>
          <w:shd w:val="clear" w:fill="FFFFFF"/>
          <w:lang w:val="en-US"/>
        </w:rPr>
        <w:t> Discuss following FFS/TBD/open issues:</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i w:val="0"/>
          <w:caps w:val="0"/>
          <w:color w:val="000000"/>
          <w:spacing w:val="0"/>
          <w:sz w:val="20"/>
          <w:szCs w:val="20"/>
          <w:highlight w:val="none"/>
          <w:shd w:val="clear" w:fill="FFFFFF"/>
          <w:lang w:val="en-US"/>
        </w:rPr>
        <w:t>      </w:t>
      </w:r>
      <w:r>
        <w:rPr>
          <w:rFonts w:hint="default" w:ascii="Arial" w:hAnsi="Arial" w:cs="Arial"/>
          <w:b w:val="0"/>
          <w:i w:val="0"/>
          <w:caps w:val="0"/>
          <w:color w:val="000000"/>
          <w:spacing w:val="0"/>
          <w:sz w:val="20"/>
          <w:szCs w:val="20"/>
          <w:highlight w:val="none"/>
          <w:shd w:val="clear" w:fill="FFFFFF"/>
          <w:lang w:val="en-US"/>
        </w:rPr>
        <w:t>Q1: What’s RX UE behaviour on the reception of SL DRX MAC CE?</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val="0"/>
          <w:i w:val="0"/>
          <w:caps w:val="0"/>
          <w:color w:val="000000"/>
          <w:spacing w:val="0"/>
          <w:sz w:val="20"/>
          <w:szCs w:val="20"/>
          <w:highlight w:val="none"/>
          <w:shd w:val="clear" w:fill="FFFFFF"/>
          <w:lang w:val="en-US"/>
        </w:rPr>
        <w:t>      Q2: Need to define when TX UE sends SL DRX MAC CE?</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val="0"/>
          <w:i w:val="0"/>
          <w:caps w:val="0"/>
          <w:color w:val="000000"/>
          <w:spacing w:val="0"/>
          <w:sz w:val="20"/>
          <w:szCs w:val="20"/>
          <w:highlight w:val="none"/>
          <w:shd w:val="clear" w:fill="FFFFFF"/>
          <w:lang w:val="en-US"/>
        </w:rPr>
        <w:t>  Q3: How to handle DCR and other messages before SL DRX configuration is started/applied?</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val="0"/>
          <w:i w:val="0"/>
          <w:caps w:val="0"/>
          <w:color w:val="000000"/>
          <w:spacing w:val="0"/>
          <w:sz w:val="20"/>
          <w:szCs w:val="20"/>
          <w:highlight w:val="none"/>
          <w:shd w:val="clear" w:fill="FFFFFF"/>
          <w:lang w:val="en-US"/>
        </w:rPr>
        <w:t>      Q4: When exactly should be the time SL DRX configuration is started/applied?</w:t>
      </w:r>
    </w:p>
    <w:p>
      <w:pPr>
        <w:pStyle w:val="43"/>
        <w:keepNext w:val="0"/>
        <w:keepLines w:val="0"/>
        <w:widowControl/>
        <w:suppressLineNumbers w:val="0"/>
        <w:shd w:val="clear" w:fill="FFFFFF"/>
        <w:spacing w:before="0" w:beforeAutospacing="0" w:after="0" w:afterAutospacing="0"/>
        <w:ind w:left="1622" w:right="0" w:hanging="363"/>
        <w:rPr>
          <w:rFonts w:hint="default" w:ascii="Arial" w:hAnsi="Arial" w:cs="Arial"/>
          <w:b w:val="0"/>
          <w:i w:val="0"/>
          <w:caps w:val="0"/>
          <w:color w:val="000000"/>
          <w:spacing w:val="0"/>
          <w:sz w:val="20"/>
          <w:szCs w:val="20"/>
          <w:highlight w:val="none"/>
        </w:rPr>
      </w:pPr>
      <w:r>
        <w:rPr>
          <w:rFonts w:hint="default" w:ascii="Arial" w:hAnsi="Arial" w:cs="Arial"/>
          <w:b w:val="0"/>
          <w:i w:val="0"/>
          <w:caps w:val="0"/>
          <w:color w:val="000000"/>
          <w:spacing w:val="0"/>
          <w:sz w:val="20"/>
          <w:szCs w:val="20"/>
          <w:highlight w:val="none"/>
          <w:shd w:val="clear" w:fill="FFFFFF"/>
          <w:lang w:val="en-US"/>
        </w:rPr>
        <w:t>      </w:t>
      </w:r>
      <w:r>
        <w:rPr>
          <w:rFonts w:hint="default" w:ascii="Arial" w:hAnsi="Arial" w:cs="Arial"/>
          <w:b/>
          <w:i w:val="0"/>
          <w:caps w:val="0"/>
          <w:color w:val="000000"/>
          <w:spacing w:val="0"/>
          <w:sz w:val="20"/>
          <w:szCs w:val="20"/>
          <w:highlight w:val="none"/>
          <w:shd w:val="clear" w:fill="FFFFFF"/>
          <w:lang w:val="en-US"/>
        </w:rPr>
        <w:t>Intended outcome:</w:t>
      </w:r>
      <w:r>
        <w:rPr>
          <w:rFonts w:hint="default" w:ascii="Arial" w:hAnsi="Arial" w:cs="Arial"/>
          <w:b w:val="0"/>
          <w:i w:val="0"/>
          <w:caps w:val="0"/>
          <w:color w:val="000000"/>
          <w:spacing w:val="0"/>
          <w:sz w:val="20"/>
          <w:szCs w:val="20"/>
          <w:highlight w:val="none"/>
          <w:shd w:val="clear" w:fill="FFFFFF"/>
          <w:lang w:val="en-US"/>
        </w:rPr>
        <w:t> Discussion summary in R2-2108984</w:t>
      </w:r>
    </w:p>
    <w:p>
      <w:pPr>
        <w:keepNext w:val="0"/>
        <w:keepLines w:val="0"/>
        <w:widowControl/>
        <w:suppressLineNumbers w:val="0"/>
        <w:shd w:val="clear" w:fill="FFFFFF"/>
        <w:spacing w:before="0" w:beforeAutospacing="0" w:after="0" w:afterAutospacing="0"/>
        <w:ind w:left="0" w:right="0" w:firstLine="0"/>
        <w:jc w:val="left"/>
        <w:rPr>
          <w:rFonts w:ascii="Calibri" w:hAnsi="Calibri" w:cs="Calibri"/>
          <w:b w:val="0"/>
          <w:i w:val="0"/>
          <w:caps w:val="0"/>
          <w:color w:val="000000"/>
          <w:spacing w:val="0"/>
          <w:sz w:val="22"/>
          <w:szCs w:val="22"/>
          <w:highlight w:val="green"/>
        </w:rPr>
      </w:pPr>
      <w:r>
        <w:rPr>
          <w:rFonts w:hint="default" w:ascii="Calibri" w:hAnsi="Calibri" w:eastAsia="宋体" w:cs="Calibri"/>
          <w:b w:val="0"/>
          <w:i w:val="0"/>
          <w:caps w:val="0"/>
          <w:color w:val="000000"/>
          <w:spacing w:val="0"/>
          <w:kern w:val="0"/>
          <w:sz w:val="22"/>
          <w:szCs w:val="22"/>
          <w:highlight w:val="none"/>
          <w:shd w:val="clear" w:fill="FFFFFF"/>
          <w:lang w:val="en-US" w:eastAsia="zh-CN" w:bidi="ar"/>
        </w:rPr>
        <w:t>                                 </w:t>
      </w:r>
      <w:r>
        <w:rPr>
          <w:rFonts w:hint="default" w:ascii="Calibri" w:hAnsi="Calibri" w:eastAsia="宋体" w:cs="Calibri"/>
          <w:b/>
          <w:i w:val="0"/>
          <w:caps w:val="0"/>
          <w:color w:val="000000"/>
          <w:spacing w:val="0"/>
          <w:kern w:val="0"/>
          <w:sz w:val="22"/>
          <w:szCs w:val="22"/>
          <w:highlight w:val="none"/>
          <w:shd w:val="clear" w:fill="FFFFFF"/>
          <w:lang w:val="en-US" w:eastAsia="zh-CN" w:bidi="ar"/>
        </w:rPr>
        <w:t>Deadline: </w:t>
      </w:r>
      <w:r>
        <w:rPr>
          <w:rFonts w:hint="default" w:ascii="Calibri" w:hAnsi="Calibri" w:eastAsia="宋体" w:cs="Calibri"/>
          <w:b w:val="0"/>
          <w:i w:val="0"/>
          <w:caps w:val="0"/>
          <w:color w:val="000000"/>
          <w:spacing w:val="0"/>
          <w:kern w:val="0"/>
          <w:sz w:val="22"/>
          <w:szCs w:val="22"/>
          <w:highlight w:val="green"/>
          <w:shd w:val="clear" w:fill="FFFFFF"/>
          <w:lang w:val="en-US" w:eastAsia="zh-CN" w:bidi="ar"/>
        </w:rPr>
        <w:t>8/24 10:00am UTC</w:t>
      </w:r>
    </w:p>
    <w:p>
      <w:pPr>
        <w:rPr>
          <w:rFonts w:hint="eastAsia"/>
          <w:lang w:val="en-US" w:eastAsia="zh-CN"/>
        </w:rPr>
      </w:pPr>
      <w:r>
        <w:rPr>
          <w:rFonts w:hint="eastAsia"/>
          <w:lang w:val="en-US" w:eastAsia="zh-CN"/>
        </w:rPr>
        <w:t>For rapporteur to have enough time drafting summary report, we would like to have the following two phases:</w:t>
      </w:r>
    </w:p>
    <w:p>
      <w:pPr>
        <w:keepNext w:val="0"/>
        <w:keepLines w:val="0"/>
        <w:widowControl/>
        <w:numPr>
          <w:ilvl w:val="0"/>
          <w:numId w:val="15"/>
        </w:numPr>
        <w:suppressLineNumbers w:val="0"/>
        <w:spacing w:before="0" w:beforeAutospacing="0" w:after="180" w:afterAutospacing="0" w:line="140" w:lineRule="atLeast"/>
        <w:ind w:left="0" w:right="0" w:hanging="360"/>
        <w:jc w:val="left"/>
        <w:rPr>
          <w:rFonts w:ascii="Arial" w:hAnsi="Arial" w:cs="Arial"/>
          <w:color w:val="FF0000"/>
          <w:sz w:val="20"/>
          <w:szCs w:val="20"/>
        </w:rPr>
      </w:pPr>
      <w:r>
        <w:rPr>
          <w:rFonts w:hint="default" w:ascii="Arial" w:hAnsi="Arial" w:cs="Arial"/>
          <w:b w:val="0"/>
          <w:i w:val="0"/>
          <w:caps w:val="0"/>
          <w:color w:val="FF0000"/>
          <w:spacing w:val="0"/>
          <w:sz w:val="20"/>
          <w:szCs w:val="20"/>
          <w:shd w:val="clear" w:fill="FFFFFF"/>
          <w:lang w:val="en-US"/>
        </w:rPr>
        <w:t>Phase 1: collect companies’ views by </w:t>
      </w:r>
      <w:r>
        <w:rPr>
          <w:rFonts w:hint="default" w:ascii="Arial" w:hAnsi="Arial" w:cs="Arial"/>
          <w:b w:val="0"/>
          <w:i w:val="0"/>
          <w:caps w:val="0"/>
          <w:color w:val="FF0000"/>
          <w:spacing w:val="0"/>
          <w:sz w:val="20"/>
          <w:szCs w:val="20"/>
          <w:shd w:val="clear" w:fill="FFFF00"/>
          <w:lang w:val="en-US"/>
        </w:rPr>
        <w:t>2021-08-20 22:00 UTC</w:t>
      </w:r>
    </w:p>
    <w:p>
      <w:pPr>
        <w:keepNext w:val="0"/>
        <w:keepLines w:val="0"/>
        <w:widowControl/>
        <w:numPr>
          <w:ilvl w:val="0"/>
          <w:numId w:val="15"/>
        </w:numPr>
        <w:suppressLineNumbers w:val="0"/>
        <w:spacing w:before="0" w:beforeAutospacing="0" w:after="180" w:afterAutospacing="0" w:line="140" w:lineRule="atLeast"/>
        <w:ind w:left="0" w:right="0" w:hanging="360"/>
        <w:jc w:val="left"/>
        <w:rPr>
          <w:rFonts w:hint="default" w:ascii="Arial" w:hAnsi="Arial" w:cs="Arial"/>
          <w:color w:val="FF0000"/>
          <w:sz w:val="20"/>
          <w:szCs w:val="20"/>
        </w:rPr>
      </w:pPr>
      <w:r>
        <w:rPr>
          <w:rFonts w:hint="default" w:ascii="Arial" w:hAnsi="Arial" w:cs="Arial"/>
          <w:b w:val="0"/>
          <w:i w:val="0"/>
          <w:caps w:val="0"/>
          <w:color w:val="FF0000"/>
          <w:spacing w:val="0"/>
          <w:sz w:val="20"/>
          <w:szCs w:val="20"/>
          <w:shd w:val="clear" w:fill="FFFFFF"/>
          <w:lang w:val="en-US"/>
        </w:rPr>
        <w:t>Phase 2: rapporteur will finalize summary report based on inputs of phase 1 by </w:t>
      </w:r>
      <w:r>
        <w:rPr>
          <w:rFonts w:hint="default" w:ascii="Arial" w:hAnsi="Arial" w:cs="Arial"/>
          <w:b w:val="0"/>
          <w:i w:val="0"/>
          <w:caps w:val="0"/>
          <w:color w:val="FF0000"/>
          <w:spacing w:val="0"/>
          <w:sz w:val="20"/>
          <w:szCs w:val="20"/>
          <w:shd w:val="clear" w:fill="FFFF00"/>
          <w:lang w:val="en-US"/>
        </w:rPr>
        <w:t>2021-08-24 10:00</w:t>
      </w:r>
      <w:r>
        <w:rPr>
          <w:rFonts w:hint="default" w:ascii="Arial" w:hAnsi="Arial" w:cs="Arial"/>
          <w:b w:val="0"/>
          <w:i w:val="0"/>
          <w:caps w:val="0"/>
          <w:color w:val="FF0000"/>
          <w:spacing w:val="0"/>
          <w:sz w:val="20"/>
          <w:szCs w:val="20"/>
          <w:shd w:val="clear" w:fill="FFFFFF"/>
          <w:lang w:val="en-US"/>
        </w:rPr>
        <w:t>am </w:t>
      </w:r>
      <w:r>
        <w:rPr>
          <w:rFonts w:hint="default" w:ascii="Arial" w:hAnsi="Arial" w:cs="Arial"/>
          <w:b w:val="0"/>
          <w:i w:val="0"/>
          <w:caps w:val="0"/>
          <w:color w:val="FF0000"/>
          <w:spacing w:val="0"/>
          <w:sz w:val="20"/>
          <w:szCs w:val="20"/>
          <w:shd w:val="clear" w:fill="FFFF00"/>
          <w:lang w:val="en-US"/>
        </w:rPr>
        <w:t>UTC</w:t>
      </w:r>
    </w:p>
    <w:p/>
    <w:p>
      <w:pPr>
        <w:pStyle w:val="2"/>
        <w:jc w:val="both"/>
      </w:pPr>
      <w:r>
        <w:rPr>
          <w:rFonts w:hint="eastAsia"/>
          <w:lang w:val="en-US" w:eastAsia="zh-CN"/>
        </w:rPr>
        <w:t xml:space="preserve">Discussion </w:t>
      </w:r>
    </w:p>
    <w:p>
      <w:pPr>
        <w:pStyle w:val="3"/>
        <w:numPr>
          <w:ilvl w:val="0"/>
          <w:numId w:val="0"/>
        </w:numPr>
        <w:tabs>
          <w:tab w:val="clear" w:pos="432"/>
        </w:tabs>
        <w:bidi w:val="0"/>
        <w:ind w:left="144" w:leftChars="0"/>
      </w:pPr>
      <w:r>
        <w:rPr>
          <w:rFonts w:hint="eastAsia"/>
          <w:lang w:val="en-US" w:eastAsia="zh-CN"/>
        </w:rPr>
        <w:t xml:space="preserve">2.1 </w:t>
      </w:r>
      <w:r>
        <w:t>Q1: What’s RX UE behaviour on the reception of SL DRX MAC CE?</w:t>
      </w:r>
    </w:p>
    <w:p>
      <w:pPr>
        <w:rPr>
          <w:rFonts w:hint="default" w:eastAsia="宋体"/>
          <w:lang w:val="en-US" w:eastAsia="zh-CN"/>
        </w:rPr>
      </w:pPr>
      <w:r>
        <w:rPr>
          <w:rFonts w:hint="eastAsia"/>
          <w:lang w:val="en-US" w:eastAsia="zh-CN"/>
        </w:rPr>
        <w:t xml:space="preserve">According to current 38.321 specification, during NR Uu, </w:t>
      </w:r>
      <w:r>
        <w:rPr>
          <w:lang w:eastAsia="ko-KR"/>
        </w:rPr>
        <w:t>if a DRX Command MAC CE is receive</w:t>
      </w:r>
      <w:r>
        <w:rPr>
          <w:rFonts w:hint="eastAsia"/>
          <w:lang w:val="en-US" w:eastAsia="zh-CN"/>
        </w:rPr>
        <w:t xml:space="preserve">d, the UE will stop drx-onDurationTimer and drx-InactivityTimer for each DRX group. Moreover, if long DRX cycle is configured, it will </w:t>
      </w:r>
      <w:r>
        <w:t>use the Long DRX cycle for each DRX group</w:t>
      </w:r>
      <w:r>
        <w:rPr>
          <w:rFonts w:hint="eastAsia"/>
          <w:lang w:val="en-US" w:eastAsia="zh-CN"/>
        </w:rPr>
        <w:t>. Based on rapporteur</w:t>
      </w:r>
      <w:r>
        <w:rPr>
          <w:rFonts w:hint="default"/>
          <w:lang w:val="en-US" w:eastAsia="zh-CN"/>
        </w:rPr>
        <w:t>’</w:t>
      </w:r>
      <w:r>
        <w:rPr>
          <w:rFonts w:hint="eastAsia"/>
          <w:lang w:val="en-US" w:eastAsia="zh-CN"/>
        </w:rPr>
        <w:t>s understanding, the basic principle shall be inherited.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3"/>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64"/>
              <w:rPr>
                <w:highlight w:val="yellow"/>
              </w:rPr>
            </w:pPr>
            <w:r>
              <w:rPr>
                <w:highlight w:val="yellow"/>
                <w:lang w:eastAsia="ko-KR"/>
              </w:rPr>
              <w:t>2&gt;</w:t>
            </w:r>
            <w:r>
              <w:rPr>
                <w:highlight w:val="yellow"/>
              </w:rPr>
              <w:tab/>
            </w:r>
            <w:r>
              <w:rPr>
                <w:highlight w:val="yellow"/>
              </w:rPr>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pPr>
              <w:pStyle w:val="64"/>
              <w:rPr>
                <w:highlight w:val="yellow"/>
              </w:rPr>
            </w:pPr>
            <w:r>
              <w:rPr>
                <w:highlight w:val="yellow"/>
                <w:lang w:eastAsia="ko-KR"/>
              </w:rPr>
              <w:t>2&gt;</w:t>
            </w:r>
            <w:r>
              <w:rPr>
                <w:highlight w:val="yellow"/>
              </w:rPr>
              <w:tab/>
            </w:r>
            <w:r>
              <w:rPr>
                <w:highlight w:val="yellow"/>
              </w:rPr>
              <w:t xml:space="preserve">stop </w:t>
            </w:r>
            <w:r>
              <w:rPr>
                <w:i/>
                <w:highlight w:val="yellow"/>
              </w:rPr>
              <w:t xml:space="preserve">drx-InactivityTimer </w:t>
            </w:r>
            <w:r>
              <w:rPr>
                <w:iCs/>
                <w:highlight w:val="yellow"/>
              </w:rPr>
              <w:t>for each DRX group</w:t>
            </w:r>
            <w:r>
              <w:rPr>
                <w:highlight w:val="yellow"/>
              </w:rPr>
              <w:t>.</w:t>
            </w:r>
          </w:p>
          <w:p>
            <w:pPr>
              <w:pStyle w:val="73"/>
              <w:rPr>
                <w:lang w:eastAsia="ko-KR"/>
              </w:rPr>
            </w:pPr>
          </w:p>
          <w:p>
            <w:pPr>
              <w:pStyle w:val="73"/>
              <w:rPr>
                <w:lang w:eastAsia="ko-KR"/>
              </w:rPr>
            </w:pPr>
            <w:r>
              <w:rPr>
                <w:lang w:eastAsia="ko-KR"/>
              </w:rPr>
              <w:t>1&gt;</w:t>
            </w:r>
            <w:r>
              <w:rPr>
                <w:lang w:eastAsia="ko-KR"/>
              </w:rPr>
              <w:tab/>
            </w:r>
            <w:r>
              <w:rPr>
                <w:lang w:eastAsia="ko-KR"/>
              </w:rPr>
              <w:t>if a DRX Command MAC CE is received:</w:t>
            </w:r>
          </w:p>
          <w:p>
            <w:pPr>
              <w:pStyle w:val="64"/>
            </w:pPr>
            <w:r>
              <w:rPr>
                <w:lang w:eastAsia="ko-KR"/>
              </w:rPr>
              <w:t>2&gt;</w:t>
            </w:r>
            <w:r>
              <w:rPr>
                <w:lang w:eastAsia="ko-KR"/>
              </w:rPr>
              <w:tab/>
            </w:r>
            <w:r>
              <w:t>if the Short DRX cycle is configured:</w:t>
            </w:r>
          </w:p>
          <w:p>
            <w:pPr>
              <w:pStyle w:val="59"/>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59"/>
            </w:pPr>
            <w:r>
              <w:t>3&gt;</w:t>
            </w:r>
            <w:r>
              <w:tab/>
            </w:r>
            <w:r>
              <w:t xml:space="preserve">use the Short DRX cycle for </w:t>
            </w:r>
            <w:r>
              <w:rPr>
                <w:lang w:eastAsia="ko-KR"/>
              </w:rPr>
              <w:t xml:space="preserve">each </w:t>
            </w:r>
            <w:r>
              <w:t>DRX group.</w:t>
            </w:r>
          </w:p>
          <w:p>
            <w:pPr>
              <w:pStyle w:val="64"/>
            </w:pPr>
            <w:r>
              <w:t>2&gt;</w:t>
            </w:r>
            <w:r>
              <w:tab/>
            </w:r>
            <w:r>
              <w:t>else:</w:t>
            </w:r>
          </w:p>
          <w:p>
            <w:pPr>
              <w:pStyle w:val="59"/>
              <w:rPr>
                <w:highlight w:val="yellow"/>
              </w:rPr>
            </w:pPr>
            <w:r>
              <w:rPr>
                <w:highlight w:val="yellow"/>
              </w:rPr>
              <w:t>3&gt;</w:t>
            </w:r>
            <w:r>
              <w:rPr>
                <w:highlight w:val="yellow"/>
              </w:rPr>
              <w:tab/>
            </w:r>
            <w:r>
              <w:rPr>
                <w:highlight w:val="yellow"/>
              </w:rPr>
              <w:t xml:space="preserve">use the Long DRX cycle for </w:t>
            </w:r>
            <w:r>
              <w:rPr>
                <w:highlight w:val="yellow"/>
                <w:lang w:eastAsia="ko-KR"/>
              </w:rPr>
              <w:t xml:space="preserve">each </w:t>
            </w:r>
            <w:r>
              <w:rPr>
                <w:highlight w:val="yellow"/>
              </w:rPr>
              <w:t>DRX group.</w:t>
            </w:r>
          </w:p>
          <w:p>
            <w:pPr>
              <w:pStyle w:val="59"/>
            </w:pPr>
          </w:p>
          <w:p>
            <w:pPr>
              <w:pStyle w:val="73"/>
            </w:pPr>
            <w:r>
              <w:rPr>
                <w:lang w:eastAsia="ko-KR"/>
              </w:rPr>
              <w:t>1&gt;</w:t>
            </w:r>
            <w:r>
              <w:tab/>
            </w:r>
            <w:r>
              <w:t xml:space="preserve">if a Long DRX Command MAC </w:t>
            </w:r>
            <w:r>
              <w:rPr>
                <w:lang w:eastAsia="ko-KR"/>
              </w:rPr>
              <w:t>CE</w:t>
            </w:r>
            <w:r>
              <w:t xml:space="preserve"> is received:</w:t>
            </w:r>
          </w:p>
          <w:p>
            <w:pPr>
              <w:pStyle w:val="64"/>
            </w:pPr>
            <w:r>
              <w:rPr>
                <w:lang w:eastAsia="ko-KR"/>
              </w:rPr>
              <w:t>2&gt;</w:t>
            </w:r>
            <w:r>
              <w:tab/>
            </w:r>
            <w:r>
              <w:t xml:space="preserve">stop </w:t>
            </w:r>
            <w:r>
              <w:rPr>
                <w:i/>
              </w:rPr>
              <w:t>drx-ShortCycleTimer</w:t>
            </w:r>
            <w:r>
              <w:t xml:space="preserve"> for each DRX group;</w:t>
            </w:r>
          </w:p>
          <w:p>
            <w:pPr>
              <w:pStyle w:val="64"/>
              <w:rPr>
                <w:rFonts w:hint="default"/>
                <w:vertAlign w:val="baseline"/>
                <w:lang w:val="en-US" w:eastAsia="zh-CN"/>
              </w:rPr>
            </w:pPr>
            <w:r>
              <w:rPr>
                <w:lang w:eastAsia="ko-KR"/>
              </w:rPr>
              <w:t>2&gt;</w:t>
            </w:r>
            <w:r>
              <w:tab/>
            </w:r>
            <w:r>
              <w:t>use the Long DRX cycle for each DRX group.</w:t>
            </w:r>
          </w:p>
        </w:tc>
      </w:tr>
    </w:tbl>
    <w:p>
      <w:pPr>
        <w:keepNext w:val="0"/>
        <w:keepLines w:val="0"/>
        <w:pageBreakBefore w:val="0"/>
        <w:widowControl/>
        <w:kinsoku/>
        <w:wordWrap/>
        <w:overflowPunct w:val="0"/>
        <w:topLinePunct w:val="0"/>
        <w:autoSpaceDE w:val="0"/>
        <w:autoSpaceDN w:val="0"/>
        <w:bidi w:val="0"/>
        <w:adjustRightInd w:val="0"/>
        <w:snapToGrid/>
        <w:jc w:val="both"/>
        <w:textAlignment w:val="baseline"/>
        <w:rPr>
          <w:rFonts w:hint="default"/>
          <w:lang w:val="en-US" w:eastAsia="zh-CN"/>
        </w:rPr>
      </w:pPr>
      <w:r>
        <w:rPr>
          <w:rFonts w:hint="eastAsia"/>
          <w:lang w:val="en-US" w:eastAsia="zh-CN"/>
        </w:rPr>
        <w:t xml:space="preserve">According to the paper [1][2]][4][5], most companies proposed that UE stops on-duration timer and inactivity timer for SL unicast on the reception of SL DRX MAC CE. And in paper [3], it proposed </w:t>
      </w:r>
      <w:r>
        <w:rPr>
          <w:lang w:val="en-GB" w:eastAsia="zh-CN"/>
        </w:rPr>
        <w:t>the RX UE shall not expect further data transmissions from that UE until the start of the next DRX cycle</w:t>
      </w:r>
      <w:r>
        <w:rPr>
          <w:rFonts w:hint="eastAsia"/>
          <w:lang w:val="en-US" w:eastAsia="zh-CN"/>
        </w:rPr>
        <w:t xml:space="preserve">. </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bidi w:val="0"/>
              <w:rPr>
                <w:rFonts w:hint="default"/>
                <w:lang w:val="en-US" w:eastAsia="zh-CN"/>
              </w:rPr>
            </w:pPr>
            <w:r>
              <w:rPr>
                <w:lang w:eastAsia="zh-CN"/>
              </w:rPr>
              <w:fldChar w:fldCharType="begin"/>
            </w:r>
            <w:r>
              <w:rPr>
                <w:lang w:eastAsia="zh-CN"/>
              </w:rPr>
              <w:instrText xml:space="preserve"> REF OLE_LINK7 \h </w:instrText>
            </w:r>
            <w:r>
              <w:rPr>
                <w:lang w:eastAsia="zh-CN"/>
              </w:rPr>
              <w:fldChar w:fldCharType="separate"/>
            </w:r>
            <w:r>
              <w:t>Proposal 7</w:t>
            </w:r>
            <w:r>
              <w:rPr>
                <w:rFonts w:hint="eastAsia"/>
              </w:rPr>
              <w:t>:</w:t>
            </w:r>
            <w:r>
              <w:t xml:space="preserve"> </w:t>
            </w:r>
            <w:r>
              <w:rPr>
                <w:rFonts w:hint="eastAsia"/>
              </w:rPr>
              <w:t>For sidelink</w:t>
            </w:r>
            <w:r>
              <w:rPr>
                <w:rFonts w:hint="eastAsia"/>
                <w:lang w:eastAsia="zh-CN"/>
              </w:rPr>
              <w:t xml:space="preserve"> unicast</w:t>
            </w:r>
            <w:r>
              <w:rPr>
                <w:rFonts w:hint="eastAsia"/>
              </w:rPr>
              <w:t xml:space="preserve">, </w:t>
            </w:r>
            <w:r>
              <w:t>the</w:t>
            </w:r>
            <w:r>
              <w:rPr>
                <w:rFonts w:hint="eastAsia"/>
              </w:rPr>
              <w:t xml:space="preserve"> </w:t>
            </w:r>
            <w:r>
              <w:rPr>
                <w:rFonts w:hint="eastAsia"/>
                <w:lang w:eastAsia="zh-CN"/>
              </w:rPr>
              <w:t>DRX MAC CE can be used to stop the drx-</w:t>
            </w:r>
            <w:r>
              <w:rPr>
                <w:lang w:eastAsia="zh-CN"/>
              </w:rPr>
              <w:t>onDurationTime</w:t>
            </w:r>
            <w:r>
              <w:rPr>
                <w:rFonts w:hint="eastAsia"/>
                <w:lang w:eastAsia="zh-CN"/>
              </w:rPr>
              <w:t xml:space="preserve">r and/or the </w:t>
            </w:r>
            <w:r>
              <w:rPr>
                <w:lang w:eastAsia="zh-CN"/>
              </w:rPr>
              <w:t>drx-Inac</w:t>
            </w:r>
            <w:r>
              <w:t>tivityTimer</w:t>
            </w:r>
            <w:r>
              <w:rPr>
                <w:rFonts w:hint="eastAsia"/>
                <w:lang w:eastAsia="zh-CN"/>
              </w:rPr>
              <w:t xml:space="preserve"> in order to let the UE fall into asleep.</w:t>
            </w:r>
            <w:r>
              <w:rPr>
                <w:lang w:eastAsia="zh-CN"/>
              </w:rPr>
              <w:fldChar w:fldCharType="end"/>
            </w:r>
            <w:r>
              <w:rPr>
                <w:rFonts w:hint="eastAsia"/>
                <w:lang w:val="en-US" w:eastAsia="zh-CN"/>
              </w:rPr>
              <w:t>[1]</w:t>
            </w:r>
          </w:p>
          <w:p>
            <w:pPr>
              <w:bidi w:val="0"/>
              <w:rPr>
                <w:rFonts w:hint="default"/>
                <w:lang w:val="en-US" w:eastAsia="zh-CN"/>
              </w:rPr>
            </w:pPr>
            <w:r>
              <w:rPr>
                <w:rFonts w:eastAsia="宋体" w:cs="Times New Roman"/>
                <w:lang w:val="en-GB" w:eastAsia="zh-CN"/>
              </w:rPr>
              <w:fldChar w:fldCharType="begin"/>
            </w:r>
            <w:r>
              <w:rPr>
                <w:rFonts w:eastAsia="宋体" w:cs="Times New Roman"/>
                <w:lang w:val="en-GB" w:eastAsia="zh-CN"/>
              </w:rPr>
              <w:instrText xml:space="preserve"> HYPERLINK \l "_Toc79143124" </w:instrText>
            </w:r>
            <w:r>
              <w:rPr>
                <w:rFonts w:eastAsia="宋体" w:cs="Times New Roman"/>
                <w:lang w:val="en-GB" w:eastAsia="zh-CN"/>
              </w:rPr>
              <w:fldChar w:fldCharType="separate"/>
            </w:r>
            <w:r>
              <w:rPr>
                <w:rFonts w:eastAsia="宋体" w:cs="Times New Roman"/>
                <w:lang w:val="en-GB" w:eastAsia="zh-CN"/>
              </w:rPr>
              <w:t>Proposal 15</w:t>
            </w:r>
            <w:r>
              <w:rPr>
                <w:rFonts w:eastAsia="宋体" w:cs="Times New Roman"/>
                <w:lang w:val="en-GB" w:eastAsia="zh-CN"/>
              </w:rPr>
              <w:tab/>
            </w:r>
            <w:r>
              <w:rPr>
                <w:rFonts w:eastAsia="宋体" w:cs="Times New Roman"/>
                <w:lang w:val="en-GB" w:eastAsia="zh-CN"/>
              </w:rPr>
              <w:t>For SL unicast, upon receiving SL DRX command MAC CE, UE stop on-duration timer and inactivity timer.</w:t>
            </w:r>
            <w:r>
              <w:rPr>
                <w:rFonts w:eastAsia="宋体" w:cs="Times New Roman"/>
                <w:lang w:val="en-GB" w:eastAsia="zh-CN"/>
              </w:rPr>
              <w:fldChar w:fldCharType="end"/>
            </w:r>
            <w:r>
              <w:rPr>
                <w:rFonts w:hint="eastAsia" w:eastAsia="宋体" w:cs="Times New Roman"/>
                <w:lang w:val="en-US" w:eastAsia="zh-CN"/>
              </w:rPr>
              <w:t>[2]</w:t>
            </w:r>
          </w:p>
          <w:p>
            <w:pPr>
              <w:bidi w:val="0"/>
              <w:rPr>
                <w:rFonts w:hint="default"/>
                <w:lang w:val="en-US" w:eastAsia="zh-CN"/>
              </w:rPr>
            </w:pPr>
            <w:r>
              <w:rPr>
                <w:lang w:val="en-GB" w:eastAsia="zh-CN"/>
              </w:rPr>
              <w:t>Proposal 6:</w:t>
            </w:r>
            <w:r>
              <w:rPr>
                <w:lang w:val="en-GB" w:eastAsia="zh-CN"/>
              </w:rPr>
              <w:tab/>
            </w:r>
            <w:r>
              <w:rPr>
                <w:lang w:val="en-GB" w:eastAsia="zh-CN"/>
              </w:rPr>
              <w:t>Upon reception of SL DRX Command MAC CE from peer UE, the RX UE shall not expect further data transmissions from that UE until the start of the next DRX cycle.</w:t>
            </w:r>
            <w:r>
              <w:rPr>
                <w:rFonts w:hint="eastAsia"/>
                <w:lang w:val="en-US" w:eastAsia="zh-CN"/>
              </w:rPr>
              <w:t>[3]</w:t>
            </w:r>
          </w:p>
          <w:p>
            <w:pPr>
              <w:bidi w:val="0"/>
              <w:rPr>
                <w:rFonts w:hint="default"/>
                <w:lang w:val="en-US" w:eastAsia="zh-CN"/>
              </w:rPr>
            </w:pPr>
            <w:r>
              <w:rPr>
                <w:lang w:eastAsia="ko-KR"/>
              </w:rPr>
              <w:t>[Proposal 3]: For SL DRX operation in unicast, the UE stops any running SL DRX on-duration timer and SL DRX inactivity timer if SL DRX Command MAC CE is received.</w:t>
            </w:r>
            <w:r>
              <w:rPr>
                <w:rFonts w:hint="eastAsia"/>
                <w:lang w:val="en-US" w:eastAsia="zh-CN"/>
              </w:rPr>
              <w:t>[8]</w:t>
            </w:r>
          </w:p>
          <w:p>
            <w:pPr>
              <w:bidi w:val="0"/>
              <w:rPr>
                <w:rFonts w:hint="default"/>
                <w:lang w:val="en-US"/>
              </w:rPr>
            </w:pPr>
            <w:r>
              <w:rPr>
                <w:lang w:eastAsia="ko-KR"/>
              </w:rPr>
              <w:t>Proposal 5: Same as Uu DRX, for unicast, when a UE receive SL DRX command MAC CE from its peer UE, the UE stops on duration timer and inactivity timer for this link.</w:t>
            </w:r>
            <w:r>
              <w:rPr>
                <w:rFonts w:hint="eastAsia"/>
                <w:lang w:val="en-US" w:eastAsia="zh-CN"/>
              </w:rPr>
              <w:t>[9]</w:t>
            </w:r>
          </w:p>
        </w:tc>
      </w:tr>
    </w:tbl>
    <w:p/>
    <w:p>
      <w:pPr>
        <w:pStyle w:val="8"/>
        <w:bidi w:val="0"/>
        <w:rPr>
          <w:b/>
          <w:bCs/>
          <w:lang w:val="en-US"/>
        </w:rPr>
      </w:pPr>
      <w:r>
        <w:rPr>
          <w:b/>
          <w:bCs/>
          <w:lang w:val="en-US"/>
        </w:rPr>
        <w:t>Question 1</w:t>
      </w:r>
      <w:r>
        <w:rPr>
          <w:rFonts w:hint="eastAsia"/>
          <w:b/>
          <w:bCs/>
          <w:lang w:val="en-US" w:eastAsia="zh-CN"/>
        </w:rPr>
        <w:t>-1</w:t>
      </w:r>
      <w:r>
        <w:rPr>
          <w:b/>
          <w:bCs/>
          <w:lang w:val="en-US"/>
        </w:rPr>
        <w:t xml:space="preserve">: </w:t>
      </w:r>
      <w:r>
        <w:rPr>
          <w:rFonts w:hint="eastAsia"/>
          <w:b/>
          <w:bCs/>
          <w:lang w:val="en-US"/>
        </w:rPr>
        <w:t>What</w:t>
      </w:r>
      <w:r>
        <w:rPr>
          <w:rFonts w:hint="default"/>
          <w:b/>
          <w:bCs/>
          <w:lang w:val="en-US" w:eastAsia="zh-CN"/>
        </w:rPr>
        <w:t>’</w:t>
      </w:r>
      <w:r>
        <w:rPr>
          <w:rFonts w:hint="eastAsia"/>
          <w:b/>
          <w:bCs/>
          <w:lang w:val="en-US"/>
        </w:rPr>
        <w:t>s RX UE behaviour on the reception of SL DRX MAC CE?</w:t>
      </w:r>
    </w:p>
    <w:p>
      <w:pPr>
        <w:numPr>
          <w:ilvl w:val="0"/>
          <w:numId w:val="0"/>
        </w:numPr>
        <w:ind w:leftChars="0"/>
        <w:rPr>
          <w:rFonts w:hint="default"/>
          <w:lang w:val="en-US"/>
        </w:rPr>
      </w:pPr>
      <w:r>
        <w:rPr>
          <w:lang w:val="en-US"/>
        </w:rPr>
        <w:t xml:space="preserve">Option1: </w:t>
      </w:r>
      <w:r>
        <w:rPr>
          <w:rFonts w:hint="eastAsia"/>
          <w:lang w:val="en-US" w:eastAsia="zh-CN"/>
        </w:rPr>
        <w:t>UE stops on-duration timer and inactivity timer for SL unicast on the reception of SL DRX MAC CE.</w:t>
      </w:r>
    </w:p>
    <w:p>
      <w:pPr>
        <w:rPr>
          <w:rFonts w:hint="eastAsia"/>
          <w:lang w:val="en-US" w:eastAsia="zh-CN"/>
        </w:rPr>
      </w:pPr>
      <w:r>
        <w:rPr>
          <w:lang w:val="en-US"/>
        </w:rPr>
        <w:t xml:space="preserve">Option2: </w:t>
      </w:r>
      <w:r>
        <w:rPr>
          <w:lang w:val="en-GB" w:eastAsia="zh-CN"/>
        </w:rPr>
        <w:t>UE shall not expect further data transmissions from that UE until the start of the next DRX cycle</w:t>
      </w:r>
      <w:r>
        <w:rPr>
          <w:rFonts w:hint="eastAsia"/>
          <w:lang w:val="en-US" w:eastAsia="zh-CN"/>
        </w:rPr>
        <w:t>.</w:t>
      </w:r>
    </w:p>
    <w:p>
      <w:pPr>
        <w:rPr>
          <w:rFonts w:hint="default" w:eastAsia="宋体"/>
          <w:lang w:val="en-US" w:eastAsia="zh-CN"/>
        </w:rPr>
      </w:pPr>
      <w:r>
        <w:rPr>
          <w:lang w:val="en-US"/>
        </w:rPr>
        <w:t>Option</w:t>
      </w:r>
      <w:r>
        <w:rPr>
          <w:rFonts w:hint="eastAsia"/>
          <w:lang w:val="en-US" w:eastAsia="zh-CN"/>
        </w:rPr>
        <w:t>3</w:t>
      </w:r>
      <w:r>
        <w:rPr>
          <w:lang w:val="en-US"/>
        </w:rPr>
        <w:t xml:space="preserve">: </w:t>
      </w:r>
      <w:r>
        <w:rPr>
          <w:rFonts w:hint="eastAsia"/>
          <w:lang w:val="en-US" w:eastAsia="zh-CN"/>
        </w:rPr>
        <w:t>others(Please clarify the solution)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
    <w:p>
      <w:pPr>
        <w:pStyle w:val="3"/>
        <w:numPr>
          <w:ilvl w:val="0"/>
          <w:numId w:val="0"/>
        </w:numPr>
        <w:tabs>
          <w:tab w:val="clear" w:pos="432"/>
        </w:tabs>
        <w:bidi w:val="0"/>
        <w:ind w:leftChars="0"/>
      </w:pPr>
      <w:r>
        <w:rPr>
          <w:rFonts w:hint="eastAsia"/>
          <w:lang w:val="en-US" w:eastAsia="zh-CN"/>
        </w:rPr>
        <w:t xml:space="preserve">2.2 </w:t>
      </w:r>
      <w:r>
        <w:t>Q2: Need to define when TX UE sends SL DRX MAC CE?</w:t>
      </w:r>
    </w:p>
    <w:p>
      <w:pPr>
        <w:rPr>
          <w:rFonts w:hint="eastAsia" w:eastAsia="宋体" w:cs="Times New Roman"/>
          <w:lang w:val="en-US" w:eastAsia="zh-CN"/>
        </w:rPr>
      </w:pPr>
      <w:r>
        <w:rPr>
          <w:rFonts w:hint="eastAsia" w:eastAsia="宋体" w:cs="Times New Roman"/>
          <w:lang w:val="en-US" w:eastAsia="zh-CN"/>
        </w:rPr>
        <w:t xml:space="preserve">It is agreed that SL DRX Command MAC CE is introduced for SL DRX operation in unicast in RAN2#113e meeting. Whether need to define when TX UE sends SL DRX MAC CE is FFS. According to </w:t>
      </w:r>
      <w:r>
        <w:rPr>
          <w:rFonts w:hint="eastAsia"/>
          <w:lang w:val="en-US" w:eastAsia="zh-CN"/>
        </w:rPr>
        <w:t>rapporteur</w:t>
      </w:r>
      <w:r>
        <w:rPr>
          <w:rFonts w:hint="default"/>
          <w:lang w:val="en-US" w:eastAsia="zh-CN"/>
        </w:rPr>
        <w:t>’</w:t>
      </w:r>
      <w:r>
        <w:rPr>
          <w:rFonts w:hint="eastAsia"/>
          <w:lang w:val="en-US" w:eastAsia="zh-CN"/>
        </w:rPr>
        <w:t xml:space="preserve">s </w:t>
      </w:r>
      <w:r>
        <w:rPr>
          <w:rFonts w:hint="eastAsia" w:eastAsia="宋体" w:cs="Times New Roman"/>
          <w:lang w:val="en-US" w:eastAsia="zh-CN"/>
        </w:rPr>
        <w:t xml:space="preserve">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w:t>
      </w:r>
      <w:r>
        <w:rPr>
          <w:rFonts w:hint="eastAsia"/>
          <w:lang w:val="en-US" w:eastAsia="zh-CN"/>
        </w:rPr>
        <w:t xml:space="preserve">rapporteur suggests to discuss whether need to ensure </w:t>
      </w:r>
      <w:r>
        <w:rPr>
          <w:rFonts w:hint="eastAsia" w:eastAsia="宋体" w:cs="Times New Roman"/>
          <w:lang w:val="en-US" w:eastAsia="zh-CN"/>
        </w:rPr>
        <w:t xml:space="preserve">that TX UE will send this SL DRX Command MAC CE if it has no data or predict no data is coming for a long time first. </w:t>
      </w:r>
    </w:p>
    <w:p>
      <w:pPr>
        <w:pStyle w:val="8"/>
        <w:bidi w:val="0"/>
        <w:rPr>
          <w:b/>
          <w:bCs/>
          <w:lang w:val="en-US"/>
        </w:rPr>
      </w:pPr>
      <w:r>
        <w:rPr>
          <w:b/>
          <w:bCs/>
          <w:lang w:val="en-US"/>
        </w:rPr>
        <w:t xml:space="preserve">Question </w:t>
      </w:r>
      <w:r>
        <w:rPr>
          <w:rFonts w:hint="eastAsia"/>
          <w:b/>
          <w:bCs/>
          <w:lang w:val="en-US" w:eastAsia="zh-CN"/>
        </w:rPr>
        <w:t>2-1</w:t>
      </w:r>
      <w:r>
        <w:rPr>
          <w:b/>
          <w:bCs/>
          <w:lang w:val="en-US"/>
        </w:rPr>
        <w:t xml:space="preserve">: </w:t>
      </w:r>
      <w:r>
        <w:rPr>
          <w:rFonts w:hint="eastAsia"/>
          <w:b/>
          <w:bCs/>
          <w:lang w:val="en-US"/>
        </w:rPr>
        <w:t>Whether need to ensure that TX UE will send this SL DRX Command MAC CE if it has no data or predict no data is coming for a long time</w:t>
      </w:r>
      <w:r>
        <w:rPr>
          <w:rFonts w:hint="eastAsia"/>
          <w:b/>
          <w:bCs/>
          <w:lang w:val="en-US" w:eastAsia="zh-CN"/>
        </w:rPr>
        <w:t>, the exact definition is FFS</w:t>
      </w:r>
      <w:r>
        <w:rPr>
          <w:rFonts w:hint="eastAsia"/>
          <w:b/>
          <w:bCs/>
          <w:lang w:val="en-US"/>
        </w:rPr>
        <w:t>?</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eastAsia" w:eastAsia="宋体" w:cs="Arial"/>
                <w:lang w:eastAsia="zh-CN"/>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eastAsia" w:eastAsia="宋体" w:cs="Times New Roman"/>
          <w:lang w:val="en-US" w:eastAsia="zh-CN"/>
        </w:rPr>
      </w:pPr>
    </w:p>
    <w:p>
      <w:pPr>
        <w:rPr>
          <w:rFonts w:hint="default" w:eastAsia="宋体"/>
          <w:lang w:val="en-US" w:eastAsia="zh-CN"/>
        </w:rPr>
      </w:pPr>
      <w:r>
        <w:rPr>
          <w:rFonts w:hint="eastAsia"/>
          <w:lang w:val="en-US" w:eastAsia="zh-CN"/>
        </w:rPr>
        <w:t>Moreover, according to</w:t>
      </w:r>
      <w:r>
        <w:rPr>
          <w:rFonts w:hint="eastAsia" w:eastAsia="宋体" w:cs="Times New Roman"/>
          <w:lang w:val="en-US" w:eastAsia="zh-CN"/>
        </w:rPr>
        <w:t xml:space="preserve"> </w:t>
      </w:r>
      <w:r>
        <w:rPr>
          <w:rFonts w:hint="eastAsia"/>
          <w:lang w:val="en-US" w:eastAsia="zh-CN"/>
        </w:rPr>
        <w:t>rapporteur</w:t>
      </w:r>
      <w:r>
        <w:rPr>
          <w:rFonts w:hint="default"/>
          <w:lang w:val="en-US" w:eastAsia="zh-CN"/>
        </w:rPr>
        <w:t>’</w:t>
      </w:r>
      <w:r>
        <w:rPr>
          <w:rFonts w:hint="eastAsia"/>
          <w:lang w:val="en-US" w:eastAsia="zh-CN"/>
        </w:rPr>
        <w:t xml:space="preserve">s </w:t>
      </w:r>
      <w:r>
        <w:rPr>
          <w:rFonts w:hint="eastAsia" w:eastAsia="宋体" w:cs="Times New Roman"/>
          <w:lang w:val="en-US" w:eastAsia="zh-CN"/>
        </w:rPr>
        <w:t xml:space="preserve">understanding, during NR Uu, another behaviour on the reception of SL DRX MAC CE for a UE is to use the </w:t>
      </w:r>
      <w:r>
        <w:t>Long DRX cycle</w:t>
      </w:r>
      <w:r>
        <w:rPr>
          <w:rFonts w:hint="eastAsia"/>
          <w:lang w:val="en-US" w:eastAsia="zh-CN"/>
        </w:rPr>
        <w:t xml:space="preserve">. This </w:t>
      </w:r>
      <w:r>
        <w:rPr>
          <w:rFonts w:hint="eastAsia" w:eastAsia="宋体" w:cs="Times New Roman"/>
          <w:lang w:val="en-US" w:eastAsia="zh-CN"/>
        </w:rPr>
        <w:t xml:space="preserve">behaviour </w:t>
      </w:r>
      <w:r>
        <w:rPr>
          <w:rFonts w:hint="eastAsia"/>
          <w:lang w:val="en-US" w:eastAsia="zh-CN"/>
        </w:rPr>
        <w:t xml:space="preserve">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eastAsia="zh-CN"/>
        </w:rPr>
        <w:t xml:space="preserve"> to the RX UE to stop the old on duration and inactivity timer and make the new configuration become effective.</w:t>
      </w:r>
    </w:p>
    <w:p>
      <w:pPr>
        <w:jc w:val="center"/>
        <w:rPr>
          <w:rFonts w:hint="eastAsia"/>
          <w:lang w:val="en-US" w:eastAsia="zh-CN"/>
        </w:rPr>
      </w:pPr>
      <w:r>
        <w:rPr>
          <w:rFonts w:hint="eastAsia"/>
          <w:lang w:val="en-US" w:eastAsia="zh-CN"/>
        </w:rPr>
        <w:object>
          <v:shape id="_x0000_i1025" o:spt="75" type="#_x0000_t75" style="height:114pt;width:300pt;" o:ole="t" filled="f" o:preferrelative="t" stroked="f" coordsize="21600,21600">
            <v:path/>
            <v:fill on="f" focussize="0,0"/>
            <v:stroke on="f"/>
            <v:imagedata r:id="rId6" o:title=""/>
            <o:lock v:ext="edit" aspectratio="f"/>
            <w10:wrap type="none"/>
            <w10:anchorlock/>
          </v:shape>
          <o:OLEObject Type="Embed" ProgID="Visio.Drawing.15" ShapeID="_x0000_i1025" DrawAspect="Content" ObjectID="_1468075725" r:id="rId5">
            <o:LockedField>false</o:LockedField>
          </o:OLEObject>
        </w:object>
      </w:r>
    </w:p>
    <w:p>
      <w:pPr>
        <w:jc w:val="center"/>
        <w:rPr>
          <w:rFonts w:hint="default"/>
          <w:lang w:val="en-US" w:eastAsia="zh-CN"/>
        </w:rPr>
      </w:pPr>
      <w:r>
        <w:rPr>
          <w:rFonts w:hint="eastAsia"/>
          <w:lang w:val="en-US" w:eastAsia="zh-CN"/>
        </w:rPr>
        <w:t>Figure 1 an example of SL DRX configuration updated</w:t>
      </w:r>
    </w:p>
    <w:p>
      <w:pPr>
        <w:rPr>
          <w:rFonts w:hint="default" w:eastAsia="宋体" w:cs="Times New Roman"/>
          <w:lang w:val="en-US" w:eastAsia="zh-CN"/>
        </w:rPr>
      </w:pPr>
    </w:p>
    <w:p>
      <w:pPr>
        <w:pStyle w:val="8"/>
        <w:bidi w:val="0"/>
        <w:rPr>
          <w:b/>
          <w:bCs/>
          <w:lang w:val="en-US"/>
        </w:rPr>
      </w:pPr>
      <w:r>
        <w:rPr>
          <w:b/>
          <w:bCs/>
          <w:lang w:val="en-US"/>
        </w:rPr>
        <w:t xml:space="preserve">Question </w:t>
      </w:r>
      <w:r>
        <w:rPr>
          <w:rFonts w:hint="eastAsia"/>
          <w:b/>
          <w:bCs/>
          <w:lang w:val="en-US" w:eastAsia="zh-CN"/>
        </w:rPr>
        <w:t>2-2</w:t>
      </w:r>
      <w:r>
        <w:rPr>
          <w:b/>
          <w:bCs/>
          <w:lang w:val="en-US"/>
        </w:rPr>
        <w:t xml:space="preserve">: </w:t>
      </w:r>
      <w:r>
        <w:rPr>
          <w:rFonts w:hint="eastAsia"/>
          <w:b/>
          <w:bCs/>
          <w:lang w:val="en-US"/>
        </w:rPr>
        <w:t>Whether need to send the SL DRX MAC CE</w:t>
      </w:r>
      <w:r>
        <w:rPr>
          <w:rFonts w:hint="eastAsia"/>
          <w:b/>
          <w:bCs/>
          <w:lang w:val="en-US" w:eastAsia="zh-CN"/>
        </w:rPr>
        <w:t xml:space="preserve"> to stop the old on duration and inactivity timer after </w:t>
      </w:r>
      <w:r>
        <w:rPr>
          <w:rFonts w:hint="eastAsia"/>
          <w:b/>
          <w:bCs/>
          <w:lang w:val="en-US"/>
        </w:rPr>
        <w:t xml:space="preserve">TX UE </w:t>
      </w:r>
      <w:r>
        <w:rPr>
          <w:rFonts w:hint="eastAsia"/>
          <w:b/>
          <w:bCs/>
          <w:lang w:val="en-US" w:eastAsia="zh-CN"/>
        </w:rPr>
        <w:t>updates the SL DRX configuration</w:t>
      </w:r>
      <w:r>
        <w:rPr>
          <w:rFonts w:hint="eastAsia"/>
          <w:b/>
          <w:bCs/>
          <w:lang w:val="en-US"/>
        </w:rPr>
        <w:t>?</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default"/>
          <w:lang w:val="en-US" w:eastAsia="zh-CN"/>
        </w:rPr>
      </w:pPr>
    </w:p>
    <w:p>
      <w:pPr>
        <w:rPr>
          <w:b/>
          <w:lang w:val="en-US"/>
        </w:rPr>
      </w:pPr>
    </w:p>
    <w:p>
      <w:pPr>
        <w:pStyle w:val="8"/>
        <w:bidi w:val="0"/>
        <w:rPr>
          <w:b/>
          <w:bCs/>
          <w:lang w:val="en-US"/>
        </w:rPr>
      </w:pPr>
      <w:r>
        <w:rPr>
          <w:b/>
          <w:bCs/>
          <w:lang w:val="en-US"/>
        </w:rPr>
        <w:t xml:space="preserve">Question </w:t>
      </w:r>
      <w:r>
        <w:rPr>
          <w:rFonts w:hint="eastAsia"/>
          <w:b/>
          <w:bCs/>
          <w:lang w:val="en-US" w:eastAsia="zh-CN"/>
        </w:rPr>
        <w:t>2-3</w:t>
      </w:r>
      <w:r>
        <w:rPr>
          <w:b/>
          <w:bCs/>
          <w:lang w:val="en-US"/>
        </w:rPr>
        <w:t xml:space="preserve">: </w:t>
      </w:r>
      <w:r>
        <w:rPr>
          <w:rFonts w:hint="eastAsia"/>
          <w:b/>
          <w:bCs/>
          <w:lang w:val="en-US"/>
        </w:rPr>
        <w:t>Whether need to define when TX UE sends SL DRX MAC CE?</w:t>
      </w:r>
    </w:p>
    <w:p>
      <w:pPr>
        <w:numPr>
          <w:ilvl w:val="0"/>
          <w:numId w:val="0"/>
        </w:numPr>
        <w:ind w:leftChars="0"/>
        <w:rPr>
          <w:rFonts w:hint="default"/>
          <w:lang w:val="en-US"/>
        </w:rPr>
      </w:pPr>
      <w:r>
        <w:rPr>
          <w:lang w:val="en-US"/>
        </w:rPr>
        <w:t xml:space="preserve">Option1: </w:t>
      </w:r>
      <w:r>
        <w:rPr>
          <w:rFonts w:hint="eastAsia"/>
          <w:lang w:val="en-US" w:eastAsia="zh-CN"/>
        </w:rPr>
        <w:t>yes</w:t>
      </w:r>
    </w:p>
    <w:p>
      <w:pPr>
        <w:rPr>
          <w:rFonts w:hint="eastAsia"/>
          <w:lang w:val="en-US" w:eastAsia="zh-CN"/>
        </w:rPr>
      </w:pPr>
      <w:r>
        <w:rPr>
          <w:lang w:val="en-US"/>
        </w:rPr>
        <w:t xml:space="preserve">Option2: </w:t>
      </w:r>
      <w:r>
        <w:rPr>
          <w:rFonts w:hint="eastAsia"/>
          <w:lang w:val="en-US" w:eastAsia="zh-CN"/>
        </w:rPr>
        <w:t xml:space="preserve">no, it is up to UE implementation. </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default" w:eastAsia="宋体" w:cs="Times New Roman"/>
          <w:lang w:val="en-US" w:eastAsia="zh-CN"/>
        </w:rPr>
      </w:pPr>
    </w:p>
    <w:p>
      <w:pPr>
        <w:rPr>
          <w:rFonts w:hint="default"/>
          <w:lang w:val="en-US" w:eastAsia="zh-CN"/>
        </w:rPr>
      </w:pPr>
      <w:r>
        <w:rPr>
          <w:rFonts w:hint="eastAsia"/>
          <w:lang w:val="en-US" w:eastAsia="zh-CN"/>
        </w:rPr>
        <w:t>If the answer of Question 2-3 is yes, besides above two possible conditions, companies are welcome to provide other possible conditions to trigger the TX UE sending SL DRX MAC CE.</w:t>
      </w:r>
    </w:p>
    <w:p>
      <w:pPr>
        <w:pStyle w:val="8"/>
        <w:bidi w:val="0"/>
        <w:rPr>
          <w:rFonts w:hint="default"/>
          <w:b/>
          <w:bCs/>
          <w:lang w:val="en-US"/>
        </w:rPr>
      </w:pPr>
      <w:r>
        <w:rPr>
          <w:b/>
          <w:bCs/>
          <w:lang w:val="en-US"/>
        </w:rPr>
        <w:t xml:space="preserve">Question </w:t>
      </w:r>
      <w:r>
        <w:rPr>
          <w:rFonts w:hint="eastAsia"/>
          <w:b/>
          <w:bCs/>
          <w:lang w:val="en-US" w:eastAsia="zh-CN"/>
        </w:rPr>
        <w:t>2-4</w:t>
      </w:r>
      <w:r>
        <w:rPr>
          <w:b/>
          <w:bCs/>
          <w:lang w:val="en-US"/>
        </w:rPr>
        <w:t xml:space="preserve">: </w:t>
      </w:r>
      <w:r>
        <w:rPr>
          <w:rFonts w:hint="eastAsia"/>
          <w:b/>
          <w:bCs/>
          <w:lang w:val="en-US" w:eastAsia="zh-CN"/>
        </w:rPr>
        <w:t>If there are other trigger conditions of</w:t>
      </w:r>
      <w:r>
        <w:rPr>
          <w:rFonts w:hint="eastAsia"/>
          <w:b/>
          <w:bCs/>
          <w:lang w:val="en-US"/>
        </w:rPr>
        <w:t xml:space="preserve"> TX UE send</w:t>
      </w:r>
      <w:r>
        <w:rPr>
          <w:rFonts w:hint="eastAsia"/>
          <w:b/>
          <w:bCs/>
          <w:lang w:val="en-US" w:eastAsia="zh-CN"/>
        </w:rPr>
        <w:t>ing</w:t>
      </w:r>
      <w:r>
        <w:rPr>
          <w:rFonts w:hint="eastAsia"/>
          <w:b/>
          <w:bCs/>
          <w:lang w:val="en-US"/>
        </w:rPr>
        <w:t xml:space="preserve"> SL DRX MAC CE</w:t>
      </w:r>
      <w:r>
        <w:rPr>
          <w:rFonts w:hint="eastAsia"/>
          <w:b/>
          <w:bCs/>
          <w:lang w:val="en-US" w:eastAsia="zh-CN"/>
        </w:rPr>
        <w:t>, please list here:</w:t>
      </w:r>
    </w:p>
    <w:p>
      <w:pPr>
        <w:rPr>
          <w:rFonts w:hint="default"/>
          <w:lang w:val="en-US" w:eastAsia="zh-CN"/>
        </w:rPr>
      </w:pPr>
      <w:r>
        <w:rPr>
          <w:rFonts w:hint="eastAsia"/>
          <w:lang w:val="en-US" w:eastAsia="zh-CN"/>
        </w:rPr>
        <w:t>Option1: others (Please clarify the solution)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
      <w:pPr>
        <w:pStyle w:val="3"/>
        <w:numPr>
          <w:ilvl w:val="0"/>
          <w:numId w:val="0"/>
        </w:numPr>
        <w:bidi w:val="0"/>
        <w:ind w:left="144" w:leftChars="0"/>
        <w:rPr>
          <w:rFonts w:hint="eastAsia"/>
          <w:lang w:val="en-US" w:eastAsia="zh-CN"/>
        </w:rPr>
      </w:pPr>
      <w:r>
        <w:rPr>
          <w:rFonts w:hint="eastAsia"/>
          <w:lang w:val="en-US" w:eastAsia="zh-CN"/>
        </w:rPr>
        <w:t>2.3 How to handle DCR and other messages before SL DRX configuration is applied</w:t>
      </w:r>
      <w:r>
        <w:t>?</w:t>
      </w:r>
    </w:p>
    <w:p>
      <w:pPr>
        <w:pStyle w:val="4"/>
        <w:bidi w:val="0"/>
        <w:rPr>
          <w:rFonts w:hint="eastAsia"/>
          <w:lang w:val="en-US" w:eastAsia="zh-CN"/>
        </w:rPr>
      </w:pPr>
      <w:r>
        <w:rPr>
          <w:rFonts w:hint="eastAsia"/>
          <w:lang w:val="en-US" w:eastAsia="zh-CN"/>
        </w:rPr>
        <w:t>2.3.1 Unicast</w:t>
      </w:r>
    </w:p>
    <w:p>
      <w:pPr>
        <w:rPr>
          <w:rFonts w:hint="eastAsia" w:eastAsia="宋体" w:cs="Times New Roman"/>
          <w:lang w:val="en-US" w:eastAsia="zh-CN"/>
        </w:rPr>
      </w:pPr>
      <w:r>
        <w:rPr>
          <w:rFonts w:hint="eastAsia" w:eastAsia="宋体" w:cs="Times New Roman"/>
          <w:lang w:val="en-US" w:eastAsia="zh-CN"/>
        </w:rPr>
        <w:t>Before we discussing the details, it is worthwhile to illustrate all the messages exchanged between two UEs.</w:t>
      </w:r>
    </w:p>
    <w:p>
      <w:pPr>
        <w:spacing w:before="120" w:beforeLines="50" w:after="0"/>
        <w:jc w:val="center"/>
        <w:rPr>
          <w:rFonts w:ascii="Times New Roman" w:hAnsi="Times New Roman" w:eastAsia="宋体" w:cs="Times New Roman"/>
          <w:kern w:val="2"/>
          <w:sz w:val="21"/>
          <w:szCs w:val="22"/>
          <w:lang w:val="en-US" w:eastAsia="zh-CN"/>
        </w:rPr>
      </w:pPr>
      <w:r>
        <w:rPr>
          <w:rFonts w:ascii="Times New Roman" w:hAnsi="Times New Roman" w:eastAsia="宋体" w:cs="Times New Roman"/>
          <w:kern w:val="2"/>
          <w:sz w:val="21"/>
          <w:szCs w:val="22"/>
          <w:lang w:val="en-US" w:eastAsia="zh-CN"/>
        </w:rPr>
        <w:object>
          <v:shape id="_x0000_i1026" o:spt="75" type="#_x0000_t75" style="height:310pt;width:294.55pt;" o:ole="t" filled="f" o:preferrelative="t" stroked="f" coordsize="21600,21600">
            <v:path/>
            <v:fill on="f" focussize="0,0"/>
            <v:stroke on="f"/>
            <v:imagedata r:id="rId8" o:title=""/>
            <o:lock v:ext="edit" aspectratio="f"/>
            <w10:wrap type="none"/>
            <w10:anchorlock/>
          </v:shape>
          <o:OLEObject Type="Embed" ProgID="Visio.Drawing.15" ShapeID="_x0000_i1026" DrawAspect="Content" ObjectID="_1468075726" r:id="rId7">
            <o:LockedField>false</o:LockedField>
          </o:OLEObject>
        </w:object>
      </w:r>
    </w:p>
    <w:p>
      <w:pPr>
        <w:keepLines/>
        <w:spacing w:before="120" w:beforeLines="50" w:after="240"/>
        <w:jc w:val="center"/>
        <w:rPr>
          <w:rFonts w:hint="default" w:ascii="Arial" w:hAnsi="Arial" w:eastAsia="宋体" w:cs="Arial"/>
          <w:b/>
          <w:color w:val="000000"/>
          <w:sz w:val="18"/>
          <w:lang w:val="en-US" w:eastAsia="zh-CN"/>
        </w:rPr>
      </w:pPr>
      <w:r>
        <w:rPr>
          <w:rFonts w:ascii="Arial" w:hAnsi="Arial" w:eastAsia="宋体" w:cs="Arial"/>
          <w:b/>
          <w:color w:val="000000"/>
          <w:sz w:val="18"/>
        </w:rPr>
        <w:t xml:space="preserve">Figure 2: Illustration of </w:t>
      </w:r>
      <w:r>
        <w:rPr>
          <w:rFonts w:hint="eastAsia" w:ascii="Arial" w:hAnsi="Arial" w:eastAsia="宋体" w:cs="Arial"/>
          <w:b/>
          <w:color w:val="000000"/>
          <w:sz w:val="18"/>
          <w:lang w:val="en-US" w:eastAsia="zh-CN"/>
        </w:rPr>
        <w:t>Sidelink signaling</w:t>
      </w:r>
    </w:p>
    <w:p>
      <w:pPr>
        <w:bidi w:val="0"/>
        <w:rPr>
          <w:rFonts w:hint="eastAsia"/>
          <w:lang w:val="en-US" w:eastAsia="zh-CN"/>
        </w:rPr>
      </w:pPr>
      <w:r>
        <w:rPr>
          <w:rFonts w:hint="eastAsia"/>
          <w:lang w:val="en-US" w:eastAsia="zh-CN"/>
        </w:rPr>
        <w:t xml:space="preserve">As shown in figure 1, since the DCR message is the first message during unicast link establishment, it is by nature transferred in the AS via broadcast, irrespective the destination L2 ID is a unicast ID or broadcast ID. </w:t>
      </w:r>
    </w:p>
    <w:p>
      <w:pPr>
        <w:pStyle w:val="8"/>
        <w:bidi w:val="0"/>
        <w:rPr>
          <w:rFonts w:hint="eastAsia"/>
          <w:b/>
          <w:bCs/>
          <w:lang w:val="en-US" w:eastAsia="zh-CN"/>
        </w:rPr>
      </w:pPr>
      <w:r>
        <w:rPr>
          <w:rFonts w:hint="eastAsia"/>
          <w:b/>
          <w:bCs/>
          <w:lang w:val="en-US" w:eastAsia="zh-CN"/>
        </w:rPr>
        <w:t>Question3-1, for DCR message using broadcast, which DRX configuration should be used?</w:t>
      </w:r>
    </w:p>
    <w:p>
      <w:pPr>
        <w:numPr>
          <w:ilvl w:val="0"/>
          <w:numId w:val="16"/>
        </w:numPr>
        <w:tabs>
          <w:tab w:val="left" w:pos="420"/>
        </w:tabs>
        <w:bidi w:val="0"/>
        <w:ind w:left="425" w:leftChars="0" w:hanging="425" w:firstLineChars="0"/>
        <w:rPr>
          <w:rFonts w:hint="default" w:ascii="Arial" w:hAnsi="Arial" w:cs="Arial"/>
          <w:lang w:val="en-US" w:eastAsia="zh-CN"/>
        </w:rPr>
      </w:pPr>
      <w:r>
        <w:rPr>
          <w:rFonts w:hint="default" w:ascii="Arial" w:hAnsi="Arial" w:cs="Arial"/>
          <w:lang w:val="en-US" w:eastAsia="zh-CN"/>
        </w:rPr>
        <w:t>Do not apply DRX configuration.</w:t>
      </w:r>
    </w:p>
    <w:p>
      <w:pPr>
        <w:numPr>
          <w:ilvl w:val="0"/>
          <w:numId w:val="16"/>
        </w:numPr>
        <w:tabs>
          <w:tab w:val="left" w:pos="420"/>
        </w:tabs>
        <w:bidi w:val="0"/>
        <w:ind w:left="425" w:leftChars="0" w:hanging="425" w:firstLineChars="0"/>
        <w:rPr>
          <w:rFonts w:hint="default" w:ascii="Arial" w:hAnsi="Arial" w:cs="Arial"/>
          <w:lang w:val="en-US" w:eastAsia="zh-CN"/>
        </w:rPr>
      </w:pPr>
      <w:r>
        <w:rPr>
          <w:rFonts w:hint="default" w:ascii="Arial" w:hAnsi="Arial" w:cs="Arial"/>
          <w:lang w:val="en-US" w:eastAsia="zh-CN"/>
        </w:rPr>
        <w:t>Configure a dedicate broadcast DRX configuration for DCR message, e.g. Set a broadcast DRX configuration without QoS profile.</w:t>
      </w:r>
    </w:p>
    <w:p>
      <w:pPr>
        <w:numPr>
          <w:ilvl w:val="0"/>
          <w:numId w:val="16"/>
        </w:numPr>
        <w:tabs>
          <w:tab w:val="left" w:pos="420"/>
        </w:tabs>
        <w:bidi w:val="0"/>
        <w:ind w:left="425" w:leftChars="0" w:hanging="425" w:firstLineChars="0"/>
        <w:rPr>
          <w:rFonts w:hint="default" w:ascii="Arial" w:hAnsi="Arial" w:cs="Arial"/>
          <w:lang w:val="en-US" w:eastAsia="zh-CN"/>
        </w:rPr>
      </w:pPr>
      <w:r>
        <w:rPr>
          <w:rFonts w:hint="default" w:ascii="Arial" w:hAnsi="Arial" w:cs="Arial"/>
          <w:lang w:val="en-US" w:eastAsia="zh-CN"/>
        </w:rPr>
        <w:t>Sharing the DRX with other broadcast services.</w:t>
      </w:r>
    </w:p>
    <w:p>
      <w:pPr>
        <w:numPr>
          <w:ilvl w:val="0"/>
          <w:numId w:val="16"/>
        </w:numPr>
        <w:tabs>
          <w:tab w:val="left" w:pos="420"/>
        </w:tabs>
        <w:bidi w:val="0"/>
        <w:ind w:left="425" w:leftChars="0" w:hanging="425" w:firstLineChars="0"/>
        <w:rPr>
          <w:rFonts w:hint="default" w:ascii="Arial" w:hAnsi="Arial" w:cs="Arial"/>
          <w:lang w:val="en-US" w:eastAsia="zh-CN"/>
        </w:rPr>
      </w:pPr>
      <w:r>
        <w:rPr>
          <w:rFonts w:hint="default"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bidi w:val="0"/>
        <w:rPr>
          <w:rFonts w:hint="eastAsia" w:ascii="Times New Roman" w:hAnsi="Times New Roman" w:cs="Times New Roman"/>
          <w:kern w:val="2"/>
          <w:sz w:val="21"/>
          <w:szCs w:val="22"/>
          <w:lang w:val="en-US" w:eastAsia="zh-CN"/>
        </w:rPr>
      </w:pPr>
    </w:p>
    <w:p>
      <w:pPr>
        <w:bidi w:val="0"/>
        <w:rPr>
          <w:rFonts w:hint="default"/>
          <w:lang w:val="en-US" w:eastAsia="zh-CN"/>
        </w:rPr>
      </w:pPr>
      <w:r>
        <w:rPr>
          <w:rFonts w:hint="eastAsia"/>
          <w:lang w:val="en-US" w:eastAsia="zh-CN"/>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rFonts w:hint="default"/>
          <w:lang w:val="en-US" w:eastAsia="zh-CN"/>
        </w:rPr>
        <w:t>’</w:t>
      </w:r>
      <w:r>
        <w:rPr>
          <w:rFonts w:hint="eastAsia"/>
          <w:lang w:val="en-US" w:eastAsia="zh-CN"/>
        </w:rPr>
        <w:t>s perspective, a unified solution can be applied for these message.</w:t>
      </w:r>
    </w:p>
    <w:p>
      <w:pPr>
        <w:pStyle w:val="8"/>
        <w:bidi w:val="0"/>
        <w:rPr>
          <w:rFonts w:hint="eastAsia"/>
          <w:b/>
          <w:bCs/>
          <w:lang w:val="en-US" w:eastAsia="zh-CN"/>
        </w:rPr>
      </w:pPr>
      <w:r>
        <w:rPr>
          <w:rFonts w:hint="eastAsia"/>
          <w:b/>
          <w:bCs/>
          <w:lang w:val="en-US" w:eastAsia="zh-CN"/>
        </w:rPr>
        <w:t>Question3-2, for PC5-S messages (SMC, DCA, etc.) that are transmitted between the two UEs during unicast connection establishment, which DRX configuration should be used?</w:t>
      </w:r>
    </w:p>
    <w:p>
      <w:pPr>
        <w:numPr>
          <w:ilvl w:val="0"/>
          <w:numId w:val="17"/>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Do not use DRX configuration.</w:t>
      </w:r>
    </w:p>
    <w:p>
      <w:pPr>
        <w:numPr>
          <w:ilvl w:val="0"/>
          <w:numId w:val="17"/>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Configure a dedicate broadcast DRX configuration for these messages, e.g. Set a broadcast DRX configuration without QoS profile.</w:t>
      </w:r>
    </w:p>
    <w:p>
      <w:pPr>
        <w:numPr>
          <w:ilvl w:val="0"/>
          <w:numId w:val="17"/>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Sharing the DRX with other broadcast services.</w:t>
      </w:r>
    </w:p>
    <w:p>
      <w:pPr>
        <w:numPr>
          <w:ilvl w:val="0"/>
          <w:numId w:val="17"/>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bidi w:val="0"/>
        <w:rPr>
          <w:rFonts w:hint="eastAsia"/>
          <w:lang w:val="en-US" w:eastAsia="zh-CN"/>
        </w:rPr>
      </w:pPr>
    </w:p>
    <w:p>
      <w:pPr>
        <w:bidi w:val="0"/>
        <w:rPr>
          <w:rFonts w:hint="default"/>
          <w:lang w:val="en-US" w:eastAsia="zh-CN"/>
        </w:rPr>
      </w:pPr>
      <w:r>
        <w:rPr>
          <w:rFonts w:hint="eastAsia"/>
          <w:lang w:val="en-US" w:eastAsia="zh-CN"/>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pPr>
        <w:pStyle w:val="8"/>
        <w:bidi w:val="0"/>
        <w:rPr>
          <w:rFonts w:hint="eastAsia"/>
          <w:b/>
          <w:bCs/>
          <w:lang w:val="en-US" w:eastAsia="zh-CN"/>
        </w:rPr>
      </w:pPr>
      <w:r>
        <w:rPr>
          <w:rFonts w:hint="eastAsia"/>
          <w:b/>
          <w:bCs/>
          <w:lang w:val="en-US" w:eastAsia="zh-CN"/>
        </w:rPr>
        <w:t>Question3-3, for messages(i.e. PC5-S, PC5-RRC, etc) exchanged before DRX is activated, which DRX configuration should be used?</w:t>
      </w:r>
    </w:p>
    <w:p>
      <w:pPr>
        <w:numPr>
          <w:ilvl w:val="0"/>
          <w:numId w:val="18"/>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Do not use DRX configuration.</w:t>
      </w:r>
    </w:p>
    <w:p>
      <w:pPr>
        <w:numPr>
          <w:ilvl w:val="0"/>
          <w:numId w:val="18"/>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Configure a dedicate broadcast DRX configuration for messages, e.g. Set a broadcast DRX configuration without QoS profile.</w:t>
      </w:r>
    </w:p>
    <w:p>
      <w:pPr>
        <w:numPr>
          <w:ilvl w:val="0"/>
          <w:numId w:val="18"/>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Sharing the DRX with other broadcast services.</w:t>
      </w:r>
    </w:p>
    <w:p>
      <w:pPr>
        <w:numPr>
          <w:ilvl w:val="0"/>
          <w:numId w:val="18"/>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overflowPunct w:val="0"/>
        <w:autoSpaceDE w:val="0"/>
        <w:autoSpaceDN w:val="0"/>
        <w:adjustRightInd w:val="0"/>
        <w:spacing w:after="180"/>
        <w:textAlignment w:val="baseline"/>
        <w:rPr>
          <w:rFonts w:hint="eastAsia" w:ascii="Times New Roman" w:hAnsi="Times New Roman" w:eastAsia="宋体" w:cs="Times New Roman"/>
          <w:b w:val="0"/>
          <w:bCs w:val="0"/>
          <w:sz w:val="21"/>
          <w:szCs w:val="21"/>
          <w:lang w:val="en-US" w:eastAsia="zh-CN"/>
        </w:rPr>
      </w:pPr>
    </w:p>
    <w:p>
      <w:pPr>
        <w:pStyle w:val="8"/>
        <w:bidi w:val="0"/>
        <w:rPr>
          <w:rFonts w:hint="default"/>
          <w:b/>
          <w:bCs/>
          <w:lang w:val="en-US" w:eastAsia="zh-CN"/>
        </w:rPr>
      </w:pPr>
      <w:r>
        <w:rPr>
          <w:rFonts w:hint="eastAsia"/>
          <w:b/>
          <w:bCs/>
          <w:lang w:val="en-US" w:eastAsia="zh-CN"/>
        </w:rPr>
        <w:t>Question3-4, if option2 is selected in Question3-1, 3-2, 3-3, do you agree the dedicated broadcast DRX configuration in Question3-1, 3-2, 3-3 can be a same dedicated DRX Configuration.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default" w:eastAsia="宋体" w:cs="Arial"/>
                <w:lang w:val="en-US" w:eastAsia="zh-CN"/>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default"/>
          <w:lang w:val="en-US" w:eastAsia="zh-CN"/>
        </w:rPr>
      </w:pPr>
    </w:p>
    <w:p>
      <w:pPr>
        <w:bidi w:val="0"/>
        <w:rPr>
          <w:rFonts w:hint="default"/>
          <w:lang w:val="en-US" w:eastAsia="zh-CN"/>
        </w:rPr>
      </w:pPr>
      <w:r>
        <w:rPr>
          <w:rFonts w:hint="eastAsia"/>
          <w:lang w:val="en-US" w:eastAsia="zh-CN"/>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pPr>
        <w:pStyle w:val="8"/>
        <w:bidi w:val="0"/>
        <w:rPr>
          <w:rFonts w:hint="default"/>
          <w:b/>
          <w:bCs/>
          <w:lang w:val="en-US" w:eastAsia="zh-CN"/>
        </w:rPr>
      </w:pPr>
      <w:r>
        <w:rPr>
          <w:rFonts w:hint="eastAsia"/>
          <w:b/>
          <w:bCs/>
          <w:lang w:val="en-US" w:eastAsia="zh-CN"/>
        </w:rPr>
        <w:t>Question3-5, if company choose option3 in Question3-1,3-2,3-3, then how to the handle the issue that messages do not have corresponding QoS profile?</w:t>
      </w:r>
    </w:p>
    <w:p>
      <w:pPr>
        <w:numPr>
          <w:ilvl w:val="0"/>
          <w:numId w:val="19"/>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Set a dedicated QoS profile for these messages, it is FFS how to set the value in QoS profile.</w:t>
      </w:r>
    </w:p>
    <w:p>
      <w:pPr>
        <w:numPr>
          <w:ilvl w:val="0"/>
          <w:numId w:val="19"/>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Choose one of broadcast DRX configuration with QoS profile for theses messages. It is FFS how to choose one BC DRX configuration.</w:t>
      </w:r>
    </w:p>
    <w:p>
      <w:pPr>
        <w:numPr>
          <w:ilvl w:val="0"/>
          <w:numId w:val="19"/>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overflowPunct w:val="0"/>
        <w:autoSpaceDE w:val="0"/>
        <w:autoSpaceDN w:val="0"/>
        <w:adjustRightInd w:val="0"/>
        <w:spacing w:after="180"/>
        <w:textAlignment w:val="baseline"/>
        <w:rPr>
          <w:rFonts w:hint="eastAsia" w:ascii="Times New Roman" w:hAnsi="Times New Roman" w:cs="Times New Roman"/>
          <w:b/>
          <w:bCs/>
          <w:sz w:val="21"/>
          <w:szCs w:val="21"/>
          <w:lang w:val="en-US" w:eastAsia="zh-CN"/>
        </w:rPr>
      </w:pPr>
    </w:p>
    <w:p>
      <w:pPr>
        <w:bidi w:val="0"/>
        <w:rPr>
          <w:rFonts w:hint="default"/>
          <w:lang w:val="en-US" w:eastAsia="zh-CN"/>
        </w:rPr>
      </w:pPr>
      <w:r>
        <w:rPr>
          <w:rFonts w:hint="eastAsia"/>
          <w:lang w:val="en-US" w:eastAsia="zh-CN"/>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pPr>
        <w:pStyle w:val="8"/>
        <w:bidi w:val="0"/>
        <w:rPr>
          <w:rFonts w:hint="default"/>
          <w:b/>
          <w:bCs/>
          <w:lang w:val="en-US" w:eastAsia="zh-CN"/>
        </w:rPr>
      </w:pPr>
      <w:r>
        <w:rPr>
          <w:rFonts w:hint="eastAsia"/>
          <w:b/>
          <w:bCs/>
          <w:lang w:val="en-US" w:eastAsia="zh-CN"/>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default" w:eastAsia="宋体" w:cs="Arial"/>
                <w:lang w:val="en-US" w:eastAsia="zh-CN"/>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eastAsia"/>
          <w:lang w:val="en-US" w:eastAsia="zh-CN"/>
        </w:rPr>
      </w:pPr>
    </w:p>
    <w:p>
      <w:pPr>
        <w:pStyle w:val="4"/>
        <w:bidi w:val="0"/>
        <w:rPr>
          <w:rFonts w:hint="eastAsia"/>
          <w:lang w:val="en-US" w:eastAsia="zh-CN"/>
        </w:rPr>
      </w:pPr>
      <w:r>
        <w:rPr>
          <w:rFonts w:hint="eastAsia"/>
          <w:lang w:val="en-US" w:eastAsia="zh-CN"/>
        </w:rPr>
        <w:t>2.3.2 groupcast</w:t>
      </w:r>
    </w:p>
    <w:p>
      <w:pPr>
        <w:bidi w:val="0"/>
        <w:rPr>
          <w:rFonts w:hint="eastAsia"/>
          <w:lang w:val="en-US" w:eastAsia="zh-CN"/>
        </w:rPr>
      </w:pPr>
      <w:r>
        <w:rPr>
          <w:rFonts w:hint="eastAsia"/>
          <w:lang w:val="en-US" w:eastAsia="zh-CN"/>
        </w:rPr>
        <w:t>As raised in R2-2108222[11], a</w:t>
      </w:r>
      <w:r>
        <w:rPr>
          <w:rFonts w:hint="eastAsia"/>
          <w:lang w:val="en-GB" w:eastAsia="ja-JP"/>
        </w:rPr>
        <w:t xml:space="preserve">ccording to the procedure for groupcast mode of V2X communication over PC5 </w:t>
      </w:r>
      <w:r>
        <w:rPr>
          <w:rFonts w:hint="eastAsia"/>
          <w:lang w:val="en-GB" w:eastAsia="ja-JP"/>
        </w:rPr>
        <w:fldChar w:fldCharType="begin"/>
      </w:r>
      <w:r>
        <w:rPr>
          <w:rFonts w:hint="eastAsia"/>
          <w:lang w:val="en-GB" w:eastAsia="ja-JP"/>
        </w:rPr>
        <w:instrText xml:space="preserve"> REF _Ref77788576 \n \h  \* MERGEFORMAT </w:instrText>
      </w:r>
      <w:r>
        <w:rPr>
          <w:rFonts w:hint="eastAsia"/>
          <w:lang w:val="en-GB" w:eastAsia="ja-JP"/>
        </w:rPr>
        <w:fldChar w:fldCharType="separate"/>
      </w:r>
      <w:r>
        <w:rPr>
          <w:rFonts w:hint="eastAsia"/>
          <w:lang w:val="en-GB" w:eastAsia="ja-JP"/>
        </w:rPr>
        <w:t>[</w:t>
      </w:r>
      <w:r>
        <w:rPr>
          <w:rFonts w:hint="eastAsia"/>
          <w:lang w:val="en-US" w:eastAsia="zh-CN"/>
        </w:rPr>
        <w:t>12</w:t>
      </w:r>
      <w:r>
        <w:rPr>
          <w:rFonts w:hint="eastAsia"/>
          <w:lang w:val="en-GB" w:eastAsia="ja-JP"/>
        </w:rPr>
        <w:t>]</w:t>
      </w:r>
      <w:r>
        <w:rPr>
          <w:rFonts w:hint="eastAsia"/>
          <w:lang w:val="en-GB" w:eastAsia="ja-JP"/>
        </w:rPr>
        <w:fldChar w:fldCharType="end"/>
      </w:r>
      <w:r>
        <w:rPr>
          <w:rFonts w:hint="eastAsia"/>
          <w:lang w:val="en-GB" w:eastAsia="ja-JP"/>
        </w:rPr>
        <w:t>, before running the groupcast service(s), the V2X application layer carries out V2X group management, and provides group identifier information (i.e., an application-layer V2X group identifier)</w:t>
      </w:r>
      <w:r>
        <w:rPr>
          <w:rFonts w:hint="eastAsia"/>
          <w:lang w:val="en-US" w:eastAsia="zh-CN"/>
        </w:rPr>
        <w:t xml:space="preserve"> </w:t>
      </w:r>
      <w:r>
        <w:rPr>
          <w:rFonts w:hint="eastAsia"/>
          <w:lang w:val="en-GB" w:eastAsia="ja-JP"/>
        </w:rPr>
        <w:t>as well as V2X application requirements for the groupcast communication.</w:t>
      </w:r>
    </w:p>
    <w:p>
      <w:pPr>
        <w:pStyle w:val="57"/>
      </w:pPr>
      <w:r>
        <w:object>
          <v:shape id="_x0000_i1027" o:spt="75" type="#_x0000_t75" style="height:217.5pt;width:369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pStyle w:val="75"/>
      </w:pPr>
      <w:r>
        <w:t xml:space="preserve">Figure 6.3.2-1: Procedure for groupcast mode of </w:t>
      </w:r>
      <w:r>
        <w:rPr>
          <w:rFonts w:eastAsia="宋体"/>
          <w:lang w:eastAsia="ko-KR"/>
        </w:rPr>
        <w:t>V2X communication over PC5 reference point</w:t>
      </w:r>
    </w:p>
    <w:p>
      <w:pPr>
        <w:bidi w:val="0"/>
        <w:rPr>
          <w:rFonts w:hint="eastAsia"/>
          <w:lang w:val="en-GB" w:eastAsia="ja-JP"/>
        </w:rPr>
      </w:pPr>
      <w:r>
        <w:rPr>
          <w:rFonts w:hint="eastAsia"/>
          <w:lang w:val="en-GB" w:eastAsia="ja-JP"/>
        </w:rPr>
        <w:t xml:space="preserve">As discussed in TS 38.287 </w:t>
      </w:r>
      <w:r>
        <w:rPr>
          <w:rFonts w:hint="eastAsia"/>
          <w:lang w:val="en-GB" w:eastAsia="ja-JP"/>
        </w:rPr>
        <w:fldChar w:fldCharType="begin"/>
      </w:r>
      <w:r>
        <w:rPr>
          <w:rFonts w:hint="eastAsia"/>
          <w:lang w:val="en-GB" w:eastAsia="ja-JP"/>
        </w:rPr>
        <w:instrText xml:space="preserve"> REF _Ref77788576 \n \h  \* MERGEFORMAT </w:instrText>
      </w:r>
      <w:r>
        <w:rPr>
          <w:rFonts w:hint="eastAsia"/>
          <w:lang w:val="en-GB" w:eastAsia="ja-JP"/>
        </w:rPr>
        <w:fldChar w:fldCharType="separate"/>
      </w:r>
      <w:r>
        <w:rPr>
          <w:rFonts w:hint="eastAsia"/>
          <w:lang w:val="en-GB" w:eastAsia="ja-JP"/>
        </w:rPr>
        <w:t>[</w:t>
      </w:r>
      <w:r>
        <w:rPr>
          <w:rFonts w:hint="eastAsia"/>
          <w:lang w:val="en-US" w:eastAsia="zh-CN"/>
        </w:rPr>
        <w:t>12</w:t>
      </w:r>
      <w:r>
        <w:rPr>
          <w:rFonts w:hint="eastAsia"/>
          <w:lang w:val="en-GB" w:eastAsia="ja-JP"/>
        </w:rPr>
        <w:t>]</w:t>
      </w:r>
      <w:r>
        <w:rPr>
          <w:rFonts w:hint="eastAsia"/>
          <w:lang w:val="en-GB" w:eastAsia="ja-JP"/>
        </w:rPr>
        <w:fldChar w:fldCharType="end"/>
      </w:r>
      <w:r>
        <w:rPr>
          <w:rFonts w:hint="eastAsia"/>
          <w:lang w:val="en-GB"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val="en-GB" w:eastAsia="ja-JP"/>
        </w:rPr>
        <w:t xml:space="preserve">SEAL layers, which is within the scope of 3GPP specification. </w:t>
      </w:r>
    </w:p>
    <w:p>
      <w:pPr>
        <w:pStyle w:val="8"/>
        <w:bidi w:val="0"/>
        <w:rPr>
          <w:rFonts w:hint="default"/>
          <w:b/>
          <w:bCs/>
          <w:lang w:val="en-US" w:eastAsia="zh-CN"/>
        </w:rPr>
      </w:pPr>
      <w:r>
        <w:rPr>
          <w:rFonts w:hint="eastAsia"/>
          <w:b/>
          <w:bCs/>
          <w:lang w:val="en-US" w:eastAsia="zh-CN"/>
        </w:rPr>
        <w:t>Question3-7, do you agree RAN2 needs to discuss the DRX configuration for V2X group management signaling?</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eastAsia"/>
          <w:lang w:val="en-US" w:eastAsia="zh-CN"/>
        </w:rPr>
      </w:pPr>
    </w:p>
    <w:p>
      <w:pPr>
        <w:pStyle w:val="8"/>
        <w:bidi w:val="0"/>
        <w:rPr>
          <w:rFonts w:hint="eastAsia"/>
          <w:b/>
          <w:bCs/>
          <w:lang w:val="en-US" w:eastAsia="zh-CN"/>
        </w:rPr>
      </w:pPr>
      <w:r>
        <w:rPr>
          <w:rFonts w:hint="eastAsia"/>
          <w:b/>
          <w:bCs/>
          <w:lang w:val="en-US" w:eastAsia="zh-CN"/>
        </w:rPr>
        <w:t>Question3-8, if yes is selected in Question3-7, which solutions you prefer to use?</w:t>
      </w:r>
    </w:p>
    <w:p>
      <w:pPr>
        <w:numPr>
          <w:ilvl w:val="0"/>
          <w:numId w:val="20"/>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Do not use DRX configuration.</w:t>
      </w:r>
    </w:p>
    <w:p>
      <w:pPr>
        <w:numPr>
          <w:ilvl w:val="0"/>
          <w:numId w:val="20"/>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 xml:space="preserve">Configure a dedicate DRX configuration for DCR message, e.g. Set a DRX configuration without QoS profile. </w:t>
      </w:r>
    </w:p>
    <w:p>
      <w:pPr>
        <w:numPr>
          <w:ilvl w:val="0"/>
          <w:numId w:val="20"/>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Sharing the DRX with other broadcast services.</w:t>
      </w:r>
    </w:p>
    <w:p>
      <w:pPr>
        <w:numPr>
          <w:ilvl w:val="0"/>
          <w:numId w:val="20"/>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Sharing the DRX with other groupcast services.</w:t>
      </w:r>
    </w:p>
    <w:p>
      <w:pPr>
        <w:numPr>
          <w:ilvl w:val="0"/>
          <w:numId w:val="20"/>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rPr>
          <w:rFonts w:hint="default" w:ascii="Times New Roman" w:hAnsi="Times New Roman" w:eastAsia="宋体" w:cs="Times New Roman"/>
          <w:b/>
          <w:bCs/>
          <w:sz w:val="21"/>
          <w:szCs w:val="21"/>
          <w:lang w:val="en-US" w:eastAsia="zh-CN"/>
        </w:rPr>
      </w:pPr>
    </w:p>
    <w:p>
      <w:pPr>
        <w:pStyle w:val="8"/>
        <w:bidi w:val="0"/>
        <w:rPr>
          <w:rFonts w:hint="default"/>
          <w:b/>
          <w:bCs/>
          <w:lang w:val="en-US" w:eastAsia="zh-CN"/>
        </w:rPr>
      </w:pPr>
      <w:r>
        <w:rPr>
          <w:rFonts w:hint="eastAsia"/>
          <w:b/>
          <w:bCs/>
          <w:lang w:val="en-US" w:eastAsia="zh-CN"/>
        </w:rPr>
        <w:t xml:space="preserve">Question3-9, If option3 or option4 is selected in Question3-8, </w:t>
      </w:r>
    </w:p>
    <w:p>
      <w:pPr>
        <w:numPr>
          <w:ilvl w:val="0"/>
          <w:numId w:val="21"/>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Set a dedicated QoS profile for the corresponding messages, it is FFS how to set the value in QoS profile.</w:t>
      </w:r>
    </w:p>
    <w:p>
      <w:pPr>
        <w:numPr>
          <w:ilvl w:val="0"/>
          <w:numId w:val="21"/>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Choose one of broadcast or groupcast DRX configuration with QoS profile for theses messages. It is FFS how to choose one one DRX configuration.</w:t>
      </w:r>
    </w:p>
    <w:p>
      <w:pPr>
        <w:numPr>
          <w:ilvl w:val="0"/>
          <w:numId w:val="21"/>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overflowPunct w:val="0"/>
        <w:autoSpaceDE w:val="0"/>
        <w:autoSpaceDN w:val="0"/>
        <w:adjustRightInd w:val="0"/>
        <w:spacing w:after="180"/>
        <w:textAlignment w:val="baseline"/>
        <w:rPr>
          <w:rFonts w:hint="eastAsia" w:ascii="Times New Roman" w:hAnsi="Times New Roman" w:cs="Times New Roman"/>
          <w:b/>
          <w:bCs/>
          <w:sz w:val="21"/>
          <w:szCs w:val="21"/>
          <w:lang w:val="en-US" w:eastAsia="zh-CN"/>
        </w:rPr>
      </w:pPr>
    </w:p>
    <w:p>
      <w:pPr>
        <w:pStyle w:val="8"/>
        <w:bidi w:val="0"/>
        <w:rPr>
          <w:rFonts w:hint="default"/>
          <w:b/>
          <w:bCs/>
          <w:lang w:val="en-US" w:eastAsia="zh-CN"/>
        </w:rPr>
      </w:pPr>
      <w:r>
        <w:rPr>
          <w:rFonts w:hint="eastAsia"/>
          <w:b/>
          <w:bCs/>
          <w:lang w:val="en-US" w:eastAsia="zh-CN"/>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default" w:eastAsia="宋体" w:cs="Arial"/>
                <w:lang w:val="en-US" w:eastAsia="zh-CN"/>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rPr>
          <w:rFonts w:hint="default"/>
          <w:lang w:val="en-US" w:eastAsia="zh-CN"/>
        </w:rPr>
      </w:pPr>
    </w:p>
    <w:p>
      <w:pPr>
        <w:pStyle w:val="3"/>
        <w:numPr>
          <w:ilvl w:val="0"/>
          <w:numId w:val="0"/>
        </w:numPr>
        <w:tabs>
          <w:tab w:val="clear" w:pos="432"/>
        </w:tabs>
        <w:bidi w:val="0"/>
        <w:ind w:left="144" w:leftChars="0"/>
      </w:pPr>
      <w:r>
        <w:rPr>
          <w:rFonts w:hint="eastAsia"/>
          <w:lang w:val="en-US" w:eastAsia="zh-CN"/>
        </w:rPr>
        <w:t xml:space="preserve">2.4 </w:t>
      </w:r>
      <w:r>
        <w:t>When exactly should be the time</w:t>
      </w:r>
      <w:r>
        <w:rPr>
          <w:rFonts w:hint="default"/>
        </w:rPr>
        <w:t xml:space="preserve"> SL </w:t>
      </w:r>
      <w:r>
        <w:rPr>
          <w:rFonts w:hint="eastAsia"/>
          <w:lang w:eastAsia="zh-CN"/>
        </w:rPr>
        <w:t>DRX configuration is applied</w:t>
      </w:r>
      <w:r>
        <w:t>?</w:t>
      </w:r>
    </w:p>
    <w:p>
      <w:pPr>
        <w:bidi w:val="0"/>
        <w:rPr>
          <w:rFonts w:hint="default"/>
          <w:lang w:val="en-US" w:eastAsia="zh-CN"/>
        </w:rPr>
      </w:pPr>
      <w:r>
        <w:rPr>
          <w:rFonts w:hint="eastAsia"/>
          <w:lang w:val="en-US" w:eastAsia="zh-CN"/>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pPr>
        <w:bidi w:val="0"/>
        <w:rPr>
          <w:rFonts w:hint="default"/>
          <w:lang w:val="en-US" w:eastAsia="zh-CN"/>
        </w:rPr>
      </w:pPr>
      <w:r>
        <w:rPr>
          <w:rFonts w:hint="eastAsia"/>
          <w:lang w:val="en-US" w:eastAsia="zh-CN"/>
        </w:rPr>
        <w:t>According to current MAC Spec as shown in following, UE considers the DRX configuration is applied if the received RRC message includes following parameters.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pPr>
              <w:pStyle w:val="73"/>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73"/>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73"/>
              <w:rPr>
                <w:rFonts w:hint="default" w:eastAsia="宋体"/>
                <w:lang w:val="en-US" w:eastAsia="zh-CN"/>
              </w:rPr>
            </w:pPr>
            <w:r>
              <w:rPr>
                <w:rFonts w:hint="eastAsia"/>
                <w:lang w:val="en-US" w:eastAsia="zh-CN"/>
              </w:rPr>
              <w:t>......</w:t>
            </w:r>
          </w:p>
          <w:p>
            <w:pPr>
              <w:numPr>
                <w:ilvl w:val="0"/>
                <w:numId w:val="0"/>
              </w:numPr>
              <w:rPr>
                <w:rFonts w:hint="default"/>
                <w:vertAlign w:val="baseline"/>
                <w:lang w:val="en-US" w:eastAsia="zh-CN"/>
              </w:rPr>
            </w:pPr>
            <w:r>
              <w:rPr>
                <w:b w:val="0"/>
                <w:bCs w:val="0"/>
                <w:color w:val="FF0000"/>
                <w:highlight w:val="yellow"/>
              </w:rPr>
              <w:t>When DRX is configured</w:t>
            </w:r>
            <w:r>
              <w:rPr>
                <w:b w:val="0"/>
                <w:bCs w:val="0"/>
                <w:highlight w:val="yellow"/>
              </w:rPr>
              <w:t>,</w:t>
            </w:r>
            <w:r>
              <w:t xml:space="preserve"> the Active Time for Serving Cells in a DRX group includes the time while</w:t>
            </w:r>
          </w:p>
        </w:tc>
      </w:tr>
    </w:tbl>
    <w:p>
      <w:pPr>
        <w:bidi w:val="0"/>
        <w:rPr>
          <w:rFonts w:hint="eastAsia"/>
          <w:lang w:val="en-US" w:eastAsia="zh-CN"/>
        </w:rPr>
      </w:pPr>
      <w:r>
        <w:rPr>
          <w:rFonts w:hint="eastAsia"/>
          <w:lang w:val="en-US" w:eastAsia="zh-CN"/>
        </w:rPr>
        <w:t>In this section, we will discuss when UE considers the SL DRX configuration for UC/GC/BC is applied.</w:t>
      </w:r>
    </w:p>
    <w:p>
      <w:pPr>
        <w:pStyle w:val="4"/>
        <w:bidi w:val="0"/>
        <w:rPr>
          <w:rFonts w:hint="eastAsia"/>
          <w:lang w:val="en-US" w:eastAsia="zh-CN"/>
        </w:rPr>
      </w:pPr>
      <w:r>
        <w:rPr>
          <w:rFonts w:hint="eastAsia"/>
          <w:lang w:val="en-US" w:eastAsia="zh-CN"/>
        </w:rPr>
        <w:t>2.4.1 Unicast</w:t>
      </w:r>
    </w:p>
    <w:p>
      <w:pPr>
        <w:rPr>
          <w:rFonts w:hint="eastAsia"/>
          <w:b w:val="0"/>
          <w:bCs w:val="0"/>
          <w:lang w:val="en-US" w:eastAsia="zh-CN"/>
        </w:rPr>
      </w:pPr>
      <w:r>
        <w:rPr>
          <w:rFonts w:hint="eastAsia"/>
          <w:lang w:val="en-US" w:eastAsia="zh-CN"/>
        </w:rPr>
        <w:t>Considering that DRX configuration for Messages(i.e. DCR, DCA, SM command, SM complete, and some PC5-S, PC-5 RRC signaling) before SL unicast DRX configuration is applied has not been determined, therefore, rapporteur think we can discuss this question in next meeting,i.e</w:t>
      </w:r>
      <w:r>
        <w:rPr>
          <w:rFonts w:hint="eastAsia"/>
          <w:b w:val="0"/>
          <w:bCs w:val="0"/>
          <w:lang w:val="en-US" w:eastAsia="zh-CN"/>
        </w:rPr>
        <w:t>. it is FFS when UE considers the DRX configuration for these messages is applied.</w:t>
      </w:r>
    </w:p>
    <w:p>
      <w:pPr>
        <w:rPr>
          <w:rFonts w:hint="eastAsia"/>
          <w:b w:val="0"/>
          <w:bCs w:val="0"/>
          <w:lang w:val="en-US" w:eastAsia="zh-CN"/>
        </w:rPr>
      </w:pPr>
      <w:r>
        <w:rPr>
          <w:rFonts w:hint="eastAsia"/>
          <w:b w:val="0"/>
          <w:bCs w:val="0"/>
          <w:highlight w:val="green"/>
          <w:lang w:val="en-US" w:eastAsia="zh-CN"/>
        </w:rPr>
        <w:t xml:space="preserve">Proposal </w:t>
      </w:r>
      <w:r>
        <w:rPr>
          <w:rFonts w:hint="eastAsia"/>
          <w:b w:val="0"/>
          <w:bCs w:val="0"/>
          <w:lang w:val="en-US" w:eastAsia="zh-CN"/>
        </w:rPr>
        <w:t xml:space="preserve">: For </w:t>
      </w:r>
      <w:r>
        <w:rPr>
          <w:rFonts w:hint="eastAsia"/>
          <w:lang w:val="en-US" w:eastAsia="zh-CN"/>
        </w:rPr>
        <w:t xml:space="preserve">DRX configuration for Messages(i.e. DCR, DCA, SM command, SM complete, and other PC5-S, PC-5 RRC signaling) before SL unicast DRX configuration is applied has not been determined, </w:t>
      </w:r>
      <w:r>
        <w:rPr>
          <w:rFonts w:hint="eastAsia"/>
          <w:b w:val="0"/>
          <w:bCs w:val="0"/>
          <w:lang w:val="en-US" w:eastAsia="zh-CN"/>
        </w:rPr>
        <w:t>it is FFS when UE considers the DRX configuration for these messages is applied.</w:t>
      </w:r>
    </w:p>
    <w:p>
      <w:pPr>
        <w:rPr>
          <w:rFonts w:hint="default"/>
          <w:b w:val="0"/>
          <w:bCs w:val="0"/>
          <w:lang w:val="en-US" w:eastAsia="zh-CN"/>
        </w:rPr>
      </w:pPr>
    </w:p>
    <w:p>
      <w:pPr>
        <w:bidi w:val="0"/>
        <w:rPr>
          <w:rFonts w:hint="default"/>
          <w:lang w:val="en-US" w:eastAsia="zh-CN"/>
        </w:rPr>
      </w:pPr>
      <w:r>
        <w:rPr>
          <w:rFonts w:hint="eastAsia"/>
          <w:lang w:val="en-US" w:eastAsia="zh-CN"/>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pPr>
        <w:pStyle w:val="8"/>
        <w:bidi w:val="0"/>
        <w:rPr>
          <w:rFonts w:hint="eastAsia"/>
          <w:b/>
          <w:bCs/>
          <w:lang w:val="en-US" w:eastAsia="zh-CN"/>
        </w:rPr>
      </w:pPr>
      <w:r>
        <w:rPr>
          <w:rFonts w:hint="eastAsia"/>
          <w:b/>
          <w:bCs/>
          <w:lang w:val="en-US" w:eastAsia="zh-CN"/>
        </w:rPr>
        <w:t>Question4-1a, if serving gNB of TX UE determines the DRX configuration, when TX UE should send the unicast DRX configuration to RX UE:</w:t>
      </w:r>
    </w:p>
    <w:p>
      <w:pPr>
        <w:numPr>
          <w:ilvl w:val="0"/>
          <w:numId w:val="22"/>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s up to TX UE implementation.</w:t>
      </w:r>
    </w:p>
    <w:p>
      <w:pPr>
        <w:numPr>
          <w:ilvl w:val="0"/>
          <w:numId w:val="22"/>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default" w:eastAsia="宋体" w:cs="Arial"/>
                <w:lang w:val="en-US" w:eastAsia="zh-CN"/>
              </w:rPr>
            </w:pPr>
            <w:r>
              <w:rPr>
                <w:rFonts w:hint="eastAsia" w:cs="Arial"/>
                <w:lang w:val="en-US" w:eastAsia="zh-CN"/>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bidi w:val="0"/>
        <w:rPr>
          <w:rFonts w:hint="eastAsia"/>
          <w:lang w:val="en-US" w:eastAsia="zh-CN"/>
        </w:rPr>
      </w:pPr>
    </w:p>
    <w:p>
      <w:pPr>
        <w:pStyle w:val="8"/>
        <w:bidi w:val="0"/>
        <w:rPr>
          <w:rFonts w:hint="eastAsia"/>
          <w:b/>
          <w:bCs/>
          <w:lang w:val="en-US" w:eastAsia="zh-CN"/>
        </w:rPr>
      </w:pPr>
      <w:r>
        <w:rPr>
          <w:rFonts w:hint="eastAsia"/>
          <w:b/>
          <w:bCs/>
          <w:lang w:val="en-US" w:eastAsia="zh-CN"/>
        </w:rPr>
        <w:t>Question4-1b, if TX UE determines the DRX configuration, when TX UE should send the unicast DRX configuration to RX UE?</w:t>
      </w:r>
    </w:p>
    <w:p>
      <w:pPr>
        <w:numPr>
          <w:ilvl w:val="0"/>
          <w:numId w:val="23"/>
        </w:numPr>
        <w:tabs>
          <w:tab w:val="left" w:pos="420"/>
        </w:tabs>
        <w:bidi w:val="0"/>
        <w:ind w:left="425" w:leftChars="0" w:hanging="425" w:firstLineChars="0"/>
        <w:rPr>
          <w:rFonts w:hint="default" w:ascii="Arial" w:hAnsi="Arial" w:cs="Arial"/>
          <w:lang w:val="en-US" w:eastAsia="zh-CN"/>
        </w:rPr>
      </w:pPr>
      <w:r>
        <w:rPr>
          <w:rFonts w:hint="eastAsia" w:cs="Arial"/>
          <w:lang w:val="en-US" w:eastAsia="zh-CN"/>
        </w:rPr>
        <w:t xml:space="preserve">After </w:t>
      </w:r>
      <w:bookmarkStart w:id="11" w:name="_GoBack"/>
      <w:bookmarkEnd w:id="11"/>
      <w:r>
        <w:rPr>
          <w:rFonts w:hint="eastAsia" w:ascii="Arial" w:hAnsi="Arial" w:cs="Arial"/>
          <w:lang w:val="en-US" w:eastAsia="zh-CN"/>
        </w:rPr>
        <w:t>receiving the DRX capability information from RX UE that indicates RX UE is capable of SL DRX.</w:t>
      </w:r>
    </w:p>
    <w:p>
      <w:pPr>
        <w:numPr>
          <w:ilvl w:val="0"/>
          <w:numId w:val="23"/>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After receiving the (updated) SL DRX assistance information from RX UE.</w:t>
      </w:r>
    </w:p>
    <w:p>
      <w:pPr>
        <w:numPr>
          <w:ilvl w:val="0"/>
          <w:numId w:val="23"/>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 xml:space="preserve">After receiving the reject message of </w:t>
      </w:r>
      <w:r>
        <w:rPr>
          <w:rFonts w:hint="eastAsia" w:cs="Arial"/>
          <w:lang w:val="en-US" w:eastAsia="zh-CN"/>
        </w:rPr>
        <w:t xml:space="preserve">SL DRX configuration </w:t>
      </w:r>
      <w:r>
        <w:rPr>
          <w:rFonts w:hint="eastAsia" w:ascii="Arial" w:hAnsi="Arial" w:cs="Arial"/>
          <w:lang w:val="en-US" w:eastAsia="zh-CN"/>
        </w:rPr>
        <w:t>from RX UE, if reject message is agreed in RAN2.</w:t>
      </w:r>
    </w:p>
    <w:p>
      <w:pPr>
        <w:numPr>
          <w:ilvl w:val="0"/>
          <w:numId w:val="23"/>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s up to TX UE implementation.</w:t>
      </w:r>
    </w:p>
    <w:p>
      <w:pPr>
        <w:numPr>
          <w:ilvl w:val="0"/>
          <w:numId w:val="23"/>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p>
      <w:pPr>
        <w:numPr>
          <w:ilvl w:val="0"/>
          <w:numId w:val="0"/>
        </w:numPr>
        <w:rPr>
          <w:rFonts w:hint="default"/>
          <w:highlight w:val="green"/>
          <w:lang w:val="en-US" w:eastAsia="zh-CN"/>
        </w:rPr>
      </w:pPr>
      <w:r>
        <w:rPr>
          <w:rFonts w:hint="eastAsia"/>
          <w:highlight w:val="green"/>
          <w:lang w:val="en-US" w:eastAsia="zh-CN"/>
        </w:rPr>
        <w:t>Note: Any combination of above options is feasible. Company can also select one or more combinations.</w:t>
      </w:r>
    </w:p>
    <w:p>
      <w:pPr>
        <w:numPr>
          <w:ilvl w:val="0"/>
          <w:numId w:val="0"/>
        </w:numPr>
        <w:overflowPunct w:val="0"/>
        <w:autoSpaceDE w:val="0"/>
        <w:autoSpaceDN w:val="0"/>
        <w:adjustRightInd w:val="0"/>
        <w:spacing w:after="180"/>
        <w:textAlignment w:val="baseline"/>
        <w:rPr>
          <w:rFonts w:hint="default"/>
          <w:lang w:val="en-US" w:eastAsia="zh-CN"/>
        </w:rPr>
      </w:pP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Example</w:t>
            </w:r>
          </w:p>
        </w:tc>
        <w:tc>
          <w:tcPr>
            <w:tcW w:w="1985" w:type="dxa"/>
          </w:tcPr>
          <w:p>
            <w:pPr>
              <w:spacing w:after="0"/>
              <w:rPr>
                <w:rFonts w:hint="eastAsia" w:eastAsia="等线" w:cs="Arial"/>
                <w:lang w:val="en-US" w:eastAsia="zh-CN"/>
              </w:rPr>
            </w:pPr>
            <w:r>
              <w:rPr>
                <w:rFonts w:hint="eastAsia" w:eastAsia="等线" w:cs="Arial"/>
                <w:lang w:val="en-US" w:eastAsia="zh-CN"/>
              </w:rPr>
              <w:t>Option1,</w:t>
            </w:r>
            <w:r>
              <w:rPr>
                <w:rFonts w:hint="eastAsia" w:eastAsia="等线" w:cs="Arial"/>
                <w:highlight w:val="green"/>
                <w:lang w:val="en-US" w:eastAsia="zh-CN"/>
              </w:rPr>
              <w:t xml:space="preserve">or </w:t>
            </w:r>
          </w:p>
          <w:p>
            <w:pPr>
              <w:spacing w:after="0"/>
              <w:rPr>
                <w:rFonts w:hint="eastAsia" w:eastAsia="等线" w:cs="Arial"/>
                <w:lang w:val="en-US" w:eastAsia="zh-CN"/>
              </w:rPr>
            </w:pPr>
            <w:r>
              <w:rPr>
                <w:rFonts w:hint="eastAsia" w:eastAsia="等线" w:cs="Arial"/>
                <w:lang w:val="en-US" w:eastAsia="zh-CN"/>
              </w:rPr>
              <w:t>Option2</w:t>
            </w:r>
            <w:r>
              <w:rPr>
                <w:rFonts w:hint="eastAsia" w:eastAsia="等线" w:cs="Arial"/>
                <w:highlight w:val="green"/>
                <w:lang w:val="en-US" w:eastAsia="zh-CN"/>
              </w:rPr>
              <w:t xml:space="preserve"> and </w:t>
            </w:r>
            <w:r>
              <w:rPr>
                <w:rFonts w:hint="eastAsia" w:eastAsia="等线" w:cs="Arial"/>
                <w:lang w:val="en-US" w:eastAsia="zh-CN"/>
              </w:rPr>
              <w:t xml:space="preserve">3, </w:t>
            </w:r>
            <w:r>
              <w:rPr>
                <w:rFonts w:hint="eastAsia" w:eastAsia="等线" w:cs="Arial"/>
                <w:highlight w:val="green"/>
                <w:lang w:val="en-US" w:eastAsia="zh-CN"/>
              </w:rPr>
              <w:t>or</w:t>
            </w:r>
          </w:p>
          <w:p>
            <w:pPr>
              <w:spacing w:after="0"/>
              <w:rPr>
                <w:rFonts w:hint="default" w:eastAsia="等线" w:cs="Arial"/>
                <w:lang w:val="en-US" w:eastAsia="zh-CN"/>
              </w:rPr>
            </w:pPr>
            <w:r>
              <w:rPr>
                <w:rFonts w:hint="eastAsia" w:eastAsia="等线" w:cs="Arial"/>
                <w:lang w:val="en-US" w:eastAsia="zh-CN"/>
              </w:rPr>
              <w:t xml:space="preserve">Option3 </w:t>
            </w:r>
            <w:r>
              <w:rPr>
                <w:rFonts w:hint="eastAsia" w:eastAsia="等线" w:cs="Arial"/>
                <w:highlight w:val="green"/>
                <w:lang w:val="en-US" w:eastAsia="zh-CN"/>
              </w:rPr>
              <w:t xml:space="preserve">and </w:t>
            </w:r>
            <w:r>
              <w:rPr>
                <w:rFonts w:hint="eastAsia" w:eastAsia="等线" w:cs="Arial"/>
                <w:lang w:val="en-US" w:eastAsia="zh-CN"/>
              </w:rPr>
              <w:t>4</w:t>
            </w:r>
          </w:p>
        </w:tc>
        <w:tc>
          <w:tcPr>
            <w:tcW w:w="6045" w:type="dxa"/>
          </w:tcPr>
          <w:p>
            <w:pPr>
              <w:spacing w:after="0"/>
              <w:rPr>
                <w:rFonts w:hint="default" w:eastAsia="等线" w:cs="Arial"/>
                <w:lang w:val="en-US" w:eastAsia="zh-CN"/>
              </w:rPr>
            </w:pPr>
            <w:r>
              <w:rPr>
                <w:rFonts w:hint="eastAsia" w:eastAsia="等线"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pStyle w:val="5"/>
        <w:rPr>
          <w:rFonts w:hint="eastAsia"/>
          <w:lang w:val="en-US" w:eastAsia="zh-CN"/>
        </w:rPr>
      </w:pPr>
    </w:p>
    <w:p>
      <w:pPr>
        <w:pStyle w:val="8"/>
        <w:bidi w:val="0"/>
        <w:rPr>
          <w:rFonts w:hint="default"/>
          <w:b/>
          <w:bCs/>
          <w:lang w:val="en-US" w:eastAsia="zh-CN"/>
        </w:rPr>
      </w:pPr>
      <w:r>
        <w:rPr>
          <w:rFonts w:hint="eastAsia"/>
          <w:b/>
          <w:bCs/>
          <w:lang w:val="en-US" w:eastAsia="zh-CN"/>
        </w:rPr>
        <w:t>Question4-1c, when RX UE considers the SL unicast DRX configuration is applied:</w:t>
      </w:r>
    </w:p>
    <w:p>
      <w:pPr>
        <w:numPr>
          <w:ilvl w:val="0"/>
          <w:numId w:val="24"/>
        </w:numPr>
        <w:tabs>
          <w:tab w:val="left" w:pos="420"/>
        </w:tabs>
        <w:bidi w:val="0"/>
        <w:ind w:left="425" w:leftChars="0" w:hanging="425" w:firstLineChars="0"/>
        <w:rPr>
          <w:rFonts w:hint="default" w:ascii="Arial" w:hAnsi="Arial" w:cs="Arial"/>
          <w:lang w:val="en-US" w:eastAsia="zh-CN"/>
        </w:rPr>
      </w:pPr>
      <w:r>
        <w:rPr>
          <w:rFonts w:hint="eastAsia" w:cs="Arial"/>
          <w:lang w:val="en-US" w:eastAsia="zh-CN"/>
        </w:rPr>
        <w:t xml:space="preserve">Upon </w:t>
      </w:r>
      <w:r>
        <w:rPr>
          <w:rFonts w:hint="eastAsia" w:ascii="Arial" w:hAnsi="Arial" w:cs="Arial"/>
          <w:lang w:val="en-US" w:eastAsia="zh-CN"/>
        </w:rPr>
        <w:t>receiving the PC5 RRC message including</w:t>
      </w:r>
      <w:r>
        <w:rPr>
          <w:rFonts w:hint="eastAsia" w:cs="Arial"/>
          <w:lang w:val="en-US" w:eastAsia="zh-CN"/>
        </w:rPr>
        <w:t xml:space="preserve"> SL</w:t>
      </w:r>
      <w:r>
        <w:rPr>
          <w:rFonts w:hint="eastAsia" w:ascii="Arial" w:hAnsi="Arial" w:cs="Arial"/>
          <w:lang w:val="en-US" w:eastAsia="zh-CN"/>
        </w:rPr>
        <w:t xml:space="preserve"> DRX configuration.</w:t>
      </w:r>
    </w:p>
    <w:p>
      <w:pPr>
        <w:numPr>
          <w:ilvl w:val="0"/>
          <w:numId w:val="24"/>
        </w:numPr>
        <w:tabs>
          <w:tab w:val="left" w:pos="420"/>
        </w:tabs>
        <w:bidi w:val="0"/>
        <w:ind w:left="425" w:leftChars="0" w:hanging="425" w:firstLineChars="0"/>
        <w:rPr>
          <w:rFonts w:hint="default" w:ascii="Arial" w:hAnsi="Arial" w:cs="Arial"/>
          <w:lang w:val="en-US" w:eastAsia="zh-CN"/>
        </w:rPr>
      </w:pPr>
      <w:r>
        <w:rPr>
          <w:rFonts w:hint="eastAsia" w:cs="Arial"/>
          <w:lang w:val="en-US" w:eastAsia="zh-CN"/>
        </w:rPr>
        <w:t xml:space="preserve">Upon </w:t>
      </w:r>
      <w:r>
        <w:rPr>
          <w:rFonts w:hint="eastAsia" w:ascii="Arial" w:hAnsi="Arial" w:cs="Arial"/>
          <w:lang w:val="en-US" w:eastAsia="zh-CN"/>
        </w:rPr>
        <w:t>receiving the PC5 RRC message including</w:t>
      </w:r>
      <w:r>
        <w:rPr>
          <w:rFonts w:hint="eastAsia" w:cs="Arial"/>
          <w:lang w:val="en-US" w:eastAsia="zh-CN"/>
        </w:rPr>
        <w:t xml:space="preserve"> SL</w:t>
      </w:r>
      <w:r>
        <w:rPr>
          <w:rFonts w:hint="eastAsia" w:ascii="Arial" w:hAnsi="Arial" w:cs="Arial"/>
          <w:lang w:val="en-US" w:eastAsia="zh-CN"/>
        </w:rPr>
        <w:t xml:space="preserve"> DRX configuration,after sending SL DRX confirmation message to TX UE.</w:t>
      </w:r>
    </w:p>
    <w:p>
      <w:pPr>
        <w:numPr>
          <w:ilvl w:val="0"/>
          <w:numId w:val="24"/>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s up to RX UE implementation.</w:t>
      </w:r>
    </w:p>
    <w:p>
      <w:pPr>
        <w:numPr>
          <w:ilvl w:val="0"/>
          <w:numId w:val="24"/>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p>
      <w:pPr>
        <w:numPr>
          <w:ilvl w:val="0"/>
          <w:numId w:val="0"/>
        </w:numPr>
        <w:rPr>
          <w:rFonts w:hint="default"/>
          <w:highlight w:val="green"/>
          <w:lang w:val="en-US" w:eastAsia="zh-CN"/>
        </w:rPr>
      </w:pPr>
      <w:r>
        <w:rPr>
          <w:rFonts w:hint="eastAsia"/>
          <w:highlight w:val="green"/>
          <w:lang w:val="en-US" w:eastAsia="zh-CN"/>
        </w:rPr>
        <w:t>Note:Any combination of above options is feasible. Company can also select one or more combinations.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bidi w:val="0"/>
        <w:rPr>
          <w:rFonts w:hint="eastAsia"/>
          <w:lang w:val="en-US" w:eastAsia="zh-CN"/>
        </w:rPr>
      </w:pPr>
    </w:p>
    <w:p>
      <w:pPr>
        <w:pStyle w:val="4"/>
        <w:bidi w:val="0"/>
        <w:rPr>
          <w:rFonts w:hint="eastAsia"/>
          <w:lang w:val="en-US" w:eastAsia="zh-CN"/>
        </w:rPr>
      </w:pPr>
      <w:r>
        <w:rPr>
          <w:rFonts w:hint="eastAsia"/>
          <w:lang w:val="en-US" w:eastAsia="zh-CN"/>
        </w:rPr>
        <w:t>2.4.2 Groupcast</w:t>
      </w:r>
    </w:p>
    <w:p>
      <w:pPr>
        <w:pStyle w:val="8"/>
        <w:bidi w:val="0"/>
        <w:rPr>
          <w:rFonts w:hint="eastAsia"/>
          <w:b/>
          <w:bCs/>
          <w:lang w:val="en-US" w:eastAsia="zh-CN"/>
        </w:rPr>
      </w:pPr>
      <w:r>
        <w:rPr>
          <w:rFonts w:hint="eastAsia"/>
          <w:b/>
          <w:bCs/>
          <w:lang w:val="en-US" w:eastAsia="zh-CN"/>
        </w:rPr>
        <w:t xml:space="preserve">Question4-2, when UE considers the DRX configuration for SL GC communication is applied when: </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cs="Arial"/>
          <w:lang w:val="en-US" w:eastAsia="zh-CN"/>
        </w:rPr>
        <w:t xml:space="preserve">SL </w:t>
      </w:r>
      <w:r>
        <w:rPr>
          <w:rFonts w:hint="eastAsia" w:ascii="Arial" w:hAnsi="Arial" w:cs="Arial"/>
          <w:lang w:val="en-US" w:eastAsia="zh-CN"/>
        </w:rPr>
        <w:t>DRX configuration for GC is obtained.</w:t>
      </w:r>
    </w:p>
    <w:p>
      <w:pPr>
        <w:numPr>
          <w:ilvl w:val="0"/>
          <w:numId w:val="25"/>
        </w:numPr>
        <w:tabs>
          <w:tab w:val="left" w:pos="420"/>
        </w:tabs>
        <w:bidi w:val="0"/>
        <w:ind w:left="425" w:leftChars="0" w:hanging="425" w:firstLineChars="0"/>
        <w:rPr>
          <w:rFonts w:hint="eastAsia" w:ascii="Arial" w:hAnsi="Arial" w:cs="Arial"/>
          <w:lang w:val="en-US" w:eastAsia="zh-CN"/>
        </w:rPr>
      </w:pPr>
      <w:r>
        <w:rPr>
          <w:rFonts w:hint="eastAsia" w:ascii="Arial" w:hAnsi="Arial" w:cs="Arial"/>
          <w:lang w:val="en-US" w:eastAsia="zh-CN"/>
        </w:rPr>
        <w:t>UE is interested in receiving the GC service data from other UEs.</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UE has power saving requirement.</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UE is capable of sidelink GC DRX.</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TX profile indicates that SL GC DRX is enabled.</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s up to RX UE implementation.</w:t>
      </w:r>
    </w:p>
    <w:p>
      <w:pPr>
        <w:numPr>
          <w:ilvl w:val="0"/>
          <w:numId w:val="25"/>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p>
      <w:pPr>
        <w:numPr>
          <w:ilvl w:val="0"/>
          <w:numId w:val="0"/>
        </w:numPr>
        <w:rPr>
          <w:rFonts w:hint="default"/>
          <w:highlight w:val="green"/>
          <w:lang w:val="en-US" w:eastAsia="zh-CN"/>
        </w:rPr>
      </w:pPr>
      <w:r>
        <w:rPr>
          <w:rFonts w:hint="eastAsia"/>
          <w:highlight w:val="green"/>
          <w:lang w:val="en-US" w:eastAsia="zh-CN"/>
        </w:rPr>
        <w:t>Note: Any combination of above options is feasible. Company can also select one or more combinations.</w:t>
      </w:r>
    </w:p>
    <w:p>
      <w:pPr>
        <w:numPr>
          <w:ilvl w:val="0"/>
          <w:numId w:val="0"/>
        </w:numPr>
        <w:rPr>
          <w:rFonts w:hint="default"/>
          <w:lang w:val="en-US" w:eastAsia="zh-CN"/>
        </w:rPr>
      </w:pP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numPr>
          <w:ilvl w:val="0"/>
          <w:numId w:val="0"/>
        </w:numPr>
        <w:rPr>
          <w:rFonts w:hint="default"/>
          <w:lang w:val="en-US" w:eastAsia="zh-CN"/>
        </w:rPr>
      </w:pPr>
    </w:p>
    <w:p>
      <w:pPr>
        <w:pStyle w:val="4"/>
        <w:bidi w:val="0"/>
        <w:rPr>
          <w:rFonts w:hint="eastAsia"/>
          <w:lang w:val="en-US" w:eastAsia="zh-CN"/>
        </w:rPr>
      </w:pPr>
      <w:r>
        <w:rPr>
          <w:rFonts w:hint="eastAsia"/>
          <w:lang w:val="en-US" w:eastAsia="zh-CN"/>
        </w:rPr>
        <w:t>2.4.3 Broadcast</w:t>
      </w:r>
    </w:p>
    <w:p>
      <w:pPr>
        <w:pStyle w:val="8"/>
        <w:bidi w:val="0"/>
        <w:rPr>
          <w:rFonts w:hint="eastAsia"/>
          <w:b/>
          <w:bCs/>
          <w:lang w:val="en-US" w:eastAsia="zh-CN"/>
        </w:rPr>
      </w:pPr>
      <w:r>
        <w:rPr>
          <w:rFonts w:hint="eastAsia"/>
          <w:b/>
          <w:bCs/>
          <w:lang w:val="en-US" w:eastAsia="zh-CN"/>
        </w:rPr>
        <w:t xml:space="preserve">Question4-3, when UE considers the DRX configuration for SL GC communication is applied when: </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cs="Arial"/>
          <w:lang w:val="en-US" w:eastAsia="zh-CN"/>
        </w:rPr>
        <w:t xml:space="preserve">SL </w:t>
      </w:r>
      <w:r>
        <w:rPr>
          <w:rFonts w:hint="eastAsia" w:ascii="Arial" w:hAnsi="Arial" w:cs="Arial"/>
          <w:lang w:val="en-US" w:eastAsia="zh-CN"/>
        </w:rPr>
        <w:t>DRX configuration for BC is obtained.</w:t>
      </w:r>
    </w:p>
    <w:p>
      <w:pPr>
        <w:numPr>
          <w:ilvl w:val="0"/>
          <w:numId w:val="26"/>
        </w:numPr>
        <w:tabs>
          <w:tab w:val="left" w:pos="420"/>
        </w:tabs>
        <w:bidi w:val="0"/>
        <w:ind w:left="425" w:leftChars="0" w:hanging="425" w:firstLineChars="0"/>
        <w:rPr>
          <w:rFonts w:hint="eastAsia" w:ascii="Arial" w:hAnsi="Arial" w:cs="Arial"/>
          <w:lang w:val="en-US" w:eastAsia="zh-CN"/>
        </w:rPr>
      </w:pPr>
      <w:r>
        <w:rPr>
          <w:rFonts w:hint="eastAsia" w:ascii="Arial" w:hAnsi="Arial" w:cs="Arial"/>
          <w:lang w:val="en-US" w:eastAsia="zh-CN"/>
        </w:rPr>
        <w:t>UE is interested in receiving the BC service data from other UEs.</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UE has power saving requirement.</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UE is capable of sidelink BC DRX.</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TX profile indicates that SL BC DRX is enabled.</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s up to RX UE implementation.</w:t>
      </w:r>
    </w:p>
    <w:p>
      <w:pPr>
        <w:numPr>
          <w:ilvl w:val="0"/>
          <w:numId w:val="26"/>
        </w:numPr>
        <w:tabs>
          <w:tab w:val="left" w:pos="420"/>
        </w:tabs>
        <w:bidi w:val="0"/>
        <w:ind w:left="425" w:leftChars="0" w:hanging="425" w:firstLineChars="0"/>
        <w:rPr>
          <w:rFonts w:hint="default" w:ascii="Arial" w:hAnsi="Arial" w:cs="Arial"/>
          <w:lang w:val="en-US" w:eastAsia="zh-CN"/>
        </w:rPr>
      </w:pPr>
      <w:r>
        <w:rPr>
          <w:rFonts w:hint="eastAsia" w:ascii="Arial" w:hAnsi="Arial" w:cs="Arial"/>
          <w:lang w:val="en-US" w:eastAsia="zh-CN"/>
        </w:rPr>
        <w:t>Others.</w:t>
      </w:r>
    </w:p>
    <w:p>
      <w:pPr>
        <w:numPr>
          <w:ilvl w:val="0"/>
          <w:numId w:val="0"/>
        </w:numPr>
        <w:rPr>
          <w:rFonts w:hint="default"/>
          <w:highlight w:val="green"/>
          <w:lang w:val="en-US" w:eastAsia="zh-CN"/>
        </w:rPr>
      </w:pPr>
      <w:r>
        <w:rPr>
          <w:rFonts w:hint="eastAsia"/>
          <w:highlight w:val="green"/>
          <w:lang w:val="en-US" w:eastAsia="zh-CN"/>
        </w:rPr>
        <w:t>Note: Any combination of above option is feasible. Company can also select one or more combinations.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pStyle w:val="3"/>
        <w:numPr>
          <w:ilvl w:val="0"/>
          <w:numId w:val="0"/>
        </w:numPr>
        <w:tabs>
          <w:tab w:val="clear" w:pos="432"/>
        </w:tabs>
        <w:bidi w:val="0"/>
        <w:ind w:left="144" w:leftChars="0"/>
        <w:rPr>
          <w:rFonts w:hint="eastAsia"/>
          <w:lang w:val="en-US" w:eastAsia="zh-CN"/>
        </w:rPr>
      </w:pPr>
      <w:r>
        <w:rPr>
          <w:rFonts w:hint="eastAsia"/>
          <w:lang w:val="en-US" w:eastAsia="zh-CN"/>
        </w:rPr>
        <w:t>2.5 Others:</w:t>
      </w:r>
    </w:p>
    <w:p>
      <w:pPr>
        <w:pStyle w:val="8"/>
        <w:bidi w:val="0"/>
        <w:rPr>
          <w:rFonts w:hint="default"/>
          <w:lang w:val="en-US" w:eastAsia="zh-CN"/>
        </w:rPr>
      </w:pPr>
      <w:r>
        <w:rPr>
          <w:rFonts w:hint="eastAsia"/>
          <w:b/>
          <w:bCs/>
          <w:lang w:val="en-US" w:eastAsia="zh-CN"/>
        </w:rPr>
        <w:t xml:space="preserve">Question5-1, if company think there are any other issues need to be discuss, please list the questions here: </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hint="default" w:eastAsia="宋体" w:cs="Arial"/>
                <w:lang w:val="en-US" w:eastAsia="zh-CN"/>
              </w:rPr>
            </w:pPr>
            <w:r>
              <w:rPr>
                <w:rFonts w:hint="eastAsia" w:cs="Arial"/>
                <w:lang w:val="en-US" w:eastAsia="zh-CN"/>
              </w:rPr>
              <w:t>Issues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cs="Arial"/>
                <w:lang w:eastAsia="ko-KR"/>
              </w:rPr>
            </w:pPr>
          </w:p>
        </w:tc>
        <w:tc>
          <w:tcPr>
            <w:tcW w:w="1985" w:type="dxa"/>
          </w:tcPr>
          <w:p>
            <w:pPr>
              <w:spacing w:after="0"/>
              <w:rPr>
                <w:rFonts w:eastAsia="Malgun Gothic" w:cs="Arial"/>
                <w:lang w:eastAsia="ko-KR"/>
              </w:rPr>
            </w:pPr>
          </w:p>
        </w:tc>
        <w:tc>
          <w:tcPr>
            <w:tcW w:w="6045" w:type="dxa"/>
          </w:tcPr>
          <w:p>
            <w:pPr>
              <w:spacing w:after="0"/>
              <w:rPr>
                <w:rFonts w:eastAsia="Malgun Gothic" w:cs="Arial"/>
                <w:lang w:eastAsia="ko-KR"/>
              </w:rPr>
            </w:pPr>
          </w:p>
        </w:tc>
      </w:tr>
    </w:tbl>
    <w:p>
      <w:pPr>
        <w:rPr>
          <w:rFonts w:hint="default"/>
          <w:lang w:val="en-US" w:eastAsia="zh-CN"/>
        </w:rPr>
      </w:pPr>
    </w:p>
    <w:p>
      <w:pPr>
        <w:pStyle w:val="2"/>
      </w:pPr>
      <w:r>
        <w:t xml:space="preserve">Conclusion </w:t>
      </w:r>
    </w:p>
    <w:p/>
    <w:p/>
    <w:p>
      <w:pPr>
        <w:pStyle w:val="2"/>
      </w:pPr>
      <w:bookmarkStart w:id="6" w:name="_In-sequence_SDU_delivery"/>
      <w:bookmarkEnd w:id="6"/>
      <w:bookmarkStart w:id="7" w:name="_Ref450865335"/>
      <w:bookmarkStart w:id="8" w:name="_Ref189809556"/>
      <w:bookmarkStart w:id="9" w:name="_Ref174151459"/>
      <w:r>
        <w:rPr>
          <w:rFonts w:hint="eastAsia"/>
        </w:rPr>
        <w:t>Reference</w:t>
      </w:r>
      <w:bookmarkEnd w:id="7"/>
      <w:bookmarkEnd w:id="8"/>
      <w:bookmarkEnd w:id="9"/>
    </w:p>
    <w:p/>
    <w:p>
      <w:pPr>
        <w:numPr>
          <w:ilvl w:val="0"/>
          <w:numId w:val="27"/>
        </w:numPr>
        <w:bidi w:val="0"/>
      </w:pPr>
      <w:r>
        <w:t>R2-2106985</w:t>
      </w:r>
      <w:r>
        <w:tab/>
      </w:r>
      <w:r>
        <w:t>Leftover Issues for Sidelink Unicast DRX</w:t>
      </w:r>
      <w:r>
        <w:tab/>
      </w:r>
      <w:r>
        <w:t>CATT</w:t>
      </w:r>
      <w:r>
        <w:tab/>
      </w:r>
      <w:r>
        <w:t>discussion</w:t>
      </w:r>
      <w:r>
        <w:tab/>
      </w:r>
      <w:r>
        <w:t>Rel-17</w:t>
      </w:r>
      <w:r>
        <w:tab/>
      </w:r>
      <w:r>
        <w:t>NR_SL_enh-Core</w:t>
      </w:r>
    </w:p>
    <w:p>
      <w:pPr>
        <w:numPr>
          <w:ilvl w:val="0"/>
          <w:numId w:val="27"/>
        </w:numPr>
        <w:bidi w:val="0"/>
      </w:pPr>
      <w:r>
        <w:rPr>
          <w:rFonts w:hint="eastAsia"/>
        </w:rPr>
        <w:t>R2-2107190</w:t>
      </w:r>
      <w:r>
        <w:rPr>
          <w:rFonts w:hint="eastAsia"/>
        </w:rPr>
        <w:tab/>
      </w:r>
      <w:r>
        <w:rPr>
          <w:rFonts w:hint="eastAsia"/>
        </w:rPr>
        <w:t>Left issues on SL-DRX</w:t>
      </w:r>
      <w:r>
        <w:rPr>
          <w:rFonts w:hint="eastAsia"/>
        </w:rPr>
        <w:tab/>
      </w:r>
      <w:r>
        <w:rPr>
          <w:rFonts w:hint="eastAsia"/>
        </w:rPr>
        <w:t>OPPO</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7"/>
        </w:numPr>
        <w:bidi w:val="0"/>
      </w:pPr>
      <w:r>
        <w:t>R2-2107310</w:t>
      </w:r>
      <w:r>
        <w:tab/>
      </w:r>
      <w:r>
        <w:t>On SL DRX Configuration aspects</w:t>
      </w:r>
      <w:r>
        <w:tab/>
      </w:r>
      <w:r>
        <w:t>Intel Corporation</w:t>
      </w:r>
      <w:r>
        <w:tab/>
      </w:r>
      <w:r>
        <w:t>discussion</w:t>
      </w:r>
      <w:r>
        <w:tab/>
      </w:r>
      <w:r>
        <w:t>Rel-17</w:t>
      </w:r>
      <w:r>
        <w:tab/>
      </w:r>
      <w:r>
        <w:t>NR_SL_relay-Core</w:t>
      </w:r>
    </w:p>
    <w:p>
      <w:pPr>
        <w:numPr>
          <w:ilvl w:val="0"/>
          <w:numId w:val="27"/>
        </w:numPr>
        <w:bidi w:val="0"/>
      </w:pPr>
      <w:r>
        <w:t>R2-2108426</w:t>
      </w:r>
      <w:r>
        <w:tab/>
      </w:r>
      <w:r>
        <w:t>Discussion on TBD/FFS</w:t>
      </w:r>
      <w:r>
        <w:tab/>
      </w:r>
      <w:r>
        <w:t>Samsung Research America</w:t>
      </w:r>
      <w:r>
        <w:tab/>
      </w:r>
      <w:r>
        <w:t>discussion</w:t>
      </w:r>
    </w:p>
    <w:p>
      <w:pPr>
        <w:numPr>
          <w:ilvl w:val="0"/>
          <w:numId w:val="27"/>
        </w:numPr>
        <w:bidi w:val="0"/>
      </w:pPr>
      <w:r>
        <w:rPr>
          <w:rFonts w:hint="eastAsia"/>
        </w:rPr>
        <w:t>R2-2108822</w:t>
      </w:r>
      <w:r>
        <w:rPr>
          <w:rFonts w:hint="eastAsia"/>
        </w:rPr>
        <w:tab/>
      </w:r>
      <w:r>
        <w:rPr>
          <w:rFonts w:hint="eastAsia"/>
        </w:rPr>
        <w:t>Remaining issues of SL DRX</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7"/>
        </w:numPr>
        <w:bidi w:val="0"/>
      </w:pPr>
      <w:r>
        <w:t>R2-2107433</w:t>
      </w:r>
      <w:r>
        <w:tab/>
      </w:r>
      <w:r>
        <w:t>Further consideration on DRX configuration</w:t>
      </w:r>
      <w:r>
        <w:tab/>
      </w:r>
      <w:r>
        <w:t>ZTE Corporation, Sanechips</w:t>
      </w:r>
      <w:r>
        <w:tab/>
      </w:r>
      <w:r>
        <w:t>discussion</w:t>
      </w:r>
      <w:r>
        <w:tab/>
      </w:r>
      <w:r>
        <w:t>Rel-17</w:t>
      </w:r>
      <w:r>
        <w:tab/>
      </w:r>
      <w:r>
        <w:t>NR_SL_enh-Core</w:t>
      </w:r>
      <w:r>
        <w:rPr>
          <w:rFonts w:hint="eastAsia" w:eastAsia="宋体"/>
          <w:lang w:val="en-US" w:eastAsia="zh-CN"/>
        </w:rPr>
        <w:t xml:space="preserve"> </w:t>
      </w:r>
    </w:p>
    <w:p>
      <w:pPr>
        <w:numPr>
          <w:ilvl w:val="0"/>
          <w:numId w:val="27"/>
        </w:numPr>
        <w:bidi w:val="0"/>
      </w:pPr>
      <w:r>
        <w:rPr>
          <w:rFonts w:hint="eastAsia"/>
        </w:rPr>
        <w:t>R2-2107041</w:t>
      </w:r>
      <w:r>
        <w:rPr>
          <w:rFonts w:hint="eastAsia"/>
        </w:rPr>
        <w:tab/>
      </w:r>
      <w:r>
        <w:rPr>
          <w:rFonts w:hint="eastAsia"/>
        </w:rPr>
        <w:t>Discussion on left issue from [704][705][706]</w:t>
      </w:r>
      <w:r>
        <w:rPr>
          <w:rFonts w:hint="eastAsia"/>
        </w:rPr>
        <w:tab/>
      </w:r>
      <w:r>
        <w:rPr>
          <w:rFonts w:hint="eastAsia"/>
        </w:rPr>
        <w:t>OPPO</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7"/>
        </w:numPr>
        <w:bidi w:val="0"/>
      </w:pPr>
      <w:r>
        <w:rPr>
          <w:rFonts w:hint="eastAsia"/>
        </w:rPr>
        <w:t>R2-2107155</w:t>
      </w:r>
      <w:r>
        <w:rPr>
          <w:rFonts w:hint="eastAsia"/>
        </w:rPr>
        <w:tab/>
      </w:r>
      <w:r>
        <w:rPr>
          <w:rFonts w:hint="eastAsia"/>
        </w:rPr>
        <w:t>Consideration on sidelink DRX for groupcast and broadcast</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7"/>
        </w:numPr>
        <w:bidi w:val="0"/>
      </w:pPr>
      <w:r>
        <w:t>R2-2107303</w:t>
      </w:r>
      <w:r>
        <w:tab/>
      </w:r>
      <w:r>
        <w:t>Summary of [POST114-e][704][V2X/SL] How to make sure Rel-16 UEs not supporting SL DRX are not involved in SL communication in DRX manner (Sharp)</w:t>
      </w:r>
      <w:r>
        <w:tab/>
      </w:r>
      <w:r>
        <w:t>SHARP Corporation</w:t>
      </w:r>
      <w:r>
        <w:tab/>
      </w:r>
      <w:r>
        <w:t>discussion</w:t>
      </w:r>
      <w:r>
        <w:tab/>
      </w:r>
      <w:r>
        <w:t>NR_SL_enh-Core</w:t>
      </w:r>
      <w:r>
        <w:tab/>
      </w:r>
      <w:r>
        <w:t>Late</w:t>
      </w:r>
    </w:p>
    <w:p>
      <w:pPr>
        <w:numPr>
          <w:ilvl w:val="0"/>
          <w:numId w:val="27"/>
        </w:numPr>
        <w:bidi w:val="0"/>
      </w:pPr>
      <w:r>
        <w:t>R2-2108014</w:t>
      </w:r>
      <w:r>
        <w:tab/>
      </w:r>
      <w:r>
        <w:t>DRX Configuration for UC BC GC and its interaction with Sensing</w:t>
      </w:r>
      <w:r>
        <w:tab/>
      </w:r>
      <w:r>
        <w:t>Lenovo Mobile Com. Technology</w:t>
      </w:r>
      <w:r>
        <w:tab/>
      </w:r>
      <w:r>
        <w:t>discussion</w:t>
      </w:r>
      <w:r>
        <w:tab/>
      </w:r>
      <w:r>
        <w:t>NR_SL_enh-Core</w:t>
      </w:r>
    </w:p>
    <w:p>
      <w:pPr>
        <w:numPr>
          <w:ilvl w:val="0"/>
          <w:numId w:val="27"/>
        </w:numPr>
        <w:bidi w:val="0"/>
      </w:pPr>
      <w:r>
        <w:rPr>
          <w:rFonts w:hint="eastAsia"/>
        </w:rPr>
        <w:t>R2-2108222</w:t>
      </w:r>
      <w:r>
        <w:rPr>
          <w:rFonts w:hint="eastAsia"/>
        </w:rPr>
        <w:tab/>
      </w:r>
      <w:r>
        <w:rPr>
          <w:rFonts w:hint="eastAsia"/>
        </w:rPr>
        <w:t>A Default PC5 DRX Configuration for Broadcast/Groupcast/Unicast</w:t>
      </w:r>
      <w:r>
        <w:rPr>
          <w:rFonts w:hint="eastAsia"/>
        </w:rPr>
        <w:tab/>
      </w:r>
      <w:r>
        <w:rPr>
          <w:rFonts w:hint="eastAsia"/>
        </w:rPr>
        <w:t>vivo</w:t>
      </w:r>
      <w:r>
        <w:rPr>
          <w:rFonts w:hint="eastAsia"/>
        </w:rPr>
        <w:tab/>
      </w:r>
      <w:r>
        <w:rPr>
          <w:rFonts w:hint="eastAsia"/>
        </w:rPr>
        <w:t>discussion</w:t>
      </w:r>
    </w:p>
    <w:p>
      <w:pPr>
        <w:numPr>
          <w:ilvl w:val="0"/>
          <w:numId w:val="27"/>
        </w:numPr>
        <w:bidi w:val="0"/>
      </w:pPr>
      <w:r>
        <w:rPr>
          <w:rFonts w:hint="eastAsia"/>
        </w:rPr>
        <w:t>3GPP TS 38.287, Architecture enhancements for 5GS to support V2X services, V17.0.0, June, 2021.</w:t>
      </w:r>
    </w:p>
    <w:p>
      <w:pPr>
        <w:numPr>
          <w:ilvl w:val="0"/>
          <w:numId w:val="0"/>
        </w:numPr>
        <w:bidi w:val="0"/>
      </w:pPr>
    </w:p>
    <w:p>
      <w:pPr>
        <w:rPr>
          <w:color w:val="000000" w:themeColor="text1"/>
          <w:lang w:val="en-US"/>
          <w14:textFill>
            <w14:solidFill>
              <w14:schemeClr w14:val="tx1"/>
            </w14:solidFill>
          </w14:textFill>
        </w:rPr>
      </w:pPr>
      <w:bookmarkStart w:id="10" w:name="_5.8.3_Sidelink"/>
      <w:bookmarkEnd w:id="10"/>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30" w:usb3="00000000" w:csb0="4008009F" w:csb1="DFD7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820"/>
        <w:tab w:val="right" w:pos="9639"/>
      </w:tabs>
      <w:jc w:val="left"/>
    </w:pPr>
    <w:r>
      <w:tab/>
    </w:r>
    <w:r>
      <w:fldChar w:fldCharType="begin"/>
    </w:r>
    <w:r>
      <w:rPr>
        <w:rStyle w:val="50"/>
      </w:rPr>
      <w:instrText xml:space="preserve"> PAGE </w:instrText>
    </w:r>
    <w:r>
      <w:fldChar w:fldCharType="separate"/>
    </w:r>
    <w:r>
      <w:rPr>
        <w:rStyle w:val="50"/>
      </w:rPr>
      <w:t>2</w:t>
    </w:r>
    <w:r>
      <w:fldChar w:fldCharType="end"/>
    </w:r>
    <w:r>
      <w:rPr>
        <w:rStyle w:val="50"/>
      </w:rPr>
      <w:t>/</w:t>
    </w:r>
    <w:r>
      <w:fldChar w:fldCharType="begin"/>
    </w:r>
    <w:r>
      <w:rPr>
        <w:rStyle w:val="50"/>
      </w:rPr>
      <w:instrText xml:space="preserve"> NUMPAGES </w:instrText>
    </w:r>
    <w:r>
      <w:fldChar w:fldCharType="separate"/>
    </w:r>
    <w:r>
      <w:rPr>
        <w:rStyle w:val="50"/>
      </w:rPr>
      <w:t>7</w:t>
    </w:r>
    <w:r>
      <w:fldChar w:fldCharType="end"/>
    </w:r>
    <w:r>
      <w:rPr>
        <w:rStyle w:val="5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2E26B"/>
    <w:multiLevelType w:val="singleLevel"/>
    <w:tmpl w:val="B3B2E26B"/>
    <w:lvl w:ilvl="0" w:tentative="0">
      <w:start w:val="1"/>
      <w:numFmt w:val="decimal"/>
      <w:suff w:val="space"/>
      <w:lvlText w:val="Option%1."/>
      <w:lvlJc w:val="left"/>
      <w:pPr>
        <w:ind w:left="425" w:leftChars="0" w:hanging="425" w:firstLineChars="0"/>
      </w:pPr>
      <w:rPr>
        <w:rFonts w:hint="default"/>
      </w:rPr>
    </w:lvl>
  </w:abstractNum>
  <w:abstractNum w:abstractNumId="1">
    <w:nsid w:val="BEA6B1A9"/>
    <w:multiLevelType w:val="singleLevel"/>
    <w:tmpl w:val="BEA6B1A9"/>
    <w:lvl w:ilvl="0" w:tentative="0">
      <w:start w:val="1"/>
      <w:numFmt w:val="decimal"/>
      <w:suff w:val="space"/>
      <w:lvlText w:val="Option%1."/>
      <w:lvlJc w:val="left"/>
      <w:pPr>
        <w:ind w:left="425" w:leftChars="0" w:hanging="425" w:firstLineChars="0"/>
      </w:pPr>
      <w:rPr>
        <w:rFonts w:hint="default"/>
      </w:rPr>
    </w:lvl>
  </w:abstractNum>
  <w:abstractNum w:abstractNumId="2">
    <w:nsid w:val="DC8F0D8B"/>
    <w:multiLevelType w:val="singleLevel"/>
    <w:tmpl w:val="DC8F0D8B"/>
    <w:lvl w:ilvl="0" w:tentative="0">
      <w:start w:val="1"/>
      <w:numFmt w:val="decimal"/>
      <w:lvlText w:val="[%1]"/>
      <w:lvlJc w:val="left"/>
      <w:pPr>
        <w:tabs>
          <w:tab w:val="left" w:pos="312"/>
        </w:tabs>
      </w:pPr>
    </w:lvl>
  </w:abstractNum>
  <w:abstractNum w:abstractNumId="3">
    <w:nsid w:val="E44ABEFE"/>
    <w:multiLevelType w:val="singleLevel"/>
    <w:tmpl w:val="E44ABEFE"/>
    <w:lvl w:ilvl="0" w:tentative="0">
      <w:start w:val="1"/>
      <w:numFmt w:val="decimal"/>
      <w:suff w:val="space"/>
      <w:lvlText w:val="Option%1."/>
      <w:lvlJc w:val="left"/>
      <w:pPr>
        <w:ind w:left="425" w:leftChars="0" w:hanging="425" w:firstLineChars="0"/>
      </w:pPr>
      <w:rPr>
        <w:rFonts w:hint="default"/>
      </w:rPr>
    </w:lvl>
  </w:abstractNum>
  <w:abstractNum w:abstractNumId="4">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9036"/>
        </w:tabs>
        <w:ind w:left="9036" w:hanging="576"/>
      </w:pPr>
      <w:rPr>
        <w:rFonts w:hint="default"/>
        <w:i w:val="0"/>
      </w:rPr>
    </w:lvl>
    <w:lvl w:ilvl="2" w:tentative="0">
      <w:start w:val="1"/>
      <w:numFmt w:val="decimal"/>
      <w:lvlText w:val="%1.%2.%3"/>
      <w:lvlJc w:val="left"/>
      <w:pPr>
        <w:tabs>
          <w:tab w:val="left" w:pos="720"/>
        </w:tabs>
        <w:ind w:left="720" w:hanging="720"/>
      </w:pPr>
      <w:rPr>
        <w:rFonts w:hint="default"/>
        <w:i w:val="0"/>
      </w:rPr>
    </w:lvl>
    <w:lvl w:ilvl="3" w:tentative="0">
      <w:start w:val="1"/>
      <w:numFmt w:val="decimal"/>
      <w:lvlText w:val="%1.%2.%3.%4"/>
      <w:lvlJc w:val="left"/>
      <w:pPr>
        <w:tabs>
          <w:tab w:val="left" w:pos="864"/>
        </w:tabs>
        <w:ind w:left="864" w:hanging="864"/>
      </w:pPr>
      <w:rPr>
        <w:rFonts w:hint="default"/>
        <w:i w:val="0"/>
      </w:rPr>
    </w:lvl>
    <w:lvl w:ilvl="4" w:tentative="0">
      <w:start w:val="1"/>
      <w:numFmt w:val="decimal"/>
      <w:lvlText w:val="%1.%2.%3.%4.%5"/>
      <w:lvlJc w:val="left"/>
      <w:pPr>
        <w:tabs>
          <w:tab w:val="left" w:pos="1008"/>
        </w:tabs>
        <w:ind w:left="1008" w:hanging="1008"/>
      </w:pPr>
      <w:rPr>
        <w:rFonts w:hint="default"/>
      </w:rPr>
    </w:lvl>
    <w:lvl w:ilvl="5" w:tentative="0">
      <w:start w:val="1"/>
      <w:numFmt w:val="decimal"/>
      <w:pStyle w:val="9"/>
      <w:lvlText w:val="%1.%2.%3.%4.%5.%6"/>
      <w:lvlJc w:val="left"/>
      <w:pPr>
        <w:tabs>
          <w:tab w:val="left" w:pos="1152"/>
        </w:tabs>
        <w:ind w:left="1152" w:hanging="1152"/>
      </w:pPr>
      <w:rPr>
        <w:rFonts w:hint="default"/>
      </w:rPr>
    </w:lvl>
    <w:lvl w:ilvl="6" w:tentative="0">
      <w:start w:val="1"/>
      <w:numFmt w:val="decimal"/>
      <w:pStyle w:val="10"/>
      <w:lvlText w:val="%1.%2.%3.%4.%5.%6.%7"/>
      <w:lvlJc w:val="left"/>
      <w:pPr>
        <w:tabs>
          <w:tab w:val="left" w:pos="1296"/>
        </w:tabs>
        <w:ind w:left="1296" w:hanging="1296"/>
      </w:pPr>
      <w:rPr>
        <w:rFonts w:hint="default"/>
      </w:rPr>
    </w:lvl>
    <w:lvl w:ilvl="7" w:tentative="0">
      <w:start w:val="1"/>
      <w:numFmt w:val="decimal"/>
      <w:pStyle w:val="11"/>
      <w:lvlText w:val="%1.%2.%3.%4.%5.%6.%7.%8"/>
      <w:lvlJc w:val="left"/>
      <w:pPr>
        <w:tabs>
          <w:tab w:val="left" w:pos="1440"/>
        </w:tabs>
        <w:ind w:left="1440" w:hanging="1440"/>
      </w:pPr>
      <w:rPr>
        <w:rFonts w:hint="default"/>
      </w:rPr>
    </w:lvl>
    <w:lvl w:ilvl="8" w:tentative="0">
      <w:start w:val="1"/>
      <w:numFmt w:val="decimal"/>
      <w:pStyle w:val="12"/>
      <w:lvlText w:val="%1.%2.%3.%4.%5.%6.%7.%8.%9"/>
      <w:lvlJc w:val="left"/>
      <w:pPr>
        <w:tabs>
          <w:tab w:val="left" w:pos="1584"/>
        </w:tabs>
        <w:ind w:left="1584" w:hanging="1584"/>
      </w:pPr>
      <w:rPr>
        <w:rFonts w:hint="default"/>
      </w:rPr>
    </w:lvl>
  </w:abstractNum>
  <w:abstractNum w:abstractNumId="5">
    <w:nsid w:val="0692711A"/>
    <w:multiLevelType w:val="singleLevel"/>
    <w:tmpl w:val="0692711A"/>
    <w:lvl w:ilvl="0" w:tentative="0">
      <w:start w:val="1"/>
      <w:numFmt w:val="decimal"/>
      <w:suff w:val="space"/>
      <w:lvlText w:val="Option%1."/>
      <w:lvlJc w:val="left"/>
      <w:pPr>
        <w:ind w:left="425" w:leftChars="0" w:hanging="425" w:firstLineChars="0"/>
      </w:pPr>
      <w:rPr>
        <w:rFonts w:hint="default"/>
      </w:rPr>
    </w:lvl>
  </w:abstractNum>
  <w:abstractNum w:abstractNumId="6">
    <w:nsid w:val="100935B3"/>
    <w:multiLevelType w:val="singleLevel"/>
    <w:tmpl w:val="100935B3"/>
    <w:lvl w:ilvl="0" w:tentative="0">
      <w:start w:val="1"/>
      <w:numFmt w:val="decimal"/>
      <w:suff w:val="space"/>
      <w:lvlText w:val="Option%1."/>
      <w:lvlJc w:val="left"/>
      <w:pPr>
        <w:ind w:left="425" w:leftChars="0" w:hanging="425" w:firstLineChars="0"/>
      </w:pPr>
      <w:rPr>
        <w:rFonts w:hint="default"/>
      </w:rPr>
    </w:lvl>
  </w:abstractNum>
  <w:abstractNum w:abstractNumId="7">
    <w:nsid w:val="2BC93825"/>
    <w:multiLevelType w:val="singleLevel"/>
    <w:tmpl w:val="2BC93825"/>
    <w:lvl w:ilvl="0" w:tentative="0">
      <w:start w:val="1"/>
      <w:numFmt w:val="decimal"/>
      <w:suff w:val="space"/>
      <w:lvlText w:val="Option%1."/>
      <w:lvlJc w:val="left"/>
      <w:pPr>
        <w:ind w:left="425" w:leftChars="0" w:hanging="425" w:firstLineChars="0"/>
      </w:pPr>
      <w:rPr>
        <w:rFonts w:hint="default"/>
      </w:rPr>
    </w:lvl>
  </w:abstractNum>
  <w:abstractNum w:abstractNumId="8">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30D9497"/>
    <w:multiLevelType w:val="singleLevel"/>
    <w:tmpl w:val="330D9497"/>
    <w:lvl w:ilvl="0" w:tentative="0">
      <w:start w:val="1"/>
      <w:numFmt w:val="decimal"/>
      <w:suff w:val="space"/>
      <w:lvlText w:val="Option%1."/>
      <w:lvlJc w:val="left"/>
      <w:pPr>
        <w:ind w:left="425" w:leftChars="0" w:hanging="425" w:firstLineChars="0"/>
      </w:pPr>
      <w:rPr>
        <w:rFonts w:hint="default"/>
      </w:rPr>
    </w:lvl>
  </w:abstractNum>
  <w:abstractNum w:abstractNumId="11">
    <w:nsid w:val="37972E54"/>
    <w:multiLevelType w:val="singleLevel"/>
    <w:tmpl w:val="37972E54"/>
    <w:lvl w:ilvl="0" w:tentative="0">
      <w:start w:val="1"/>
      <w:numFmt w:val="decimal"/>
      <w:suff w:val="space"/>
      <w:lvlText w:val="Option%1."/>
      <w:lvlJc w:val="left"/>
      <w:pPr>
        <w:ind w:left="425" w:leftChars="0" w:hanging="425" w:firstLineChars="0"/>
      </w:pPr>
      <w:rPr>
        <w:rFonts w:hint="default"/>
      </w:rPr>
    </w:lvl>
  </w:abstractNum>
  <w:abstractNum w:abstractNumId="12">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CA721D"/>
    <w:multiLevelType w:val="multilevel"/>
    <w:tmpl w:val="3BCA721D"/>
    <w:lvl w:ilvl="0" w:tentative="0">
      <w:start w:val="1"/>
      <w:numFmt w:val="bullet"/>
      <w:pStyle w:val="33"/>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4">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8C0825B"/>
    <w:multiLevelType w:val="singleLevel"/>
    <w:tmpl w:val="58C0825B"/>
    <w:lvl w:ilvl="0" w:tentative="0">
      <w:start w:val="1"/>
      <w:numFmt w:val="decimal"/>
      <w:suff w:val="space"/>
      <w:lvlText w:val="Option%1."/>
      <w:lvlJc w:val="left"/>
      <w:pPr>
        <w:ind w:left="425" w:leftChars="0" w:hanging="425" w:firstLineChars="0"/>
      </w:pPr>
      <w:rPr>
        <w:rFonts w:hint="default"/>
      </w:rPr>
    </w:lvl>
  </w:abstractNum>
  <w:abstractNum w:abstractNumId="19">
    <w:nsid w:val="59C0C72C"/>
    <w:multiLevelType w:val="multilevel"/>
    <w:tmpl w:val="59C0C7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5F1912B1"/>
    <w:multiLevelType w:val="multilevel"/>
    <w:tmpl w:val="5F1912B1"/>
    <w:lvl w:ilvl="0" w:tentative="0">
      <w:start w:val="1"/>
      <w:numFmt w:val="bullet"/>
      <w:pStyle w:val="126"/>
      <w:lvlText w:val=""/>
      <w:lvlJc w:val="left"/>
      <w:pPr>
        <w:ind w:left="720" w:hanging="360"/>
      </w:pPr>
      <w:rPr>
        <w:rFonts w:hint="default" w:ascii="Symbol" w:hAnsi="Symbol"/>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pStyle w:val="128"/>
      <w:lvlText w:val=""/>
      <w:lvlJc w:val="left"/>
      <w:pPr>
        <w:ind w:left="2160" w:hanging="360"/>
      </w:pPr>
      <w:rPr>
        <w:rFonts w:hint="default" w:ascii="Wingdings" w:hAnsi="Wingdings"/>
      </w:rPr>
    </w:lvl>
    <w:lvl w:ilvl="3" w:tentative="0">
      <w:start w:val="1"/>
      <w:numFmt w:val="bullet"/>
      <w:pStyle w:val="1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31BFA4A"/>
    <w:multiLevelType w:val="singleLevel"/>
    <w:tmpl w:val="631BFA4A"/>
    <w:lvl w:ilvl="0" w:tentative="0">
      <w:start w:val="1"/>
      <w:numFmt w:val="decimal"/>
      <w:suff w:val="space"/>
      <w:lvlText w:val="Option%1."/>
      <w:lvlJc w:val="left"/>
      <w:pPr>
        <w:ind w:left="425" w:leftChars="0" w:hanging="425" w:firstLineChars="0"/>
      </w:pPr>
      <w:rPr>
        <w:rFonts w:hint="default"/>
      </w:rPr>
    </w:lvl>
  </w:abstractNum>
  <w:abstractNum w:abstractNumId="22">
    <w:nsid w:val="64AE27F1"/>
    <w:multiLevelType w:val="singleLevel"/>
    <w:tmpl w:val="64AE27F1"/>
    <w:lvl w:ilvl="0" w:tentative="0">
      <w:start w:val="1"/>
      <w:numFmt w:val="bullet"/>
      <w:pStyle w:val="121"/>
      <w:lvlText w:val=""/>
      <w:lvlJc w:val="left"/>
      <w:pPr>
        <w:tabs>
          <w:tab w:val="left" w:pos="992"/>
        </w:tabs>
        <w:ind w:left="992" w:hanging="425"/>
      </w:pPr>
      <w:rPr>
        <w:rFonts w:hint="default" w:ascii="Symbol" w:hAnsi="Symbol" w:eastAsia="Times New Roman"/>
      </w:rPr>
    </w:lvl>
  </w:abstractNum>
  <w:abstractNum w:abstractNumId="23">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9E91CCF"/>
    <w:multiLevelType w:val="singleLevel"/>
    <w:tmpl w:val="79E91CCF"/>
    <w:lvl w:ilvl="0" w:tentative="0">
      <w:start w:val="1"/>
      <w:numFmt w:val="decimal"/>
      <w:suff w:val="space"/>
      <w:lvlText w:val="Option%1."/>
      <w:lvlJc w:val="left"/>
      <w:pPr>
        <w:ind w:left="425" w:leftChars="0" w:hanging="425" w:firstLineChars="0"/>
      </w:pPr>
      <w:rPr>
        <w:rFonts w:hint="default"/>
      </w:rPr>
    </w:lvl>
  </w:abstractNum>
  <w:abstractNum w:abstractNumId="25">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F547DFD"/>
    <w:multiLevelType w:val="singleLevel"/>
    <w:tmpl w:val="7F547DFD"/>
    <w:lvl w:ilvl="0" w:tentative="0">
      <w:start w:val="1"/>
      <w:numFmt w:val="bullet"/>
      <w:pStyle w:val="118"/>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basedOn w:val="1"/>
    <w:next w:val="1"/>
    <w:link w:val="7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pBdr>
        <w:top w:val="none" w:color="auto" w:sz="0" w:space="0"/>
      </w:pBdr>
      <w:tabs>
        <w:tab w:val="left" w:pos="576"/>
      </w:tabs>
      <w:spacing w:before="180"/>
      <w:ind w:left="576"/>
      <w:outlineLvl w:val="1"/>
    </w:pPr>
    <w:rPr>
      <w:sz w:val="32"/>
      <w:szCs w:val="32"/>
    </w:rPr>
  </w:style>
  <w:style w:type="paragraph" w:styleId="4">
    <w:name w:val="heading 3"/>
    <w:basedOn w:val="1"/>
    <w:next w:val="5"/>
    <w:qFormat/>
    <w:uiPriority w:val="0"/>
    <w:pPr>
      <w:tabs>
        <w:tab w:val="left" w:pos="432"/>
        <w:tab w:val="left" w:pos="576"/>
      </w:tabs>
      <w:spacing w:before="120"/>
      <w:outlineLvl w:val="2"/>
    </w:pPr>
    <w:rPr>
      <w:sz w:val="28"/>
      <w:szCs w:val="28"/>
    </w:rPr>
  </w:style>
  <w:style w:type="paragraph" w:styleId="7">
    <w:name w:val="heading 4"/>
    <w:basedOn w:val="4"/>
    <w:next w:val="5"/>
    <w:qFormat/>
    <w:uiPriority w:val="0"/>
    <w:pPr>
      <w:outlineLvl w:val="3"/>
    </w:pPr>
    <w:rPr>
      <w:sz w:val="24"/>
      <w:szCs w:val="24"/>
    </w:rPr>
  </w:style>
  <w:style w:type="paragraph" w:styleId="8">
    <w:name w:val="heading 5"/>
    <w:basedOn w:val="7"/>
    <w:next w:val="1"/>
    <w:qFormat/>
    <w:uiPriority w:val="0"/>
    <w:pPr>
      <w:outlineLvl w:val="4"/>
    </w:pPr>
    <w:rPr>
      <w:sz w:val="22"/>
      <w:szCs w:val="22"/>
    </w:rPr>
  </w:style>
  <w:style w:type="paragraph" w:styleId="9">
    <w:name w:val="heading 6"/>
    <w:basedOn w:val="1"/>
    <w:next w:val="1"/>
    <w:qFormat/>
    <w:uiPriority w:val="0"/>
    <w:pPr>
      <w:keepNext/>
      <w:keepLines/>
      <w:numPr>
        <w:ilvl w:val="5"/>
        <w:numId w:val="1"/>
      </w:numPr>
      <w:spacing w:before="120"/>
      <w:outlineLvl w:val="5"/>
    </w:pPr>
    <w:rPr>
      <w:rFonts w:cs="Arial"/>
    </w:rPr>
  </w:style>
  <w:style w:type="paragraph" w:styleId="10">
    <w:name w:val="heading 7"/>
    <w:basedOn w:val="1"/>
    <w:next w:val="1"/>
    <w:qFormat/>
    <w:uiPriority w:val="0"/>
    <w:pPr>
      <w:keepNext/>
      <w:keepLines/>
      <w:numPr>
        <w:ilvl w:val="6"/>
        <w:numId w:val="1"/>
      </w:numPr>
      <w:spacing w:before="120"/>
      <w:outlineLvl w:val="6"/>
    </w:pPr>
    <w:rPr>
      <w:rFonts w:cs="Arial"/>
    </w:rPr>
  </w:style>
  <w:style w:type="paragraph" w:styleId="11">
    <w:name w:val="heading 8"/>
    <w:basedOn w:val="10"/>
    <w:next w:val="1"/>
    <w:qFormat/>
    <w:uiPriority w:val="0"/>
    <w:pPr>
      <w:numPr>
        <w:ilvl w:val="7"/>
      </w:numPr>
      <w:outlineLvl w:val="7"/>
    </w:pPr>
  </w:style>
  <w:style w:type="paragraph" w:styleId="12">
    <w:name w:val="heading 9"/>
    <w:basedOn w:val="11"/>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5">
    <w:name w:val="Doc-title"/>
    <w:basedOn w:val="1"/>
    <w:next w:val="6"/>
    <w:link w:val="67"/>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
    <w:name w:val="Doc-text2"/>
    <w:basedOn w:val="1"/>
    <w:link w:val="8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qFormat/>
    <w:uiPriority w:val="0"/>
    <w:pPr>
      <w:tabs>
        <w:tab w:val="right" w:pos="1701"/>
      </w:tabs>
      <w:ind w:left="1985" w:hanging="1985"/>
    </w:pPr>
  </w:style>
  <w:style w:type="paragraph" w:styleId="18">
    <w:name w:val="toc 5"/>
    <w:basedOn w:val="19"/>
    <w:next w:val="1"/>
    <w:semiHidden/>
    <w:qFormat/>
    <w:uiPriority w:val="0"/>
    <w:pPr>
      <w:tabs>
        <w:tab w:val="right" w:pos="1701"/>
      </w:tabs>
      <w:ind w:left="1701" w:hanging="1701"/>
    </w:pPr>
  </w:style>
  <w:style w:type="paragraph" w:styleId="19">
    <w:name w:val="toc 4"/>
    <w:basedOn w:val="20"/>
    <w:next w:val="1"/>
    <w:semiHidden/>
    <w:qFormat/>
    <w:uiPriority w:val="0"/>
    <w:pPr>
      <w:tabs>
        <w:tab w:val="left" w:pos="1701"/>
      </w:tabs>
      <w:ind w:left="1418" w:hanging="1418"/>
    </w:pPr>
  </w:style>
  <w:style w:type="paragraph" w:styleId="20">
    <w:name w:val="toc 3"/>
    <w:basedOn w:val="21"/>
    <w:next w:val="1"/>
    <w:semiHidden/>
    <w:qFormat/>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basedOn w:val="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numPr>
        <w:numId w:val="2"/>
      </w:numPr>
      <w:tabs>
        <w:tab w:val="left" w:pos="510"/>
        <w:tab w:val="left" w:pos="794"/>
        <w:tab w:val="left" w:pos="1077"/>
        <w:tab w:val="left" w:pos="1361"/>
      </w:tabs>
    </w:pPr>
  </w:style>
  <w:style w:type="paragraph" w:styleId="26">
    <w:name w:val="List Bullet 3"/>
    <w:basedOn w:val="27"/>
    <w:qFormat/>
    <w:uiPriority w:val="0"/>
    <w:pPr>
      <w:numPr>
        <w:numId w:val="3"/>
      </w:numPr>
      <w:tabs>
        <w:tab w:val="left" w:pos="510"/>
        <w:tab w:val="left" w:pos="794"/>
        <w:tab w:val="left" w:pos="1077"/>
      </w:tabs>
    </w:pPr>
  </w:style>
  <w:style w:type="paragraph" w:styleId="27">
    <w:name w:val="List Bullet 2"/>
    <w:basedOn w:val="28"/>
    <w:qFormat/>
    <w:uiPriority w:val="0"/>
    <w:pPr>
      <w:numPr>
        <w:ilvl w:val="0"/>
        <w:numId w:val="4"/>
      </w:numPr>
      <w:tabs>
        <w:tab w:val="left" w:pos="510"/>
      </w:tabs>
    </w:pPr>
  </w:style>
  <w:style w:type="paragraph" w:styleId="28">
    <w:name w:val="List Bullet"/>
    <w:basedOn w:val="29"/>
    <w:qFormat/>
    <w:uiPriority w:val="0"/>
    <w:pPr>
      <w:numPr>
        <w:ilvl w:val="0"/>
        <w:numId w:val="5"/>
      </w:numPr>
    </w:pPr>
  </w:style>
  <w:style w:type="paragraph" w:styleId="29">
    <w:name w:val="Body Text"/>
    <w:basedOn w:val="1"/>
    <w:link w:val="70"/>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annotation text"/>
    <w:basedOn w:val="1"/>
    <w:link w:val="120"/>
    <w:qFormat/>
    <w:uiPriority w:val="99"/>
  </w:style>
  <w:style w:type="paragraph" w:styleId="33">
    <w:name w:val="List Bullet 5"/>
    <w:basedOn w:val="25"/>
    <w:qFormat/>
    <w:uiPriority w:val="0"/>
    <w:pPr>
      <w:numPr>
        <w:numId w:val="6"/>
      </w:numPr>
      <w:tabs>
        <w:tab w:val="left" w:pos="1644"/>
      </w:tabs>
    </w:pPr>
  </w:style>
  <w:style w:type="paragraph" w:styleId="34">
    <w:name w:val="toc 8"/>
    <w:basedOn w:val="22"/>
    <w:next w:val="1"/>
    <w:semiHidden/>
    <w:qFormat/>
    <w:uiPriority w:val="0"/>
    <w:pPr>
      <w:spacing w:before="180"/>
      <w:ind w:left="2693" w:hanging="2693"/>
    </w:pPr>
    <w:rPr>
      <w:b w:val="0"/>
      <w:bCs/>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55"/>
    <w:qFormat/>
    <w:uiPriority w:val="99"/>
    <w:pPr>
      <w:jc w:val="center"/>
    </w:pPr>
    <w:rPr>
      <w:i/>
      <w:iCs/>
    </w:rPr>
  </w:style>
  <w:style w:type="paragraph" w:styleId="37">
    <w:name w:val="header"/>
    <w:link w:val="89"/>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8">
    <w:name w:val="footnote text"/>
    <w:basedOn w:val="1"/>
    <w:semiHidden/>
    <w:qFormat/>
    <w:uiPriority w:val="0"/>
    <w:pPr>
      <w:keepLines/>
      <w:spacing w:after="0"/>
      <w:ind w:left="454" w:hanging="454"/>
    </w:pPr>
    <w:rPr>
      <w:sz w:val="16"/>
      <w:szCs w:val="16"/>
    </w:rPr>
  </w:style>
  <w:style w:type="paragraph" w:styleId="39">
    <w:name w:val="List 5"/>
    <w:basedOn w:val="40"/>
    <w:qFormat/>
    <w:uiPriority w:val="0"/>
    <w:pPr>
      <w:ind w:left="1702"/>
    </w:pPr>
  </w:style>
  <w:style w:type="paragraph" w:styleId="40">
    <w:name w:val="List 4"/>
    <w:basedOn w:val="13"/>
    <w:qFormat/>
    <w:uiPriority w:val="0"/>
    <w:pPr>
      <w:ind w:left="1418"/>
    </w:pPr>
  </w:style>
  <w:style w:type="paragraph" w:styleId="41">
    <w:name w:val="table of figures"/>
    <w:basedOn w:val="1"/>
    <w:next w:val="1"/>
    <w:qFormat/>
    <w:uiPriority w:val="99"/>
    <w:pPr>
      <w:ind w:left="1418" w:hanging="1418"/>
      <w:jc w:val="left"/>
    </w:pPr>
    <w:rPr>
      <w:b/>
    </w:rPr>
  </w:style>
  <w:style w:type="paragraph" w:styleId="42">
    <w:name w:val="toc 9"/>
    <w:basedOn w:val="34"/>
    <w:next w:val="1"/>
    <w:semiHidden/>
    <w:qFormat/>
    <w:uiPriority w:val="0"/>
    <w:pPr>
      <w:ind w:left="1418" w:hanging="1418"/>
    </w:pPr>
  </w:style>
  <w:style w:type="paragraph" w:styleId="43">
    <w:name w:val="Normal (Web)"/>
    <w:basedOn w:val="1"/>
    <w:semiHidden/>
    <w:unhideWhenUsed/>
    <w:qFormat/>
    <w:uiPriority w:val="0"/>
    <w:rPr>
      <w:sz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2"/>
    <w:next w:val="32"/>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basedOn w:val="49"/>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qFormat/>
    <w:uiPriority w:val="99"/>
    <w:rPr>
      <w:sz w:val="16"/>
      <w:szCs w:val="16"/>
    </w:rPr>
  </w:style>
  <w:style w:type="character" w:styleId="54">
    <w:name w:val="footnote reference"/>
    <w:semiHidden/>
    <w:qFormat/>
    <w:uiPriority w:val="0"/>
    <w:rPr>
      <w:b/>
      <w:bCs/>
      <w:position w:val="6"/>
      <w:sz w:val="16"/>
      <w:szCs w:val="16"/>
    </w:rPr>
  </w:style>
  <w:style w:type="character" w:customStyle="1" w:styleId="55">
    <w:name w:val="页脚 Char"/>
    <w:link w:val="36"/>
    <w:qFormat/>
    <w:locked/>
    <w:uiPriority w:val="99"/>
    <w:rPr>
      <w:rFonts w:ascii="Arial" w:hAnsi="Arial" w:cs="Arial"/>
      <w:b/>
      <w:bCs/>
      <w:i/>
      <w:iCs/>
      <w:sz w:val="18"/>
      <w:szCs w:val="18"/>
      <w:lang w:val="en-US" w:eastAsia="zh-CN"/>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after="180"/>
      <w:jc w:val="center"/>
    </w:pPr>
    <w:rPr>
      <w:b/>
      <w:lang w:eastAsia="en-US"/>
    </w:rPr>
  </w:style>
  <w:style w:type="character" w:customStyle="1" w:styleId="58">
    <w:name w:val="B3 Char2"/>
    <w:link w:val="59"/>
    <w:qFormat/>
    <w:uiPriority w:val="0"/>
    <w:rPr>
      <w:rFonts w:ascii="Arial" w:hAnsi="Arial"/>
      <w:lang w:val="en-GB" w:eastAsia="en-US"/>
    </w:rPr>
  </w:style>
  <w:style w:type="paragraph" w:customStyle="1" w:styleId="59">
    <w:name w:val="B3"/>
    <w:basedOn w:val="13"/>
    <w:link w:val="58"/>
    <w:qFormat/>
    <w:uiPriority w:val="0"/>
    <w:pPr>
      <w:spacing w:after="180"/>
      <w:jc w:val="left"/>
    </w:pPr>
    <w:rPr>
      <w:lang w:eastAsia="en-US"/>
    </w:rPr>
  </w:style>
  <w:style w:type="character" w:customStyle="1" w:styleId="60">
    <w:name w:val="PL Char"/>
    <w:link w:val="61"/>
    <w:qFormat/>
    <w:uiPriority w:val="0"/>
    <w:rPr>
      <w:rFonts w:ascii="Courier New" w:hAnsi="Courier New" w:eastAsia="Times New Roman"/>
      <w:sz w:val="16"/>
      <w:lang w:val="en-US" w:eastAsia="zh-CN" w:bidi="ar-SA"/>
    </w:rPr>
  </w:style>
  <w:style w:type="paragraph" w:customStyle="1" w:styleId="61">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首标题"/>
    <w:qFormat/>
    <w:uiPriority w:val="99"/>
    <w:rPr>
      <w:rFonts w:ascii="Arial" w:hAnsi="Arial" w:cs="Times New Roman"/>
      <w:sz w:val="24"/>
    </w:rPr>
  </w:style>
  <w:style w:type="character" w:customStyle="1" w:styleId="63">
    <w:name w:val="B2 Char"/>
    <w:link w:val="64"/>
    <w:qFormat/>
    <w:uiPriority w:val="0"/>
    <w:rPr>
      <w:rFonts w:ascii="Arial" w:hAnsi="Arial"/>
      <w:lang w:val="en-GB" w:eastAsia="en-US"/>
    </w:rPr>
  </w:style>
  <w:style w:type="paragraph" w:customStyle="1" w:styleId="64">
    <w:name w:val="B2"/>
    <w:basedOn w:val="14"/>
    <w:link w:val="63"/>
    <w:qFormat/>
    <w:uiPriority w:val="0"/>
    <w:pPr>
      <w:spacing w:after="180"/>
      <w:jc w:val="left"/>
    </w:pPr>
    <w:rPr>
      <w:lang w:eastAsia="en-US"/>
    </w:rPr>
  </w:style>
  <w:style w:type="character" w:customStyle="1" w:styleId="65">
    <w:name w:val="TAL Car"/>
    <w:link w:val="66"/>
    <w:qFormat/>
    <w:uiPriority w:val="0"/>
    <w:rPr>
      <w:rFonts w:ascii="Arial" w:hAnsi="Arial"/>
      <w:sz w:val="18"/>
      <w:lang w:val="en-GB" w:eastAsia="en-US"/>
    </w:rPr>
  </w:style>
  <w:style w:type="paragraph" w:customStyle="1" w:styleId="66">
    <w:name w:val="TAL"/>
    <w:basedOn w:val="1"/>
    <w:link w:val="65"/>
    <w:qFormat/>
    <w:uiPriority w:val="0"/>
    <w:pPr>
      <w:keepNext/>
      <w:keepLines/>
      <w:spacing w:after="0"/>
      <w:jc w:val="left"/>
    </w:pPr>
    <w:rPr>
      <w:sz w:val="18"/>
      <w:lang w:eastAsia="en-US"/>
    </w:rPr>
  </w:style>
  <w:style w:type="character" w:customStyle="1" w:styleId="67">
    <w:name w:val="Doc-title Char"/>
    <w:link w:val="5"/>
    <w:qFormat/>
    <w:locked/>
    <w:uiPriority w:val="0"/>
    <w:rPr>
      <w:rFonts w:ascii="Arial" w:hAnsi="Arial" w:eastAsia="MS Mincho" w:cs="Arial"/>
      <w:szCs w:val="24"/>
      <w:lang w:val="en-GB" w:eastAsia="en-GB"/>
    </w:rPr>
  </w:style>
  <w:style w:type="character" w:customStyle="1" w:styleId="68">
    <w:name w:val="st"/>
    <w:qFormat/>
    <w:uiPriority w:val="0"/>
  </w:style>
  <w:style w:type="character" w:customStyle="1" w:styleId="69">
    <w:name w:val="B1 Char1"/>
    <w:qFormat/>
    <w:uiPriority w:val="0"/>
    <w:rPr>
      <w:rFonts w:eastAsia="Times New Roman"/>
    </w:rPr>
  </w:style>
  <w:style w:type="character" w:customStyle="1" w:styleId="70">
    <w:name w:val="正文文本 Char"/>
    <w:link w:val="29"/>
    <w:qFormat/>
    <w:uiPriority w:val="0"/>
    <w:rPr>
      <w:rFonts w:ascii="Arial" w:hAnsi="Arial"/>
      <w:lang w:val="en-GB"/>
    </w:rPr>
  </w:style>
  <w:style w:type="character" w:customStyle="1" w:styleId="71">
    <w:name w:val="Char Char7"/>
    <w:qFormat/>
    <w:uiPriority w:val="0"/>
    <w:rPr>
      <w:rFonts w:ascii="Arial" w:hAnsi="Arial" w:eastAsia="MS Mincho" w:cs="Arial"/>
      <w:b/>
      <w:bCs/>
      <w:iCs/>
      <w:sz w:val="28"/>
      <w:szCs w:val="28"/>
      <w:lang w:val="en-GB" w:eastAsia="en-GB" w:bidi="ar-SA"/>
    </w:rPr>
  </w:style>
  <w:style w:type="character" w:customStyle="1" w:styleId="72">
    <w:name w:val="B1 Char"/>
    <w:link w:val="73"/>
    <w:qFormat/>
    <w:uiPriority w:val="0"/>
    <w:rPr>
      <w:rFonts w:ascii="Arial" w:hAnsi="Arial"/>
      <w:lang w:val="en-GB" w:eastAsia="en-US"/>
    </w:rPr>
  </w:style>
  <w:style w:type="paragraph" w:customStyle="1" w:styleId="73">
    <w:name w:val="B1"/>
    <w:basedOn w:val="15"/>
    <w:link w:val="72"/>
    <w:qFormat/>
    <w:uiPriority w:val="0"/>
    <w:pPr>
      <w:spacing w:after="180"/>
      <w:jc w:val="left"/>
    </w:pPr>
    <w:rPr>
      <w:lang w:eastAsia="en-US"/>
    </w:rPr>
  </w:style>
  <w:style w:type="character" w:customStyle="1" w:styleId="74">
    <w:name w:val="TF Char"/>
    <w:link w:val="75"/>
    <w:qFormat/>
    <w:uiPriority w:val="0"/>
    <w:rPr>
      <w:rFonts w:ascii="Arial" w:hAnsi="Arial"/>
      <w:b/>
      <w:lang w:val="en-GB" w:eastAsia="en-US"/>
    </w:rPr>
  </w:style>
  <w:style w:type="paragraph" w:customStyle="1" w:styleId="75">
    <w:name w:val="TF"/>
    <w:basedOn w:val="57"/>
    <w:link w:val="74"/>
    <w:qFormat/>
    <w:uiPriority w:val="0"/>
    <w:pPr>
      <w:keepNext w:val="0"/>
      <w:spacing w:before="0" w:after="240"/>
    </w:pPr>
  </w:style>
  <w:style w:type="character" w:customStyle="1" w:styleId="76">
    <w:name w:val="标题 1 Char"/>
    <w:link w:val="2"/>
    <w:qFormat/>
    <w:uiPriority w:val="0"/>
    <w:rPr>
      <w:rFonts w:ascii="Arial" w:hAnsi="Arial"/>
      <w:sz w:val="36"/>
      <w:szCs w:val="36"/>
      <w:lang w:val="en-GB"/>
    </w:rPr>
  </w:style>
  <w:style w:type="character" w:customStyle="1" w:styleId="77">
    <w:name w:val="B4 Char"/>
    <w:link w:val="78"/>
    <w:qFormat/>
    <w:uiPriority w:val="0"/>
    <w:rPr>
      <w:rFonts w:ascii="Arial" w:hAnsi="Arial"/>
      <w:lang w:val="en-GB" w:eastAsia="en-US"/>
    </w:rPr>
  </w:style>
  <w:style w:type="paragraph" w:customStyle="1" w:styleId="78">
    <w:name w:val="B4"/>
    <w:basedOn w:val="40"/>
    <w:link w:val="77"/>
    <w:qFormat/>
    <w:uiPriority w:val="0"/>
    <w:pPr>
      <w:spacing w:after="180"/>
      <w:jc w:val="left"/>
    </w:pPr>
    <w:rPr>
      <w:lang w:eastAsia="en-US"/>
    </w:rPr>
  </w:style>
  <w:style w:type="character" w:customStyle="1" w:styleId="79">
    <w:name w:val="ZGSM"/>
    <w:qFormat/>
    <w:uiPriority w:val="0"/>
  </w:style>
  <w:style w:type="character" w:customStyle="1" w:styleId="80">
    <w:name w:val="Doc-text2 Char"/>
    <w:link w:val="6"/>
    <w:qFormat/>
    <w:uiPriority w:val="0"/>
    <w:rPr>
      <w:rFonts w:ascii="Arial" w:hAnsi="Arial" w:eastAsia="MS Mincho"/>
      <w:szCs w:val="24"/>
      <w:lang w:val="en-GB" w:eastAsia="en-GB"/>
    </w:rPr>
  </w:style>
  <w:style w:type="character" w:customStyle="1" w:styleId="81">
    <w:name w:val="EmailDiscussion Char"/>
    <w:link w:val="82"/>
    <w:qFormat/>
    <w:uiPriority w:val="0"/>
    <w:rPr>
      <w:rFonts w:ascii="Arial" w:hAnsi="Arial" w:eastAsia="MS Mincho"/>
      <w:b/>
      <w:szCs w:val="24"/>
      <w:lang w:val="en-GB" w:eastAsia="en-GB"/>
    </w:rPr>
  </w:style>
  <w:style w:type="paragraph" w:customStyle="1" w:styleId="82">
    <w:name w:val="EmailDiscussion"/>
    <w:basedOn w:val="1"/>
    <w:next w:val="83"/>
    <w:link w:val="81"/>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paragraph" w:customStyle="1" w:styleId="83">
    <w:name w:val="EmailDiscussion2"/>
    <w:basedOn w:val="6"/>
    <w:qFormat/>
    <w:uiPriority w:val="99"/>
  </w:style>
  <w:style w:type="character" w:customStyle="1" w:styleId="84">
    <w:name w:val="B5 Char"/>
    <w:link w:val="85"/>
    <w:qFormat/>
    <w:uiPriority w:val="0"/>
    <w:rPr>
      <w:rFonts w:ascii="Arial" w:hAnsi="Arial"/>
      <w:lang w:val="en-GB" w:eastAsia="en-US"/>
    </w:rPr>
  </w:style>
  <w:style w:type="paragraph" w:customStyle="1" w:styleId="85">
    <w:name w:val="B5"/>
    <w:basedOn w:val="39"/>
    <w:link w:val="84"/>
    <w:qFormat/>
    <w:uiPriority w:val="0"/>
    <w:pPr>
      <w:spacing w:after="180"/>
      <w:jc w:val="left"/>
    </w:pPr>
    <w:rPr>
      <w:lang w:eastAsia="en-US"/>
    </w:rPr>
  </w:style>
  <w:style w:type="character" w:customStyle="1" w:styleId="86">
    <w:name w:val="TAH Car"/>
    <w:link w:val="87"/>
    <w:qFormat/>
    <w:locked/>
    <w:uiPriority w:val="0"/>
    <w:rPr>
      <w:rFonts w:ascii="Arial" w:hAnsi="Arial"/>
      <w:b/>
      <w:sz w:val="18"/>
      <w:lang w:val="en-GB" w:eastAsia="en-US"/>
    </w:rPr>
  </w:style>
  <w:style w:type="paragraph" w:customStyle="1" w:styleId="87">
    <w:name w:val="TAH"/>
    <w:basedOn w:val="88"/>
    <w:link w:val="86"/>
    <w:qFormat/>
    <w:uiPriority w:val="0"/>
    <w:rPr>
      <w:b/>
    </w:rPr>
  </w:style>
  <w:style w:type="paragraph" w:customStyle="1" w:styleId="88">
    <w:name w:val="TAC"/>
    <w:basedOn w:val="66"/>
    <w:link w:val="124"/>
    <w:qFormat/>
    <w:uiPriority w:val="0"/>
    <w:pPr>
      <w:jc w:val="center"/>
    </w:pPr>
  </w:style>
  <w:style w:type="character" w:customStyle="1" w:styleId="89">
    <w:name w:val="页眉 Char"/>
    <w:link w:val="37"/>
    <w:qFormat/>
    <w:locked/>
    <w:uiPriority w:val="99"/>
    <w:rPr>
      <w:rFonts w:ascii="Arial" w:hAnsi="Arial"/>
      <w:b/>
      <w:bCs/>
      <w:sz w:val="18"/>
      <w:szCs w:val="18"/>
      <w:lang w:val="en-US" w:eastAsia="zh-CN" w:bidi="ar-SA"/>
    </w:rPr>
  </w:style>
  <w:style w:type="character" w:customStyle="1" w:styleId="90">
    <w:name w:val="CR Cover Page Zchn"/>
    <w:link w:val="91"/>
    <w:qFormat/>
    <w:uiPriority w:val="0"/>
    <w:rPr>
      <w:rFonts w:ascii="Arial" w:hAnsi="Arial"/>
      <w:lang w:val="en-GB" w:eastAsia="en-US"/>
    </w:rPr>
  </w:style>
  <w:style w:type="paragraph" w:customStyle="1" w:styleId="91">
    <w:name w:val="CR Cover Page"/>
    <w:link w:val="90"/>
    <w:qFormat/>
    <w:uiPriority w:val="0"/>
    <w:pPr>
      <w:spacing w:after="120"/>
    </w:pPr>
    <w:rPr>
      <w:rFonts w:ascii="Arial" w:hAnsi="Arial" w:eastAsia="宋体" w:cs="Times New Roman"/>
      <w:lang w:val="en-GB" w:eastAsia="en-US" w:bidi="ar-SA"/>
    </w:rPr>
  </w:style>
  <w:style w:type="character" w:customStyle="1" w:styleId="92">
    <w:name w:val="NO Char"/>
    <w:link w:val="93"/>
    <w:qFormat/>
    <w:uiPriority w:val="0"/>
    <w:rPr>
      <w:rFonts w:ascii="Times New Roman" w:hAnsi="Times New Roman" w:eastAsia="Times New Roman"/>
    </w:rPr>
  </w:style>
  <w:style w:type="paragraph" w:customStyle="1" w:styleId="93">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4">
    <w:name w:val="正文文本 字符"/>
    <w:qFormat/>
    <w:uiPriority w:val="0"/>
    <w:rPr>
      <w:rFonts w:ascii="Arial" w:hAnsi="Arial"/>
      <w:lang w:val="en-GB"/>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6">
    <w:name w:val="Reference"/>
    <w:basedOn w:val="1"/>
    <w:qFormat/>
    <w:uiPriority w:val="0"/>
  </w:style>
  <w:style w:type="paragraph" w:customStyle="1" w:styleId="9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8">
    <w:name w:val="TAN"/>
    <w:basedOn w:val="66"/>
    <w:qFormat/>
    <w:uiPriority w:val="0"/>
    <w:pPr>
      <w:ind w:left="851" w:hanging="851"/>
    </w:pPr>
  </w:style>
  <w:style w:type="paragraph" w:customStyle="1" w:styleId="99">
    <w:name w:val="ZTD"/>
    <w:basedOn w:val="100"/>
    <w:qFormat/>
    <w:uiPriority w:val="0"/>
    <w:pPr>
      <w:framePr w:hRule="auto" w:y="852"/>
    </w:pPr>
    <w:rPr>
      <w:i w:val="0"/>
      <w:sz w:val="40"/>
    </w:rPr>
  </w:style>
  <w:style w:type="paragraph" w:customStyle="1" w:styleId="10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paragraph" w:customStyle="1" w:styleId="103">
    <w:name w:val="EX"/>
    <w:basedOn w:val="1"/>
    <w:qFormat/>
    <w:uiPriority w:val="0"/>
    <w:pPr>
      <w:keepLines/>
      <w:spacing w:after="180"/>
      <w:ind w:left="1702" w:hanging="1418"/>
      <w:jc w:val="left"/>
    </w:pPr>
    <w:rPr>
      <w:lang w:eastAsia="en-US"/>
    </w:rPr>
  </w:style>
  <w:style w:type="paragraph" w:customStyle="1" w:styleId="10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5">
    <w:name w:val="3GPP_Header"/>
    <w:basedOn w:val="1"/>
    <w:qFormat/>
    <w:uiPriority w:val="0"/>
    <w:pPr>
      <w:tabs>
        <w:tab w:val="left" w:pos="1701"/>
        <w:tab w:val="right" w:pos="9639"/>
      </w:tabs>
      <w:spacing w:after="240"/>
    </w:pPr>
    <w:rPr>
      <w:b/>
      <w:sz w:val="24"/>
    </w:rPr>
  </w:style>
  <w:style w:type="paragraph" w:customStyle="1" w:styleId="106">
    <w:name w:val="列表段落1"/>
    <w:basedOn w:val="1"/>
    <w:link w:val="122"/>
    <w:qFormat/>
    <w:uiPriority w:val="34"/>
    <w:pPr>
      <w:ind w:left="720"/>
      <w:contextualSpacing/>
    </w:pPr>
  </w:style>
  <w:style w:type="paragraph" w:customStyle="1" w:styleId="107">
    <w:name w:val="EW"/>
    <w:basedOn w:val="103"/>
    <w:qFormat/>
    <w:uiPriority w:val="0"/>
    <w:pPr>
      <w:spacing w:after="0"/>
    </w:pPr>
  </w:style>
  <w:style w:type="paragraph" w:customStyle="1" w:styleId="108">
    <w:name w:val="EQ"/>
    <w:basedOn w:val="1"/>
    <w:next w:val="1"/>
    <w:qFormat/>
    <w:uiPriority w:val="0"/>
    <w:pPr>
      <w:keepLines/>
      <w:tabs>
        <w:tab w:val="center" w:pos="4536"/>
        <w:tab w:val="right" w:pos="9072"/>
      </w:tabs>
      <w:spacing w:after="180"/>
      <w:jc w:val="left"/>
    </w:pPr>
    <w:rPr>
      <w:lang w:val="en-US" w:eastAsia="en-US"/>
    </w:rPr>
  </w:style>
  <w:style w:type="paragraph" w:customStyle="1" w:styleId="109">
    <w:name w:val="Figure"/>
    <w:basedOn w:val="1"/>
    <w:next w:val="30"/>
    <w:qFormat/>
    <w:uiPriority w:val="0"/>
    <w:pPr>
      <w:keepNext/>
      <w:keepLines/>
      <w:spacing w:before="180"/>
      <w:jc w:val="center"/>
    </w:pPr>
  </w:style>
  <w:style w:type="paragraph" w:customStyle="1" w:styleId="110">
    <w:name w:val="FP"/>
    <w:basedOn w:val="1"/>
    <w:qFormat/>
    <w:uiPriority w:val="0"/>
    <w:pPr>
      <w:spacing w:after="0"/>
      <w:jc w:val="left"/>
    </w:pPr>
    <w:rPr>
      <w:lang w:eastAsia="en-US"/>
    </w:rPr>
  </w:style>
  <w:style w:type="paragraph" w:customStyle="1" w:styleId="111">
    <w:name w:val="Proposal"/>
    <w:basedOn w:val="29"/>
    <w:next w:val="1"/>
    <w:qFormat/>
    <w:uiPriority w:val="0"/>
    <w:pPr>
      <w:numPr>
        <w:ilvl w:val="0"/>
        <w:numId w:val="8"/>
      </w:numPr>
      <w:tabs>
        <w:tab w:val="left" w:pos="1701"/>
      </w:tabs>
    </w:pPr>
    <w:rPr>
      <w:b/>
      <w:bCs/>
    </w:rPr>
  </w:style>
  <w:style w:type="paragraph" w:customStyle="1" w:styleId="112">
    <w:name w:val="Editor's Note"/>
    <w:basedOn w:val="1"/>
    <w:qFormat/>
    <w:uiPriority w:val="0"/>
    <w:pPr>
      <w:keepLines/>
      <w:spacing w:after="180"/>
      <w:ind w:left="1135" w:hanging="851"/>
      <w:jc w:val="left"/>
    </w:pPr>
    <w:rPr>
      <w:color w:val="FF0000"/>
      <w:lang w:eastAsia="en-US"/>
    </w:rPr>
  </w:style>
  <w:style w:type="paragraph" w:customStyle="1" w:styleId="113">
    <w:name w:val="Observation"/>
    <w:basedOn w:val="111"/>
    <w:qFormat/>
    <w:uiPriority w:val="0"/>
    <w:pPr>
      <w:numPr>
        <w:ilvl w:val="0"/>
        <w:numId w:val="9"/>
      </w:numPr>
    </w:pPr>
  </w:style>
  <w:style w:type="paragraph" w:customStyle="1" w:styleId="114">
    <w:name w:val="TAR"/>
    <w:basedOn w:val="66"/>
    <w:qFormat/>
    <w:uiPriority w:val="0"/>
    <w:pPr>
      <w:jc w:val="right"/>
    </w:p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6">
    <w:name w:val="TT"/>
    <w:basedOn w:val="2"/>
    <w:next w:val="1"/>
    <w:qFormat/>
    <w:uiPriority w:val="0"/>
    <w:pPr>
      <w:numPr>
        <w:numId w:val="0"/>
      </w:numPr>
      <w:ind w:left="1134" w:hanging="1134"/>
      <w:outlineLvl w:val="9"/>
    </w:pPr>
    <w:rPr>
      <w:szCs w:val="20"/>
      <w:lang w:eastAsia="en-US"/>
    </w:rPr>
  </w:style>
  <w:style w:type="paragraph" w:customStyle="1" w:styleId="11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8">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119">
    <w:name w:val="Comment Subject1"/>
    <w:basedOn w:val="32"/>
    <w:next w:val="32"/>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20">
    <w:name w:val="批注文字 Char"/>
    <w:link w:val="32"/>
    <w:qFormat/>
    <w:uiPriority w:val="99"/>
    <w:rPr>
      <w:rFonts w:ascii="Arial" w:hAnsi="Arial"/>
      <w:lang w:val="en-GB"/>
    </w:rPr>
  </w:style>
  <w:style w:type="paragraph" w:customStyle="1" w:styleId="121">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2">
    <w:name w:val="列表段落 字符"/>
    <w:link w:val="106"/>
    <w:qFormat/>
    <w:locked/>
    <w:uiPriority w:val="34"/>
    <w:rPr>
      <w:rFonts w:ascii="Arial" w:hAnsi="Arial"/>
      <w:lang w:val="en-GB"/>
    </w:rPr>
  </w:style>
  <w:style w:type="paragraph" w:customStyle="1" w:styleId="123">
    <w:name w:val="Agreement"/>
    <w:basedOn w:val="1"/>
    <w:next w:val="6"/>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4">
    <w:name w:val="TAC Char"/>
    <w:link w:val="88"/>
    <w:qFormat/>
    <w:uiPriority w:val="0"/>
    <w:rPr>
      <w:rFonts w:ascii="Arial" w:hAnsi="Arial"/>
      <w:sz w:val="18"/>
      <w:lang w:val="en-GB" w:eastAsia="en-US"/>
    </w:rPr>
  </w:style>
  <w:style w:type="paragraph" w:styleId="125">
    <w:name w:val="List Paragraph"/>
    <w:basedOn w:val="1"/>
    <w:qFormat/>
    <w:uiPriority w:val="34"/>
    <w:pPr>
      <w:ind w:firstLine="420" w:firstLineChars="200"/>
    </w:pPr>
  </w:style>
  <w:style w:type="paragraph" w:customStyle="1" w:styleId="126">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9">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30">
    <w:name w:val="Placeholder Text"/>
    <w:basedOn w:val="49"/>
    <w:unhideWhenUsed/>
    <w:qFormat/>
    <w:uiPriority w:val="99"/>
    <w:rPr>
      <w:color w:val="808080"/>
    </w:rPr>
  </w:style>
  <w:style w:type="character" w:customStyle="1" w:styleId="131">
    <w:name w:val="页眉 字符1"/>
    <w:qFormat/>
    <w:uiPriority w:val="0"/>
    <w:rPr>
      <w:lang w:val="en-GB" w:eastAsia="en-US"/>
    </w:rPr>
  </w:style>
  <w:style w:type="character" w:customStyle="1" w:styleId="132">
    <w:name w:val="Unresolved Mention1"/>
    <w:basedOn w:val="49"/>
    <w:semiHidden/>
    <w:unhideWhenUsed/>
    <w:qFormat/>
    <w:uiPriority w:val="99"/>
    <w:rPr>
      <w:color w:val="605E5C"/>
      <w:shd w:val="clear" w:color="auto" w:fill="E1DFDD"/>
    </w:rPr>
  </w:style>
  <w:style w:type="paragraph" w:customStyle="1" w:styleId="133">
    <w:name w:val="table"/>
    <w:basedOn w:val="1"/>
    <w:next w:val="1"/>
    <w:qFormat/>
    <w:uiPriority w:val="0"/>
    <w:pPr>
      <w:spacing w:after="0"/>
      <w:jc w:val="center"/>
    </w:pPr>
    <w:rPr>
      <w:lang w:val="en-US" w:eastAsia="zh-CN"/>
    </w:rPr>
  </w:style>
  <w:style w:type="character" w:customStyle="1" w:styleId="134">
    <w:name w:val="Char Char2"/>
    <w:qFormat/>
    <w:uiPriority w:val="0"/>
    <w:rPr>
      <w:rFonts w:ascii="Arial" w:hAnsi="Arial"/>
      <w:sz w:val="3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DD735DD4-C281-49CD-958B-C5416B3EAABF}">
  <ds:schemaRefs/>
</ds:datastoreItem>
</file>

<file path=customXml/itemProps4.xml><?xml version="1.0" encoding="utf-8"?>
<ds:datastoreItem xmlns:ds="http://schemas.openxmlformats.org/officeDocument/2006/customXml" ds:itemID="{CCB59A8E-69B8-4A40-B26D-D9470AD72F06}">
  <ds:schemaRefs/>
</ds:datastoreItem>
</file>

<file path=docProps/app.xml><?xml version="1.0" encoding="utf-8"?>
<Properties xmlns="http://schemas.openxmlformats.org/officeDocument/2006/extended-properties" xmlns:vt="http://schemas.openxmlformats.org/officeDocument/2006/docPropsVTypes">
  <Template>OPPO1</Template>
  <Pages>10</Pages>
  <Words>2976</Words>
  <Characters>14995</Characters>
  <Lines>113</Lines>
  <Paragraphs>32</Paragraphs>
  <TotalTime>2</TotalTime>
  <ScaleCrop>false</ScaleCrop>
  <LinksUpToDate>false</LinksUpToDate>
  <CharactersWithSpaces>22490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2021-02-01T02:01:00Z</dcterms:created>
  <dc:creator>ZTE</dc:creator>
  <cp:keywords>3GPP</cp:keywords>
  <cp:lastModifiedBy>ZTE (Weiqiang)</cp:lastModifiedBy>
  <cp:lastPrinted>2008-01-31T16:09:00Z</cp:lastPrinted>
  <dcterms:modified xsi:type="dcterms:W3CDTF">2021-08-18T07:14:45Z</dcterms:modified>
  <dc:title>ZTE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