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f0"/>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70"/>
      </w:pPr>
      <w:bookmarkStart w:id="0" w:name="_Ref178064866"/>
      <w:r w:rsidRPr="00DC68AD">
        <w:t>[AT115-e][220][R17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2729B4">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hint="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hint="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f0"/>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lastRenderedPageBreak/>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C97F04" w:rsidRPr="00EB0889" w14:paraId="575D4299" w14:textId="77777777">
        <w:tc>
          <w:tcPr>
            <w:tcW w:w="1415" w:type="dxa"/>
            <w:vAlign w:val="center"/>
          </w:tcPr>
          <w:p w14:paraId="0626171B" w14:textId="77777777" w:rsidR="00C97F04" w:rsidRDefault="00C97F04" w:rsidP="00907E46">
            <w:pPr>
              <w:rPr>
                <w:rFonts w:hint="eastAsia"/>
                <w:sz w:val="20"/>
                <w:szCs w:val="20"/>
              </w:rPr>
            </w:pPr>
            <w:bookmarkStart w:id="1" w:name="_GoBack"/>
            <w:bookmarkEnd w:id="1"/>
          </w:p>
        </w:tc>
        <w:tc>
          <w:tcPr>
            <w:tcW w:w="1606" w:type="dxa"/>
          </w:tcPr>
          <w:p w14:paraId="7E512871" w14:textId="77777777" w:rsidR="00C97F04" w:rsidRDefault="00C97F04" w:rsidP="00907E46">
            <w:pPr>
              <w:rPr>
                <w:rFonts w:hint="eastAsia"/>
                <w:sz w:val="20"/>
                <w:szCs w:val="20"/>
              </w:rPr>
            </w:pPr>
          </w:p>
        </w:tc>
        <w:tc>
          <w:tcPr>
            <w:tcW w:w="6342" w:type="dxa"/>
            <w:vAlign w:val="center"/>
          </w:tcPr>
          <w:p w14:paraId="0A897BC1" w14:textId="77777777" w:rsidR="00C97F04" w:rsidRDefault="00C97F04" w:rsidP="00907E46">
            <w:pPr>
              <w:rPr>
                <w:rFonts w:hint="eastAsia"/>
                <w:sz w:val="20"/>
                <w:szCs w:val="20"/>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f0"/>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w:t>
            </w:r>
            <w:r w:rsidRPr="00EB0889">
              <w:rPr>
                <w:sz w:val="20"/>
                <w:szCs w:val="20"/>
                <w:lang w:val="en-GB"/>
              </w:rPr>
              <w:lastRenderedPageBreak/>
              <w:t xml:space="preserve">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C97F04" w:rsidRPr="00EB0889" w14:paraId="1CC05C23" w14:textId="77777777">
        <w:tc>
          <w:tcPr>
            <w:tcW w:w="1415" w:type="dxa"/>
            <w:vAlign w:val="center"/>
          </w:tcPr>
          <w:p w14:paraId="4155829A" w14:textId="77777777" w:rsidR="00C97F04" w:rsidRDefault="00C97F04" w:rsidP="00907E46">
            <w:pPr>
              <w:jc w:val="center"/>
              <w:rPr>
                <w:rFonts w:hint="eastAsia"/>
                <w:sz w:val="20"/>
                <w:szCs w:val="20"/>
              </w:rPr>
            </w:pPr>
          </w:p>
        </w:tc>
        <w:tc>
          <w:tcPr>
            <w:tcW w:w="1606" w:type="dxa"/>
          </w:tcPr>
          <w:p w14:paraId="088014FB" w14:textId="77777777" w:rsidR="00C97F04" w:rsidRDefault="00C97F04" w:rsidP="00907E46">
            <w:pPr>
              <w:rPr>
                <w:rFonts w:hint="eastAsia"/>
                <w:sz w:val="20"/>
                <w:szCs w:val="20"/>
              </w:rPr>
            </w:pPr>
          </w:p>
        </w:tc>
        <w:tc>
          <w:tcPr>
            <w:tcW w:w="6342" w:type="dxa"/>
            <w:vAlign w:val="center"/>
          </w:tcPr>
          <w:p w14:paraId="34B19C27" w14:textId="77777777" w:rsidR="00C97F04" w:rsidRDefault="00C97F04" w:rsidP="00907E46">
            <w:pPr>
              <w:rPr>
                <w:rFonts w:hint="eastAsia"/>
                <w:sz w:val="20"/>
                <w:szCs w:val="20"/>
              </w:rPr>
            </w:pPr>
          </w:p>
        </w:tc>
      </w:tr>
    </w:tbl>
    <w:p w14:paraId="4687CFF3" w14:textId="77777777" w:rsidR="00C23E8B" w:rsidRPr="00EB0889" w:rsidRDefault="00C23E8B">
      <w:pPr>
        <w:rPr>
          <w:rFonts w:eastAsia="Malgun Gothic"/>
        </w:rPr>
      </w:pPr>
    </w:p>
    <w:p w14:paraId="63417A43" w14:textId="77777777" w:rsidR="00C23E8B" w:rsidRDefault="004B06E4">
      <w:pPr>
        <w:pStyle w:val="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f0"/>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 xml:space="preserve">We don’t see the need to suspend RBs (including SRBs and DRBs) at SCG </w:t>
            </w:r>
            <w:r w:rsidRPr="00EB0889">
              <w:rPr>
                <w:rFonts w:eastAsia="Malgun Gothic"/>
                <w:sz w:val="20"/>
                <w:szCs w:val="20"/>
                <w:lang w:val="en-GB"/>
              </w:rPr>
              <w:lastRenderedPageBreak/>
              <w:t>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ul-DataSplitThreshold</w:t>
                  </w:r>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lastRenderedPageBreak/>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lastRenderedPageBreak/>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C97F04" w:rsidRPr="00EB0889" w14:paraId="01BB427D" w14:textId="77777777">
        <w:tc>
          <w:tcPr>
            <w:tcW w:w="1415" w:type="dxa"/>
            <w:vAlign w:val="center"/>
          </w:tcPr>
          <w:p w14:paraId="13E2728C" w14:textId="77777777" w:rsidR="00C97F04" w:rsidRDefault="00C97F04" w:rsidP="00550DEA">
            <w:pPr>
              <w:rPr>
                <w:rFonts w:hint="eastAsia"/>
                <w:sz w:val="20"/>
                <w:szCs w:val="18"/>
                <w:lang w:val="en-GB"/>
              </w:rPr>
            </w:pPr>
          </w:p>
        </w:tc>
        <w:tc>
          <w:tcPr>
            <w:tcW w:w="1606" w:type="dxa"/>
          </w:tcPr>
          <w:p w14:paraId="715115A3" w14:textId="77777777" w:rsidR="00C97F04" w:rsidRDefault="00C97F04" w:rsidP="00550DEA">
            <w:pPr>
              <w:rPr>
                <w:rFonts w:hint="eastAsia"/>
                <w:sz w:val="20"/>
                <w:szCs w:val="20"/>
              </w:rPr>
            </w:pPr>
          </w:p>
        </w:tc>
        <w:tc>
          <w:tcPr>
            <w:tcW w:w="6342" w:type="dxa"/>
            <w:vAlign w:val="center"/>
          </w:tcPr>
          <w:p w14:paraId="4EB7F192" w14:textId="77777777" w:rsidR="00C97F04" w:rsidRDefault="00C97F04" w:rsidP="00550DEA">
            <w:pPr>
              <w:rPr>
                <w:rFonts w:hint="eastAsia"/>
                <w:sz w:val="20"/>
                <w:szCs w:val="18"/>
                <w:lang w:val="en-GB"/>
              </w:rPr>
            </w:pP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f0"/>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lastRenderedPageBreak/>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lastRenderedPageBreak/>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Pr>
                <w:rFonts w:eastAsiaTheme="minorEastAsia" w:hint="eastAsia"/>
                <w:sz w:val="20"/>
                <w:szCs w:val="18"/>
                <w:lang w:val="en-GB"/>
              </w:rPr>
              <w:t xml:space="preserve">Similar to Q3, it is enough to specify that SCG transmission is suspended.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C97F04" w:rsidRPr="00EB0889" w14:paraId="30B268FC" w14:textId="77777777">
        <w:tc>
          <w:tcPr>
            <w:tcW w:w="1415" w:type="dxa"/>
            <w:vAlign w:val="center"/>
          </w:tcPr>
          <w:p w14:paraId="35417361" w14:textId="77777777" w:rsidR="00C97F04" w:rsidRDefault="00C97F04" w:rsidP="00550DEA">
            <w:pPr>
              <w:jc w:val="center"/>
              <w:rPr>
                <w:rFonts w:hint="eastAsia"/>
                <w:sz w:val="20"/>
                <w:szCs w:val="20"/>
              </w:rPr>
            </w:pPr>
          </w:p>
        </w:tc>
        <w:tc>
          <w:tcPr>
            <w:tcW w:w="1606" w:type="dxa"/>
          </w:tcPr>
          <w:p w14:paraId="2AF42A02" w14:textId="77777777" w:rsidR="00C97F04" w:rsidRDefault="00C97F04" w:rsidP="00550DEA">
            <w:pPr>
              <w:rPr>
                <w:rFonts w:hint="eastAsia"/>
                <w:sz w:val="20"/>
                <w:szCs w:val="20"/>
              </w:rPr>
            </w:pPr>
          </w:p>
        </w:tc>
        <w:tc>
          <w:tcPr>
            <w:tcW w:w="6342" w:type="dxa"/>
            <w:vAlign w:val="center"/>
          </w:tcPr>
          <w:p w14:paraId="73FC4A11" w14:textId="77777777" w:rsidR="00C97F04" w:rsidRDefault="00C97F04" w:rsidP="00550DEA">
            <w:pPr>
              <w:rPr>
                <w:rFonts w:hint="eastAsia"/>
                <w:sz w:val="20"/>
                <w:szCs w:val="18"/>
                <w:lang w:val="en-GB"/>
              </w:rPr>
            </w:pPr>
          </w:p>
        </w:tc>
      </w:tr>
    </w:tbl>
    <w:p w14:paraId="26340CEF" w14:textId="77777777" w:rsidR="00C23E8B" w:rsidRPr="00EB0889" w:rsidRDefault="00C23E8B">
      <w:pPr>
        <w:rPr>
          <w:rFonts w:eastAsia="Malgun Gothic"/>
        </w:rPr>
      </w:pPr>
    </w:p>
    <w:p w14:paraId="35E0F7AE" w14:textId="77777777" w:rsidR="00C23E8B" w:rsidRDefault="004B06E4">
      <w:pPr>
        <w:pStyle w:val="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f0"/>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C97F04" w:rsidRPr="00EB0889" w14:paraId="0B0E8840" w14:textId="77777777">
        <w:tc>
          <w:tcPr>
            <w:tcW w:w="1415" w:type="dxa"/>
            <w:vAlign w:val="center"/>
          </w:tcPr>
          <w:p w14:paraId="2D22010D" w14:textId="77777777" w:rsidR="00C97F04" w:rsidRDefault="00C97F04" w:rsidP="00550DEA">
            <w:pPr>
              <w:jc w:val="center"/>
              <w:rPr>
                <w:rFonts w:hint="eastAsia"/>
                <w:sz w:val="20"/>
                <w:szCs w:val="18"/>
                <w:lang w:val="en-GB"/>
              </w:rPr>
            </w:pPr>
          </w:p>
        </w:tc>
        <w:tc>
          <w:tcPr>
            <w:tcW w:w="1606" w:type="dxa"/>
          </w:tcPr>
          <w:p w14:paraId="0C8F28AA" w14:textId="77777777" w:rsidR="00C97F04" w:rsidRDefault="00C97F04" w:rsidP="00550DEA">
            <w:pPr>
              <w:rPr>
                <w:rFonts w:hint="eastAsia"/>
                <w:sz w:val="20"/>
                <w:szCs w:val="18"/>
                <w:lang w:val="en-GB"/>
              </w:rPr>
            </w:pPr>
          </w:p>
        </w:tc>
        <w:tc>
          <w:tcPr>
            <w:tcW w:w="6342" w:type="dxa"/>
            <w:vAlign w:val="center"/>
          </w:tcPr>
          <w:p w14:paraId="6B17CC89" w14:textId="77777777" w:rsidR="00C97F04" w:rsidRPr="004C7989" w:rsidRDefault="00C97F04" w:rsidP="00550DEA">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f0"/>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lastRenderedPageBreak/>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C97F04" w:rsidRPr="00EB0889" w14:paraId="0975F78B" w14:textId="77777777">
        <w:tc>
          <w:tcPr>
            <w:tcW w:w="1415" w:type="dxa"/>
            <w:vAlign w:val="center"/>
          </w:tcPr>
          <w:p w14:paraId="1C31B3AD" w14:textId="77777777" w:rsidR="00C97F04" w:rsidRDefault="00C97F04" w:rsidP="00550DEA">
            <w:pPr>
              <w:jc w:val="center"/>
              <w:rPr>
                <w:rFonts w:hint="eastAsia"/>
                <w:sz w:val="20"/>
                <w:szCs w:val="20"/>
              </w:rPr>
            </w:pPr>
          </w:p>
        </w:tc>
        <w:tc>
          <w:tcPr>
            <w:tcW w:w="1606" w:type="dxa"/>
          </w:tcPr>
          <w:p w14:paraId="39C6A4ED" w14:textId="77777777" w:rsidR="00C97F04" w:rsidRDefault="00C97F04" w:rsidP="00550DEA">
            <w:pPr>
              <w:rPr>
                <w:rFonts w:hint="eastAsia"/>
                <w:sz w:val="20"/>
                <w:szCs w:val="20"/>
              </w:rPr>
            </w:pPr>
          </w:p>
        </w:tc>
        <w:tc>
          <w:tcPr>
            <w:tcW w:w="6342" w:type="dxa"/>
            <w:vAlign w:val="center"/>
          </w:tcPr>
          <w:p w14:paraId="14B1F0F7" w14:textId="77777777" w:rsidR="00C97F04" w:rsidRDefault="00C97F04" w:rsidP="00550DEA">
            <w:pPr>
              <w:rPr>
                <w:rFonts w:hint="eastAsia"/>
                <w:sz w:val="20"/>
                <w:szCs w:val="20"/>
              </w:rPr>
            </w:pP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f0"/>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C97F04" w:rsidRPr="00EB0889" w14:paraId="1AB1DE0E" w14:textId="77777777">
        <w:tc>
          <w:tcPr>
            <w:tcW w:w="1415" w:type="dxa"/>
            <w:vAlign w:val="center"/>
          </w:tcPr>
          <w:p w14:paraId="11D3C6E9" w14:textId="77777777" w:rsidR="00C97F04" w:rsidRDefault="00C97F04" w:rsidP="00C97F04">
            <w:pPr>
              <w:jc w:val="center"/>
              <w:rPr>
                <w:rFonts w:hint="eastAsia"/>
                <w:szCs w:val="20"/>
                <w:lang w:val="en-GB"/>
              </w:rPr>
            </w:pPr>
          </w:p>
        </w:tc>
        <w:tc>
          <w:tcPr>
            <w:tcW w:w="1606" w:type="dxa"/>
          </w:tcPr>
          <w:p w14:paraId="04829CAF" w14:textId="77777777" w:rsidR="00C97F04" w:rsidRDefault="00C97F04" w:rsidP="00C97F04">
            <w:pPr>
              <w:rPr>
                <w:rFonts w:hint="eastAsia"/>
                <w:szCs w:val="20"/>
                <w:lang w:val="en-GB"/>
              </w:rPr>
            </w:pPr>
          </w:p>
        </w:tc>
        <w:tc>
          <w:tcPr>
            <w:tcW w:w="6342" w:type="dxa"/>
            <w:vAlign w:val="center"/>
          </w:tcPr>
          <w:p w14:paraId="21C1965B" w14:textId="77777777" w:rsidR="00C97F04" w:rsidRDefault="00C97F04" w:rsidP="00C97F04">
            <w:pPr>
              <w:rPr>
                <w:rFonts w:hint="eastAsia"/>
                <w:sz w:val="20"/>
                <w:szCs w:val="20"/>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w:t>
      </w:r>
      <w:r w:rsidRPr="00EB0889">
        <w:rPr>
          <w:rFonts w:eastAsia="Malgun Gothic"/>
        </w:rPr>
        <w:lastRenderedPageBreak/>
        <w:t xml:space="preserve">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2" w:name="_Toc37126944"/>
            <w:bookmarkStart w:id="3" w:name="_Toc46492057"/>
            <w:bookmarkStart w:id="4" w:name="_Toc46492165"/>
            <w:bookmarkStart w:id="5" w:name="_Toc52581955"/>
            <w:r>
              <w:rPr>
                <w:rFonts w:eastAsia="Batang"/>
                <w:sz w:val="28"/>
                <w:szCs w:val="20"/>
                <w:lang w:val="en-GB"/>
              </w:rPr>
              <w:t>5.1.4</w:t>
            </w:r>
            <w:r>
              <w:rPr>
                <w:rFonts w:eastAsia="Batang"/>
                <w:sz w:val="28"/>
                <w:szCs w:val="20"/>
                <w:lang w:val="en-GB"/>
              </w:rPr>
              <w:tab/>
              <w:t>PDCP entity suspend</w:t>
            </w:r>
            <w:bookmarkEnd w:id="2"/>
            <w:bookmarkEnd w:id="3"/>
            <w:bookmarkEnd w:id="4"/>
            <w:bookmarkEnd w:id="5"/>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f0"/>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 xml:space="preserve">when UE receives a SCG deactivation command, it might lead to UE triggered SCG </w:t>
            </w:r>
            <w:r w:rsidR="006B42CB">
              <w:rPr>
                <w:szCs w:val="20"/>
                <w:lang w:val="en-GB"/>
              </w:rPr>
              <w:lastRenderedPageBreak/>
              <w:t>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lastRenderedPageBreak/>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C97F04" w:rsidRPr="00EB0889" w14:paraId="1AE2F1C8" w14:textId="77777777">
        <w:tc>
          <w:tcPr>
            <w:tcW w:w="1415" w:type="dxa"/>
            <w:vAlign w:val="center"/>
          </w:tcPr>
          <w:p w14:paraId="1E47267F" w14:textId="77777777" w:rsidR="00C97F04" w:rsidRDefault="00C97F04" w:rsidP="00C97F04">
            <w:pPr>
              <w:jc w:val="center"/>
              <w:rPr>
                <w:rFonts w:hint="eastAsia"/>
                <w:szCs w:val="20"/>
                <w:lang w:val="en-GB"/>
              </w:rPr>
            </w:pPr>
          </w:p>
        </w:tc>
        <w:tc>
          <w:tcPr>
            <w:tcW w:w="1606" w:type="dxa"/>
          </w:tcPr>
          <w:p w14:paraId="2A9C9FCB" w14:textId="77777777" w:rsidR="00C97F04" w:rsidRDefault="00C97F04" w:rsidP="00C97F04">
            <w:pPr>
              <w:rPr>
                <w:rFonts w:hint="eastAsia"/>
                <w:szCs w:val="20"/>
              </w:rPr>
            </w:pPr>
          </w:p>
        </w:tc>
        <w:tc>
          <w:tcPr>
            <w:tcW w:w="6342" w:type="dxa"/>
            <w:vAlign w:val="center"/>
          </w:tcPr>
          <w:p w14:paraId="55AAF76D" w14:textId="77777777" w:rsidR="00C97F04" w:rsidRDefault="00C97F04" w:rsidP="00C97F04">
            <w:pPr>
              <w:rPr>
                <w:rFonts w:hint="eastAsia"/>
                <w:szCs w:val="20"/>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f0"/>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 xml:space="preserve">Huawei, </w:t>
            </w:r>
            <w:r>
              <w:rPr>
                <w:sz w:val="20"/>
                <w:szCs w:val="20"/>
              </w:rPr>
              <w:lastRenderedPageBreak/>
              <w:t>HiSilicon</w:t>
            </w:r>
          </w:p>
        </w:tc>
        <w:tc>
          <w:tcPr>
            <w:tcW w:w="1606" w:type="dxa"/>
          </w:tcPr>
          <w:p w14:paraId="4B8219F8" w14:textId="1D2D2480" w:rsidR="00D478EA" w:rsidRPr="00EB0889" w:rsidRDefault="00D478EA" w:rsidP="00D478EA">
            <w:pPr>
              <w:rPr>
                <w:szCs w:val="20"/>
                <w:lang w:val="en-GB"/>
              </w:rPr>
            </w:pPr>
            <w:r>
              <w:rPr>
                <w:sz w:val="20"/>
                <w:szCs w:val="20"/>
              </w:rPr>
              <w:lastRenderedPageBreak/>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C97F04" w:rsidRPr="00EB0889" w14:paraId="6127461C" w14:textId="77777777">
        <w:tc>
          <w:tcPr>
            <w:tcW w:w="1415" w:type="dxa"/>
            <w:vAlign w:val="center"/>
          </w:tcPr>
          <w:p w14:paraId="542E5EB7" w14:textId="77777777" w:rsidR="00C97F04" w:rsidRDefault="00C97F04" w:rsidP="00C97F04">
            <w:pPr>
              <w:jc w:val="center"/>
              <w:rPr>
                <w:rFonts w:hint="eastAsia"/>
                <w:szCs w:val="20"/>
                <w:lang w:val="en-GB"/>
              </w:rPr>
            </w:pPr>
          </w:p>
        </w:tc>
        <w:tc>
          <w:tcPr>
            <w:tcW w:w="1606" w:type="dxa"/>
          </w:tcPr>
          <w:p w14:paraId="11F47D8E" w14:textId="77777777" w:rsidR="00C97F04" w:rsidRDefault="00C97F04" w:rsidP="00C97F04">
            <w:pPr>
              <w:rPr>
                <w:rFonts w:hint="eastAsia"/>
                <w:szCs w:val="20"/>
              </w:rPr>
            </w:pPr>
          </w:p>
        </w:tc>
        <w:tc>
          <w:tcPr>
            <w:tcW w:w="6342" w:type="dxa"/>
            <w:vAlign w:val="center"/>
          </w:tcPr>
          <w:p w14:paraId="6B8179B7" w14:textId="77777777" w:rsidR="00C97F04" w:rsidRDefault="00C97F04" w:rsidP="00C97F04">
            <w:pPr>
              <w:rPr>
                <w:rFonts w:hint="eastAsia"/>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f0"/>
        <w:rPr>
          <w:rFonts w:eastAsia="Malgun Gothic"/>
          <w:b/>
          <w:bCs/>
        </w:rPr>
      </w:pPr>
    </w:p>
    <w:p w14:paraId="0F7D2F90" w14:textId="77777777" w:rsidR="00C23E8B" w:rsidRDefault="004B06E4">
      <w:pPr>
        <w:pStyle w:val="af0"/>
        <w:rPr>
          <w:rFonts w:eastAsia="Malgun Gothic"/>
          <w:b/>
          <w:bCs/>
        </w:rPr>
      </w:pPr>
      <w:r>
        <w:rPr>
          <w:rFonts w:eastAsia="Malgun Gothic"/>
          <w:b/>
          <w:bCs/>
        </w:rPr>
        <w:t>TBD</w:t>
      </w:r>
    </w:p>
    <w:p w14:paraId="509662A8" w14:textId="77777777" w:rsidR="00C23E8B" w:rsidRDefault="00C23E8B">
      <w:pPr>
        <w:pStyle w:val="af0"/>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83F3" w14:textId="77777777" w:rsidR="002729B4" w:rsidRDefault="002729B4">
      <w:r>
        <w:separator/>
      </w:r>
    </w:p>
  </w:endnote>
  <w:endnote w:type="continuationSeparator" w:id="0">
    <w:p w14:paraId="20F9DD81" w14:textId="77777777" w:rsidR="002729B4" w:rsidRDefault="002729B4">
      <w:r>
        <w:continuationSeparator/>
      </w:r>
    </w:p>
  </w:endnote>
  <w:endnote w:type="continuationNotice" w:id="1">
    <w:p w14:paraId="77D0F66D" w14:textId="77777777" w:rsidR="002729B4" w:rsidRDefault="00272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G PC">
    <w:altName w:val="Malgun Gothic Semilight"/>
    <w:charset w:val="81"/>
    <w:family w:val="roman"/>
    <w:pitch w:val="variable"/>
    <w:sig w:usb0="00000000" w:usb1="19D77CFB" w:usb2="00000010" w:usb3="00000000" w:csb0="00080001" w:csb1="00000000"/>
  </w:font>
  <w:font w:name="BatangChe">
    <w:altName w:val="Malgun Gothic Semilight"/>
    <w:charset w:val="81"/>
    <w:family w:val="modern"/>
    <w:pitch w:val="fixed"/>
    <w:sig w:usb0="B00002AF" w:usb1="69D77CFB" w:usb2="00000030" w:usb3="00000000" w:csb0="0008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9324" w14:textId="772D74F9" w:rsidR="009F7889" w:rsidRDefault="009F7889">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97F04">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97F04">
      <w:rPr>
        <w:rStyle w:val="af3"/>
      </w:rPr>
      <w:t>12</w:t>
    </w:r>
    <w:r>
      <w:rPr>
        <w:rStyle w:val="af3"/>
      </w:rPr>
      <w:fldChar w:fldCharType="end"/>
    </w:r>
    <w:r>
      <w:rPr>
        <w:rStyle w:val="af3"/>
      </w:rPr>
      <w:tab/>
    </w:r>
  </w:p>
  <w:p w14:paraId="663174D6" w14:textId="77777777" w:rsidR="009F7889" w:rsidRDefault="009F7889"/>
  <w:p w14:paraId="125C2EC1" w14:textId="77777777" w:rsidR="009F7889" w:rsidRDefault="009F78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5A5" w14:textId="77777777" w:rsidR="002729B4" w:rsidRDefault="002729B4">
      <w:r>
        <w:separator/>
      </w:r>
    </w:p>
  </w:footnote>
  <w:footnote w:type="continuationSeparator" w:id="0">
    <w:p w14:paraId="10EC3EA0" w14:textId="77777777" w:rsidR="002729B4" w:rsidRDefault="002729B4">
      <w:r>
        <w:continuationSeparator/>
      </w:r>
    </w:p>
  </w:footnote>
  <w:footnote w:type="continuationNotice" w:id="1">
    <w:p w14:paraId="6169C9F5" w14:textId="77777777" w:rsidR="002729B4" w:rsidRDefault="002729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CF18" w14:textId="77777777" w:rsidR="009F7889" w:rsidRDefault="009F7889">
    <w:r>
      <w:t xml:space="preserve">Page </w:t>
    </w:r>
    <w:r>
      <w:fldChar w:fldCharType="begin"/>
    </w:r>
    <w:r>
      <w:instrText>PAGE</w:instrText>
    </w:r>
    <w:r>
      <w:fldChar w:fldCharType="separate"/>
    </w:r>
    <w:r>
      <w:t>4</w:t>
    </w:r>
    <w:r>
      <w:fldChar w:fldCharType="end"/>
    </w:r>
    <w:r>
      <w:br/>
      <w:t>Draft prETS 300 ???: Month YYYY</w:t>
    </w:r>
  </w:p>
  <w:p w14:paraId="277EC481" w14:textId="77777777" w:rsidR="009F7889" w:rsidRDefault="009F7889"/>
  <w:p w14:paraId="45455B36" w14:textId="77777777" w:rsidR="009F7889" w:rsidRDefault="009F78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ＭＳ 明朝"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877AD"/>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237415"/>
    <w:rsid w:val="002424E4"/>
    <w:rsid w:val="00264A84"/>
    <w:rsid w:val="002670FA"/>
    <w:rsid w:val="00271BDA"/>
    <w:rsid w:val="002729B4"/>
    <w:rsid w:val="002B57DB"/>
    <w:rsid w:val="002D044D"/>
    <w:rsid w:val="002D2B61"/>
    <w:rsid w:val="002E3C53"/>
    <w:rsid w:val="002E5B2C"/>
    <w:rsid w:val="002F578A"/>
    <w:rsid w:val="002F76D1"/>
    <w:rsid w:val="003133EA"/>
    <w:rsid w:val="00323DDA"/>
    <w:rsid w:val="00331800"/>
    <w:rsid w:val="003611CF"/>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50DEA"/>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07E4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97F04"/>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BA"/>
    <w:pPr>
      <w:widowControl w:val="0"/>
      <w:jc w:val="both"/>
    </w:pPr>
    <w:rPr>
      <w:rFonts w:asciiTheme="minorHAnsi" w:hAnsiTheme="minorHAnsi" w:cstheme="minorBidi"/>
      <w:kern w:val="2"/>
      <w:sz w:val="21"/>
      <w:szCs w:val="22"/>
      <w:lang w:val="en-US" w:eastAsia="ja-JP"/>
    </w:rPr>
  </w:style>
  <w:style w:type="paragraph" w:styleId="1">
    <w:name w:val="heading 1"/>
    <w:next w:val="a"/>
    <w:link w:val="10"/>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0B68A2"/>
    <w:pPr>
      <w:pBdr>
        <w:top w:val="none" w:sz="0" w:space="0" w:color="auto"/>
      </w:pBdr>
      <w:spacing w:before="180"/>
      <w:outlineLvl w:val="1"/>
    </w:pPr>
    <w:rPr>
      <w:sz w:val="32"/>
      <w:lang w:val="x-none"/>
    </w:rPr>
  </w:style>
  <w:style w:type="paragraph" w:styleId="30">
    <w:name w:val="heading 3"/>
    <w:basedOn w:val="2"/>
    <w:next w:val="a"/>
    <w:link w:val="31"/>
    <w:qFormat/>
    <w:rsid w:val="000B68A2"/>
    <w:pPr>
      <w:spacing w:before="120"/>
      <w:outlineLvl w:val="2"/>
    </w:pPr>
    <w:rPr>
      <w:sz w:val="28"/>
    </w:rPr>
  </w:style>
  <w:style w:type="paragraph" w:styleId="4">
    <w:name w:val="heading 4"/>
    <w:basedOn w:val="30"/>
    <w:next w:val="a"/>
    <w:link w:val="40"/>
    <w:qFormat/>
    <w:rsid w:val="000B68A2"/>
    <w:pPr>
      <w:ind w:left="1418" w:hanging="1418"/>
      <w:outlineLvl w:val="3"/>
    </w:pPr>
    <w:rPr>
      <w:sz w:val="24"/>
    </w:rPr>
  </w:style>
  <w:style w:type="paragraph" w:styleId="5">
    <w:name w:val="heading 5"/>
    <w:basedOn w:val="4"/>
    <w:next w:val="a"/>
    <w:link w:val="50"/>
    <w:qFormat/>
    <w:rsid w:val="000B68A2"/>
    <w:pPr>
      <w:ind w:left="1701" w:hanging="1701"/>
      <w:outlineLvl w:val="4"/>
    </w:pPr>
    <w:rPr>
      <w:sz w:val="22"/>
    </w:rPr>
  </w:style>
  <w:style w:type="paragraph" w:styleId="6">
    <w:name w:val="heading 6"/>
    <w:basedOn w:val="a"/>
    <w:next w:val="a"/>
    <w:link w:val="60"/>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0"/>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0"/>
    <w:qFormat/>
    <w:rsid w:val="000B68A2"/>
    <w:pPr>
      <w:ind w:left="0" w:firstLine="0"/>
      <w:outlineLvl w:val="7"/>
    </w:pPr>
    <w:rPr>
      <w:lang w:val="x-none"/>
    </w:rPr>
  </w:style>
  <w:style w:type="paragraph" w:styleId="9">
    <w:name w:val="heading 9"/>
    <w:basedOn w:val="8"/>
    <w:next w:val="a"/>
    <w:link w:val="90"/>
    <w:qFormat/>
    <w:rsid w:val="000B68A2"/>
    <w:pPr>
      <w:outlineLvl w:val="8"/>
    </w:pPr>
  </w:style>
  <w:style w:type="character" w:default="1" w:styleId="a0">
    <w:name w:val="Default Paragraph Font"/>
    <w:uiPriority w:val="1"/>
    <w:semiHidden/>
    <w:unhideWhenUsed/>
    <w:rsid w:val="00A77BB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77BBA"/>
  </w:style>
  <w:style w:type="paragraph" w:styleId="81">
    <w:name w:val="toc 8"/>
    <w:basedOn w:val="11"/>
    <w:uiPriority w:val="39"/>
    <w:rsid w:val="000B68A2"/>
    <w:pPr>
      <w:spacing w:before="180"/>
      <w:ind w:left="2693" w:hanging="2693"/>
    </w:pPr>
    <w:rPr>
      <w:b/>
    </w:rPr>
  </w:style>
  <w:style w:type="paragraph" w:styleId="1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1">
    <w:name w:val="toc 5"/>
    <w:basedOn w:val="41"/>
    <w:uiPriority w:val="39"/>
    <w:rsid w:val="000B68A2"/>
    <w:pPr>
      <w:ind w:left="1701" w:hanging="1701"/>
    </w:pPr>
  </w:style>
  <w:style w:type="paragraph" w:styleId="41">
    <w:name w:val="toc 4"/>
    <w:basedOn w:val="32"/>
    <w:uiPriority w:val="39"/>
    <w:rsid w:val="000B68A2"/>
    <w:pPr>
      <w:ind w:left="1418" w:hanging="1418"/>
    </w:pPr>
  </w:style>
  <w:style w:type="paragraph" w:styleId="32">
    <w:name w:val="toc 3"/>
    <w:basedOn w:val="21"/>
    <w:uiPriority w:val="39"/>
    <w:rsid w:val="000B68A2"/>
    <w:pPr>
      <w:ind w:left="1134" w:hanging="1134"/>
    </w:pPr>
  </w:style>
  <w:style w:type="paragraph" w:styleId="21">
    <w:name w:val="toc 2"/>
    <w:basedOn w:val="11"/>
    <w:uiPriority w:val="39"/>
    <w:rsid w:val="000B68A2"/>
    <w:pPr>
      <w:keepNext w:val="0"/>
      <w:spacing w:before="0"/>
      <w:ind w:left="851" w:hanging="851"/>
    </w:pPr>
    <w:rPr>
      <w:sz w:val="20"/>
    </w:rPr>
  </w:style>
  <w:style w:type="paragraph" w:styleId="22">
    <w:name w:val="index 2"/>
    <w:basedOn w:val="12"/>
    <w:rsid w:val="000B68A2"/>
    <w:pPr>
      <w:ind w:left="284"/>
    </w:pPr>
  </w:style>
  <w:style w:type="paragraph" w:styleId="12">
    <w:name w:val="index 1"/>
    <w:basedOn w:val="a"/>
    <w:rsid w:val="000B68A2"/>
    <w:pPr>
      <w:keepLines/>
    </w:pPr>
  </w:style>
  <w:style w:type="paragraph" w:styleId="a4">
    <w:name w:val="Document Map"/>
    <w:basedOn w:val="a"/>
    <w:link w:val="a5"/>
    <w:rsid w:val="000B68A2"/>
    <w:pPr>
      <w:shd w:val="clear" w:color="auto" w:fill="000080"/>
    </w:pPr>
    <w:rPr>
      <w:rFonts w:ascii="Tahoma" w:hAnsi="Tahoma"/>
      <w:lang w:val="x-none"/>
    </w:rPr>
  </w:style>
  <w:style w:type="paragraph" w:styleId="23">
    <w:name w:val="List Number 2"/>
    <w:basedOn w:val="a6"/>
    <w:rsid w:val="000B68A2"/>
    <w:pPr>
      <w:ind w:left="851"/>
    </w:pPr>
  </w:style>
  <w:style w:type="paragraph" w:styleId="a6">
    <w:name w:val="List Number"/>
    <w:basedOn w:val="a7"/>
    <w:rsid w:val="000B68A2"/>
  </w:style>
  <w:style w:type="paragraph" w:styleId="a7">
    <w:name w:val="List"/>
    <w:basedOn w:val="a"/>
    <w:rsid w:val="000B68A2"/>
    <w:pPr>
      <w:ind w:left="568" w:hanging="284"/>
    </w:pPr>
  </w:style>
  <w:style w:type="paragraph" w:styleId="a8">
    <w:name w:val="header"/>
    <w:link w:val="a9"/>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0B68A2"/>
    <w:rPr>
      <w:b/>
      <w:position w:val="6"/>
      <w:sz w:val="16"/>
    </w:rPr>
  </w:style>
  <w:style w:type="paragraph" w:styleId="ab">
    <w:name w:val="footnote text"/>
    <w:basedOn w:val="a"/>
    <w:link w:val="ac"/>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lang w:eastAsia="zh-CN"/>
    </w:rPr>
  </w:style>
  <w:style w:type="paragraph" w:styleId="91">
    <w:name w:val="toc 9"/>
    <w:basedOn w:val="81"/>
    <w:uiPriority w:val="39"/>
    <w:rsid w:val="000B68A2"/>
    <w:pPr>
      <w:ind w:left="1418" w:hanging="1418"/>
    </w:pPr>
  </w:style>
  <w:style w:type="paragraph" w:styleId="61">
    <w:name w:val="toc 6"/>
    <w:basedOn w:val="51"/>
    <w:next w:val="a"/>
    <w:uiPriority w:val="39"/>
    <w:rsid w:val="000B68A2"/>
    <w:pPr>
      <w:ind w:left="1985" w:hanging="1985"/>
    </w:pPr>
  </w:style>
  <w:style w:type="paragraph" w:styleId="71">
    <w:name w:val="toc 7"/>
    <w:basedOn w:val="61"/>
    <w:next w:val="a"/>
    <w:uiPriority w:val="39"/>
    <w:rsid w:val="000B68A2"/>
    <w:pPr>
      <w:ind w:left="2268" w:hanging="2268"/>
    </w:pPr>
  </w:style>
  <w:style w:type="paragraph" w:styleId="24">
    <w:name w:val="List Bullet 2"/>
    <w:basedOn w:val="ad"/>
    <w:rsid w:val="000B68A2"/>
    <w:pPr>
      <w:ind w:left="851"/>
    </w:pPr>
  </w:style>
  <w:style w:type="paragraph" w:styleId="ad">
    <w:name w:val="List Bullet"/>
    <w:basedOn w:val="a7"/>
    <w:rsid w:val="000B68A2"/>
  </w:style>
  <w:style w:type="paragraph" w:styleId="33">
    <w:name w:val="List Bullet 3"/>
    <w:basedOn w:val="24"/>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5">
    <w:name w:val="List 2"/>
    <w:basedOn w:val="a7"/>
    <w:rsid w:val="000B68A2"/>
    <w:pPr>
      <w:ind w:left="851"/>
    </w:pPr>
  </w:style>
  <w:style w:type="paragraph" w:styleId="34">
    <w:name w:val="List 3"/>
    <w:basedOn w:val="25"/>
    <w:rsid w:val="000B68A2"/>
    <w:pPr>
      <w:ind w:left="1135"/>
    </w:pPr>
  </w:style>
  <w:style w:type="paragraph" w:styleId="42">
    <w:name w:val="List 4"/>
    <w:basedOn w:val="34"/>
    <w:rsid w:val="000B68A2"/>
    <w:pPr>
      <w:ind w:left="1418"/>
    </w:pPr>
  </w:style>
  <w:style w:type="paragraph" w:styleId="52">
    <w:name w:val="List 5"/>
    <w:basedOn w:val="42"/>
    <w:rsid w:val="000B68A2"/>
    <w:pPr>
      <w:ind w:left="1702"/>
    </w:pPr>
  </w:style>
  <w:style w:type="paragraph" w:customStyle="1" w:styleId="EditorsNote">
    <w:name w:val="Editor's Note"/>
    <w:basedOn w:val="NO"/>
    <w:link w:val="EditorsNoteChar"/>
    <w:rsid w:val="000B68A2"/>
    <w:rPr>
      <w:color w:val="FF0000"/>
    </w:rPr>
  </w:style>
  <w:style w:type="paragraph" w:styleId="43">
    <w:name w:val="List Bullet 4"/>
    <w:basedOn w:val="33"/>
    <w:rsid w:val="000B68A2"/>
    <w:pPr>
      <w:ind w:left="1418"/>
    </w:pPr>
  </w:style>
  <w:style w:type="paragraph" w:styleId="53">
    <w:name w:val="List Bullet 5"/>
    <w:basedOn w:val="43"/>
    <w:rsid w:val="000B68A2"/>
    <w:pPr>
      <w:ind w:left="1702"/>
    </w:pPr>
  </w:style>
  <w:style w:type="paragraph" w:styleId="ae">
    <w:name w:val="footer"/>
    <w:basedOn w:val="a8"/>
    <w:link w:val="af"/>
    <w:rsid w:val="000B68A2"/>
    <w:pPr>
      <w:jc w:val="center"/>
    </w:pPr>
    <w:rPr>
      <w:i/>
      <w:lang w:val="x-none"/>
    </w:rPr>
  </w:style>
  <w:style w:type="paragraph" w:customStyle="1" w:styleId="Reference">
    <w:name w:val="Reference"/>
    <w:basedOn w:val="af0"/>
    <w:pPr>
      <w:numPr>
        <w:numId w:val="2"/>
      </w:numPr>
    </w:pPr>
  </w:style>
  <w:style w:type="paragraph" w:styleId="af1">
    <w:name w:val="Balloon Text"/>
    <w:basedOn w:val="a"/>
    <w:link w:val="af2"/>
    <w:rsid w:val="000B68A2"/>
    <w:rPr>
      <w:rFonts w:ascii="Segoe UI" w:hAnsi="Segoe UI"/>
      <w:sz w:val="18"/>
      <w:szCs w:val="18"/>
      <w:lang w:val="x-none"/>
    </w:rPr>
  </w:style>
  <w:style w:type="character" w:styleId="af3">
    <w:name w:val="page number"/>
    <w:basedOn w:val="a0"/>
    <w:rsid w:val="000B68A2"/>
  </w:style>
  <w:style w:type="paragraph" w:styleId="af0">
    <w:name w:val="Body Text"/>
    <w:basedOn w:val="a"/>
    <w:link w:val="af4"/>
    <w:rsid w:val="000B68A2"/>
    <w:pPr>
      <w:spacing w:after="120"/>
    </w:pPr>
    <w:rPr>
      <w:rFonts w:ascii="Arial" w:hAnsi="Arial"/>
      <w:lang w:val="x-none" w:eastAsia="zh-CN"/>
    </w:rPr>
  </w:style>
  <w:style w:type="character" w:styleId="af5">
    <w:name w:val="Hyperlink"/>
    <w:rsid w:val="000B68A2"/>
    <w:rPr>
      <w:color w:val="0000FF"/>
      <w:u w:val="single"/>
    </w:rPr>
  </w:style>
  <w:style w:type="character" w:styleId="af6">
    <w:name w:val="FollowedHyperlink"/>
    <w:unhideWhenUsed/>
    <w:rsid w:val="000B68A2"/>
    <w:rPr>
      <w:color w:val="800080"/>
      <w:u w:val="single"/>
    </w:rPr>
  </w:style>
  <w:style w:type="character" w:styleId="af7">
    <w:name w:val="annotation reference"/>
    <w:uiPriority w:val="99"/>
    <w:qFormat/>
    <w:rsid w:val="000B68A2"/>
    <w:rPr>
      <w:sz w:val="16"/>
      <w:szCs w:val="16"/>
    </w:rPr>
  </w:style>
  <w:style w:type="paragraph" w:styleId="af8">
    <w:name w:val="annotation text"/>
    <w:basedOn w:val="a"/>
    <w:link w:val="af9"/>
    <w:uiPriority w:val="99"/>
    <w:qFormat/>
    <w:rsid w:val="000B68A2"/>
    <w:rPr>
      <w:lang w:val="x-none"/>
    </w:rPr>
  </w:style>
  <w:style w:type="paragraph" w:styleId="afa">
    <w:name w:val="annotation subject"/>
    <w:basedOn w:val="af8"/>
    <w:next w:val="af8"/>
    <w:link w:val="afb"/>
    <w:rsid w:val="000B68A2"/>
    <w:rPr>
      <w:b/>
      <w:bCs/>
    </w:rPr>
  </w:style>
  <w:style w:type="character" w:customStyle="1" w:styleId="10">
    <w:name w:val="見出し 1 (文字)"/>
    <w:link w:val="1"/>
    <w:rsid w:val="000B68A2"/>
    <w:rPr>
      <w:rFonts w:ascii="Arial" w:eastAsia="Times New Roman" w:hAnsi="Arial"/>
      <w:sz w:val="36"/>
      <w:lang w:eastAsia="ja-JP"/>
    </w:rPr>
  </w:style>
  <w:style w:type="paragraph" w:customStyle="1" w:styleId="B1">
    <w:name w:val="B1"/>
    <w:basedOn w:val="a7"/>
    <w:link w:val="B1Char1"/>
    <w:qFormat/>
    <w:rsid w:val="000B68A2"/>
    <w:rPr>
      <w:lang w:eastAsia="en-US"/>
    </w:rPr>
  </w:style>
  <w:style w:type="paragraph" w:customStyle="1" w:styleId="B2">
    <w:name w:val="B2"/>
    <w:basedOn w:val="25"/>
    <w:link w:val="B2Char"/>
    <w:qFormat/>
    <w:rsid w:val="000B68A2"/>
    <w:rPr>
      <w:lang w:val="x-none"/>
    </w:rPr>
  </w:style>
  <w:style w:type="paragraph" w:customStyle="1" w:styleId="B3">
    <w:name w:val="B3"/>
    <w:basedOn w:val="34"/>
    <w:link w:val="B3Char2"/>
    <w:qFormat/>
    <w:rsid w:val="000B68A2"/>
    <w:rPr>
      <w:lang w:val="x-none"/>
    </w:rPr>
  </w:style>
  <w:style w:type="paragraph" w:customStyle="1" w:styleId="B4">
    <w:name w:val="B4"/>
    <w:basedOn w:val="42"/>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af4">
    <w:name w:val="本文 (文字)"/>
    <w:link w:val="af0"/>
    <w:rsid w:val="000B68A2"/>
    <w:rPr>
      <w:rFonts w:ascii="Arial" w:eastAsia="Times New Roman" w:hAnsi="Arial"/>
      <w:lang w:val="x-none" w:eastAsia="zh-CN"/>
    </w:rPr>
  </w:style>
  <w:style w:type="paragraph" w:customStyle="1" w:styleId="B5">
    <w:name w:val="B5"/>
    <w:basedOn w:val="52"/>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c">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af2">
    <w:name w:val="吹き出し (文字)"/>
    <w:link w:val="af1"/>
    <w:rsid w:val="000B68A2"/>
    <w:rPr>
      <w:rFonts w:ascii="Segoe UI" w:eastAsia="Times New Roman" w:hAnsi="Segoe UI"/>
      <w:sz w:val="18"/>
      <w:szCs w:val="18"/>
      <w:lang w:val="x-none" w:eastAsia="ja-JP"/>
    </w:rPr>
  </w:style>
  <w:style w:type="character" w:customStyle="1" w:styleId="af9">
    <w:name w:val="コメント文字列 (文字)"/>
    <w:link w:val="af8"/>
    <w:uiPriority w:val="99"/>
    <w:qFormat/>
    <w:rsid w:val="000B68A2"/>
    <w:rPr>
      <w:rFonts w:ascii="Times New Roman" w:eastAsia="Times New Roman" w:hAnsi="Times New Roman"/>
      <w:lang w:val="x-none" w:eastAsia="ja-JP"/>
    </w:rPr>
  </w:style>
  <w:style w:type="character" w:customStyle="1" w:styleId="afb">
    <w:name w:val="コメント内容 (文字)"/>
    <w:link w:val="afa"/>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0B68A2"/>
    <w:rPr>
      <w:rFonts w:ascii="Arial" w:eastAsia="ＭＳ 明朝" w:hAnsi="Arial"/>
      <w:szCs w:val="24"/>
      <w:lang w:val="x-none" w:eastAsia="x-none"/>
    </w:rPr>
  </w:style>
  <w:style w:type="character" w:customStyle="1" w:styleId="a5">
    <w:name w:val="見出しマップ (文字)"/>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rPr>
      <w:lang w:eastAsia="en-US"/>
    </w:r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ＭＳ 明朝"/>
      <w:b/>
    </w:rPr>
  </w:style>
  <w:style w:type="character" w:styleId="afd">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a9">
    <w:name w:val="ヘッダー (文字)"/>
    <w:link w:val="a8"/>
    <w:rsid w:val="000B68A2"/>
    <w:rPr>
      <w:rFonts w:ascii="Arial" w:eastAsia="Times New Roman" w:hAnsi="Arial"/>
      <w:b/>
      <w:noProof/>
      <w:sz w:val="18"/>
      <w:lang w:eastAsia="ja-JP"/>
    </w:rPr>
  </w:style>
  <w:style w:type="character" w:customStyle="1" w:styleId="af">
    <w:name w:val="フッター (文字)"/>
    <w:link w:val="ae"/>
    <w:rsid w:val="000B68A2"/>
    <w:rPr>
      <w:rFonts w:ascii="Arial" w:eastAsia="Times New Roman" w:hAnsi="Arial"/>
      <w:b/>
      <w:i/>
      <w:noProof/>
      <w:sz w:val="18"/>
      <w:lang w:val="x-none" w:eastAsia="ja-JP"/>
    </w:rPr>
  </w:style>
  <w:style w:type="character" w:customStyle="1" w:styleId="ac">
    <w:name w:val="脚注文字列 (文字)"/>
    <w:link w:val="ab"/>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0">
    <w:name w:val="見出し 2 (文字)"/>
    <w:link w:val="2"/>
    <w:rsid w:val="000B68A2"/>
    <w:rPr>
      <w:rFonts w:ascii="Arial" w:eastAsia="Times New Roman" w:hAnsi="Arial"/>
      <w:sz w:val="32"/>
      <w:lang w:val="x-none" w:eastAsia="ja-JP"/>
    </w:rPr>
  </w:style>
  <w:style w:type="character" w:customStyle="1" w:styleId="31">
    <w:name w:val="見出し 3 (文字)"/>
    <w:link w:val="30"/>
    <w:rsid w:val="000B68A2"/>
    <w:rPr>
      <w:rFonts w:ascii="Arial" w:eastAsia="Times New Roman" w:hAnsi="Arial"/>
      <w:sz w:val="28"/>
      <w:lang w:val="x-none" w:eastAsia="ja-JP"/>
    </w:rPr>
  </w:style>
  <w:style w:type="character" w:customStyle="1" w:styleId="40">
    <w:name w:val="見出し 4 (文字)"/>
    <w:link w:val="4"/>
    <w:rsid w:val="000B68A2"/>
    <w:rPr>
      <w:rFonts w:ascii="Arial" w:eastAsia="Times New Roman" w:hAnsi="Arial"/>
      <w:sz w:val="24"/>
      <w:lang w:val="x-none" w:eastAsia="ja-JP"/>
    </w:rPr>
  </w:style>
  <w:style w:type="character" w:customStyle="1" w:styleId="50">
    <w:name w:val="見出し 5 (文字)"/>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0">
    <w:name w:val="見出し 6 (文字)"/>
    <w:link w:val="6"/>
    <w:rsid w:val="000B68A2"/>
    <w:rPr>
      <w:rFonts w:ascii="Arial" w:eastAsia="Times New Roman" w:hAnsi="Arial"/>
      <w:lang w:val="x-none" w:eastAsia="ja-JP"/>
    </w:rPr>
  </w:style>
  <w:style w:type="character" w:customStyle="1" w:styleId="70">
    <w:name w:val="見出し 7 (文字)"/>
    <w:link w:val="7"/>
    <w:rsid w:val="000B68A2"/>
    <w:rPr>
      <w:rFonts w:ascii="Arial" w:eastAsia="Times New Roman" w:hAnsi="Arial"/>
      <w:lang w:val="x-none" w:eastAsia="ja-JP"/>
    </w:rPr>
  </w:style>
  <w:style w:type="character" w:customStyle="1" w:styleId="80">
    <w:name w:val="見出し 8 (文字)"/>
    <w:link w:val="8"/>
    <w:rsid w:val="000B68A2"/>
    <w:rPr>
      <w:rFonts w:ascii="Arial" w:eastAsia="Times New Roman" w:hAnsi="Arial"/>
      <w:sz w:val="36"/>
      <w:lang w:val="x-none" w:eastAsia="ja-JP"/>
    </w:rPr>
  </w:style>
  <w:style w:type="character" w:customStyle="1" w:styleId="90">
    <w:name w:val="見出し 9 (文字)"/>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0B68A2"/>
    <w:pPr>
      <w:ind w:left="720"/>
    </w:pPr>
    <w:rPr>
      <w:rFonts w:ascii="Calibri" w:eastAsia="Calibri" w:hAnsi="Calibri"/>
      <w:sz w:val="22"/>
      <w:lang w:val="x-none" w:eastAsia="en-US"/>
    </w:rPr>
  </w:style>
  <w:style w:type="character" w:customStyle="1" w:styleId="aff0">
    <w:name w:val="リスト段落 (文字)"/>
    <w:link w:val="aff"/>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aff1">
    <w:name w:val="Plain Text"/>
    <w:basedOn w:val="a"/>
    <w:link w:val="aff2"/>
    <w:rsid w:val="000B68A2"/>
    <w:rPr>
      <w:rFonts w:ascii="Courier New" w:hAnsi="Courier New"/>
      <w:lang w:val="nb-NO"/>
    </w:rPr>
  </w:style>
  <w:style w:type="character" w:customStyle="1" w:styleId="aff2">
    <w:name w:val="書式なし (文字)"/>
    <w:link w:val="aff1"/>
    <w:rsid w:val="000B68A2"/>
    <w:rPr>
      <w:rFonts w:ascii="Courier New" w:eastAsia="Times New Roman" w:hAnsi="Courier New"/>
      <w:lang w:val="nb-NO" w:eastAsia="ja-JP"/>
    </w:rPr>
  </w:style>
  <w:style w:type="character" w:styleId="aff3">
    <w:name w:val="Strong"/>
    <w:uiPriority w:val="22"/>
    <w:qFormat/>
    <w:rsid w:val="000B68A2"/>
    <w:rPr>
      <w:b/>
      <w:bCs/>
    </w:rPr>
  </w:style>
  <w:style w:type="table" w:styleId="aff4">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f5">
    <w:name w:val="List Continue"/>
    <w:basedOn w:val="a"/>
    <w:pPr>
      <w:spacing w:after="120"/>
      <w:ind w:left="283"/>
      <w:contextualSpacing/>
    </w:pPr>
  </w:style>
  <w:style w:type="paragraph" w:styleId="26">
    <w:name w:val="List Continue 2"/>
    <w:basedOn w:val="a"/>
    <w:pPr>
      <w:spacing w:after="120"/>
      <w:ind w:left="566"/>
      <w:contextualSpacing/>
    </w:pPr>
  </w:style>
  <w:style w:type="paragraph" w:styleId="3">
    <w:name w:val="List Number 3"/>
    <w:basedOn w:val="23"/>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ＭＳ 明朝" w:hAnsi="Arial"/>
      <w:noProof/>
      <w:szCs w:val="24"/>
      <w:lang w:val="x-none" w:eastAsia="x-none"/>
    </w:rPr>
  </w:style>
  <w:style w:type="character" w:customStyle="1" w:styleId="Doc-titleChar">
    <w:name w:val="Doc-title Char"/>
    <w:link w:val="Doc-title"/>
    <w:rsid w:val="000B68A2"/>
    <w:rPr>
      <w:rFonts w:ascii="Arial" w:eastAsia="ＭＳ 明朝"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ＭＳ 明朝"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ＭＳ 明朝"/>
      <w:b/>
    </w:rPr>
  </w:style>
  <w:style w:type="paragraph" w:customStyle="1" w:styleId="BoldComments">
    <w:name w:val="Bold Comments"/>
    <w:basedOn w:val="a"/>
    <w:link w:val="BoldCommentsChar"/>
    <w:qFormat/>
    <w:pPr>
      <w:spacing w:before="240" w:after="60"/>
      <w:outlineLvl w:val="8"/>
    </w:pPr>
    <w:rPr>
      <w:rFonts w:eastAsia="ＭＳ 明朝"/>
      <w:b/>
    </w:rPr>
  </w:style>
  <w:style w:type="character" w:customStyle="1" w:styleId="BoldCommentsChar">
    <w:name w:val="Bold Comments Char"/>
    <w:link w:val="BoldComments"/>
    <w:rPr>
      <w:rFonts w:ascii="Arial" w:eastAsia="ＭＳ 明朝"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題 (文字)"/>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a"/>
    <w:rsid w:val="000B68A2"/>
    <w:pPr>
      <w:ind w:left="851"/>
    </w:pPr>
    <w:rPr>
      <w:rFonts w:eastAsia="ＭＳ 明朝"/>
      <w:lang w:eastAsia="en-GB"/>
    </w:rPr>
  </w:style>
  <w:style w:type="paragraph" w:customStyle="1" w:styleId="INDENT2">
    <w:name w:val="INDENT2"/>
    <w:basedOn w:val="a"/>
    <w:rsid w:val="000B68A2"/>
    <w:pPr>
      <w:ind w:left="1135" w:hanging="284"/>
    </w:pPr>
    <w:rPr>
      <w:rFonts w:eastAsia="ＭＳ 明朝"/>
      <w:lang w:eastAsia="en-GB"/>
    </w:rPr>
  </w:style>
  <w:style w:type="paragraph" w:customStyle="1" w:styleId="INDENT3">
    <w:name w:val="INDENT3"/>
    <w:basedOn w:val="a"/>
    <w:rsid w:val="000B68A2"/>
    <w:pPr>
      <w:ind w:left="1701" w:hanging="567"/>
    </w:pPr>
    <w:rPr>
      <w:rFonts w:eastAsia="ＭＳ 明朝"/>
      <w:lang w:eastAsia="en-GB"/>
    </w:rPr>
  </w:style>
  <w:style w:type="character" w:customStyle="1" w:styleId="NOZchn">
    <w:name w:val="NO Zchn"/>
    <w:rsid w:val="000B68A2"/>
  </w:style>
  <w:style w:type="table" w:customStyle="1" w:styleId="TableGrid1">
    <w:name w:val="Table Grid1"/>
    <w:basedOn w:val="a1"/>
    <w:next w:val="aff4"/>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0B68A2"/>
    <w:pPr>
      <w:spacing w:before="100" w:beforeAutospacing="1" w:after="100" w:afterAutospacing="1"/>
    </w:pPr>
    <w:rPr>
      <w:sz w:val="24"/>
      <w:szCs w:val="24"/>
      <w:lang w:eastAsia="en-GB"/>
    </w:rPr>
  </w:style>
  <w:style w:type="table" w:styleId="13">
    <w:name w:val="Table Grid 1"/>
    <w:basedOn w:val="a1"/>
    <w:rsid w:val="000B68A2"/>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9579A-9053-4225-85E8-509269E5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5043</Words>
  <Characters>28748</Characters>
  <Application>Microsoft Office Word</Application>
  <DocSecurity>0</DocSecurity>
  <Lines>239</Lines>
  <Paragraphs>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33724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DENSO CORPORATION</cp:lastModifiedBy>
  <cp:revision>5</cp:revision>
  <cp:lastPrinted>2008-01-31T07:09:00Z</cp:lastPrinted>
  <dcterms:created xsi:type="dcterms:W3CDTF">2021-08-20T08:20:00Z</dcterms:created>
  <dcterms:modified xsi:type="dcterms:W3CDTF">2021-08-20T08:24:00Z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