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1E625ABE"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w:t>
      </w:r>
      <w:proofErr w:type="spellStart"/>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w:t>
      </w:r>
      <w:proofErr w:type="spellStart"/>
      <w:r>
        <w:t>RedCap</w:t>
      </w:r>
      <w:proofErr w:type="spellEnd"/>
      <w:r>
        <w:t xml:space="preserve">] </w:t>
      </w:r>
      <w:proofErr w:type="spellStart"/>
      <w:r>
        <w:t>Capabilites</w:t>
      </w:r>
      <w:proofErr w:type="spellEnd"/>
      <w:r>
        <w:t xml:space="preserve">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Maximum 8 DRBs is mandatory supported by </w:t>
      </w:r>
      <w:proofErr w:type="spellStart"/>
      <w:r>
        <w:t>RedCap</w:t>
      </w:r>
      <w:proofErr w:type="spellEnd"/>
      <w:r>
        <w:t xml:space="preserve">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w:t>
      </w:r>
      <w:proofErr w:type="spellStart"/>
      <w:r>
        <w:t>RedCap</w:t>
      </w:r>
      <w:proofErr w:type="spellEnd"/>
      <w:r>
        <w:t xml:space="preserve"> UE, i.e. the </w:t>
      </w:r>
      <w:proofErr w:type="spellStart"/>
      <w:r>
        <w:t>RedCap</w:t>
      </w:r>
      <w:proofErr w:type="spellEnd"/>
      <w:r>
        <w:t xml:space="preserve">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 xml:space="preserve">[To discuss] [11/22] on whether to introduce an optional capability to indicate the number of DRBs that the </w:t>
            </w:r>
            <w:proofErr w:type="spellStart"/>
            <w:r>
              <w:t>RedCap</w:t>
            </w:r>
            <w:proofErr w:type="spellEnd"/>
            <w:r>
              <w:t xml:space="preserve">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 xml:space="preserve">[To discuss] [9/19] Send LS to SA2/CT1 to check subscription solution, and whether core network should know that the UE is a </w:t>
            </w:r>
            <w:proofErr w:type="spellStart"/>
            <w:r>
              <w:t>RedCap</w:t>
            </w:r>
            <w:proofErr w:type="spellEnd"/>
            <w:r>
              <w:t xml:space="preserve">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 xml:space="preserve">Send an LS to RAN1 (contact Intel &amp; </w:t>
            </w:r>
            <w:proofErr w:type="spellStart"/>
            <w:r>
              <w:t>Spreadtrum</w:t>
            </w:r>
            <w:proofErr w:type="spellEnd"/>
            <w:r>
              <w:t>)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Heading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 xml:space="preserve">Maximum 8 DRBs is mandatory supported by </w:t>
            </w:r>
            <w:proofErr w:type="spellStart"/>
            <w:r w:rsidR="008B02C4" w:rsidRPr="008B02C4">
              <w:rPr>
                <w:sz w:val="20"/>
                <w:szCs w:val="20"/>
                <w:lang w:eastAsia="zh-CN"/>
              </w:rPr>
              <w:t>RedCap</w:t>
            </w:r>
            <w:proofErr w:type="spellEnd"/>
            <w:r w:rsidR="008B02C4" w:rsidRPr="008B02C4">
              <w:rPr>
                <w:sz w:val="20"/>
                <w:szCs w:val="20"/>
                <w:lang w:eastAsia="zh-CN"/>
              </w:rPr>
              <w:t xml:space="preserve">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 xml:space="preserve">ntroduce the optional capability to indicate the number of DRBs that the </w:t>
            </w:r>
            <w:proofErr w:type="spellStart"/>
            <w:r w:rsidRPr="00AF401A">
              <w:rPr>
                <w:b/>
                <w:bCs/>
                <w:sz w:val="20"/>
                <w:szCs w:val="20"/>
                <w:lang w:val="en-GB"/>
              </w:rPr>
              <w:t>RedCap</w:t>
            </w:r>
            <w:proofErr w:type="spellEnd"/>
            <w:r w:rsidRPr="00AF401A">
              <w:rPr>
                <w:b/>
                <w:bCs/>
                <w:sz w:val="20"/>
                <w:szCs w:val="20"/>
                <w:lang w:val="en-GB"/>
              </w:rPr>
              <w:t xml:space="preserve"> can additionally support</w:t>
            </w:r>
          </w:p>
          <w:p w14:paraId="43506326" w14:textId="77777777" w:rsidR="008B02C4" w:rsidRPr="006D570C" w:rsidRDefault="008B02C4" w:rsidP="008B02C4">
            <w:pPr>
              <w:pStyle w:val="ListParagraph"/>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 xml:space="preserve">(ZTE, Qualcomm, Apple, BT, vivo, Sequans, </w:t>
            </w:r>
            <w:proofErr w:type="spellStart"/>
            <w:r>
              <w:rPr>
                <w:lang w:eastAsia="ja-JP"/>
              </w:rPr>
              <w:t>Turkcell</w:t>
            </w:r>
            <w:proofErr w:type="spellEnd"/>
            <w:r>
              <w:rPr>
                <w:lang w:eastAsia="ja-JP"/>
              </w:rPr>
              <w:t>, MediaTek, LGE, Deutsche Telekom, OPPO )</w:t>
            </w:r>
          </w:p>
          <w:p w14:paraId="7DF88FD4" w14:textId="77777777" w:rsidR="008B02C4" w:rsidRPr="006D570C" w:rsidRDefault="008B02C4" w:rsidP="008B02C4">
            <w:pPr>
              <w:pStyle w:val="ListParagraph"/>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11B879BC" w:rsidR="008B02C4" w:rsidRDefault="008B02C4" w:rsidP="008B02C4">
            <w:pPr>
              <w:pStyle w:val="ListParagraph"/>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 xml:space="preserve">(Intel, Huawei, </w:t>
            </w:r>
            <w:proofErr w:type="spellStart"/>
            <w:r>
              <w:rPr>
                <w:lang w:eastAsia="ja-JP"/>
              </w:rPr>
              <w:t>Spreadtrum</w:t>
            </w:r>
            <w:proofErr w:type="spellEnd"/>
            <w:r>
              <w:rPr>
                <w:lang w:eastAsia="ja-JP"/>
              </w:rPr>
              <w:t>, CMCC, Ericsson, CATT, NEC, Telecom Italia, Nokia</w:t>
            </w:r>
            <w:r w:rsidR="00760D30">
              <w:rPr>
                <w:lang w:eastAsia="ja-JP"/>
              </w:rPr>
              <w:t>, Samsung</w:t>
            </w:r>
            <w:r>
              <w:rPr>
                <w:lang w:eastAsia="ja-JP"/>
              </w:rPr>
              <w:t xml:space="preserve"> )</w:t>
            </w:r>
          </w:p>
          <w:p w14:paraId="38EABE55" w14:textId="77777777" w:rsidR="008B02C4" w:rsidRPr="006D570C" w:rsidRDefault="008B02C4" w:rsidP="008B02C4">
            <w:pPr>
              <w:pStyle w:val="ListParagraph"/>
              <w:tabs>
                <w:tab w:val="left" w:pos="1327"/>
              </w:tabs>
              <w:spacing w:after="60"/>
              <w:jc w:val="both"/>
            </w:pPr>
            <w:proofErr w:type="spellStart"/>
            <w:r w:rsidRPr="006D570C">
              <w:t>Futurewei</w:t>
            </w:r>
            <w:proofErr w:type="spellEnd"/>
            <w:r w:rsidRPr="006D570C">
              <w:t xml:space="preserve"> commented that </w:t>
            </w:r>
            <w:r w:rsidRPr="006D570C">
              <w:rPr>
                <w:i/>
                <w:iCs/>
              </w:rPr>
              <w:t>if 8 is selected as the mandatory value, no optional capability is needed.</w:t>
            </w:r>
          </w:p>
          <w:p w14:paraId="20949441" w14:textId="77777777" w:rsidR="008B02C4" w:rsidRPr="00C93486" w:rsidRDefault="008B02C4" w:rsidP="008B02C4">
            <w:pPr>
              <w:pStyle w:val="ListParagraph"/>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 xml:space="preserve">whether optional capability should be introduced for </w:t>
            </w:r>
            <w:proofErr w:type="spellStart"/>
            <w:r>
              <w:t>RedCap</w:t>
            </w:r>
            <w:proofErr w:type="spellEnd"/>
            <w:r>
              <w:t xml:space="preserve">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 xml:space="preserve">[To discuss] [11/22] on whether to introduce an optional capability to indicate the number of DRBs that the </w:t>
            </w:r>
            <w:proofErr w:type="spellStart"/>
            <w:r>
              <w:t>RedCap</w:t>
            </w:r>
            <w:proofErr w:type="spellEnd"/>
            <w:r>
              <w:t xml:space="preserve">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 xml:space="preserve">for </w:t>
      </w:r>
      <w:proofErr w:type="spellStart"/>
      <w:r w:rsidR="00A4384A">
        <w:rPr>
          <w:rFonts w:ascii="Times New Roman" w:hAnsi="Times New Roman" w:cs="Times New Roman"/>
          <w:b/>
          <w:bCs/>
          <w:sz w:val="20"/>
          <w:szCs w:val="20"/>
          <w:lang w:val="en-GB"/>
        </w:rPr>
        <w:t>RedCap</w:t>
      </w:r>
      <w:proofErr w:type="spellEnd"/>
      <w:r w:rsidR="00A4384A">
        <w:rPr>
          <w:rFonts w:ascii="Times New Roman" w:hAnsi="Times New Roman" w:cs="Times New Roman"/>
          <w:b/>
          <w:bCs/>
          <w:sz w:val="20"/>
          <w:szCs w:val="20"/>
          <w:lang w:val="en-GB"/>
        </w:rPr>
        <w:t xml:space="preserve"> UEs</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DF7AD8">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F7AD8">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w:t>
            </w:r>
            <w:proofErr w:type="spellStart"/>
            <w:r>
              <w:rPr>
                <w:sz w:val="20"/>
                <w:szCs w:val="20"/>
                <w:lang w:eastAsia="zh-CN"/>
              </w:rPr>
              <w:t>RedCap</w:t>
            </w:r>
            <w:proofErr w:type="spellEnd"/>
            <w:r>
              <w:rPr>
                <w:sz w:val="20"/>
                <w:szCs w:val="20"/>
                <w:lang w:eastAsia="zh-CN"/>
              </w:rPr>
              <w:t xml:space="preserve"> UE. </w:t>
            </w:r>
          </w:p>
        </w:tc>
      </w:tr>
      <w:tr w:rsidR="00AF401A" w14:paraId="2D487126" w14:textId="77777777" w:rsidTr="00DF7AD8">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 xml:space="preserve">We should not shortchange all </w:t>
            </w:r>
            <w:proofErr w:type="spellStart"/>
            <w:r>
              <w:rPr>
                <w:sz w:val="20"/>
                <w:szCs w:val="20"/>
                <w:lang w:eastAsia="zh-CN"/>
              </w:rPr>
              <w:t>RedCap</w:t>
            </w:r>
            <w:proofErr w:type="spellEnd"/>
            <w:r>
              <w:rPr>
                <w:sz w:val="20"/>
                <w:szCs w:val="20"/>
                <w:lang w:eastAsia="zh-CN"/>
              </w:rPr>
              <w:t xml:space="preserve"> UEs. Wearable can have similar applications as legacy NR UEs and adding a blanket to all </w:t>
            </w:r>
            <w:proofErr w:type="spellStart"/>
            <w:r>
              <w:rPr>
                <w:sz w:val="20"/>
                <w:szCs w:val="20"/>
                <w:lang w:eastAsia="zh-CN"/>
              </w:rPr>
              <w:t>RedCap</w:t>
            </w:r>
            <w:proofErr w:type="spellEnd"/>
            <w:r>
              <w:rPr>
                <w:sz w:val="20"/>
                <w:szCs w:val="20"/>
                <w:lang w:eastAsia="zh-CN"/>
              </w:rPr>
              <w:t xml:space="preserve"> UEs is ineffective.</w:t>
            </w:r>
          </w:p>
        </w:tc>
      </w:tr>
      <w:tr w:rsidR="007A0E01" w14:paraId="17A83238" w14:textId="77777777" w:rsidTr="00DF7AD8">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w:t>
            </w:r>
            <w:proofErr w:type="spellStart"/>
            <w:r w:rsidR="0007272E">
              <w:rPr>
                <w:sz w:val="20"/>
                <w:szCs w:val="20"/>
                <w:lang w:eastAsia="ja-JP"/>
              </w:rPr>
              <w:t>RedCap</w:t>
            </w:r>
            <w:proofErr w:type="spellEnd"/>
            <w:r w:rsidR="0007272E">
              <w:rPr>
                <w:sz w:val="20"/>
                <w:szCs w:val="20"/>
                <w:lang w:eastAsia="ja-JP"/>
              </w:rPr>
              <w:t xml:space="preserve">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F7AD8">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w:t>
            </w:r>
            <w:proofErr w:type="spellStart"/>
            <w:r>
              <w:rPr>
                <w:sz w:val="20"/>
                <w:szCs w:val="20"/>
                <w:lang w:eastAsia="zh-CN"/>
              </w:rPr>
              <w:t>RedCap</w:t>
            </w:r>
            <w:proofErr w:type="spellEnd"/>
            <w:r>
              <w:rPr>
                <w:sz w:val="20"/>
                <w:szCs w:val="20"/>
                <w:lang w:eastAsia="zh-CN"/>
              </w:rPr>
              <w:t xml:space="preserve">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F7AD8">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 xml:space="preserve">16 will be not really useful to </w:t>
            </w:r>
            <w:proofErr w:type="spellStart"/>
            <w:r>
              <w:rPr>
                <w:sz w:val="20"/>
                <w:szCs w:val="20"/>
                <w:lang w:eastAsia="zh-CN"/>
              </w:rPr>
              <w:t>RedCap</w:t>
            </w:r>
            <w:proofErr w:type="spellEnd"/>
            <w:r>
              <w:rPr>
                <w:sz w:val="20"/>
                <w:szCs w:val="20"/>
                <w:lang w:eastAsia="zh-CN"/>
              </w:rPr>
              <w:t xml:space="preserve"> UE. In addition, single value will make the </w:t>
            </w:r>
            <w:proofErr w:type="spellStart"/>
            <w:r>
              <w:rPr>
                <w:sz w:val="20"/>
                <w:szCs w:val="20"/>
                <w:lang w:eastAsia="zh-CN"/>
              </w:rPr>
              <w:t>gNB</w:t>
            </w:r>
            <w:proofErr w:type="spellEnd"/>
            <w:r>
              <w:rPr>
                <w:sz w:val="20"/>
                <w:szCs w:val="20"/>
                <w:lang w:eastAsia="zh-CN"/>
              </w:rPr>
              <w:t xml:space="preserve"> implementation simple, just like legacy.</w:t>
            </w:r>
          </w:p>
        </w:tc>
      </w:tr>
      <w:tr w:rsidR="00351B46" w14:paraId="460033F5" w14:textId="77777777" w:rsidTr="00DF7AD8">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w:t>
            </w:r>
            <w:proofErr w:type="spellStart"/>
            <w:r>
              <w:rPr>
                <w:sz w:val="20"/>
                <w:szCs w:val="20"/>
                <w:lang w:eastAsia="zh-CN"/>
              </w:rPr>
              <w:t>RedCap</w:t>
            </w:r>
            <w:proofErr w:type="spellEnd"/>
            <w:r>
              <w:rPr>
                <w:sz w:val="20"/>
                <w:szCs w:val="20"/>
                <w:lang w:eastAsia="zh-CN"/>
              </w:rPr>
              <w:t xml:space="preserve"> use cases. </w:t>
            </w:r>
          </w:p>
        </w:tc>
      </w:tr>
      <w:tr w:rsidR="00D674A5" w14:paraId="29FB1D26" w14:textId="77777777" w:rsidTr="00DF7AD8">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F7AD8">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F7AD8">
        <w:tc>
          <w:tcPr>
            <w:tcW w:w="1938" w:type="dxa"/>
          </w:tcPr>
          <w:p w14:paraId="067F2F6C" w14:textId="13AF1232" w:rsidR="00D674A5" w:rsidRDefault="00A17467" w:rsidP="00351B46">
            <w:pPr>
              <w:spacing w:after="0"/>
              <w:rPr>
                <w:sz w:val="20"/>
                <w:szCs w:val="20"/>
                <w:lang w:eastAsia="zh-CN"/>
              </w:rPr>
            </w:pPr>
            <w:proofErr w:type="spellStart"/>
            <w:r>
              <w:rPr>
                <w:sz w:val="20"/>
                <w:szCs w:val="20"/>
                <w:lang w:eastAsia="zh-CN"/>
              </w:rPr>
              <w:t>Futurewei</w:t>
            </w:r>
            <w:proofErr w:type="spellEnd"/>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r w:rsidR="00D137A5" w14:paraId="242C2250" w14:textId="77777777" w:rsidTr="00DF7AD8">
        <w:tc>
          <w:tcPr>
            <w:tcW w:w="1938" w:type="dxa"/>
          </w:tcPr>
          <w:p w14:paraId="08FB6D8C" w14:textId="404A39F1" w:rsidR="00D137A5" w:rsidRDefault="00D137A5" w:rsidP="00D137A5">
            <w:pPr>
              <w:spacing w:after="0"/>
              <w:rPr>
                <w:sz w:val="20"/>
                <w:szCs w:val="20"/>
                <w:lang w:eastAsia="zh-CN"/>
              </w:rPr>
            </w:pPr>
            <w:r>
              <w:rPr>
                <w:sz w:val="20"/>
                <w:szCs w:val="20"/>
                <w:lang w:eastAsia="zh-CN"/>
              </w:rPr>
              <w:t>Sequans</w:t>
            </w:r>
          </w:p>
        </w:tc>
        <w:tc>
          <w:tcPr>
            <w:tcW w:w="1288" w:type="dxa"/>
          </w:tcPr>
          <w:p w14:paraId="30A651AD" w14:textId="78E8583B" w:rsidR="00D137A5" w:rsidRDefault="00D137A5" w:rsidP="00D137A5">
            <w:pPr>
              <w:spacing w:after="0"/>
              <w:rPr>
                <w:sz w:val="20"/>
                <w:szCs w:val="20"/>
                <w:lang w:eastAsia="zh-CN"/>
              </w:rPr>
            </w:pPr>
            <w:r>
              <w:rPr>
                <w:sz w:val="20"/>
                <w:szCs w:val="20"/>
                <w:lang w:eastAsia="zh-CN"/>
              </w:rPr>
              <w:t>Yes</w:t>
            </w:r>
          </w:p>
        </w:tc>
        <w:tc>
          <w:tcPr>
            <w:tcW w:w="6006" w:type="dxa"/>
          </w:tcPr>
          <w:p w14:paraId="0DA64D1B" w14:textId="77777777" w:rsidR="00D137A5" w:rsidRDefault="00D137A5" w:rsidP="00D137A5">
            <w:pPr>
              <w:spacing w:after="0"/>
              <w:rPr>
                <w:sz w:val="20"/>
                <w:szCs w:val="20"/>
                <w:lang w:eastAsia="zh-CN"/>
              </w:rPr>
            </w:pPr>
            <w:r>
              <w:rPr>
                <w:sz w:val="20"/>
                <w:szCs w:val="20"/>
                <w:lang w:eastAsia="zh-CN"/>
              </w:rPr>
              <w:t xml:space="preserve">Prefer to have the flexibility of a second value of 16 DRBs. </w:t>
            </w:r>
          </w:p>
          <w:p w14:paraId="77982E10" w14:textId="3FE8CE2A" w:rsidR="00D137A5" w:rsidRDefault="00D137A5" w:rsidP="00D137A5">
            <w:pPr>
              <w:spacing w:after="0"/>
              <w:rPr>
                <w:sz w:val="20"/>
                <w:szCs w:val="20"/>
                <w:lang w:eastAsia="zh-CN"/>
              </w:rPr>
            </w:pPr>
            <w:r>
              <w:rPr>
                <w:sz w:val="20"/>
                <w:szCs w:val="20"/>
                <w:lang w:eastAsia="zh-CN"/>
              </w:rPr>
              <w:t xml:space="preserve">Since </w:t>
            </w:r>
            <w:proofErr w:type="spellStart"/>
            <w:r>
              <w:rPr>
                <w:sz w:val="20"/>
                <w:szCs w:val="20"/>
                <w:lang w:eastAsia="zh-CN"/>
              </w:rPr>
              <w:t>gNBs</w:t>
            </w:r>
            <w:proofErr w:type="spellEnd"/>
            <w:r>
              <w:rPr>
                <w:sz w:val="20"/>
                <w:szCs w:val="20"/>
                <w:lang w:eastAsia="zh-CN"/>
              </w:rPr>
              <w:t xml:space="preserve"> today are already working with 16 DRBs and per UE this number has no reason to change, isn’t most of the complexity in introducing the 8 DRBs anyway?</w:t>
            </w:r>
            <w:r>
              <w:rPr>
                <w:sz w:val="20"/>
                <w:szCs w:val="20"/>
                <w:lang w:eastAsia="zh-CN"/>
              </w:rPr>
              <w:br/>
              <w:t>However, with 8 DRBs as the minimum, we are OK to go with majority.</w:t>
            </w:r>
          </w:p>
        </w:tc>
      </w:tr>
      <w:tr w:rsidR="00D76732" w14:paraId="4D3AD518" w14:textId="77777777" w:rsidTr="00DF7AD8">
        <w:tc>
          <w:tcPr>
            <w:tcW w:w="1938" w:type="dxa"/>
          </w:tcPr>
          <w:p w14:paraId="0ABFBD7B" w14:textId="3692E6CA" w:rsidR="00D76732" w:rsidRDefault="00D76732" w:rsidP="00D137A5">
            <w:pPr>
              <w:spacing w:after="0"/>
              <w:rPr>
                <w:sz w:val="20"/>
                <w:szCs w:val="20"/>
                <w:lang w:eastAsia="zh-CN"/>
              </w:rPr>
            </w:pPr>
            <w:r>
              <w:rPr>
                <w:sz w:val="20"/>
                <w:szCs w:val="20"/>
                <w:lang w:eastAsia="zh-CN"/>
              </w:rPr>
              <w:t>T-Mobile USA</w:t>
            </w:r>
          </w:p>
        </w:tc>
        <w:tc>
          <w:tcPr>
            <w:tcW w:w="1288" w:type="dxa"/>
          </w:tcPr>
          <w:p w14:paraId="78D4C2EA" w14:textId="5C15C7C2" w:rsidR="00D76732" w:rsidRDefault="00D76732" w:rsidP="00D137A5">
            <w:pPr>
              <w:spacing w:after="0"/>
              <w:rPr>
                <w:sz w:val="20"/>
                <w:szCs w:val="20"/>
                <w:lang w:eastAsia="zh-CN"/>
              </w:rPr>
            </w:pPr>
            <w:r>
              <w:rPr>
                <w:sz w:val="20"/>
                <w:szCs w:val="20"/>
                <w:lang w:eastAsia="zh-CN"/>
              </w:rPr>
              <w:t>YES</w:t>
            </w:r>
          </w:p>
        </w:tc>
        <w:tc>
          <w:tcPr>
            <w:tcW w:w="6006" w:type="dxa"/>
          </w:tcPr>
          <w:p w14:paraId="154683CC" w14:textId="24F20AAE" w:rsidR="00D76732" w:rsidRDefault="00386368" w:rsidP="00D137A5">
            <w:pPr>
              <w:spacing w:after="0"/>
              <w:rPr>
                <w:sz w:val="20"/>
                <w:szCs w:val="20"/>
                <w:lang w:eastAsia="zh-CN"/>
              </w:rPr>
            </w:pPr>
            <w:r>
              <w:rPr>
                <w:sz w:val="20"/>
                <w:szCs w:val="20"/>
                <w:lang w:eastAsia="zh-CN"/>
              </w:rPr>
              <w:t xml:space="preserve">There are cases in T-Mobile’s deployment were more </w:t>
            </w:r>
            <w:proofErr w:type="spellStart"/>
            <w:r>
              <w:rPr>
                <w:sz w:val="20"/>
                <w:szCs w:val="20"/>
                <w:lang w:eastAsia="zh-CN"/>
              </w:rPr>
              <w:t>that</w:t>
            </w:r>
            <w:proofErr w:type="spellEnd"/>
            <w:r>
              <w:rPr>
                <w:sz w:val="20"/>
                <w:szCs w:val="20"/>
                <w:lang w:eastAsia="zh-CN"/>
              </w:rPr>
              <w:t xml:space="preserve"> 8 DRB’s are r</w:t>
            </w:r>
            <w:r w:rsidR="00AC5B42">
              <w:rPr>
                <w:sz w:val="20"/>
                <w:szCs w:val="20"/>
                <w:lang w:eastAsia="zh-CN"/>
              </w:rPr>
              <w:t xml:space="preserve">equired.  We would like to see an option to support 16. </w:t>
            </w:r>
          </w:p>
        </w:tc>
      </w:tr>
      <w:tr w:rsidR="00400074" w14:paraId="5EA0D179" w14:textId="77777777" w:rsidTr="00DF7AD8">
        <w:tc>
          <w:tcPr>
            <w:tcW w:w="1938" w:type="dxa"/>
          </w:tcPr>
          <w:p w14:paraId="3F7FE3CE" w14:textId="49C97AC1" w:rsidR="00400074" w:rsidRDefault="00400074" w:rsidP="00D137A5">
            <w:pPr>
              <w:spacing w:after="0"/>
              <w:rPr>
                <w:sz w:val="20"/>
                <w:szCs w:val="20"/>
                <w:lang w:eastAsia="zh-CN"/>
              </w:rPr>
            </w:pPr>
            <w:r>
              <w:rPr>
                <w:sz w:val="20"/>
                <w:szCs w:val="20"/>
                <w:lang w:eastAsia="zh-CN"/>
              </w:rPr>
              <w:t>Qualcomm</w:t>
            </w:r>
          </w:p>
        </w:tc>
        <w:tc>
          <w:tcPr>
            <w:tcW w:w="1288" w:type="dxa"/>
          </w:tcPr>
          <w:p w14:paraId="28532633" w14:textId="69BF1338" w:rsidR="00400074" w:rsidRDefault="00400074" w:rsidP="00D137A5">
            <w:pPr>
              <w:spacing w:after="0"/>
              <w:rPr>
                <w:sz w:val="20"/>
                <w:szCs w:val="20"/>
                <w:lang w:eastAsia="zh-CN"/>
              </w:rPr>
            </w:pPr>
            <w:r>
              <w:rPr>
                <w:sz w:val="20"/>
                <w:szCs w:val="20"/>
                <w:lang w:eastAsia="zh-CN"/>
              </w:rPr>
              <w:t>Yes</w:t>
            </w:r>
          </w:p>
        </w:tc>
        <w:tc>
          <w:tcPr>
            <w:tcW w:w="6006" w:type="dxa"/>
          </w:tcPr>
          <w:p w14:paraId="18ED31EB" w14:textId="6221CF10" w:rsidR="00400074" w:rsidRDefault="00361A4E" w:rsidP="00D137A5">
            <w:pPr>
              <w:spacing w:after="0"/>
              <w:rPr>
                <w:sz w:val="20"/>
                <w:szCs w:val="20"/>
                <w:lang w:eastAsia="zh-CN"/>
              </w:rPr>
            </w:pPr>
            <w:r>
              <w:rPr>
                <w:sz w:val="20"/>
                <w:szCs w:val="20"/>
                <w:lang w:eastAsia="zh-CN"/>
              </w:rPr>
              <w:t>Agree with Apple</w:t>
            </w:r>
          </w:p>
        </w:tc>
      </w:tr>
      <w:tr w:rsidR="007027CC" w14:paraId="54563D4E" w14:textId="77777777" w:rsidTr="00DF7AD8">
        <w:tc>
          <w:tcPr>
            <w:tcW w:w="1938" w:type="dxa"/>
          </w:tcPr>
          <w:p w14:paraId="2797FFB2" w14:textId="0B7AC47D"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0D391846" w14:textId="7FD09924"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264E947" w14:textId="009000F4"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Agree with Apple</w:t>
            </w:r>
          </w:p>
        </w:tc>
      </w:tr>
      <w:tr w:rsidR="00913E54" w14:paraId="0ABC6A31" w14:textId="77777777" w:rsidTr="00DF7AD8">
        <w:tc>
          <w:tcPr>
            <w:tcW w:w="1938" w:type="dxa"/>
          </w:tcPr>
          <w:p w14:paraId="0885AA0E" w14:textId="29BADEE6" w:rsidR="00913E54" w:rsidRDefault="00913E54" w:rsidP="00D137A5">
            <w:pPr>
              <w:spacing w:after="0"/>
              <w:rPr>
                <w:rFonts w:eastAsia="Malgun Gothic"/>
                <w:sz w:val="20"/>
                <w:szCs w:val="20"/>
                <w:lang w:eastAsia="ko-KR"/>
              </w:rPr>
            </w:pPr>
            <w:r>
              <w:rPr>
                <w:rFonts w:eastAsia="Malgun Gothic"/>
                <w:sz w:val="20"/>
                <w:szCs w:val="20"/>
                <w:lang w:eastAsia="ko-KR"/>
              </w:rPr>
              <w:t>ZTE</w:t>
            </w:r>
          </w:p>
        </w:tc>
        <w:tc>
          <w:tcPr>
            <w:tcW w:w="1288" w:type="dxa"/>
          </w:tcPr>
          <w:p w14:paraId="0AD98FC4" w14:textId="4EBB3CAA" w:rsidR="00913E54" w:rsidRDefault="00913E54" w:rsidP="00D137A5">
            <w:pPr>
              <w:spacing w:after="0"/>
              <w:rPr>
                <w:rFonts w:eastAsia="Malgun Gothic"/>
                <w:sz w:val="20"/>
                <w:szCs w:val="20"/>
                <w:lang w:eastAsia="ko-KR"/>
              </w:rPr>
            </w:pPr>
            <w:r>
              <w:rPr>
                <w:rFonts w:eastAsia="Malgun Gothic"/>
                <w:sz w:val="20"/>
                <w:szCs w:val="20"/>
                <w:lang w:eastAsia="ko-KR"/>
              </w:rPr>
              <w:t>Yes</w:t>
            </w:r>
          </w:p>
        </w:tc>
        <w:tc>
          <w:tcPr>
            <w:tcW w:w="6006" w:type="dxa"/>
          </w:tcPr>
          <w:p w14:paraId="576CF9EA" w14:textId="5ED8288A" w:rsidR="00913E54" w:rsidRDefault="00913E54" w:rsidP="00D137A5">
            <w:pPr>
              <w:spacing w:after="0"/>
              <w:rPr>
                <w:rFonts w:eastAsia="Malgun Gothic"/>
                <w:sz w:val="20"/>
                <w:szCs w:val="20"/>
                <w:lang w:eastAsia="ko-KR"/>
              </w:rPr>
            </w:pPr>
            <w:r>
              <w:rPr>
                <w:rFonts w:eastAsia="Malgun Gothic"/>
                <w:sz w:val="20"/>
                <w:szCs w:val="20"/>
                <w:lang w:eastAsia="ko-KR"/>
              </w:rPr>
              <w:t>Agree with Apple</w:t>
            </w:r>
          </w:p>
        </w:tc>
      </w:tr>
      <w:tr w:rsidR="00DF7AD8" w14:paraId="306D56BA" w14:textId="77777777" w:rsidTr="00DF7AD8">
        <w:tc>
          <w:tcPr>
            <w:tcW w:w="1938" w:type="dxa"/>
          </w:tcPr>
          <w:p w14:paraId="045B9500" w14:textId="69E0DD5F" w:rsidR="00DF7AD8" w:rsidRDefault="00DF7AD8" w:rsidP="004C396A">
            <w:pPr>
              <w:spacing w:after="0"/>
              <w:rPr>
                <w:rFonts w:eastAsia="Malgun Gothic"/>
                <w:sz w:val="20"/>
                <w:szCs w:val="20"/>
                <w:lang w:eastAsia="ko-KR"/>
              </w:rPr>
            </w:pPr>
            <w:r>
              <w:rPr>
                <w:rFonts w:eastAsia="Malgun Gothic"/>
                <w:sz w:val="20"/>
                <w:szCs w:val="20"/>
                <w:lang w:eastAsia="ko-KR"/>
              </w:rPr>
              <w:lastRenderedPageBreak/>
              <w:t>Nokia</w:t>
            </w:r>
          </w:p>
        </w:tc>
        <w:tc>
          <w:tcPr>
            <w:tcW w:w="1288" w:type="dxa"/>
          </w:tcPr>
          <w:p w14:paraId="486FD72C" w14:textId="7219939A" w:rsidR="00DF7AD8" w:rsidRDefault="00DF7AD8" w:rsidP="004C396A">
            <w:pPr>
              <w:spacing w:after="0"/>
              <w:rPr>
                <w:rFonts w:eastAsia="Malgun Gothic"/>
                <w:sz w:val="20"/>
                <w:szCs w:val="20"/>
                <w:lang w:eastAsia="ko-KR"/>
              </w:rPr>
            </w:pPr>
            <w:r>
              <w:rPr>
                <w:rFonts w:eastAsia="Malgun Gothic"/>
                <w:sz w:val="20"/>
                <w:szCs w:val="20"/>
                <w:lang w:eastAsia="ko-KR"/>
              </w:rPr>
              <w:t xml:space="preserve"> No</w:t>
            </w:r>
          </w:p>
        </w:tc>
        <w:tc>
          <w:tcPr>
            <w:tcW w:w="6006" w:type="dxa"/>
          </w:tcPr>
          <w:p w14:paraId="059E9957" w14:textId="30C77732" w:rsidR="00DF7AD8" w:rsidRDefault="00DF7AD8" w:rsidP="004C396A">
            <w:pPr>
              <w:spacing w:after="0"/>
              <w:rPr>
                <w:rFonts w:eastAsia="Malgun Gothic"/>
                <w:sz w:val="20"/>
                <w:szCs w:val="20"/>
                <w:lang w:eastAsia="ko-KR"/>
              </w:rPr>
            </w:pPr>
            <w:r>
              <w:rPr>
                <w:rFonts w:eastAsia="Malgun Gothic"/>
                <w:sz w:val="20"/>
                <w:szCs w:val="20"/>
                <w:lang w:eastAsia="ko-KR"/>
              </w:rPr>
              <w:t>We are happy to agree support for more than 8 DRBs if use case for it is clarified.</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Heading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leGrid"/>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Paragraph"/>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w:t>
            </w:r>
            <w:proofErr w:type="spellStart"/>
            <w:r>
              <w:t>Spreadtrum</w:t>
            </w:r>
            <w:proofErr w:type="spellEnd"/>
            <w:r>
              <w:t xml:space="preserve">, ZTE, Apple, </w:t>
            </w:r>
            <w:proofErr w:type="spellStart"/>
            <w:r>
              <w:t>Squans</w:t>
            </w:r>
            <w:proofErr w:type="spellEnd"/>
            <w:r>
              <w:t>, NEC, OPPO  )</w:t>
            </w:r>
          </w:p>
          <w:p w14:paraId="15E44CC5" w14:textId="77777777" w:rsidR="00A4384A" w:rsidRDefault="00A4384A" w:rsidP="00A4384A">
            <w:pPr>
              <w:pStyle w:val="ListParagraph"/>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6C971E1B" w:rsidR="00A4384A" w:rsidRDefault="00A4384A" w:rsidP="00A4384A">
            <w:pPr>
              <w:pStyle w:val="ListParagraph"/>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 xml:space="preserve">(Qualcomm, Ericsson, </w:t>
            </w:r>
            <w:proofErr w:type="spellStart"/>
            <w:r>
              <w:t>Turkcell</w:t>
            </w:r>
            <w:proofErr w:type="spellEnd"/>
            <w:r>
              <w:t>,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ListParagraph"/>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ListParagraph"/>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lastRenderedPageBreak/>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UE;</w:t>
            </w:r>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UE;</w:t>
            </w:r>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CA/DC;</w:t>
            </w:r>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w:t>
            </w:r>
            <w:proofErr w:type="spellStart"/>
            <w:r>
              <w:t>RedCap</w:t>
            </w:r>
            <w:proofErr w:type="spellEnd"/>
            <w:r>
              <w:t xml:space="preserve"> UE, i.e. the </w:t>
            </w:r>
            <w:proofErr w:type="spellStart"/>
            <w:r>
              <w:t>RedCap</w:t>
            </w:r>
            <w:proofErr w:type="spellEnd"/>
            <w:r>
              <w:t xml:space="preserve">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 xml:space="preserve">o be honest, RAN1 will check the feature by their own anyway. Maybe it is also another option that we just copy all the R2 agreements this meeting to RAN1, not limited to this AI, but cover all the </w:t>
            </w:r>
            <w:proofErr w:type="spellStart"/>
            <w:r>
              <w:rPr>
                <w:sz w:val="20"/>
                <w:szCs w:val="20"/>
                <w:lang w:val="en-GB" w:eastAsia="zh-CN"/>
              </w:rPr>
              <w:t>RedCap</w:t>
            </w:r>
            <w:proofErr w:type="spellEnd"/>
            <w:r>
              <w:rPr>
                <w:sz w:val="20"/>
                <w:szCs w:val="20"/>
                <w:lang w:val="en-GB" w:eastAsia="zh-CN"/>
              </w:rPr>
              <w:t xml:space="preserve">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proofErr w:type="spellStart"/>
            <w:r>
              <w:rPr>
                <w:sz w:val="20"/>
                <w:szCs w:val="20"/>
                <w:lang w:eastAsia="zh-CN"/>
              </w:rPr>
              <w:t>Futurewei</w:t>
            </w:r>
            <w:proofErr w:type="spellEnd"/>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r w:rsidR="000E4CA2" w14:paraId="7986DC44" w14:textId="77777777" w:rsidTr="00D674A5">
        <w:tc>
          <w:tcPr>
            <w:tcW w:w="1938" w:type="dxa"/>
          </w:tcPr>
          <w:p w14:paraId="3F2C5AA3" w14:textId="3A757320" w:rsidR="000E4CA2" w:rsidRDefault="000E4CA2" w:rsidP="000E4CA2">
            <w:pPr>
              <w:spacing w:after="0"/>
              <w:rPr>
                <w:sz w:val="20"/>
                <w:szCs w:val="20"/>
                <w:lang w:eastAsia="zh-CN"/>
              </w:rPr>
            </w:pPr>
            <w:r>
              <w:rPr>
                <w:sz w:val="20"/>
                <w:szCs w:val="20"/>
                <w:lang w:eastAsia="zh-CN"/>
              </w:rPr>
              <w:t>Sequans</w:t>
            </w:r>
          </w:p>
        </w:tc>
        <w:tc>
          <w:tcPr>
            <w:tcW w:w="1288" w:type="dxa"/>
          </w:tcPr>
          <w:p w14:paraId="239DF29D" w14:textId="46CE5696" w:rsidR="000E4CA2" w:rsidRDefault="000E4CA2" w:rsidP="000E4CA2">
            <w:pPr>
              <w:spacing w:after="0"/>
              <w:rPr>
                <w:sz w:val="20"/>
                <w:szCs w:val="20"/>
                <w:lang w:eastAsia="zh-CN"/>
              </w:rPr>
            </w:pPr>
            <w:r>
              <w:rPr>
                <w:sz w:val="20"/>
                <w:szCs w:val="20"/>
                <w:lang w:eastAsia="zh-CN"/>
              </w:rPr>
              <w:t>Option 2, but</w:t>
            </w:r>
          </w:p>
        </w:tc>
        <w:tc>
          <w:tcPr>
            <w:tcW w:w="6006" w:type="dxa"/>
          </w:tcPr>
          <w:p w14:paraId="7D712AE0" w14:textId="74DC88AA" w:rsidR="000E4CA2" w:rsidRDefault="000E4CA2" w:rsidP="000E4CA2">
            <w:pPr>
              <w:spacing w:after="0"/>
              <w:rPr>
                <w:sz w:val="20"/>
                <w:szCs w:val="20"/>
                <w:lang w:eastAsia="zh-CN"/>
              </w:rPr>
            </w:pPr>
            <w:r>
              <w:rPr>
                <w:sz w:val="20"/>
                <w:szCs w:val="20"/>
                <w:lang w:eastAsia="zh-CN"/>
              </w:rPr>
              <w:t>We are fine to send an LS with RAN2 capabilities-related agreements or postpone and wait to see RAN1 input next meeting.</w:t>
            </w:r>
          </w:p>
        </w:tc>
      </w:tr>
      <w:tr w:rsidR="00733F18" w14:paraId="6453E4DE" w14:textId="77777777" w:rsidTr="00D674A5">
        <w:tc>
          <w:tcPr>
            <w:tcW w:w="1938" w:type="dxa"/>
          </w:tcPr>
          <w:p w14:paraId="46B81CCA" w14:textId="199B6E6D" w:rsidR="00733F18" w:rsidRDefault="00733F18" w:rsidP="000E4CA2">
            <w:pPr>
              <w:spacing w:after="0"/>
              <w:rPr>
                <w:sz w:val="20"/>
                <w:szCs w:val="20"/>
                <w:lang w:eastAsia="zh-CN"/>
              </w:rPr>
            </w:pPr>
            <w:r>
              <w:rPr>
                <w:sz w:val="20"/>
                <w:szCs w:val="20"/>
                <w:lang w:eastAsia="zh-CN"/>
              </w:rPr>
              <w:t>Qualcomm</w:t>
            </w:r>
          </w:p>
        </w:tc>
        <w:tc>
          <w:tcPr>
            <w:tcW w:w="1288" w:type="dxa"/>
          </w:tcPr>
          <w:p w14:paraId="20353E09" w14:textId="15B87997" w:rsidR="00733F18" w:rsidRDefault="00733F18" w:rsidP="000E4CA2">
            <w:pPr>
              <w:spacing w:after="0"/>
              <w:rPr>
                <w:sz w:val="20"/>
                <w:szCs w:val="20"/>
                <w:lang w:eastAsia="zh-CN"/>
              </w:rPr>
            </w:pPr>
            <w:r>
              <w:rPr>
                <w:sz w:val="20"/>
                <w:szCs w:val="20"/>
                <w:lang w:eastAsia="zh-CN"/>
              </w:rPr>
              <w:t>Option 2</w:t>
            </w:r>
          </w:p>
        </w:tc>
        <w:tc>
          <w:tcPr>
            <w:tcW w:w="6006" w:type="dxa"/>
          </w:tcPr>
          <w:p w14:paraId="3599B224" w14:textId="77777777" w:rsidR="00733F18" w:rsidRDefault="00733F18" w:rsidP="000E4CA2">
            <w:pPr>
              <w:spacing w:after="0"/>
              <w:rPr>
                <w:sz w:val="20"/>
                <w:szCs w:val="20"/>
                <w:lang w:eastAsia="zh-CN"/>
              </w:rPr>
            </w:pPr>
          </w:p>
        </w:tc>
      </w:tr>
      <w:tr w:rsidR="00570E6E" w14:paraId="7A8D77DF" w14:textId="77777777" w:rsidTr="00D674A5">
        <w:tc>
          <w:tcPr>
            <w:tcW w:w="1938" w:type="dxa"/>
          </w:tcPr>
          <w:p w14:paraId="0237337A" w14:textId="203CAAC9" w:rsidR="00570E6E" w:rsidRPr="00570E6E" w:rsidRDefault="00570E6E" w:rsidP="000E4CA2">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ABE802D" w14:textId="5270B5C3" w:rsidR="00570E6E" w:rsidRPr="00570E6E" w:rsidRDefault="00570E6E" w:rsidP="000E4CA2">
            <w:pPr>
              <w:spacing w:after="0"/>
              <w:rPr>
                <w:rFonts w:eastAsia="Malgun Gothic"/>
                <w:sz w:val="20"/>
                <w:szCs w:val="20"/>
                <w:lang w:eastAsia="ko-KR"/>
              </w:rPr>
            </w:pPr>
            <w:r>
              <w:rPr>
                <w:rFonts w:eastAsia="Malgun Gothic" w:hint="eastAsia"/>
                <w:sz w:val="20"/>
                <w:szCs w:val="20"/>
                <w:lang w:eastAsia="ko-KR"/>
              </w:rPr>
              <w:t>Option 2</w:t>
            </w:r>
          </w:p>
        </w:tc>
        <w:tc>
          <w:tcPr>
            <w:tcW w:w="6006" w:type="dxa"/>
          </w:tcPr>
          <w:p w14:paraId="19480250" w14:textId="35BB8F0B" w:rsidR="00570E6E" w:rsidRPr="00570E6E" w:rsidRDefault="00570E6E" w:rsidP="000E4CA2">
            <w:pPr>
              <w:spacing w:after="0"/>
              <w:rPr>
                <w:rFonts w:eastAsia="Malgun Gothic"/>
                <w:sz w:val="20"/>
                <w:szCs w:val="20"/>
                <w:lang w:eastAsia="ko-KR"/>
              </w:rPr>
            </w:pPr>
          </w:p>
        </w:tc>
      </w:tr>
      <w:tr w:rsidR="00913E54" w14:paraId="5E92E1CA" w14:textId="77777777" w:rsidTr="00D674A5">
        <w:tc>
          <w:tcPr>
            <w:tcW w:w="1938" w:type="dxa"/>
          </w:tcPr>
          <w:p w14:paraId="103D2FE9" w14:textId="3CFD187D" w:rsidR="00913E54" w:rsidRDefault="00913E54" w:rsidP="000E4CA2">
            <w:pPr>
              <w:spacing w:after="0"/>
              <w:rPr>
                <w:rFonts w:eastAsia="Malgun Gothic"/>
                <w:sz w:val="20"/>
                <w:szCs w:val="20"/>
                <w:lang w:eastAsia="ko-KR"/>
              </w:rPr>
            </w:pPr>
            <w:r>
              <w:rPr>
                <w:rFonts w:eastAsia="Malgun Gothic"/>
                <w:sz w:val="20"/>
                <w:szCs w:val="20"/>
                <w:lang w:eastAsia="ko-KR"/>
              </w:rPr>
              <w:t>ZTE</w:t>
            </w:r>
          </w:p>
        </w:tc>
        <w:tc>
          <w:tcPr>
            <w:tcW w:w="1288" w:type="dxa"/>
          </w:tcPr>
          <w:p w14:paraId="1663B219" w14:textId="66A6889E" w:rsidR="00913E54" w:rsidRDefault="00913E54" w:rsidP="000E4CA2">
            <w:pPr>
              <w:spacing w:after="0"/>
              <w:rPr>
                <w:rFonts w:eastAsia="Malgun Gothic"/>
                <w:sz w:val="20"/>
                <w:szCs w:val="20"/>
                <w:lang w:eastAsia="ko-KR"/>
              </w:rPr>
            </w:pPr>
            <w:r>
              <w:rPr>
                <w:rFonts w:eastAsia="Malgun Gothic"/>
                <w:sz w:val="20"/>
                <w:szCs w:val="20"/>
                <w:lang w:eastAsia="ko-KR"/>
              </w:rPr>
              <w:t>Option 1</w:t>
            </w:r>
          </w:p>
        </w:tc>
        <w:tc>
          <w:tcPr>
            <w:tcW w:w="6006" w:type="dxa"/>
          </w:tcPr>
          <w:p w14:paraId="09B42242" w14:textId="6D38CD95" w:rsidR="00913E54" w:rsidRPr="00913E54" w:rsidRDefault="00913E54" w:rsidP="000E4CA2">
            <w:pPr>
              <w:spacing w:after="0"/>
              <w:rPr>
                <w:sz w:val="20"/>
                <w:szCs w:val="20"/>
                <w:lang w:eastAsia="zh-CN"/>
              </w:rPr>
            </w:pPr>
            <w:r>
              <w:rPr>
                <w:sz w:val="20"/>
                <w:szCs w:val="20"/>
                <w:lang w:eastAsia="zh-CN"/>
              </w:rPr>
              <w:t>RAN1 is not discussing these UE capabilities during this meeting, so how could we receive inputs before next RAN2 meeting?</w:t>
            </w:r>
          </w:p>
        </w:tc>
      </w:tr>
      <w:tr w:rsidR="003D7A04" w14:paraId="1E8147AD" w14:textId="77777777" w:rsidTr="004C396A">
        <w:tc>
          <w:tcPr>
            <w:tcW w:w="1938" w:type="dxa"/>
          </w:tcPr>
          <w:p w14:paraId="062F6641" w14:textId="40CC63F1" w:rsidR="003D7A04" w:rsidRDefault="003D7A04" w:rsidP="004C396A">
            <w:pPr>
              <w:spacing w:after="0"/>
              <w:rPr>
                <w:rFonts w:eastAsia="Malgun Gothic"/>
                <w:sz w:val="20"/>
                <w:szCs w:val="20"/>
                <w:lang w:eastAsia="ko-KR"/>
              </w:rPr>
            </w:pPr>
            <w:r>
              <w:rPr>
                <w:rFonts w:eastAsia="Malgun Gothic"/>
                <w:sz w:val="20"/>
                <w:szCs w:val="20"/>
                <w:lang w:eastAsia="ko-KR"/>
              </w:rPr>
              <w:t>Nokia</w:t>
            </w:r>
          </w:p>
        </w:tc>
        <w:tc>
          <w:tcPr>
            <w:tcW w:w="1288" w:type="dxa"/>
          </w:tcPr>
          <w:p w14:paraId="63726F81" w14:textId="622BEEFE" w:rsidR="003D7A04" w:rsidRDefault="003D7A04" w:rsidP="004C396A">
            <w:pPr>
              <w:spacing w:after="0"/>
              <w:rPr>
                <w:rFonts w:eastAsia="Malgun Gothic"/>
                <w:sz w:val="20"/>
                <w:szCs w:val="20"/>
                <w:lang w:eastAsia="ko-KR"/>
              </w:rPr>
            </w:pPr>
            <w:r>
              <w:rPr>
                <w:rFonts w:eastAsia="Malgun Gothic"/>
                <w:sz w:val="20"/>
                <w:szCs w:val="20"/>
                <w:lang w:eastAsia="ko-KR"/>
              </w:rPr>
              <w:t xml:space="preserve">Option </w:t>
            </w:r>
            <w:r>
              <w:rPr>
                <w:rFonts w:eastAsia="Malgun Gothic"/>
                <w:sz w:val="20"/>
                <w:szCs w:val="20"/>
                <w:lang w:eastAsia="ko-KR"/>
              </w:rPr>
              <w:t>2</w:t>
            </w:r>
          </w:p>
        </w:tc>
        <w:tc>
          <w:tcPr>
            <w:tcW w:w="6006" w:type="dxa"/>
          </w:tcPr>
          <w:p w14:paraId="382C81EE" w14:textId="4A7C64C2" w:rsidR="003D7A04" w:rsidRPr="00913E54" w:rsidRDefault="003D7A04" w:rsidP="004C396A">
            <w:pPr>
              <w:spacing w:after="0"/>
              <w:rPr>
                <w:sz w:val="20"/>
                <w:szCs w:val="20"/>
                <w:lang w:eastAsia="zh-CN"/>
              </w:rPr>
            </w:pPr>
          </w:p>
        </w:tc>
      </w:tr>
      <w:tr w:rsidR="003D7A04" w14:paraId="3557D912" w14:textId="77777777" w:rsidTr="00D674A5">
        <w:tc>
          <w:tcPr>
            <w:tcW w:w="1938" w:type="dxa"/>
          </w:tcPr>
          <w:p w14:paraId="657E78D7" w14:textId="77777777" w:rsidR="003D7A04" w:rsidRDefault="003D7A04" w:rsidP="000E4CA2">
            <w:pPr>
              <w:spacing w:after="0"/>
              <w:rPr>
                <w:rFonts w:eastAsia="Malgun Gothic"/>
                <w:sz w:val="20"/>
                <w:szCs w:val="20"/>
                <w:lang w:eastAsia="ko-KR"/>
              </w:rPr>
            </w:pPr>
          </w:p>
        </w:tc>
        <w:tc>
          <w:tcPr>
            <w:tcW w:w="1288" w:type="dxa"/>
          </w:tcPr>
          <w:p w14:paraId="3FEEAD3E" w14:textId="77777777" w:rsidR="003D7A04" w:rsidRDefault="003D7A04" w:rsidP="000E4CA2">
            <w:pPr>
              <w:spacing w:after="0"/>
              <w:rPr>
                <w:rFonts w:eastAsia="Malgun Gothic"/>
                <w:sz w:val="20"/>
                <w:szCs w:val="20"/>
                <w:lang w:eastAsia="ko-KR"/>
              </w:rPr>
            </w:pPr>
          </w:p>
        </w:tc>
        <w:tc>
          <w:tcPr>
            <w:tcW w:w="6006" w:type="dxa"/>
          </w:tcPr>
          <w:p w14:paraId="4278F4E5" w14:textId="77777777" w:rsidR="003D7A04" w:rsidRDefault="003D7A04" w:rsidP="000E4CA2">
            <w:pPr>
              <w:spacing w:after="0"/>
              <w:rPr>
                <w:sz w:val="20"/>
                <w:szCs w:val="20"/>
                <w:lang w:eastAsia="zh-CN"/>
              </w:rPr>
            </w:pP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Paragraph"/>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lastRenderedPageBreak/>
        <w:t xml:space="preserve">Constrain the use of </w:t>
      </w:r>
      <w:proofErr w:type="spellStart"/>
      <w:r w:rsidRPr="00367CB9">
        <w:t>RedCap</w:t>
      </w:r>
      <w:proofErr w:type="spellEnd"/>
      <w:r w:rsidRPr="00367CB9">
        <w:t xml:space="preserve">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leGrid"/>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Paragraph"/>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 xml:space="preserve">(Intel, </w:t>
            </w:r>
            <w:proofErr w:type="spellStart"/>
            <w:r>
              <w:t>Spreadtrum</w:t>
            </w:r>
            <w:proofErr w:type="spellEnd"/>
            <w:r>
              <w:t>, ZTE, Qualcomm, CMCC, vivo, NEC, Telecom Italia, Deutsche Telekom   )</w:t>
            </w:r>
          </w:p>
          <w:p w14:paraId="19129F86" w14:textId="2E5768E4" w:rsidR="004F30EC" w:rsidRDefault="004F30EC" w:rsidP="004F30EC">
            <w:pPr>
              <w:pStyle w:val="ListParagraph"/>
              <w:tabs>
                <w:tab w:val="left" w:pos="1327"/>
              </w:tabs>
              <w:spacing w:after="60"/>
              <w:jc w:val="both"/>
            </w:pPr>
            <w:r>
              <w:rPr>
                <w:b/>
                <w:bCs/>
              </w:rPr>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 xml:space="preserve">(Huawei, Apple, Sequans, Ericsson, </w:t>
            </w:r>
            <w:proofErr w:type="spellStart"/>
            <w:r>
              <w:t>Turkcell</w:t>
            </w:r>
            <w:proofErr w:type="spellEnd"/>
            <w:r>
              <w:t>,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w:t>
            </w:r>
            <w:proofErr w:type="spellStart"/>
            <w:r>
              <w:rPr>
                <w:sz w:val="20"/>
                <w:szCs w:val="20"/>
                <w:lang w:val="en-GB"/>
              </w:rPr>
              <w:t>RedCap</w:t>
            </w:r>
            <w:proofErr w:type="spellEnd"/>
            <w:r>
              <w:rPr>
                <w:sz w:val="20"/>
                <w:szCs w:val="20"/>
                <w:lang w:val="en-GB"/>
              </w:rPr>
              <w:t xml:space="preserve"> WI and RAN1 is discussing the same issues. But SA2/CT1 are out of </w:t>
            </w:r>
            <w:proofErr w:type="spellStart"/>
            <w:r>
              <w:rPr>
                <w:sz w:val="20"/>
                <w:szCs w:val="20"/>
                <w:lang w:val="en-GB"/>
              </w:rPr>
              <w:t>RedCap</w:t>
            </w:r>
            <w:proofErr w:type="spellEnd"/>
            <w:r>
              <w:rPr>
                <w:sz w:val="20"/>
                <w:szCs w:val="20"/>
                <w:lang w:val="en-GB"/>
              </w:rPr>
              <w:t xml:space="preserve">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 xml:space="preserve">Send LS to SA2/CT1 to check subscription solution, and whether core network should know that the UE is a </w:t>
            </w:r>
            <w:proofErr w:type="spellStart"/>
            <w:r>
              <w:t>RedCap</w:t>
            </w:r>
            <w:proofErr w:type="spellEnd"/>
            <w:r>
              <w:t xml:space="preserve">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proofErr w:type="spellStart"/>
      <w:r w:rsidRPr="00885FD9">
        <w:rPr>
          <w:rFonts w:ascii="Times New Roman" w:hAnsi="Times New Roman" w:cs="Times New Roman"/>
          <w:sz w:val="20"/>
          <w:szCs w:val="20"/>
          <w:lang w:val="en-GB"/>
        </w:rPr>
        <w:t>RedCap</w:t>
      </w:r>
      <w:proofErr w:type="spellEnd"/>
      <w:r w:rsidRPr="00885FD9">
        <w:rPr>
          <w:rFonts w:ascii="Times New Roman" w:hAnsi="Times New Roman" w:cs="Times New Roman"/>
          <w:sz w:val="20"/>
          <w:szCs w:val="20"/>
          <w:lang w:val="en-GB"/>
        </w:rPr>
        <w:t xml:space="preserve"> and RAN1 is discussing the same issues. But SA2/CT1 are out of </w:t>
      </w:r>
      <w:proofErr w:type="spellStart"/>
      <w:r w:rsidRPr="00885FD9">
        <w:rPr>
          <w:rFonts w:ascii="Times New Roman" w:hAnsi="Times New Roman" w:cs="Times New Roman"/>
          <w:sz w:val="20"/>
          <w:szCs w:val="20"/>
          <w:lang w:val="en-GB"/>
        </w:rPr>
        <w:t>RedCap</w:t>
      </w:r>
      <w:proofErr w:type="spellEnd"/>
      <w:r w:rsidRPr="00885FD9">
        <w:rPr>
          <w:rFonts w:ascii="Times New Roman" w:hAnsi="Times New Roman" w:cs="Times New Roman"/>
          <w:sz w:val="20"/>
          <w:szCs w:val="20"/>
          <w:lang w:val="en-GB"/>
        </w:rPr>
        <w:t xml:space="preserve"> WI. </w:t>
      </w:r>
      <w:r w:rsidR="00916844">
        <w:rPr>
          <w:rFonts w:ascii="Times New Roman" w:hAnsi="Times New Roman" w:cs="Times New Roman"/>
          <w:sz w:val="20"/>
          <w:szCs w:val="20"/>
          <w:lang w:val="en-GB"/>
        </w:rPr>
        <w:t xml:space="preserve">They are still discussing whether a WI is needed to handle </w:t>
      </w:r>
      <w:proofErr w:type="spellStart"/>
      <w:r w:rsidR="00916844">
        <w:rPr>
          <w:rFonts w:ascii="Times New Roman" w:hAnsi="Times New Roman" w:cs="Times New Roman"/>
          <w:sz w:val="20"/>
          <w:szCs w:val="20"/>
          <w:lang w:val="en-GB"/>
        </w:rPr>
        <w:t>eDRX</w:t>
      </w:r>
      <w:proofErr w:type="spellEnd"/>
      <w:r w:rsidR="00916844">
        <w:rPr>
          <w:rFonts w:ascii="Times New Roman" w:hAnsi="Times New Roman" w:cs="Times New Roman"/>
          <w:sz w:val="20"/>
          <w:szCs w:val="20"/>
          <w:lang w:val="en-GB"/>
        </w:rPr>
        <w:t xml:space="preserve"> issue. </w:t>
      </w:r>
      <w:proofErr w:type="spellStart"/>
      <w:r w:rsidR="00916844">
        <w:rPr>
          <w:rFonts w:ascii="Times New Roman" w:hAnsi="Times New Roman" w:cs="Times New Roman"/>
          <w:sz w:val="20"/>
          <w:szCs w:val="20"/>
          <w:lang w:val="en-GB"/>
        </w:rPr>
        <w:t>RedCap</w:t>
      </w:r>
      <w:proofErr w:type="spellEnd"/>
      <w:r w:rsidR="00916844">
        <w:rPr>
          <w:rFonts w:ascii="Times New Roman" w:hAnsi="Times New Roman" w:cs="Times New Roman"/>
          <w:sz w:val="20"/>
          <w:szCs w:val="20"/>
          <w:lang w:val="en-GB"/>
        </w:rPr>
        <w:t xml:space="preserve">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 xml:space="preserve">know that the UE is a </w:t>
      </w:r>
      <w:proofErr w:type="spellStart"/>
      <w:r w:rsidR="00885FD9" w:rsidRPr="00885FD9">
        <w:rPr>
          <w:rFonts w:ascii="Times New Roman" w:hAnsi="Times New Roman" w:cs="Times New Roman"/>
          <w:b/>
          <w:bCs/>
          <w:sz w:val="20"/>
          <w:szCs w:val="20"/>
          <w:lang w:val="en-GB"/>
        </w:rPr>
        <w:t>RedCap</w:t>
      </w:r>
      <w:proofErr w:type="spellEnd"/>
      <w:r w:rsidR="00885FD9" w:rsidRPr="00885FD9">
        <w:rPr>
          <w:rFonts w:ascii="Times New Roman" w:hAnsi="Times New Roman" w:cs="Times New Roman"/>
          <w:b/>
          <w:bCs/>
          <w:sz w:val="20"/>
          <w:szCs w:val="20"/>
          <w:lang w:val="en-GB"/>
        </w:rPr>
        <w:t xml:space="preserve">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135F9D">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135F9D">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135F9D">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 xml:space="preserve">CT1/SA2 is already discussing the signaling between RAN and CN, and anyway </w:t>
            </w:r>
            <w:proofErr w:type="spellStart"/>
            <w:r>
              <w:rPr>
                <w:sz w:val="20"/>
                <w:szCs w:val="20"/>
                <w:lang w:eastAsia="zh-CN"/>
              </w:rPr>
              <w:t>eDRX</w:t>
            </w:r>
            <w:proofErr w:type="spellEnd"/>
            <w:r>
              <w:rPr>
                <w:sz w:val="20"/>
                <w:szCs w:val="20"/>
                <w:lang w:eastAsia="zh-CN"/>
              </w:rPr>
              <w:t xml:space="preserve"> and UAC LS already triggered the discussion on NAS signaling. We think there is no need to remind them about the CN knowing whether the UE is a redcap UE.</w:t>
            </w:r>
          </w:p>
        </w:tc>
      </w:tr>
      <w:tr w:rsidR="00F43D5B" w14:paraId="25A9AC61" w14:textId="77777777" w:rsidTr="00135F9D">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 xml:space="preserve">It is required to inform SA2/CT1 that </w:t>
            </w:r>
            <w:proofErr w:type="spellStart"/>
            <w:r>
              <w:rPr>
                <w:sz w:val="20"/>
                <w:szCs w:val="20"/>
                <w:lang w:eastAsia="ja-JP"/>
              </w:rPr>
              <w:t>RedC</w:t>
            </w:r>
            <w:r w:rsidR="00B7412F">
              <w:rPr>
                <w:sz w:val="20"/>
                <w:szCs w:val="20"/>
                <w:lang w:eastAsia="ja-JP"/>
              </w:rPr>
              <w:t>ap</w:t>
            </w:r>
            <w:proofErr w:type="spellEnd"/>
            <w:r w:rsidR="00B7412F">
              <w:rPr>
                <w:sz w:val="20"/>
                <w:szCs w:val="20"/>
                <w:lang w:eastAsia="ja-JP"/>
              </w:rPr>
              <w:t xml:space="preserve">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135F9D">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135F9D">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 xml:space="preserve">They are still discussing whether a WI is needed to handle </w:t>
            </w:r>
            <w:proofErr w:type="spellStart"/>
            <w:r>
              <w:rPr>
                <w:sz w:val="20"/>
                <w:szCs w:val="20"/>
                <w:lang w:val="en-GB"/>
              </w:rPr>
              <w:t>eDRX</w:t>
            </w:r>
            <w:proofErr w:type="spellEnd"/>
            <w:r>
              <w:rPr>
                <w:sz w:val="20"/>
                <w:szCs w:val="20"/>
                <w:lang w:val="en-GB"/>
              </w:rPr>
              <w:t xml:space="preserve"> issue. </w:t>
            </w:r>
            <w:proofErr w:type="spellStart"/>
            <w:r>
              <w:rPr>
                <w:sz w:val="20"/>
                <w:szCs w:val="20"/>
                <w:lang w:val="en-GB"/>
              </w:rPr>
              <w:t>R</w:t>
            </w:r>
            <w:r w:rsidRPr="00BD6885">
              <w:rPr>
                <w:sz w:val="20"/>
                <w:szCs w:val="20"/>
                <w:highlight w:val="yellow"/>
                <w:lang w:val="en-GB"/>
              </w:rPr>
              <w:t>edCap</w:t>
            </w:r>
            <w:proofErr w:type="spellEnd"/>
            <w:r w:rsidRPr="00BD6885">
              <w:rPr>
                <w:sz w:val="20"/>
                <w:szCs w:val="20"/>
                <w:highlight w:val="yellow"/>
                <w:lang w:val="en-GB"/>
              </w:rPr>
              <w:t xml:space="preserve">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135F9D">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135F9D">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135F9D">
        <w:tc>
          <w:tcPr>
            <w:tcW w:w="1938" w:type="dxa"/>
          </w:tcPr>
          <w:p w14:paraId="61BBF140" w14:textId="3FCE0DA0" w:rsidR="00760D30" w:rsidRDefault="00760D30">
            <w:pPr>
              <w:spacing w:after="0"/>
              <w:rPr>
                <w:sz w:val="20"/>
                <w:szCs w:val="20"/>
                <w:lang w:eastAsia="zh-CN"/>
              </w:rPr>
            </w:pPr>
            <w:r>
              <w:rPr>
                <w:sz w:val="20"/>
                <w:szCs w:val="20"/>
                <w:lang w:eastAsia="zh-CN"/>
              </w:rPr>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135F9D">
        <w:tc>
          <w:tcPr>
            <w:tcW w:w="1938" w:type="dxa"/>
          </w:tcPr>
          <w:p w14:paraId="00A37709" w14:textId="1DCDD647" w:rsidR="00D674A5" w:rsidRDefault="00A17467">
            <w:pPr>
              <w:spacing w:after="0"/>
              <w:rPr>
                <w:sz w:val="20"/>
                <w:szCs w:val="20"/>
                <w:lang w:eastAsia="zh-CN"/>
              </w:rPr>
            </w:pPr>
            <w:proofErr w:type="spellStart"/>
            <w:r>
              <w:rPr>
                <w:sz w:val="20"/>
                <w:szCs w:val="20"/>
                <w:lang w:eastAsia="zh-CN"/>
              </w:rPr>
              <w:t>Futurewei</w:t>
            </w:r>
            <w:proofErr w:type="spellEnd"/>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r w:rsidR="000E4CA2" w14:paraId="3E308934" w14:textId="77777777" w:rsidTr="00135F9D">
        <w:tc>
          <w:tcPr>
            <w:tcW w:w="1938" w:type="dxa"/>
          </w:tcPr>
          <w:p w14:paraId="4BA1DC62" w14:textId="567625A2" w:rsidR="000E4CA2" w:rsidRDefault="000E4CA2" w:rsidP="000E4CA2">
            <w:pPr>
              <w:spacing w:after="0"/>
              <w:rPr>
                <w:sz w:val="20"/>
                <w:szCs w:val="20"/>
                <w:lang w:eastAsia="zh-CN"/>
              </w:rPr>
            </w:pPr>
            <w:r>
              <w:rPr>
                <w:sz w:val="20"/>
                <w:szCs w:val="20"/>
                <w:lang w:eastAsia="zh-CN"/>
              </w:rPr>
              <w:lastRenderedPageBreak/>
              <w:t>Sequans</w:t>
            </w:r>
          </w:p>
        </w:tc>
        <w:tc>
          <w:tcPr>
            <w:tcW w:w="1288" w:type="dxa"/>
          </w:tcPr>
          <w:p w14:paraId="1B9072F8" w14:textId="0D8E9464" w:rsidR="000E4CA2" w:rsidRDefault="000E4CA2" w:rsidP="000E4CA2">
            <w:pPr>
              <w:spacing w:after="0"/>
              <w:rPr>
                <w:sz w:val="20"/>
                <w:szCs w:val="20"/>
                <w:lang w:eastAsia="zh-CN"/>
              </w:rPr>
            </w:pPr>
            <w:r>
              <w:rPr>
                <w:sz w:val="20"/>
                <w:szCs w:val="20"/>
                <w:lang w:eastAsia="zh-CN"/>
              </w:rPr>
              <w:t>No</w:t>
            </w:r>
          </w:p>
        </w:tc>
        <w:tc>
          <w:tcPr>
            <w:tcW w:w="6006" w:type="dxa"/>
          </w:tcPr>
          <w:p w14:paraId="0F9765FE" w14:textId="31DF8051" w:rsidR="000E4CA2" w:rsidRDefault="000E4CA2" w:rsidP="000E4CA2">
            <w:pPr>
              <w:spacing w:after="0"/>
              <w:rPr>
                <w:sz w:val="20"/>
                <w:szCs w:val="20"/>
                <w:lang w:eastAsia="zh-CN"/>
              </w:rPr>
            </w:pPr>
            <w:r>
              <w:rPr>
                <w:sz w:val="20"/>
                <w:szCs w:val="20"/>
                <w:lang w:eastAsia="zh-CN"/>
              </w:rPr>
              <w:t>Agree with HW. As with previous question, we can wait one meeting to see the natural advancement in SA.</w:t>
            </w:r>
          </w:p>
        </w:tc>
      </w:tr>
      <w:tr w:rsidR="00924D22" w14:paraId="57145250" w14:textId="77777777" w:rsidTr="00135F9D">
        <w:tc>
          <w:tcPr>
            <w:tcW w:w="1938" w:type="dxa"/>
          </w:tcPr>
          <w:p w14:paraId="6F7170FA" w14:textId="0A750CCB" w:rsidR="00924D22" w:rsidRDefault="00924D22" w:rsidP="000E4CA2">
            <w:pPr>
              <w:spacing w:after="0"/>
              <w:rPr>
                <w:sz w:val="20"/>
                <w:szCs w:val="20"/>
                <w:lang w:eastAsia="zh-CN"/>
              </w:rPr>
            </w:pPr>
            <w:r>
              <w:rPr>
                <w:sz w:val="20"/>
                <w:szCs w:val="20"/>
                <w:lang w:eastAsia="zh-CN"/>
              </w:rPr>
              <w:t>T-Mobile USA</w:t>
            </w:r>
          </w:p>
        </w:tc>
        <w:tc>
          <w:tcPr>
            <w:tcW w:w="1288" w:type="dxa"/>
          </w:tcPr>
          <w:p w14:paraId="6E08272C" w14:textId="67CEBBDC" w:rsidR="00924D22" w:rsidRDefault="00924D22" w:rsidP="000E4CA2">
            <w:pPr>
              <w:spacing w:after="0"/>
              <w:rPr>
                <w:sz w:val="20"/>
                <w:szCs w:val="20"/>
                <w:lang w:eastAsia="zh-CN"/>
              </w:rPr>
            </w:pPr>
            <w:r>
              <w:rPr>
                <w:sz w:val="20"/>
                <w:szCs w:val="20"/>
                <w:lang w:eastAsia="zh-CN"/>
              </w:rPr>
              <w:t>Yes</w:t>
            </w:r>
          </w:p>
        </w:tc>
        <w:tc>
          <w:tcPr>
            <w:tcW w:w="6006" w:type="dxa"/>
          </w:tcPr>
          <w:p w14:paraId="49D3A2AB" w14:textId="6AE685A3" w:rsidR="00924D22" w:rsidRDefault="00924D22" w:rsidP="000E4CA2">
            <w:pPr>
              <w:spacing w:after="0"/>
              <w:rPr>
                <w:sz w:val="20"/>
                <w:szCs w:val="20"/>
                <w:lang w:eastAsia="zh-CN"/>
              </w:rPr>
            </w:pPr>
            <w:r>
              <w:rPr>
                <w:sz w:val="20"/>
                <w:szCs w:val="20"/>
                <w:lang w:eastAsia="zh-CN"/>
              </w:rPr>
              <w:t>Agree with BT’s comment</w:t>
            </w:r>
          </w:p>
        </w:tc>
      </w:tr>
      <w:tr w:rsidR="00E646AE" w14:paraId="5D01D39A" w14:textId="77777777" w:rsidTr="00135F9D">
        <w:tc>
          <w:tcPr>
            <w:tcW w:w="1938" w:type="dxa"/>
          </w:tcPr>
          <w:p w14:paraId="31DB984F" w14:textId="25BE0D9A" w:rsidR="00E646AE" w:rsidRDefault="00E646AE" w:rsidP="000E4CA2">
            <w:pPr>
              <w:spacing w:after="0"/>
              <w:rPr>
                <w:sz w:val="20"/>
                <w:szCs w:val="20"/>
                <w:lang w:eastAsia="zh-CN"/>
              </w:rPr>
            </w:pPr>
            <w:r>
              <w:rPr>
                <w:sz w:val="20"/>
                <w:szCs w:val="20"/>
                <w:lang w:eastAsia="zh-CN"/>
              </w:rPr>
              <w:t>Qualcomm</w:t>
            </w:r>
          </w:p>
        </w:tc>
        <w:tc>
          <w:tcPr>
            <w:tcW w:w="1288" w:type="dxa"/>
          </w:tcPr>
          <w:p w14:paraId="506ECE3D" w14:textId="1156852B" w:rsidR="00E646AE" w:rsidRDefault="00E646AE" w:rsidP="000E4CA2">
            <w:pPr>
              <w:spacing w:after="0"/>
              <w:rPr>
                <w:sz w:val="20"/>
                <w:szCs w:val="20"/>
                <w:lang w:eastAsia="zh-CN"/>
              </w:rPr>
            </w:pPr>
            <w:r>
              <w:rPr>
                <w:sz w:val="20"/>
                <w:szCs w:val="20"/>
                <w:lang w:eastAsia="zh-CN"/>
              </w:rPr>
              <w:t>Yes</w:t>
            </w:r>
          </w:p>
        </w:tc>
        <w:tc>
          <w:tcPr>
            <w:tcW w:w="6006" w:type="dxa"/>
          </w:tcPr>
          <w:p w14:paraId="45EAD533" w14:textId="2F9A06FD" w:rsidR="00E646AE" w:rsidRDefault="00E646AE" w:rsidP="000E4CA2">
            <w:pPr>
              <w:spacing w:after="0"/>
              <w:rPr>
                <w:sz w:val="20"/>
                <w:szCs w:val="20"/>
                <w:lang w:eastAsia="zh-CN"/>
              </w:rPr>
            </w:pPr>
            <w:r>
              <w:rPr>
                <w:sz w:val="20"/>
                <w:szCs w:val="20"/>
                <w:lang w:eastAsia="zh-CN"/>
              </w:rPr>
              <w:t>Agree with Intel</w:t>
            </w:r>
          </w:p>
        </w:tc>
      </w:tr>
      <w:tr w:rsidR="00605644" w14:paraId="0898DB4E" w14:textId="77777777" w:rsidTr="00135F9D">
        <w:tc>
          <w:tcPr>
            <w:tcW w:w="1938" w:type="dxa"/>
          </w:tcPr>
          <w:p w14:paraId="3B99A57F" w14:textId="6B21E3F9"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06ECAA9" w14:textId="0E33C0D8"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56180DA" w14:textId="7279DBD5"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Agree with Apple and Huawei</w:t>
            </w:r>
          </w:p>
        </w:tc>
      </w:tr>
      <w:tr w:rsidR="00C35657" w14:paraId="0C7AFAD9" w14:textId="77777777" w:rsidTr="00135F9D">
        <w:tc>
          <w:tcPr>
            <w:tcW w:w="1938" w:type="dxa"/>
          </w:tcPr>
          <w:p w14:paraId="7D495FFB" w14:textId="5EB53CD6" w:rsidR="00C35657" w:rsidRDefault="00C35657" w:rsidP="000E4CA2">
            <w:pPr>
              <w:spacing w:after="0"/>
              <w:rPr>
                <w:rFonts w:eastAsia="Malgun Gothic"/>
                <w:sz w:val="20"/>
                <w:szCs w:val="20"/>
                <w:lang w:eastAsia="ko-KR"/>
              </w:rPr>
            </w:pPr>
            <w:r>
              <w:rPr>
                <w:rFonts w:eastAsia="Malgun Gothic"/>
                <w:sz w:val="20"/>
                <w:szCs w:val="20"/>
                <w:lang w:eastAsia="ko-KR"/>
              </w:rPr>
              <w:t>ZTE</w:t>
            </w:r>
          </w:p>
        </w:tc>
        <w:tc>
          <w:tcPr>
            <w:tcW w:w="1288" w:type="dxa"/>
          </w:tcPr>
          <w:p w14:paraId="02F40F02" w14:textId="61C7E890" w:rsidR="00C35657" w:rsidRDefault="00C35657" w:rsidP="000E4CA2">
            <w:pPr>
              <w:spacing w:after="0"/>
              <w:rPr>
                <w:rFonts w:eastAsia="Malgun Gothic"/>
                <w:sz w:val="20"/>
                <w:szCs w:val="20"/>
                <w:lang w:eastAsia="ko-KR"/>
              </w:rPr>
            </w:pPr>
            <w:r>
              <w:rPr>
                <w:rFonts w:eastAsia="Malgun Gothic"/>
                <w:sz w:val="20"/>
                <w:szCs w:val="20"/>
                <w:lang w:eastAsia="ko-KR"/>
              </w:rPr>
              <w:t>Yes</w:t>
            </w:r>
          </w:p>
        </w:tc>
        <w:tc>
          <w:tcPr>
            <w:tcW w:w="6006" w:type="dxa"/>
          </w:tcPr>
          <w:p w14:paraId="67F065B7" w14:textId="77777777" w:rsidR="00C35657" w:rsidRDefault="00C35657" w:rsidP="000E4CA2">
            <w:pPr>
              <w:spacing w:after="0"/>
              <w:rPr>
                <w:rFonts w:eastAsia="Malgun Gothic"/>
                <w:sz w:val="20"/>
                <w:szCs w:val="20"/>
                <w:lang w:eastAsia="ko-KR"/>
              </w:rPr>
            </w:pPr>
          </w:p>
        </w:tc>
      </w:tr>
      <w:tr w:rsidR="00135F9D" w14:paraId="0AF05622" w14:textId="77777777" w:rsidTr="00135F9D">
        <w:tc>
          <w:tcPr>
            <w:tcW w:w="1938" w:type="dxa"/>
          </w:tcPr>
          <w:p w14:paraId="6290700D" w14:textId="773A8D26" w:rsidR="00135F9D" w:rsidRDefault="00135F9D" w:rsidP="004C396A">
            <w:pPr>
              <w:spacing w:after="0"/>
              <w:rPr>
                <w:rFonts w:eastAsia="Malgun Gothic"/>
                <w:sz w:val="20"/>
                <w:szCs w:val="20"/>
                <w:lang w:eastAsia="ko-KR"/>
              </w:rPr>
            </w:pPr>
            <w:r>
              <w:rPr>
                <w:rFonts w:eastAsia="Malgun Gothic"/>
                <w:sz w:val="20"/>
                <w:szCs w:val="20"/>
                <w:lang w:eastAsia="ko-KR"/>
              </w:rPr>
              <w:t>Nokia</w:t>
            </w:r>
          </w:p>
        </w:tc>
        <w:tc>
          <w:tcPr>
            <w:tcW w:w="1288" w:type="dxa"/>
          </w:tcPr>
          <w:p w14:paraId="5A2784A7" w14:textId="15881C31" w:rsidR="00135F9D" w:rsidRDefault="00135F9D" w:rsidP="004C396A">
            <w:pPr>
              <w:spacing w:after="0"/>
              <w:rPr>
                <w:rFonts w:eastAsia="Malgun Gothic"/>
                <w:sz w:val="20"/>
                <w:szCs w:val="20"/>
                <w:lang w:eastAsia="ko-KR"/>
              </w:rPr>
            </w:pPr>
            <w:r>
              <w:rPr>
                <w:rFonts w:eastAsia="Malgun Gothic"/>
                <w:sz w:val="20"/>
                <w:szCs w:val="20"/>
                <w:lang w:eastAsia="ko-KR"/>
              </w:rPr>
              <w:t>No</w:t>
            </w:r>
          </w:p>
        </w:tc>
        <w:tc>
          <w:tcPr>
            <w:tcW w:w="6006" w:type="dxa"/>
          </w:tcPr>
          <w:p w14:paraId="3918E405" w14:textId="21AE4AE9" w:rsidR="00135F9D" w:rsidRPr="00913E54" w:rsidRDefault="00135F9D" w:rsidP="004C396A">
            <w:pPr>
              <w:spacing w:after="0"/>
              <w:rPr>
                <w:sz w:val="20"/>
                <w:szCs w:val="20"/>
                <w:lang w:eastAsia="zh-CN"/>
              </w:rPr>
            </w:pP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Heading1"/>
        <w:rPr>
          <w:rFonts w:ascii="Times New Roman" w:hAnsi="Times New Roman"/>
        </w:rPr>
      </w:pPr>
      <w:r>
        <w:rPr>
          <w:rFonts w:ascii="Times New Roman" w:hAnsi="Times New Roman"/>
        </w:rPr>
        <w:lastRenderedPageBreak/>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proofErr w:type="spellStart"/>
            <w:r>
              <w:rPr>
                <w:sz w:val="20"/>
                <w:szCs w:val="20"/>
                <w:lang w:eastAsia="zh-CN"/>
              </w:rPr>
              <w:t>pradeep</w:t>
            </w:r>
            <w:proofErr w:type="spellEnd"/>
            <w:r>
              <w:rPr>
                <w:sz w:val="20"/>
                <w:szCs w:val="20"/>
                <w:lang w:eastAsia="zh-CN"/>
              </w:rPr>
              <w:t>[dot]</w:t>
            </w:r>
            <w:proofErr w:type="spellStart"/>
            <w:r>
              <w:rPr>
                <w:sz w:val="20"/>
                <w:szCs w:val="20"/>
                <w:lang w:eastAsia="zh-CN"/>
              </w:rPr>
              <w:t>jose</w:t>
            </w:r>
            <w:proofErr w:type="spellEnd"/>
            <w:r>
              <w:rPr>
                <w:sz w:val="20"/>
                <w:szCs w:val="20"/>
                <w:lang w:eastAsia="zh-CN"/>
              </w:rPr>
              <w:t>[at]</w:t>
            </w:r>
            <w:proofErr w:type="spellStart"/>
            <w:r>
              <w:rPr>
                <w:sz w:val="20"/>
                <w:szCs w:val="20"/>
                <w:lang w:eastAsia="zh-CN"/>
              </w:rPr>
              <w:t>mediatek</w:t>
            </w:r>
            <w:proofErr w:type="spellEnd"/>
            <w:r>
              <w:rPr>
                <w:sz w:val="20"/>
                <w:szCs w:val="20"/>
                <w:lang w:eastAsia="zh-CN"/>
              </w:rPr>
              <w:t>[dot]com</w:t>
            </w:r>
          </w:p>
        </w:tc>
      </w:tr>
      <w:tr w:rsidR="00D40AFC" w14:paraId="254A6373" w14:textId="77777777">
        <w:tc>
          <w:tcPr>
            <w:tcW w:w="1760" w:type="dxa"/>
          </w:tcPr>
          <w:p w14:paraId="60C69DA9" w14:textId="42ACD063" w:rsidR="00D40AFC" w:rsidRDefault="00A17467">
            <w:pPr>
              <w:spacing w:after="0"/>
              <w:rPr>
                <w:sz w:val="20"/>
                <w:szCs w:val="20"/>
                <w:lang w:eastAsia="ja-JP"/>
              </w:rPr>
            </w:pPr>
            <w:proofErr w:type="spellStart"/>
            <w:r>
              <w:rPr>
                <w:sz w:val="20"/>
                <w:szCs w:val="20"/>
                <w:lang w:eastAsia="ja-JP"/>
              </w:rPr>
              <w:t>Futurewei</w:t>
            </w:r>
            <w:proofErr w:type="spellEnd"/>
          </w:p>
        </w:tc>
        <w:tc>
          <w:tcPr>
            <w:tcW w:w="2687" w:type="dxa"/>
          </w:tcPr>
          <w:p w14:paraId="3E9B49CA" w14:textId="0428E1EB" w:rsidR="00D40AFC" w:rsidRDefault="00A17467">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43004DEA" w:rsidR="00D40AFC" w:rsidRDefault="00651D7A">
            <w:pPr>
              <w:spacing w:after="0"/>
              <w:rPr>
                <w:sz w:val="20"/>
                <w:szCs w:val="20"/>
                <w:lang w:eastAsia="ja-JP"/>
              </w:rPr>
            </w:pPr>
            <w:r>
              <w:rPr>
                <w:sz w:val="20"/>
                <w:szCs w:val="20"/>
                <w:lang w:eastAsia="ja-JP"/>
              </w:rPr>
              <w:t>T-Mobile USA</w:t>
            </w:r>
          </w:p>
        </w:tc>
        <w:tc>
          <w:tcPr>
            <w:tcW w:w="2687" w:type="dxa"/>
          </w:tcPr>
          <w:p w14:paraId="77594CFD" w14:textId="639CB383" w:rsidR="00D40AFC" w:rsidRDefault="00651D7A">
            <w:pPr>
              <w:spacing w:after="0"/>
              <w:rPr>
                <w:sz w:val="20"/>
                <w:szCs w:val="20"/>
                <w:lang w:eastAsia="ja-JP"/>
              </w:rPr>
            </w:pPr>
            <w:r>
              <w:rPr>
                <w:sz w:val="20"/>
                <w:szCs w:val="20"/>
                <w:lang w:eastAsia="ja-JP"/>
              </w:rPr>
              <w:t>John Humbert</w:t>
            </w:r>
          </w:p>
        </w:tc>
        <w:tc>
          <w:tcPr>
            <w:tcW w:w="4903" w:type="dxa"/>
          </w:tcPr>
          <w:p w14:paraId="37EB7122" w14:textId="4774B2E2" w:rsidR="00D40AFC" w:rsidRDefault="00651D7A">
            <w:pPr>
              <w:spacing w:after="0"/>
              <w:rPr>
                <w:sz w:val="20"/>
                <w:szCs w:val="20"/>
                <w:lang w:eastAsia="ja-JP"/>
              </w:rPr>
            </w:pPr>
            <w:r>
              <w:rPr>
                <w:sz w:val="20"/>
                <w:szCs w:val="20"/>
                <w:lang w:eastAsia="ja-JP"/>
              </w:rPr>
              <w:t>John.Humbert2@T-Mobile.com</w:t>
            </w:r>
          </w:p>
        </w:tc>
      </w:tr>
      <w:tr w:rsidR="00D40AFC" w14:paraId="7462136A" w14:textId="77777777">
        <w:tc>
          <w:tcPr>
            <w:tcW w:w="1760" w:type="dxa"/>
          </w:tcPr>
          <w:p w14:paraId="23665121" w14:textId="42C67FCE" w:rsidR="00D40AFC" w:rsidRDefault="008F66B8">
            <w:pPr>
              <w:spacing w:after="0"/>
              <w:rPr>
                <w:sz w:val="20"/>
                <w:szCs w:val="20"/>
                <w:lang w:eastAsia="zh-CN"/>
              </w:rPr>
            </w:pPr>
            <w:r>
              <w:rPr>
                <w:sz w:val="20"/>
                <w:szCs w:val="20"/>
                <w:lang w:eastAsia="zh-CN"/>
              </w:rPr>
              <w:t>Qualcomm</w:t>
            </w:r>
          </w:p>
        </w:tc>
        <w:tc>
          <w:tcPr>
            <w:tcW w:w="2687" w:type="dxa"/>
          </w:tcPr>
          <w:p w14:paraId="27433349" w14:textId="07C3FC68" w:rsidR="00D40AFC" w:rsidRDefault="008F66B8">
            <w:pPr>
              <w:spacing w:after="0"/>
              <w:rPr>
                <w:sz w:val="20"/>
                <w:szCs w:val="20"/>
                <w:lang w:eastAsia="zh-CN"/>
              </w:rPr>
            </w:pPr>
            <w:r>
              <w:rPr>
                <w:sz w:val="20"/>
                <w:szCs w:val="20"/>
                <w:lang w:eastAsia="zh-CN"/>
              </w:rPr>
              <w:t>Linhai He</w:t>
            </w:r>
          </w:p>
        </w:tc>
        <w:tc>
          <w:tcPr>
            <w:tcW w:w="4903" w:type="dxa"/>
          </w:tcPr>
          <w:p w14:paraId="58133842" w14:textId="0D06DFC1" w:rsidR="00D40AFC" w:rsidRDefault="008F66B8">
            <w:pPr>
              <w:spacing w:after="0"/>
              <w:rPr>
                <w:sz w:val="20"/>
                <w:szCs w:val="20"/>
                <w:lang w:eastAsia="zh-CN"/>
              </w:rPr>
            </w:pPr>
            <w:r>
              <w:rPr>
                <w:sz w:val="20"/>
                <w:szCs w:val="20"/>
                <w:lang w:eastAsia="zh-CN"/>
              </w:rPr>
              <w:t>linhaihe@qti.qualcomm.com</w:t>
            </w:r>
          </w:p>
        </w:tc>
      </w:tr>
      <w:tr w:rsidR="00DD001B" w14:paraId="5E43FD2B" w14:textId="77777777">
        <w:tc>
          <w:tcPr>
            <w:tcW w:w="1760" w:type="dxa"/>
          </w:tcPr>
          <w:p w14:paraId="718FC8BC" w14:textId="32AF9F04" w:rsidR="00DD001B" w:rsidRPr="005E2F67" w:rsidRDefault="005E2F67" w:rsidP="00DD001B">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3414BE9F" w14:textId="16742908" w:rsidR="00DD001B" w:rsidRPr="005E2F67" w:rsidRDefault="005E2F67" w:rsidP="00DD001B">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AE1AA03" w14:textId="6D898748" w:rsidR="00DD001B" w:rsidRPr="005E2F67" w:rsidRDefault="005E2F6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1" w:name="_Ref434066290"/>
      <w:r>
        <w:rPr>
          <w:rFonts w:ascii="Times New Roman" w:hAnsi="Times New Roman"/>
        </w:rPr>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w:t>
      </w:r>
      <w:proofErr w:type="spellStart"/>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135F9D"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 xml:space="preserve">[offline 109] </w:t>
      </w:r>
      <w:proofErr w:type="spellStart"/>
      <w:r w:rsidRPr="00C733BA">
        <w:rPr>
          <w:rFonts w:ascii="Times New Roman" w:hAnsi="Times New Roman" w:cs="Times New Roman"/>
          <w:sz w:val="20"/>
        </w:rPr>
        <w:t>RedCap</w:t>
      </w:r>
      <w:proofErr w:type="spellEnd"/>
      <w:r w:rsidRPr="00C733BA">
        <w:rPr>
          <w:rFonts w:ascii="Times New Roman" w:hAnsi="Times New Roman" w:cs="Times New Roman"/>
          <w:sz w:val="20"/>
        </w:rPr>
        <w:t xml:space="preserve">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 xml:space="preserve">WF on Rel-17 </w:t>
      </w:r>
      <w:proofErr w:type="spellStart"/>
      <w:r w:rsidRPr="00C733BA">
        <w:rPr>
          <w:rFonts w:ascii="Times New Roman" w:hAnsi="Times New Roman" w:cs="Times New Roman"/>
          <w:sz w:val="20"/>
        </w:rPr>
        <w:t>RedCap</w:t>
      </w:r>
      <w:proofErr w:type="spellEnd"/>
      <w:r w:rsidRPr="00C733BA">
        <w:rPr>
          <w:rFonts w:ascii="Times New Roman" w:hAnsi="Times New Roman" w:cs="Times New Roman"/>
          <w:sz w:val="20"/>
        </w:rPr>
        <w:t xml:space="preserve"> L2 soft buffer Reduction</w:t>
      </w:r>
      <w:r w:rsidRPr="00C733BA">
        <w:rPr>
          <w:rFonts w:ascii="Times New Roman" w:hAnsi="Times New Roman" w:cs="Times New Roman"/>
          <w:sz w:val="20"/>
        </w:rPr>
        <w:tab/>
      </w:r>
      <w:proofErr w:type="spellStart"/>
      <w:r w:rsidRPr="00C733BA">
        <w:rPr>
          <w:rFonts w:ascii="Times New Roman" w:hAnsi="Times New Roman" w:cs="Times New Roman"/>
          <w:sz w:val="20"/>
        </w:rPr>
        <w:t>Spreadtrum</w:t>
      </w:r>
      <w:proofErr w:type="spellEnd"/>
      <w:r w:rsidRPr="00C733BA">
        <w:rPr>
          <w:rFonts w:ascii="Times New Roman" w:hAnsi="Times New Roman" w:cs="Times New Roman"/>
          <w:sz w:val="20"/>
        </w:rPr>
        <w:t>, Apple, CAICT, CEPRI, CMCC, CTC, CUC, GDCNI, Guangdong Genius, OPPO, Sequans, Xiaomi, u-</w:t>
      </w:r>
      <w:proofErr w:type="spellStart"/>
      <w:r w:rsidRPr="00C733BA">
        <w:rPr>
          <w:rFonts w:ascii="Times New Roman" w:hAnsi="Times New Roman" w:cs="Times New Roman"/>
          <w:sz w:val="20"/>
        </w:rPr>
        <w:t>blox</w:t>
      </w:r>
      <w:proofErr w:type="spellEnd"/>
      <w:r w:rsidRPr="00C733BA">
        <w:rPr>
          <w:rFonts w:ascii="Times New Roman" w:hAnsi="Times New Roman" w:cs="Times New Roman"/>
          <w:sz w:val="20"/>
        </w:rPr>
        <w:t xml:space="preserve"> AG, vivo, ZTE, </w:t>
      </w:r>
      <w:proofErr w:type="spellStart"/>
      <w:r w:rsidRPr="00C733BA">
        <w:rPr>
          <w:rFonts w:ascii="Times New Roman" w:hAnsi="Times New Roman" w:cs="Times New Roman"/>
          <w:sz w:val="20"/>
        </w:rPr>
        <w:t>Sanechips</w:t>
      </w:r>
      <w:proofErr w:type="spellEnd"/>
    </w:p>
    <w:sectPr w:rsidR="004F6114" w:rsidRPr="00C733B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FF8E9" w14:textId="77777777" w:rsidR="00CA3466" w:rsidRDefault="00CA3466">
      <w:pPr>
        <w:spacing w:line="240" w:lineRule="auto"/>
      </w:pPr>
      <w:r>
        <w:separator/>
      </w:r>
    </w:p>
  </w:endnote>
  <w:endnote w:type="continuationSeparator" w:id="0">
    <w:p w14:paraId="783373D3" w14:textId="77777777" w:rsidR="00CA3466" w:rsidRDefault="00CA3466">
      <w:pPr>
        <w:spacing w:line="240" w:lineRule="auto"/>
      </w:pPr>
      <w:r>
        <w:continuationSeparator/>
      </w:r>
    </w:p>
  </w:endnote>
  <w:endnote w:type="continuationNotice" w:id="1">
    <w:p w14:paraId="40323630" w14:textId="77777777" w:rsidR="00CA3466" w:rsidRDefault="00CA3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C14D" w14:textId="77777777" w:rsidR="00C35657" w:rsidRDefault="00C3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5AEC" w14:textId="77777777" w:rsidR="00C35657" w:rsidRDefault="00C35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44B31" w14:textId="77777777" w:rsidR="00C35657" w:rsidRDefault="00C3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2CBA3" w14:textId="77777777" w:rsidR="00CA3466" w:rsidRDefault="00CA3466">
      <w:pPr>
        <w:spacing w:after="0" w:line="240" w:lineRule="auto"/>
      </w:pPr>
      <w:r>
        <w:separator/>
      </w:r>
    </w:p>
  </w:footnote>
  <w:footnote w:type="continuationSeparator" w:id="0">
    <w:p w14:paraId="0CA3B143" w14:textId="77777777" w:rsidR="00CA3466" w:rsidRDefault="00CA3466">
      <w:pPr>
        <w:spacing w:after="0" w:line="240" w:lineRule="auto"/>
      </w:pPr>
      <w:r>
        <w:continuationSeparator/>
      </w:r>
    </w:p>
  </w:footnote>
  <w:footnote w:type="continuationNotice" w:id="1">
    <w:p w14:paraId="296A71AF" w14:textId="77777777" w:rsidR="00CA3466" w:rsidRDefault="00CA3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C52D" w14:textId="77777777" w:rsidR="00C35657" w:rsidRDefault="00C3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54CC" w14:textId="77777777" w:rsidR="00C35657" w:rsidRDefault="00C3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CEF1" w14:textId="77777777" w:rsidR="00C35657" w:rsidRDefault="00C35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04D"/>
    <w:rsid w:val="000D21ED"/>
    <w:rsid w:val="000D30F4"/>
    <w:rsid w:val="000D3DE2"/>
    <w:rsid w:val="000D5C13"/>
    <w:rsid w:val="000D6164"/>
    <w:rsid w:val="000E0574"/>
    <w:rsid w:val="000E0ED4"/>
    <w:rsid w:val="000E1188"/>
    <w:rsid w:val="000E1EEA"/>
    <w:rsid w:val="000E2B5B"/>
    <w:rsid w:val="000E33F4"/>
    <w:rsid w:val="000E3CF3"/>
    <w:rsid w:val="000E4BA0"/>
    <w:rsid w:val="000E4CA2"/>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5F9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3D3"/>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1A4E"/>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86368"/>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A04"/>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0074"/>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0E6E"/>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2F6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644"/>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1D7A"/>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27CC"/>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3F18"/>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6B8"/>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3E54"/>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4D22"/>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B42"/>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5657"/>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466"/>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7A5"/>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4B17"/>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32"/>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4EA2"/>
    <w:rsid w:val="00DE660D"/>
    <w:rsid w:val="00DE668B"/>
    <w:rsid w:val="00DE6C2B"/>
    <w:rsid w:val="00DE7DB3"/>
    <w:rsid w:val="00DF202C"/>
    <w:rsid w:val="00DF2417"/>
    <w:rsid w:val="00DF245B"/>
    <w:rsid w:val="00DF2E28"/>
    <w:rsid w:val="00DF3124"/>
    <w:rsid w:val="00DF37E3"/>
    <w:rsid w:val="00DF725F"/>
    <w:rsid w:val="00DF726E"/>
    <w:rsid w:val="00DF7427"/>
    <w:rsid w:val="00DF7AD8"/>
    <w:rsid w:val="00E01595"/>
    <w:rsid w:val="00E01B4C"/>
    <w:rsid w:val="00E0377E"/>
    <w:rsid w:val="00E03F02"/>
    <w:rsid w:val="00E04072"/>
    <w:rsid w:val="00E04AA6"/>
    <w:rsid w:val="00E06D6D"/>
    <w:rsid w:val="00E06F40"/>
    <w:rsid w:val="00E11C07"/>
    <w:rsid w:val="00E11D05"/>
    <w:rsid w:val="00E12841"/>
    <w:rsid w:val="00E13405"/>
    <w:rsid w:val="00E13BB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46AE"/>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B3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54B"/>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0F17F4-D420-4C42-9207-F6B2B9835857}">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2912</Words>
  <Characters>15471</Characters>
  <Application>Microsoft Office Word</Application>
  <DocSecurity>0</DocSecurity>
  <Lines>128</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18347</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Jussi</cp:lastModifiedBy>
  <cp:revision>5</cp:revision>
  <dcterms:created xsi:type="dcterms:W3CDTF">2021-08-26T08:15:00Z</dcterms:created>
  <dcterms:modified xsi:type="dcterms:W3CDTF">2021-08-26T08:23:00Z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