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AFC" w14:textId="2433C0FA" w:rsidR="00B80D8B" w:rsidRPr="00873140" w:rsidRDefault="00B80D8B" w:rsidP="00B80D8B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  <w:r w:rsidRPr="00873140">
        <w:rPr>
          <w:b/>
          <w:noProof/>
          <w:sz w:val="24"/>
          <w:szCs w:val="24"/>
          <w:lang w:val="en-US"/>
        </w:rPr>
        <w:t>3GPP TSG RAN WG2#115-e</w:t>
      </w:r>
      <w:r w:rsidRPr="00873140">
        <w:rPr>
          <w:b/>
          <w:noProof/>
          <w:sz w:val="24"/>
          <w:szCs w:val="24"/>
          <w:lang w:val="en-US"/>
        </w:rPr>
        <w:tab/>
      </w:r>
      <w:r w:rsidR="00357D9E" w:rsidRPr="00357D9E">
        <w:rPr>
          <w:b/>
          <w:noProof/>
          <w:sz w:val="24"/>
          <w:szCs w:val="24"/>
          <w:highlight w:val="yellow"/>
          <w:lang w:val="en-US"/>
        </w:rPr>
        <w:t>draft</w:t>
      </w:r>
      <w:r w:rsidRPr="00873140">
        <w:rPr>
          <w:b/>
          <w:noProof/>
          <w:sz w:val="24"/>
          <w:szCs w:val="24"/>
          <w:lang w:val="en-US"/>
        </w:rPr>
        <w:t>R2-210</w:t>
      </w:r>
      <w:r w:rsidR="00357D9E">
        <w:rPr>
          <w:b/>
          <w:noProof/>
          <w:sz w:val="24"/>
          <w:szCs w:val="24"/>
          <w:lang w:val="en-US"/>
        </w:rPr>
        <w:t>9218</w:t>
      </w:r>
    </w:p>
    <w:p w14:paraId="7C37DEF0" w14:textId="77777777" w:rsidR="00B80D8B" w:rsidRPr="00873140" w:rsidRDefault="00B80D8B" w:rsidP="00B80D8B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>e-Meeting, 9th - 27th August, 2021</w:t>
      </w:r>
    </w:p>
    <w:p w14:paraId="5C60AA3C" w14:textId="77777777" w:rsidR="00B97703" w:rsidRPr="00873140" w:rsidRDefault="00B97703">
      <w:pPr>
        <w:rPr>
          <w:rFonts w:ascii="Arial" w:hAnsi="Arial" w:cs="Arial"/>
          <w:lang w:val="en-US"/>
        </w:rPr>
      </w:pPr>
    </w:p>
    <w:p w14:paraId="036FB0B8" w14:textId="15AAAA98" w:rsidR="004E3939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Title:</w:t>
      </w:r>
      <w:r w:rsidRPr="00873140">
        <w:rPr>
          <w:rFonts w:ascii="Arial" w:hAnsi="Arial" w:cs="Arial"/>
          <w:b/>
          <w:lang w:val="en-US"/>
        </w:rPr>
        <w:tab/>
      </w:r>
      <w:r w:rsidRPr="00873140">
        <w:rPr>
          <w:rFonts w:ascii="Arial" w:hAnsi="Arial" w:cs="Arial"/>
          <w:bCs/>
          <w:lang w:val="en-US"/>
        </w:rPr>
        <w:t xml:space="preserve">LS on </w:t>
      </w:r>
      <w:r w:rsidR="009A6DEA" w:rsidRPr="00873140">
        <w:rPr>
          <w:rFonts w:ascii="Arial" w:hAnsi="Arial" w:cs="Arial"/>
          <w:bCs/>
          <w:lang w:val="en-US"/>
        </w:rPr>
        <w:t>RAN</w:t>
      </w:r>
      <w:r w:rsidR="00B80D8B" w:rsidRPr="00873140">
        <w:rPr>
          <w:rFonts w:ascii="Arial" w:hAnsi="Arial" w:cs="Arial"/>
          <w:bCs/>
          <w:lang w:val="en-US"/>
        </w:rPr>
        <w:t>2</w:t>
      </w:r>
      <w:r w:rsidR="009A6DEA" w:rsidRPr="00873140">
        <w:rPr>
          <w:rFonts w:ascii="Arial" w:hAnsi="Arial" w:cs="Arial"/>
          <w:bCs/>
          <w:lang w:val="en-US"/>
        </w:rPr>
        <w:t xml:space="preserve"> agreements </w:t>
      </w:r>
      <w:r w:rsidR="009A6DEA" w:rsidRPr="00873140">
        <w:rPr>
          <w:rFonts w:ascii="Arial" w:eastAsia="Calibri" w:hAnsi="Arial" w:cs="Arial"/>
          <w:lang w:val="en-US"/>
        </w:rPr>
        <w:t xml:space="preserve">for </w:t>
      </w:r>
      <w:proofErr w:type="spellStart"/>
      <w:r w:rsidR="009A6DEA" w:rsidRPr="00873140">
        <w:rPr>
          <w:rFonts w:ascii="Arial" w:eastAsia="Calibri" w:hAnsi="Arial" w:cs="Arial"/>
          <w:lang w:val="en-US"/>
        </w:rPr>
        <w:t>RedCap</w:t>
      </w:r>
      <w:proofErr w:type="spellEnd"/>
    </w:p>
    <w:p w14:paraId="6EDB2C0D" w14:textId="4D7736D4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873140">
        <w:rPr>
          <w:rFonts w:ascii="Arial" w:hAnsi="Arial" w:cs="Arial"/>
          <w:b/>
          <w:lang w:val="en-US"/>
        </w:rPr>
        <w:t>Response to:</w:t>
      </w:r>
      <w:r w:rsidRPr="00873140">
        <w:rPr>
          <w:rFonts w:ascii="Arial" w:hAnsi="Arial" w:cs="Arial"/>
          <w:b/>
          <w:bCs/>
          <w:lang w:val="en-US"/>
        </w:rPr>
        <w:tab/>
      </w:r>
    </w:p>
    <w:p w14:paraId="6935EB2D" w14:textId="0C33C779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73140">
        <w:rPr>
          <w:rFonts w:ascii="Arial" w:hAnsi="Arial" w:cs="Arial"/>
          <w:b/>
          <w:lang w:val="en-US"/>
        </w:rPr>
        <w:t>Release:</w:t>
      </w:r>
      <w:r w:rsidRPr="00873140">
        <w:rPr>
          <w:rFonts w:ascii="Arial" w:hAnsi="Arial" w:cs="Arial"/>
          <w:b/>
          <w:bCs/>
          <w:lang w:val="en-US"/>
        </w:rPr>
        <w:tab/>
      </w:r>
      <w:r w:rsidR="00CD5F0E" w:rsidRPr="00873140">
        <w:rPr>
          <w:rFonts w:ascii="Arial" w:hAnsi="Arial" w:cs="Arial"/>
          <w:lang w:val="en-US"/>
        </w:rPr>
        <w:t>Rel-17</w:t>
      </w:r>
    </w:p>
    <w:bookmarkEnd w:id="2"/>
    <w:bookmarkEnd w:id="3"/>
    <w:bookmarkEnd w:id="4"/>
    <w:p w14:paraId="548C124F" w14:textId="586569F0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b/>
          <w:lang w:val="en-US"/>
        </w:rPr>
        <w:t>Work Item:</w:t>
      </w:r>
      <w:r w:rsidRPr="00873140">
        <w:rPr>
          <w:rFonts w:ascii="Arial" w:hAnsi="Arial" w:cs="Arial"/>
          <w:lang w:val="en-US"/>
        </w:rPr>
        <w:tab/>
      </w:r>
      <w:r w:rsidR="00104A20" w:rsidRPr="00873140">
        <w:rPr>
          <w:rFonts w:ascii="Arial" w:hAnsi="Arial" w:cs="Arial"/>
          <w:lang w:val="en-US"/>
        </w:rPr>
        <w:t>Support of reduced capability NR devices (</w:t>
      </w:r>
      <w:proofErr w:type="spellStart"/>
      <w:r w:rsidR="00104A20" w:rsidRPr="00873140">
        <w:rPr>
          <w:rFonts w:ascii="Arial" w:hAnsi="Arial" w:cs="Arial"/>
          <w:lang w:val="en-US"/>
        </w:rPr>
        <w:t>NR_redcap</w:t>
      </w:r>
      <w:proofErr w:type="spellEnd"/>
      <w:r w:rsidR="00EE52B2" w:rsidRPr="00873140">
        <w:rPr>
          <w:rFonts w:ascii="Arial" w:hAnsi="Arial" w:cs="Arial"/>
          <w:lang w:val="en-US"/>
        </w:rPr>
        <w:t>-Core</w:t>
      </w:r>
      <w:r w:rsidR="00104A20" w:rsidRPr="00873140">
        <w:rPr>
          <w:rFonts w:ascii="Arial" w:hAnsi="Arial" w:cs="Arial"/>
          <w:lang w:val="en-US"/>
        </w:rPr>
        <w:t>)</w:t>
      </w:r>
    </w:p>
    <w:p w14:paraId="1CA74F4C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0BDFB50C" w:rsidR="00B97703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Source:</w:t>
      </w:r>
      <w:r w:rsidRPr="00873140">
        <w:rPr>
          <w:rFonts w:ascii="Arial" w:hAnsi="Arial" w:cs="Arial"/>
          <w:b/>
          <w:lang w:val="en-US"/>
        </w:rPr>
        <w:tab/>
      </w:r>
      <w:r w:rsidR="00B80D8B" w:rsidRPr="00873140">
        <w:rPr>
          <w:rFonts w:ascii="Arial" w:hAnsi="Arial" w:cs="Arial"/>
          <w:bCs/>
          <w:highlight w:val="yellow"/>
          <w:lang w:val="en-US"/>
        </w:rPr>
        <w:t xml:space="preserve">Ericsson (to be </w:t>
      </w:r>
      <w:r w:rsidR="00B24E39" w:rsidRPr="00873140">
        <w:rPr>
          <w:rFonts w:ascii="Arial" w:hAnsi="Arial" w:cs="Arial"/>
          <w:bCs/>
          <w:highlight w:val="yellow"/>
          <w:lang w:val="en-US"/>
        </w:rPr>
        <w:t>RAN</w:t>
      </w:r>
      <w:r w:rsidR="00B80D8B" w:rsidRPr="00873140">
        <w:rPr>
          <w:rFonts w:ascii="Arial" w:hAnsi="Arial" w:cs="Arial"/>
          <w:bCs/>
          <w:highlight w:val="yellow"/>
          <w:lang w:val="en-US"/>
        </w:rPr>
        <w:t>2)</w:t>
      </w:r>
    </w:p>
    <w:p w14:paraId="7C7FF8F0" w14:textId="739A0742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To:</w:t>
      </w:r>
      <w:r w:rsidRPr="00873140">
        <w:rPr>
          <w:rFonts w:ascii="Arial" w:hAnsi="Arial" w:cs="Arial"/>
          <w:b/>
          <w:bCs/>
          <w:lang w:val="en-US"/>
        </w:rPr>
        <w:tab/>
      </w:r>
      <w:r w:rsidR="00B72C6F" w:rsidRPr="00873140">
        <w:rPr>
          <w:rFonts w:ascii="Arial" w:hAnsi="Arial" w:cs="Arial"/>
          <w:lang w:val="en-US"/>
        </w:rPr>
        <w:t>RAN</w:t>
      </w:r>
      <w:r w:rsidR="00B80D8B" w:rsidRPr="00873140">
        <w:rPr>
          <w:rFonts w:ascii="Arial" w:hAnsi="Arial" w:cs="Arial"/>
          <w:lang w:val="en-US"/>
        </w:rPr>
        <w:t>1</w:t>
      </w:r>
    </w:p>
    <w:p w14:paraId="547DF876" w14:textId="0470DFC2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873140">
        <w:rPr>
          <w:rFonts w:ascii="Arial" w:hAnsi="Arial" w:cs="Arial"/>
          <w:b/>
          <w:lang w:val="en-US"/>
        </w:rPr>
        <w:t>Cc:</w:t>
      </w:r>
      <w:r w:rsidRPr="00873140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F0594C1" w:rsidR="00B97703" w:rsidRPr="00873140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873140">
        <w:rPr>
          <w:rFonts w:ascii="Arial" w:hAnsi="Arial" w:cs="Arial"/>
          <w:b/>
          <w:lang w:val="en-US"/>
        </w:rPr>
        <w:t>Contact person:</w:t>
      </w:r>
      <w:r w:rsidRPr="00873140">
        <w:rPr>
          <w:rFonts w:ascii="Arial" w:hAnsi="Arial" w:cs="Arial"/>
          <w:b/>
          <w:bCs/>
          <w:lang w:val="en-US"/>
        </w:rPr>
        <w:tab/>
      </w:r>
      <w:r w:rsidR="00831B94" w:rsidRPr="00873140">
        <w:rPr>
          <w:rFonts w:ascii="Arial" w:hAnsi="Arial" w:cs="Arial"/>
          <w:lang w:val="en-US"/>
        </w:rPr>
        <w:t>Tuomas Tirronen</w:t>
      </w:r>
      <w:r w:rsidR="00CD5F0E" w:rsidRPr="00873140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831B94" w:rsidRPr="00873140">
        <w:rPr>
          <w:rFonts w:ascii="Arial" w:eastAsia="SimSun" w:hAnsi="Arial" w:cs="Arial"/>
          <w:bCs/>
          <w:color w:val="0000FF"/>
          <w:lang w:val="en-US" w:eastAsia="en-US"/>
        </w:rPr>
        <w:t>tuomas.tirronen</w:t>
      </w:r>
      <w:proofErr w:type="spellEnd"/>
      <w:proofErr w:type="gramEnd"/>
      <w:r w:rsidR="00831B94" w:rsidRPr="00873140">
        <w:rPr>
          <w:rFonts w:ascii="Arial" w:eastAsia="SimSun" w:hAnsi="Arial" w:cs="Arial"/>
          <w:bCs/>
          <w:color w:val="0000FF"/>
          <w:lang w:val="en-US" w:eastAsia="en-US"/>
        </w:rPr>
        <w:t xml:space="preserve"> (at) ericsson.com</w:t>
      </w:r>
    </w:p>
    <w:p w14:paraId="68FAFCA0" w14:textId="2E269661" w:rsidR="00B97703" w:rsidRPr="00873140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873140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73140">
        <w:rPr>
          <w:rFonts w:ascii="Arial" w:hAnsi="Arial" w:cs="Arial"/>
          <w:b/>
          <w:lang w:val="en-US"/>
        </w:rPr>
        <w:t>reply</w:t>
      </w:r>
      <w:proofErr w:type="gramEnd"/>
      <w:r w:rsidRPr="00873140">
        <w:rPr>
          <w:rFonts w:ascii="Arial" w:hAnsi="Arial" w:cs="Arial"/>
          <w:b/>
          <w:lang w:val="en-US"/>
        </w:rPr>
        <w:t xml:space="preserve"> LS to:</w:t>
      </w:r>
      <w:r w:rsidRPr="00873140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7" w:history="1">
        <w:r w:rsidRPr="00873140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5B67CD80" w:rsidR="00B97703" w:rsidRPr="005D7EFE" w:rsidRDefault="00B97703" w:rsidP="005D7EFE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Attachments:</w:t>
      </w:r>
      <w:r w:rsidRPr="00873140">
        <w:rPr>
          <w:rFonts w:ascii="Arial" w:hAnsi="Arial" w:cs="Arial"/>
          <w:bCs/>
          <w:lang w:val="en-US"/>
        </w:rPr>
        <w:tab/>
      </w:r>
      <w:r w:rsidR="005D7EFE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873140" w:rsidRDefault="000F6242" w:rsidP="00B97703">
      <w:pPr>
        <w:pStyle w:val="Heading1"/>
        <w:rPr>
          <w:lang w:val="en-US"/>
        </w:rPr>
      </w:pPr>
      <w:r w:rsidRPr="00873140">
        <w:rPr>
          <w:lang w:val="en-US"/>
        </w:rPr>
        <w:t>1</w:t>
      </w:r>
      <w:r w:rsidR="002F1940" w:rsidRPr="00873140">
        <w:rPr>
          <w:lang w:val="en-US"/>
        </w:rPr>
        <w:tab/>
      </w:r>
      <w:r w:rsidRPr="00873140">
        <w:rPr>
          <w:lang w:val="en-US"/>
        </w:rPr>
        <w:t>Overall description</w:t>
      </w:r>
    </w:p>
    <w:p w14:paraId="45E0E15A" w14:textId="7B546B9D" w:rsidR="00B57BA3" w:rsidRPr="00873140" w:rsidRDefault="00B57BA3" w:rsidP="00C06F25">
      <w:pPr>
        <w:spacing w:after="160" w:line="252" w:lineRule="auto"/>
        <w:jc w:val="both"/>
        <w:rPr>
          <w:rFonts w:ascii="Arial" w:eastAsia="Calibri" w:hAnsi="Arial" w:cs="Arial"/>
          <w:lang w:val="en-US" w:eastAsia="en-US"/>
        </w:rPr>
      </w:pPr>
      <w:r w:rsidRPr="00873140">
        <w:rPr>
          <w:rFonts w:ascii="Arial" w:eastAsia="Calibri" w:hAnsi="Arial" w:cs="Arial"/>
          <w:lang w:val="en-US"/>
        </w:rPr>
        <w:t>RAN</w:t>
      </w:r>
      <w:r w:rsidR="00BB11EC" w:rsidRPr="00873140">
        <w:rPr>
          <w:rFonts w:ascii="Arial" w:eastAsia="Calibri" w:hAnsi="Arial" w:cs="Arial"/>
          <w:lang w:val="en-US"/>
        </w:rPr>
        <w:t>2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2320A7" w:rsidRPr="00873140">
        <w:rPr>
          <w:rFonts w:ascii="Arial" w:eastAsia="Calibri" w:hAnsi="Arial" w:cs="Arial"/>
          <w:lang w:val="en-US"/>
        </w:rPr>
        <w:t xml:space="preserve">has </w:t>
      </w:r>
      <w:r w:rsidRPr="00873140">
        <w:rPr>
          <w:rFonts w:ascii="Arial" w:eastAsia="Calibri" w:hAnsi="Arial" w:cs="Arial"/>
          <w:lang w:val="en-US"/>
        </w:rPr>
        <w:t xml:space="preserve">discussed </w:t>
      </w:r>
      <w:r w:rsidR="002320A7" w:rsidRPr="00873140">
        <w:rPr>
          <w:rFonts w:ascii="Arial" w:eastAsia="Calibri" w:hAnsi="Arial" w:cs="Arial"/>
          <w:lang w:val="en-US"/>
        </w:rPr>
        <w:t>the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8B57D7" w:rsidRPr="00873140">
        <w:rPr>
          <w:rFonts w:ascii="Arial" w:eastAsia="Calibri" w:hAnsi="Arial" w:cs="Arial"/>
          <w:lang w:val="en-US"/>
        </w:rPr>
        <w:t xml:space="preserve">RAN2-led features for </w:t>
      </w:r>
      <w:proofErr w:type="spellStart"/>
      <w:r w:rsidR="008B57D7" w:rsidRPr="00873140">
        <w:rPr>
          <w:rFonts w:ascii="Arial" w:eastAsia="Calibri" w:hAnsi="Arial" w:cs="Arial"/>
          <w:lang w:val="en-US"/>
        </w:rPr>
        <w:t>RedCap</w:t>
      </w:r>
      <w:proofErr w:type="spellEnd"/>
      <w:r w:rsidR="00E8325F" w:rsidRPr="00873140">
        <w:rPr>
          <w:rFonts w:ascii="Arial" w:eastAsia="Calibri" w:hAnsi="Arial" w:cs="Arial"/>
          <w:lang w:val="en-US"/>
        </w:rPr>
        <w:t xml:space="preserve"> during RAN2#115-e</w:t>
      </w:r>
      <w:r w:rsidR="00507A89" w:rsidRPr="00873140">
        <w:rPr>
          <w:rFonts w:ascii="Arial" w:eastAsia="Calibri" w:hAnsi="Arial" w:cs="Arial"/>
          <w:lang w:val="en-US"/>
        </w:rPr>
        <w:t xml:space="preserve"> and </w:t>
      </w:r>
      <w:r w:rsidR="008B57D7" w:rsidRPr="00873140">
        <w:rPr>
          <w:rFonts w:ascii="Arial" w:eastAsia="Calibri" w:hAnsi="Arial" w:cs="Arial"/>
          <w:lang w:val="en-US"/>
        </w:rPr>
        <w:t xml:space="preserve">agreed to send </w:t>
      </w:r>
      <w:r w:rsidR="00507A89" w:rsidRPr="00873140">
        <w:rPr>
          <w:rFonts w:ascii="Arial" w:eastAsia="Calibri" w:hAnsi="Arial" w:cs="Arial"/>
          <w:lang w:val="en-US"/>
        </w:rPr>
        <w:t>agreements</w:t>
      </w:r>
      <w:r w:rsidR="00563335">
        <w:rPr>
          <w:rFonts w:ascii="Arial" w:eastAsia="Calibri" w:hAnsi="Arial" w:cs="Arial"/>
          <w:lang w:val="en-US"/>
        </w:rPr>
        <w:t xml:space="preserve"> and w</w:t>
      </w:r>
      <w:r w:rsidR="006E7D3F" w:rsidRPr="00873140">
        <w:rPr>
          <w:rFonts w:ascii="Arial" w:eastAsia="Calibri" w:hAnsi="Arial" w:cs="Arial"/>
          <w:lang w:val="en-US"/>
        </w:rPr>
        <w:t>orking assumptions</w:t>
      </w:r>
      <w:r w:rsidR="008B57D7" w:rsidRPr="00873140">
        <w:rPr>
          <w:rFonts w:ascii="Arial" w:eastAsia="Calibri" w:hAnsi="Arial" w:cs="Arial"/>
          <w:lang w:val="en-US"/>
        </w:rPr>
        <w:t xml:space="preserve"> to RAN</w:t>
      </w:r>
      <w:r w:rsidR="002320A7" w:rsidRPr="00873140">
        <w:rPr>
          <w:rFonts w:ascii="Arial" w:eastAsia="Calibri" w:hAnsi="Arial" w:cs="Arial"/>
          <w:lang w:val="en-US"/>
        </w:rPr>
        <w:t>1</w:t>
      </w:r>
      <w:r w:rsidR="00D97C05">
        <w:rPr>
          <w:rFonts w:ascii="Arial" w:eastAsia="Calibri" w:hAnsi="Arial" w:cs="Arial"/>
          <w:lang w:val="en-US"/>
        </w:rPr>
        <w:t xml:space="preserve"> and RAN4</w:t>
      </w:r>
      <w:r w:rsidRPr="00873140">
        <w:rPr>
          <w:rFonts w:ascii="Arial" w:eastAsia="Calibri" w:hAnsi="Arial" w:cs="Arial"/>
          <w:lang w:val="en-US"/>
        </w:rPr>
        <w:t xml:space="preserve">. </w:t>
      </w:r>
      <w:r w:rsidR="00C06F25" w:rsidRPr="00873140">
        <w:rPr>
          <w:rFonts w:ascii="Arial" w:hAnsi="Arial" w:cs="Arial"/>
          <w:lang w:val="en-US" w:eastAsia="zh-CN"/>
        </w:rPr>
        <w:t>RAN</w:t>
      </w:r>
      <w:r w:rsidR="002320A7" w:rsidRPr="00873140">
        <w:rPr>
          <w:rFonts w:ascii="Arial" w:hAnsi="Arial" w:cs="Arial"/>
          <w:lang w:val="en-US" w:eastAsia="zh-CN"/>
        </w:rPr>
        <w:t>2</w:t>
      </w:r>
      <w:r w:rsidR="00C06F25" w:rsidRPr="00873140">
        <w:rPr>
          <w:rFonts w:ascii="Arial" w:hAnsi="Arial" w:cs="Arial"/>
          <w:lang w:val="en-US" w:eastAsia="zh-CN"/>
        </w:rPr>
        <w:t xml:space="preserve"> </w:t>
      </w:r>
      <w:r w:rsidR="000D2D2A" w:rsidRPr="00873140">
        <w:rPr>
          <w:rFonts w:ascii="Arial" w:hAnsi="Arial" w:cs="Arial"/>
          <w:lang w:val="en-US" w:eastAsia="zh-CN"/>
        </w:rPr>
        <w:t>respectfully asks</w:t>
      </w:r>
      <w:r w:rsidR="00C06F25" w:rsidRPr="00873140">
        <w:rPr>
          <w:rFonts w:ascii="Arial" w:hAnsi="Arial" w:cs="Arial"/>
          <w:lang w:val="en-US" w:eastAsia="zh-CN"/>
        </w:rPr>
        <w:t xml:space="preserve"> RAN</w:t>
      </w:r>
      <w:r w:rsidR="002320A7" w:rsidRPr="00873140">
        <w:rPr>
          <w:rFonts w:ascii="Arial" w:hAnsi="Arial" w:cs="Arial"/>
          <w:lang w:val="en-US" w:eastAsia="zh-CN"/>
        </w:rPr>
        <w:t>1</w:t>
      </w:r>
      <w:r w:rsidR="00D97C05">
        <w:rPr>
          <w:rFonts w:ascii="Arial" w:hAnsi="Arial" w:cs="Arial"/>
          <w:lang w:val="en-US" w:eastAsia="zh-CN"/>
        </w:rPr>
        <w:t xml:space="preserve"> and RAN4</w:t>
      </w:r>
      <w:r w:rsidR="00C06F25" w:rsidRPr="00873140">
        <w:rPr>
          <w:rFonts w:ascii="Arial" w:hAnsi="Arial" w:cs="Arial"/>
          <w:lang w:val="en-US" w:eastAsia="zh-CN"/>
        </w:rPr>
        <w:t xml:space="preserve"> to take the agreements</w:t>
      </w:r>
      <w:r w:rsidR="00051453">
        <w:rPr>
          <w:rFonts w:ascii="Arial" w:hAnsi="Arial" w:cs="Arial"/>
          <w:lang w:val="en-US" w:eastAsia="zh-CN"/>
        </w:rPr>
        <w:t xml:space="preserve"> and </w:t>
      </w:r>
      <w:r w:rsidR="006E7D3F" w:rsidRPr="00873140">
        <w:rPr>
          <w:rFonts w:ascii="Arial" w:hAnsi="Arial" w:cs="Arial"/>
          <w:lang w:val="en-US" w:eastAsia="zh-CN"/>
        </w:rPr>
        <w:t>working assumptions</w:t>
      </w:r>
      <w:r w:rsidR="002320A7" w:rsidRPr="00873140">
        <w:rPr>
          <w:rFonts w:ascii="Arial" w:hAnsi="Arial" w:cs="Arial"/>
          <w:lang w:val="en-US" w:eastAsia="zh-CN"/>
        </w:rPr>
        <w:t xml:space="preserve"> </w:t>
      </w:r>
      <w:r w:rsidR="00C06F25" w:rsidRPr="00873140">
        <w:rPr>
          <w:rFonts w:ascii="Arial" w:hAnsi="Arial" w:cs="Arial"/>
          <w:lang w:val="en-US" w:eastAsia="zh-CN"/>
        </w:rPr>
        <w:t xml:space="preserve">into account in their further work for </w:t>
      </w:r>
      <w:proofErr w:type="spellStart"/>
      <w:r w:rsidR="00C06F25" w:rsidRPr="00873140">
        <w:rPr>
          <w:rFonts w:ascii="Arial" w:hAnsi="Arial" w:cs="Arial"/>
          <w:lang w:val="en-US" w:eastAsia="zh-CN"/>
        </w:rPr>
        <w:t>RedCap</w:t>
      </w:r>
      <w:proofErr w:type="spellEnd"/>
      <w:r w:rsidR="006E7D3F" w:rsidRPr="00873140">
        <w:rPr>
          <w:rFonts w:ascii="Arial" w:hAnsi="Arial" w:cs="Arial"/>
          <w:lang w:val="en-US" w:eastAsia="zh-CN"/>
        </w:rPr>
        <w:t xml:space="preserve"> and provide feedback, if any</w:t>
      </w:r>
      <w:r w:rsidR="00C06F25" w:rsidRPr="00873140">
        <w:rPr>
          <w:rFonts w:ascii="Arial" w:hAnsi="Arial" w:cs="Arial"/>
          <w:lang w:val="en-US"/>
        </w:rPr>
        <w:t>.</w:t>
      </w:r>
    </w:p>
    <w:p w14:paraId="3B72CEFD" w14:textId="7A0B464B" w:rsidR="00C06F25" w:rsidRPr="00873140" w:rsidRDefault="002320A7" w:rsidP="00B57BA3">
      <w:pPr>
        <w:spacing w:after="160" w:line="252" w:lineRule="auto"/>
        <w:rPr>
          <w:rFonts w:ascii="Arial" w:eastAsia="Calibri" w:hAnsi="Arial" w:cs="Arial"/>
          <w:lang w:val="en-US"/>
        </w:rPr>
      </w:pPr>
      <w:r w:rsidRPr="00873140">
        <w:rPr>
          <w:rFonts w:ascii="Arial" w:hAnsi="Arial" w:cs="Arial"/>
          <w:lang w:val="en-US"/>
        </w:rPr>
        <w:t>The f</w:t>
      </w:r>
      <w:r w:rsidR="00C06F25" w:rsidRPr="00873140">
        <w:rPr>
          <w:rFonts w:ascii="Arial" w:hAnsi="Arial" w:cs="Arial"/>
          <w:lang w:val="en-US"/>
        </w:rPr>
        <w:t>ollowing</w:t>
      </w:r>
      <w:r w:rsidR="00BE2EAF" w:rsidRPr="00873140">
        <w:rPr>
          <w:rFonts w:ascii="Arial" w:hAnsi="Arial" w:cs="Arial"/>
          <w:lang w:val="en-US"/>
        </w:rPr>
        <w:t xml:space="preserve"> have been agreed </w:t>
      </w:r>
      <w:r w:rsidR="00C746E7" w:rsidRPr="00873140">
        <w:rPr>
          <w:rFonts w:ascii="Arial" w:hAnsi="Arial" w:cs="Arial"/>
          <w:lang w:val="en-US"/>
        </w:rPr>
        <w:t>on the objective for framework for reduced capabilities: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:rsidRPr="00873140" w14:paraId="023AA1CD" w14:textId="77777777" w:rsidTr="00A3777F">
        <w:tc>
          <w:tcPr>
            <w:tcW w:w="9855" w:type="dxa"/>
          </w:tcPr>
          <w:p w14:paraId="15B776EB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Agreements:</w:t>
            </w:r>
          </w:p>
          <w:p w14:paraId="3A59E3AC" w14:textId="5E4D3F1E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1.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The number of DRBs 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UEs is less than legacy value (which is 16). There will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>be a single mandatory value (FFS if 4 or 8). FFS if it will be possible to have an optional capability</w:t>
            </w:r>
          </w:p>
          <w:p w14:paraId="25801035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2.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“RRC processing delay” is not relaxed for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</w:t>
            </w:r>
          </w:p>
          <w:p w14:paraId="3CFA891C" w14:textId="547B432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3.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PDCP/RLC AM 12 bits SN is mandatory for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UE, and PDCP/RLC AM 18bits SN is optional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 xml:space="preserve">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UE; FFS on how to capture this in specification</w:t>
            </w:r>
          </w:p>
          <w:p w14:paraId="726AD86D" w14:textId="17CC268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4.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NE-DC, and (NG)EN-DC are not supported by </w:t>
            </w:r>
            <w:proofErr w:type="spellStart"/>
            <w:r w:rsidRPr="001C3761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C3761">
              <w:rPr>
                <w:rFonts w:ascii="Arial" w:hAnsi="Arial" w:cs="Arial"/>
                <w:lang w:val="en-US"/>
              </w:rPr>
              <w:t xml:space="preserve"> UE; FFS on how to capture it in the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proofErr w:type="gramStart"/>
            <w:r w:rsidRPr="001C3761">
              <w:rPr>
                <w:rFonts w:ascii="Arial" w:hAnsi="Arial" w:cs="Arial"/>
                <w:lang w:val="en-US"/>
              </w:rPr>
              <w:t>specification</w:t>
            </w:r>
            <w:r w:rsidR="00355553" w:rsidRPr="00873140">
              <w:rPr>
                <w:rFonts w:ascii="Arial" w:hAnsi="Arial" w:cs="Arial"/>
                <w:lang w:val="en-US"/>
              </w:rPr>
              <w:t>[</w:t>
            </w:r>
            <w:proofErr w:type="gramEnd"/>
          </w:p>
          <w:p w14:paraId="3E2E7E4E" w14:textId="77777777" w:rsidR="000D129B" w:rsidRPr="00873140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5.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DAPS and CAPC related capabilities are not applicable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UE; [8/20] FFS on CHO. FFS on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873140">
              <w:rPr>
                <w:rFonts w:ascii="Arial" w:hAnsi="Arial" w:cs="Arial"/>
                <w:lang w:val="en-US"/>
              </w:rPr>
              <w:t xml:space="preserve">how to capture this in the </w:t>
            </w:r>
            <w:proofErr w:type="gramStart"/>
            <w:r w:rsidRPr="00873140">
              <w:rPr>
                <w:rFonts w:ascii="Arial" w:hAnsi="Arial" w:cs="Arial"/>
                <w:lang w:val="en-US"/>
              </w:rPr>
              <w:t>specification;</w:t>
            </w:r>
            <w:proofErr w:type="gramEnd"/>
          </w:p>
          <w:p w14:paraId="205BD721" w14:textId="77777777" w:rsidR="00542015" w:rsidRPr="00873140" w:rsidRDefault="00542015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</w:p>
          <w:p w14:paraId="4DE82B5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Agreements via email - from offline 109:</w:t>
            </w:r>
          </w:p>
          <w:p w14:paraId="5ED493DB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1.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Maximum 8 DRBs is mandatory supported by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UEs.</w:t>
            </w:r>
          </w:p>
          <w:p w14:paraId="1C39292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2.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inter RAT mobility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UE;</w:t>
            </w:r>
            <w:proofErr w:type="gramEnd"/>
          </w:p>
          <w:p w14:paraId="57ED7D69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3.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measurement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UE;</w:t>
            </w:r>
            <w:proofErr w:type="gramEnd"/>
          </w:p>
          <w:p w14:paraId="4CF10BB9" w14:textId="487858FE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4.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URLLC related capabilities are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 except those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affected by CA/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DC;</w:t>
            </w:r>
            <w:proofErr w:type="gramEnd"/>
          </w:p>
          <w:p w14:paraId="565B853B" w14:textId="4BFAE329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5.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IAB related capabilities are not applicable for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UE, </w:t>
            </w:r>
            <w:proofErr w:type="gramStart"/>
            <w:r w:rsidRPr="001616FF">
              <w:rPr>
                <w:rFonts w:ascii="Arial" w:hAnsi="Arial" w:cs="Arial"/>
                <w:lang w:val="en-US"/>
              </w:rPr>
              <w:t>i.e.</w:t>
            </w:r>
            <w:proofErr w:type="gramEnd"/>
            <w:r w:rsidRPr="001616FF">
              <w:rPr>
                <w:rFonts w:ascii="Arial" w:hAnsi="Arial" w:cs="Arial"/>
                <w:lang w:val="en-US"/>
              </w:rPr>
              <w:t xml:space="preserve"> the </w:t>
            </w:r>
            <w:proofErr w:type="spellStart"/>
            <w:r w:rsidRPr="001616FF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1616FF">
              <w:rPr>
                <w:rFonts w:ascii="Arial" w:hAnsi="Arial" w:cs="Arial"/>
                <w:lang w:val="en-US"/>
              </w:rPr>
              <w:t xml:space="preserve">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UE is not expected to act as IAB node;</w:t>
            </w:r>
          </w:p>
          <w:p w14:paraId="437BDF84" w14:textId="033C491E" w:rsidR="001616FF" w:rsidRPr="00873140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6.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Do not introduce capability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signalling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on the supported Rx number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UE since the number 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of Rx branches for </w:t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is implicitly indicated by the corresponding capability parameter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hAnsi="Arial" w:cs="Arial"/>
                <w:lang w:val="en-US"/>
              </w:rPr>
              <w:t>maxNumberMIMO-LayersPDSCH</w:t>
            </w:r>
            <w:proofErr w:type="spellEnd"/>
            <w:r w:rsidRPr="00873140">
              <w:rPr>
                <w:rFonts w:ascii="Arial" w:hAnsi="Arial" w:cs="Arial"/>
                <w:lang w:val="en-US"/>
              </w:rPr>
              <w:t xml:space="preserve"> in the existing UE capability framework;</w:t>
            </w:r>
          </w:p>
        </w:tc>
      </w:tr>
    </w:tbl>
    <w:p w14:paraId="45860589" w14:textId="418F3BFA" w:rsidR="00331F5D" w:rsidRPr="00873140" w:rsidRDefault="00331F5D" w:rsidP="00B57BA3">
      <w:pPr>
        <w:spacing w:after="160" w:line="252" w:lineRule="auto"/>
        <w:rPr>
          <w:rFonts w:ascii="Arial" w:eastAsia="Calibri" w:hAnsi="Arial" w:cs="Arial"/>
          <w:lang w:val="en-US"/>
        </w:rPr>
      </w:pPr>
    </w:p>
    <w:p w14:paraId="3602D6E0" w14:textId="629A1221" w:rsidR="000B2EDB" w:rsidRPr="00873140" w:rsidRDefault="000B2EDB" w:rsidP="000B2EDB">
      <w:pPr>
        <w:spacing w:after="160" w:line="252" w:lineRule="auto"/>
        <w:rPr>
          <w:rFonts w:ascii="Arial" w:eastAsia="Calibri" w:hAnsi="Arial" w:cs="Arial"/>
          <w:lang w:val="en-US"/>
        </w:rPr>
      </w:pPr>
      <w:r w:rsidRPr="00873140">
        <w:rPr>
          <w:rFonts w:ascii="Arial" w:hAnsi="Arial" w:cs="Arial"/>
          <w:lang w:val="en-US"/>
        </w:rPr>
        <w:t>The following have been agreed on the objective for</w:t>
      </w:r>
      <w:r w:rsidR="005056DA" w:rsidRPr="00873140">
        <w:rPr>
          <w:rFonts w:ascii="Arial" w:hAnsi="Arial" w:cs="Arial"/>
          <w:lang w:val="en-US"/>
        </w:rPr>
        <w:t xml:space="preserve"> </w:t>
      </w:r>
      <w:r w:rsidR="00066154" w:rsidRPr="00873140">
        <w:rPr>
          <w:rFonts w:ascii="Arial" w:hAnsi="Arial" w:cs="Arial"/>
          <w:lang w:val="en-US"/>
        </w:rPr>
        <w:t xml:space="preserve">identification, </w:t>
      </w:r>
      <w:r w:rsidR="00A2079E" w:rsidRPr="00873140">
        <w:rPr>
          <w:rFonts w:ascii="Arial" w:hAnsi="Arial" w:cs="Arial"/>
          <w:lang w:val="en-US"/>
        </w:rPr>
        <w:t>access and camping restrictions</w:t>
      </w:r>
      <w:r w:rsidRPr="00873140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31428" w:rsidRPr="00873140" w14:paraId="7BE0F2E2" w14:textId="77777777" w:rsidTr="00831428">
        <w:tc>
          <w:tcPr>
            <w:tcW w:w="9855" w:type="dxa"/>
          </w:tcPr>
          <w:p w14:paraId="4D3ACA54" w14:textId="77777777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Agreements:</w:t>
            </w:r>
          </w:p>
          <w:p w14:paraId="6370D98C" w14:textId="31464B49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1.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 xml:space="preserve">Msg1 identification which can be configured to be enabled/disabled can be specified from RAN2 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>point of view.</w:t>
            </w:r>
          </w:p>
          <w:p w14:paraId="7B56B250" w14:textId="77777777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2.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>Solution for early identification for 2-step RACH will be specified.</w:t>
            </w:r>
          </w:p>
          <w:p w14:paraId="48039AD4" w14:textId="77777777" w:rsidR="000A46D0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t>3.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 xml:space="preserve">Specify separate indications in SIB1 for barring </w:t>
            </w:r>
            <w:proofErr w:type="spellStart"/>
            <w:r w:rsidRPr="00873140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873140">
              <w:rPr>
                <w:rFonts w:ascii="Arial" w:eastAsia="Batang" w:hAnsi="Arial" w:cs="Arial"/>
                <w:lang w:val="en-US" w:eastAsia="en-US"/>
              </w:rPr>
              <w:t xml:space="preserve"> UEs with 1 Rx chain and 2 Rx chains.</w:t>
            </w:r>
          </w:p>
          <w:p w14:paraId="408FDBE5" w14:textId="77777777" w:rsidR="000D129B" w:rsidRPr="00873140" w:rsidRDefault="000A46D0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873140">
              <w:rPr>
                <w:rFonts w:ascii="Arial" w:eastAsia="Batang" w:hAnsi="Arial" w:cs="Arial"/>
                <w:lang w:val="en-US" w:eastAsia="en-US"/>
              </w:rPr>
              <w:lastRenderedPageBreak/>
              <w:t>4.</w:t>
            </w:r>
            <w:r w:rsidRPr="00873140">
              <w:rPr>
                <w:rFonts w:ascii="Arial" w:eastAsia="Batang" w:hAnsi="Arial" w:cs="Arial"/>
                <w:lang w:val="en-US" w:eastAsia="en-US"/>
              </w:rPr>
              <w:tab/>
              <w:t xml:space="preserve">Specify a </w:t>
            </w:r>
            <w:proofErr w:type="spellStart"/>
            <w:r w:rsidRPr="00873140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873140">
              <w:rPr>
                <w:rFonts w:ascii="Arial" w:eastAsia="Batang" w:hAnsi="Arial" w:cs="Arial"/>
                <w:lang w:val="en-US" w:eastAsia="en-US"/>
              </w:rPr>
              <w:t xml:space="preserve"> specific IFRI in SIB1.</w:t>
            </w:r>
          </w:p>
          <w:p w14:paraId="45CA3B5D" w14:textId="77777777" w:rsidR="00BB100A" w:rsidRPr="00873140" w:rsidRDefault="00BB100A" w:rsidP="000A46D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en-US"/>
              </w:rPr>
            </w:pPr>
          </w:p>
          <w:p w14:paraId="71E7B1CA" w14:textId="7777777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Agreements via email - from offline 104:</w:t>
            </w:r>
          </w:p>
          <w:p w14:paraId="609C79DB" w14:textId="7777777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1.</w:t>
            </w:r>
            <w:r w:rsidRPr="00E541D8">
              <w:rPr>
                <w:rFonts w:ascii="Arial" w:eastAsia="Batang" w:hAnsi="Arial" w:cs="Arial"/>
                <w:lang w:val="en-US" w:eastAsia="en-US"/>
              </w:rPr>
              <w:tab/>
              <w:t xml:space="preserve">IFRI for </w:t>
            </w:r>
            <w:proofErr w:type="spellStart"/>
            <w:r w:rsidRPr="00E541D8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E541D8">
              <w:rPr>
                <w:rFonts w:ascii="Arial" w:eastAsia="Batang" w:hAnsi="Arial" w:cs="Arial"/>
                <w:lang w:val="en-US" w:eastAsia="en-US"/>
              </w:rPr>
              <w:t xml:space="preserve"> UEs in SIB1 is common for UEs with 1 Rx or 2 Rx branches. </w:t>
            </w:r>
          </w:p>
          <w:p w14:paraId="134A4F83" w14:textId="4BAAFB4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2.</w:t>
            </w:r>
            <w:r w:rsidRPr="00E541D8">
              <w:rPr>
                <w:rFonts w:ascii="Arial" w:eastAsia="Batang" w:hAnsi="Arial" w:cs="Arial"/>
                <w:lang w:val="en-US" w:eastAsia="en-US"/>
              </w:rPr>
              <w:tab/>
              <w:t xml:space="preserve">If </w:t>
            </w:r>
            <w:proofErr w:type="spellStart"/>
            <w:r w:rsidRPr="00E541D8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E541D8">
              <w:rPr>
                <w:rFonts w:ascii="Arial" w:eastAsia="Batang" w:hAnsi="Arial" w:cs="Arial"/>
                <w:lang w:val="en-US" w:eastAsia="en-US"/>
              </w:rPr>
              <w:t xml:space="preserve">-specific IFRI is absent from broadcast SI, the UE considers the cell does not support </w:t>
            </w:r>
            <w:r w:rsidR="00E541D8">
              <w:rPr>
                <w:rFonts w:ascii="Arial" w:eastAsia="Batang" w:hAnsi="Arial" w:cs="Arial"/>
                <w:lang w:val="en-US" w:eastAsia="en-US"/>
              </w:rPr>
              <w:tab/>
            </w:r>
            <w:proofErr w:type="spellStart"/>
            <w:r w:rsidRPr="00E541D8">
              <w:rPr>
                <w:rFonts w:ascii="Arial" w:eastAsia="Batang" w:hAnsi="Arial" w:cs="Arial"/>
                <w:lang w:val="en-US" w:eastAsia="en-US"/>
              </w:rPr>
              <w:t>RedCap</w:t>
            </w:r>
            <w:proofErr w:type="spellEnd"/>
            <w:r w:rsidRPr="00E541D8">
              <w:rPr>
                <w:rFonts w:ascii="Arial" w:eastAsia="Batang" w:hAnsi="Arial" w:cs="Arial"/>
                <w:lang w:val="en-US" w:eastAsia="en-US"/>
              </w:rPr>
              <w:t>.</w:t>
            </w:r>
          </w:p>
          <w:p w14:paraId="34BB49FD" w14:textId="77777777" w:rsidR="00BB100A" w:rsidRPr="00E541D8" w:rsidRDefault="00BB100A" w:rsidP="00BB10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</w:p>
          <w:p w14:paraId="4BB3A601" w14:textId="77777777" w:rsidR="00476DB3" w:rsidRPr="00E541D8" w:rsidRDefault="00476DB3" w:rsidP="00476D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Agreements online:</w:t>
            </w:r>
          </w:p>
          <w:p w14:paraId="54BD43DA" w14:textId="7976B4A5" w:rsidR="00BB100A" w:rsidRPr="00873140" w:rsidRDefault="00476DB3" w:rsidP="00476D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en-US"/>
              </w:rPr>
            </w:pPr>
            <w:r w:rsidRPr="00E541D8">
              <w:rPr>
                <w:rFonts w:ascii="Arial" w:eastAsia="Batang" w:hAnsi="Arial" w:cs="Arial"/>
                <w:lang w:val="en-US" w:eastAsia="en-US"/>
              </w:rPr>
              <w:t>1.</w:t>
            </w:r>
            <w:r w:rsidRPr="00E541D8">
              <w:rPr>
                <w:rFonts w:ascii="Arial" w:eastAsia="Batang" w:hAnsi="Arial" w:cs="Arial"/>
                <w:lang w:val="en-US" w:eastAsia="en-US"/>
              </w:rPr>
              <w:tab/>
              <w:t xml:space="preserve">A Msg3 early identification based on dedicated LCID is supported (if SA3 confirms there is no </w:t>
            </w:r>
            <w:r w:rsidR="00E541D8">
              <w:rPr>
                <w:rFonts w:ascii="Arial" w:eastAsia="Batang" w:hAnsi="Arial" w:cs="Arial"/>
                <w:lang w:val="en-US" w:eastAsia="en-US"/>
              </w:rPr>
              <w:tab/>
            </w:r>
            <w:r w:rsidRPr="00E541D8">
              <w:rPr>
                <w:rFonts w:ascii="Arial" w:eastAsia="Batang" w:hAnsi="Arial" w:cs="Arial"/>
                <w:lang w:val="en-US" w:eastAsia="en-US"/>
              </w:rPr>
              <w:t>problem)</w:t>
            </w:r>
          </w:p>
        </w:tc>
      </w:tr>
    </w:tbl>
    <w:p w14:paraId="2E029D68" w14:textId="6F976990" w:rsidR="008B57D7" w:rsidRPr="00873140" w:rsidRDefault="008B57D7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55DDF0F9" w14:textId="4FA6D6AD" w:rsidR="00FE7730" w:rsidRPr="00873140" w:rsidRDefault="00FE7730" w:rsidP="00FE7730">
      <w:pPr>
        <w:spacing w:after="160" w:line="252" w:lineRule="auto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lang w:val="en-US"/>
        </w:rPr>
        <w:t xml:space="preserve">The following have been agreed on the objective for </w:t>
      </w:r>
      <w:r w:rsidR="008E2A49" w:rsidRPr="00873140">
        <w:rPr>
          <w:rFonts w:ascii="Arial" w:hAnsi="Arial" w:cs="Arial"/>
          <w:lang w:val="en-US"/>
        </w:rPr>
        <w:t>UE power saving</w:t>
      </w:r>
      <w:r w:rsidR="008D1414">
        <w:rPr>
          <w:rFonts w:ascii="Arial" w:hAnsi="Arial" w:cs="Arial"/>
          <w:lang w:val="en-US"/>
        </w:rPr>
        <w:t xml:space="preserve"> </w:t>
      </w:r>
      <w:r w:rsidR="008E2A49" w:rsidRPr="00873140">
        <w:rPr>
          <w:rFonts w:ascii="Arial" w:hAnsi="Arial" w:cs="Arial"/>
          <w:lang w:val="en-US"/>
        </w:rPr>
        <w:t xml:space="preserve">- </w:t>
      </w:r>
      <w:proofErr w:type="spellStart"/>
      <w:r w:rsidR="008E2A49" w:rsidRPr="00873140">
        <w:rPr>
          <w:rFonts w:ascii="Arial" w:hAnsi="Arial" w:cs="Arial"/>
          <w:lang w:val="en-US"/>
        </w:rPr>
        <w:t>eDRX</w:t>
      </w:r>
      <w:proofErr w:type="spellEnd"/>
      <w:r w:rsidRPr="00873140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85708" w:rsidRPr="00873140" w14:paraId="4B1C555B" w14:textId="77777777" w:rsidTr="00485708">
        <w:tc>
          <w:tcPr>
            <w:tcW w:w="9855" w:type="dxa"/>
          </w:tcPr>
          <w:p w14:paraId="3B3E92A9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Agreements:</w:t>
            </w:r>
          </w:p>
          <w:p w14:paraId="6A8D3129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1.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10.24s, PH calculation formula defined in LTE is re-used, i.e. </w:t>
            </w:r>
          </w:p>
          <w:p w14:paraId="45A3F4F2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PH_CN:  H-SFN mod </w:t>
            </w:r>
            <w:proofErr w:type="spellStart"/>
            <w:proofErr w:type="gramStart"/>
            <w:r w:rsidRPr="00873140">
              <w:rPr>
                <w:rFonts w:ascii="Arial" w:eastAsia="Calibri" w:hAnsi="Arial" w:cs="Arial"/>
                <w:lang w:val="en-US"/>
              </w:rPr>
              <w:t>TeDRX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>,_</w:t>
            </w:r>
            <w:proofErr w:type="gramEnd"/>
            <w:r w:rsidRPr="00873140">
              <w:rPr>
                <w:rFonts w:ascii="Arial" w:eastAsia="Calibri" w:hAnsi="Arial" w:cs="Arial"/>
                <w:lang w:val="en-US"/>
              </w:rPr>
              <w:t xml:space="preserve">CN,H= (UE_ID_H mod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TeDRX_CN,H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>)</w:t>
            </w:r>
          </w:p>
          <w:p w14:paraId="3DF8B5D7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-  where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TeDRX_</w:t>
            </w:r>
            <w:proofErr w:type="gramStart"/>
            <w:r w:rsidRPr="00873140">
              <w:rPr>
                <w:rFonts w:ascii="Arial" w:eastAsia="Calibri" w:hAnsi="Arial" w:cs="Arial"/>
                <w:lang w:val="en-US"/>
              </w:rPr>
              <w:t>CN,H</w:t>
            </w:r>
            <w:proofErr w:type="spellEnd"/>
            <w:proofErr w:type="gramEnd"/>
            <w:r w:rsidRPr="00873140">
              <w:rPr>
                <w:rFonts w:ascii="Arial" w:eastAsia="Calibri" w:hAnsi="Arial" w:cs="Arial"/>
                <w:lang w:val="en-US"/>
              </w:rPr>
              <w:t xml:space="preserve"> is equal to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</w:t>
            </w:r>
          </w:p>
          <w:p w14:paraId="0964CF5A" w14:textId="6AFE9451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2.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10.24s, CN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PTW_end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calculation formula defined in LTE is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re-used, i.e. </w:t>
            </w:r>
          </w:p>
          <w:p w14:paraId="7B7365CA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PTW_end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is radio frame satisfying SFN = (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+ L*100 - 1) mod 1024, </w:t>
            </w:r>
          </w:p>
          <w:p w14:paraId="1514FC22" w14:textId="77777777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  <w:t>- where L is PTW length configured by upper layers.</w:t>
            </w:r>
          </w:p>
          <w:p w14:paraId="611960AB" w14:textId="0B5D6E2E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3.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RRC_IDLE UE, when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no longer than 10.24s, T is determined by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cycle. When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10.24s, during the CN PTW, T is determined by the shortest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of UE specific DRX cycle, if configured by upper layer, and default paging cycle.</w:t>
            </w:r>
          </w:p>
          <w:p w14:paraId="4832D56D" w14:textId="4FC364AE" w:rsidR="00A33E8A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4.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</w:t>
            </w:r>
            <w:r w:rsidR="00D6036C"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 xml:space="preserve">not configured, during CN PTW, T is determined by the shortest of UE specific DRX cycle, if </w:t>
            </w:r>
            <w:r w:rsidR="00D6036C"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>configured by upper layer, RAN paging cycle and default paging cycle.</w:t>
            </w:r>
          </w:p>
          <w:p w14:paraId="0C0E3366" w14:textId="15FA3FC7" w:rsidR="00485708" w:rsidRPr="00873140" w:rsidRDefault="00A33E8A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5.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</w:t>
            </w:r>
            <w:r w:rsidR="00D6036C"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 xml:space="preserve">no longer than 10.24s, outside CN PTW, T is determined by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</w:t>
            </w:r>
          </w:p>
          <w:p w14:paraId="1A52F7A9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</w:p>
          <w:p w14:paraId="63AEDFCB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Agreements via email - from offline 105 second round:</w:t>
            </w:r>
          </w:p>
          <w:p w14:paraId="46CC4AAF" w14:textId="62121D19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1.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RAN2 considers the configuration as an invalid case, where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configured but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not configured. FFS whether to capture this restriction in RAN2 spec.</w:t>
            </w:r>
          </w:p>
          <w:p w14:paraId="2659F08B" w14:textId="6BF3333A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2.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RAN2 considers the configuration as invalid case, where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IDLE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 FFS whether to capture this restriction in RAN2 spec.</w:t>
            </w:r>
          </w:p>
          <w:p w14:paraId="636DDD96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3.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The maximum PTW length is 40.96s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10.24s.</w:t>
            </w:r>
          </w:p>
          <w:p w14:paraId="08DA9C36" w14:textId="6C012E88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4.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The minimum PTW length is 1.28s and the step length/granularity of PTW length is 1.28 when IDLE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10.24s.</w:t>
            </w:r>
          </w:p>
          <w:p w14:paraId="45A7797E" w14:textId="0462F7FE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5.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Introduce an additional new IE for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to contain all values of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cycles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(also include values &gt;10.24, if agreed in future).</w:t>
            </w:r>
          </w:p>
          <w:p w14:paraId="44ECA141" w14:textId="5164945E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6.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no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cycle is no longer than 10.24s, T is determined by the shortest of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and INACTIVE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cycle.</w:t>
            </w:r>
          </w:p>
          <w:p w14:paraId="44F30338" w14:textId="6F81DE04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7.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For RRC_INACTIVE UE, 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 and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s no longer than 10.24s, during CN PTW, T is determined by the shortest of UE specific DRX cycle, I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f configured by upper layer,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and default paging cycle.</w:t>
            </w:r>
          </w:p>
          <w:p w14:paraId="4FD3373C" w14:textId="77777777" w:rsidR="00C31D94" w:rsidRPr="00873140" w:rsidRDefault="00C31D94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8.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feature is optional for any UE (including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and non-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UEs).</w:t>
            </w:r>
          </w:p>
          <w:p w14:paraId="57CE0D99" w14:textId="77777777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</w:p>
          <w:p w14:paraId="78D7A34C" w14:textId="77777777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 xml:space="preserve">Agreements via email - from offline 105 third round </w:t>
            </w:r>
          </w:p>
          <w:p w14:paraId="03A0A109" w14:textId="3A21A165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1.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When IDLE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is longer than 10.24s, CN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calculation formula defined in LTE is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re-used as the baseline, as below. FFS whether CN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position could be configurable by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network. Note: this formula would be revisited if INACTIVE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cycle can be above 10.24s</w:t>
            </w:r>
          </w:p>
          <w:p w14:paraId="444E84A6" w14:textId="37397C4E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PTW_start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denotes the first radio frame of the PH that is part of the PTW and has SFN satisfying the </w:t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following equation:</w:t>
            </w:r>
          </w:p>
          <w:p w14:paraId="1343BEDB" w14:textId="77777777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 xml:space="preserve">SFN = 1024/N*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ieDRX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>, where</w:t>
            </w:r>
          </w:p>
          <w:p w14:paraId="28FD9646" w14:textId="77777777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ieDRX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= </w:t>
            </w:r>
            <w:proofErr w:type="gramStart"/>
            <w:r w:rsidRPr="00873140">
              <w:rPr>
                <w:rFonts w:ascii="Arial" w:eastAsia="Calibri" w:hAnsi="Arial" w:cs="Arial"/>
                <w:lang w:val="en-US"/>
              </w:rPr>
              <w:t>floor(</w:t>
            </w:r>
            <w:proofErr w:type="gramEnd"/>
            <w:r w:rsidRPr="00873140">
              <w:rPr>
                <w:rFonts w:ascii="Arial" w:eastAsia="Calibri" w:hAnsi="Arial" w:cs="Arial"/>
                <w:lang w:val="en-US"/>
              </w:rPr>
              <w:t>UE_ID_H /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TeDRX,H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>) mod N</w:t>
            </w:r>
          </w:p>
          <w:p w14:paraId="237AD68B" w14:textId="77777777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ab/>
            </w:r>
            <w:r w:rsidRPr="00873140">
              <w:rPr>
                <w:rFonts w:ascii="Arial" w:eastAsia="Calibri" w:hAnsi="Arial" w:cs="Arial"/>
                <w:lang w:val="en-US"/>
              </w:rPr>
              <w:tab/>
              <w:t>FFS N = 4 or 8, FFS if N can take other values</w:t>
            </w:r>
          </w:p>
          <w:p w14:paraId="673082F1" w14:textId="4A23A042" w:rsidR="00012613" w:rsidRPr="00873140" w:rsidRDefault="00012613" w:rsidP="00E53F90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873140">
              <w:rPr>
                <w:rFonts w:ascii="Arial" w:eastAsia="Calibri" w:hAnsi="Arial" w:cs="Arial"/>
                <w:lang w:val="en-US"/>
              </w:rPr>
              <w:t>2.</w:t>
            </w:r>
            <w:r w:rsidRPr="00873140">
              <w:rPr>
                <w:rFonts w:ascii="Arial" w:eastAsia="Calibri" w:hAnsi="Arial" w:cs="Arial"/>
                <w:lang w:val="en-US"/>
              </w:rPr>
              <w:tab/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is optional for any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gNB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(either supporting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RedCap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or not), which means it is up to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gNB</w:t>
            </w:r>
            <w:proofErr w:type="spellEnd"/>
            <w:r w:rsidRPr="00873140">
              <w:rPr>
                <w:rFonts w:ascii="Arial" w:eastAsia="Calibri" w:hAnsi="Arial" w:cs="Arial"/>
                <w:lang w:val="en-US"/>
              </w:rPr>
              <w:t xml:space="preserve"> </w:t>
            </w:r>
            <w:r w:rsidR="00E53F90">
              <w:rPr>
                <w:rFonts w:ascii="Arial" w:eastAsia="Calibri" w:hAnsi="Arial" w:cs="Arial"/>
                <w:lang w:val="en-US"/>
              </w:rPr>
              <w:tab/>
              <w:t>i</w:t>
            </w:r>
            <w:r w:rsidRPr="00873140">
              <w:rPr>
                <w:rFonts w:ascii="Arial" w:eastAsia="Calibri" w:hAnsi="Arial" w:cs="Arial"/>
                <w:lang w:val="en-US"/>
              </w:rPr>
              <w:t xml:space="preserve">mplementation whether to support </w:t>
            </w:r>
            <w:proofErr w:type="spellStart"/>
            <w:r w:rsidRPr="00873140">
              <w:rPr>
                <w:rFonts w:ascii="Arial" w:eastAsia="Calibri" w:hAnsi="Arial" w:cs="Arial"/>
                <w:lang w:val="en-US"/>
              </w:rPr>
              <w:t>eDRX</w:t>
            </w:r>
            <w:proofErr w:type="spellEnd"/>
          </w:p>
        </w:tc>
      </w:tr>
    </w:tbl>
    <w:p w14:paraId="58D4DF5B" w14:textId="77777777" w:rsidR="00485708" w:rsidRPr="00873140" w:rsidRDefault="00485708" w:rsidP="00FE7730">
      <w:pPr>
        <w:spacing w:after="160" w:line="252" w:lineRule="auto"/>
        <w:rPr>
          <w:rFonts w:ascii="Arial" w:eastAsia="Calibri" w:hAnsi="Arial" w:cs="Arial"/>
          <w:lang w:val="en-US"/>
        </w:rPr>
      </w:pPr>
    </w:p>
    <w:p w14:paraId="2BB4FC6E" w14:textId="57A17162" w:rsidR="00A33E8A" w:rsidRPr="00873140" w:rsidRDefault="00A33E8A" w:rsidP="00A33E8A">
      <w:pPr>
        <w:spacing w:after="160" w:line="252" w:lineRule="auto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lang w:val="en-US"/>
        </w:rPr>
        <w:t>The following have been agreed on the objective for UE power saving – RRM relaxat</w:t>
      </w:r>
      <w:r w:rsidR="006B21D6">
        <w:rPr>
          <w:rFonts w:ascii="Arial" w:hAnsi="Arial" w:cs="Arial"/>
          <w:lang w:val="en-US"/>
        </w:rPr>
        <w:t>i</w:t>
      </w:r>
      <w:r w:rsidRPr="00873140">
        <w:rPr>
          <w:rFonts w:ascii="Arial" w:hAnsi="Arial" w:cs="Arial"/>
          <w:lang w:val="en-US"/>
        </w:rPr>
        <w:t>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3E8A" w:rsidRPr="00873140" w14:paraId="3CEDEBD5" w14:textId="77777777" w:rsidTr="00A33E8A">
        <w:tc>
          <w:tcPr>
            <w:tcW w:w="9855" w:type="dxa"/>
          </w:tcPr>
          <w:p w14:paraId="03893ADD" w14:textId="77777777" w:rsidR="000079A9" w:rsidRPr="000079A9" w:rsidRDefault="000079A9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0079A9">
              <w:rPr>
                <w:rFonts w:ascii="Arial" w:hAnsi="Arial" w:cs="Arial"/>
                <w:lang w:val="en-US" w:eastAsia="zh-CN"/>
              </w:rPr>
              <w:t>Agreements:</w:t>
            </w:r>
          </w:p>
          <w:p w14:paraId="536CC1DE" w14:textId="77777777" w:rsidR="00A33E8A" w:rsidRDefault="000079A9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0079A9">
              <w:rPr>
                <w:rFonts w:ascii="Arial" w:hAnsi="Arial" w:cs="Arial"/>
                <w:lang w:val="en-US" w:eastAsia="zh-CN"/>
              </w:rPr>
              <w:lastRenderedPageBreak/>
              <w:t>1.</w:t>
            </w:r>
            <w:r w:rsidRPr="000079A9">
              <w:rPr>
                <w:rFonts w:ascii="Arial" w:hAnsi="Arial" w:cs="Arial"/>
                <w:lang w:val="en-US" w:eastAsia="zh-CN"/>
              </w:rPr>
              <w:tab/>
              <w:t>Do not introduce nor reuse not-at-cell-edge threshold for R17 RRC_CONNECTED UEs.</w:t>
            </w:r>
          </w:p>
          <w:p w14:paraId="74B4D8E8" w14:textId="77777777" w:rsidR="000079A9" w:rsidRDefault="000079A9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</w:p>
          <w:p w14:paraId="3A5F3B37" w14:textId="77777777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Agreements via email - from offline 110:</w:t>
            </w:r>
          </w:p>
          <w:p w14:paraId="726F6F4A" w14:textId="77777777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1.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>Do not introduce beam change based criterion in Rel-17.</w:t>
            </w:r>
          </w:p>
          <w:p w14:paraId="380D6092" w14:textId="3E97B46E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2.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 xml:space="preserve">The network provides the configuration of stationarity criterion to the UE via dedicated </w:t>
            </w:r>
            <w:proofErr w:type="spellStart"/>
            <w:r w:rsidRPr="004F3F33">
              <w:rPr>
                <w:rFonts w:ascii="Arial" w:hAnsi="Arial" w:cs="Arial"/>
                <w:lang w:val="en-US" w:eastAsia="zh-CN"/>
              </w:rPr>
              <w:t>signalling</w:t>
            </w:r>
            <w:proofErr w:type="spellEnd"/>
            <w:r w:rsidRPr="004F3F33">
              <w:rPr>
                <w:rFonts w:ascii="Arial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en-US" w:eastAsia="zh-CN"/>
              </w:rPr>
              <w:tab/>
            </w:r>
            <w:r w:rsidRPr="004F3F33">
              <w:rPr>
                <w:rFonts w:ascii="Arial" w:hAnsi="Arial" w:cs="Arial"/>
                <w:lang w:val="en-US" w:eastAsia="zh-CN"/>
              </w:rPr>
              <w:t>(</w:t>
            </w:r>
            <w:proofErr w:type="gramStart"/>
            <w:r w:rsidRPr="004F3F33">
              <w:rPr>
                <w:rFonts w:ascii="Arial" w:hAnsi="Arial" w:cs="Arial"/>
                <w:lang w:val="en-US" w:eastAsia="zh-CN"/>
              </w:rPr>
              <w:t>e.g.</w:t>
            </w:r>
            <w:proofErr w:type="gramEnd"/>
            <w:r w:rsidRPr="004F3F33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Pr="004F3F33">
              <w:rPr>
                <w:rFonts w:ascii="Arial" w:hAnsi="Arial" w:cs="Arial"/>
                <w:lang w:val="en-US" w:eastAsia="zh-CN"/>
              </w:rPr>
              <w:t>RRCReconfiguration</w:t>
            </w:r>
            <w:proofErr w:type="spellEnd"/>
            <w:r w:rsidRPr="004F3F33">
              <w:rPr>
                <w:rFonts w:ascii="Arial" w:hAnsi="Arial" w:cs="Arial"/>
                <w:lang w:val="en-US" w:eastAsia="zh-CN"/>
              </w:rPr>
              <w:t xml:space="preserve"> message) in RRC_CONNECTED.</w:t>
            </w:r>
          </w:p>
          <w:p w14:paraId="743E9016" w14:textId="77777777" w:rsidR="004F3F33" w:rsidRPr="004F3F33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3.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>Send LS to RAN4 to inform RAN2 conclusions for RRM relaxation.</w:t>
            </w:r>
          </w:p>
          <w:p w14:paraId="280F912F" w14:textId="77777777" w:rsidR="000079A9" w:rsidRDefault="004F3F33" w:rsidP="00E53F90">
            <w:pPr>
              <w:spacing w:after="0"/>
              <w:contextualSpacing/>
              <w:rPr>
                <w:rFonts w:ascii="Arial" w:hAnsi="Arial" w:cs="Arial"/>
                <w:lang w:val="en-US" w:eastAsia="zh-CN"/>
              </w:rPr>
            </w:pPr>
            <w:r w:rsidRPr="004F3F33">
              <w:rPr>
                <w:rFonts w:ascii="Arial" w:hAnsi="Arial" w:cs="Arial"/>
                <w:lang w:val="en-US" w:eastAsia="zh-CN"/>
              </w:rPr>
              <w:t>4.</w:t>
            </w:r>
            <w:r w:rsidRPr="004F3F33">
              <w:rPr>
                <w:rFonts w:ascii="Arial" w:hAnsi="Arial" w:cs="Arial"/>
                <w:lang w:val="en-US" w:eastAsia="zh-CN"/>
              </w:rPr>
              <w:tab/>
              <w:t xml:space="preserve">The LS to RAN4 includes the agreed RAN2 conclusions and “For RRC_IDLE/INACTIVE, RAN4 is </w:t>
            </w:r>
            <w:r>
              <w:rPr>
                <w:rFonts w:ascii="Arial" w:hAnsi="Arial" w:cs="Arial"/>
                <w:lang w:val="en-US" w:eastAsia="zh-CN"/>
              </w:rPr>
              <w:tab/>
            </w:r>
            <w:r w:rsidRPr="004F3F33">
              <w:rPr>
                <w:rFonts w:ascii="Arial" w:hAnsi="Arial" w:cs="Arial"/>
                <w:lang w:val="en-US" w:eastAsia="zh-CN"/>
              </w:rPr>
              <w:t>asked to study and define corresponding R17 RRM relaxation method</w:t>
            </w:r>
            <w:proofErr w:type="gramStart"/>
            <w:r w:rsidRPr="004F3F33">
              <w:rPr>
                <w:rFonts w:ascii="Arial" w:hAnsi="Arial" w:cs="Arial"/>
                <w:lang w:val="en-US" w:eastAsia="zh-CN"/>
              </w:rPr>
              <w:t>” .</w:t>
            </w:r>
            <w:proofErr w:type="gramEnd"/>
          </w:p>
          <w:p w14:paraId="50EA05D0" w14:textId="784190B6" w:rsidR="004F3F33" w:rsidRPr="00873140" w:rsidRDefault="004F3F33" w:rsidP="004F3F33">
            <w:pPr>
              <w:spacing w:line="254" w:lineRule="auto"/>
              <w:contextualSpacing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EB9B83E" w14:textId="77777777" w:rsidR="00FE7730" w:rsidRPr="00873140" w:rsidRDefault="00FE7730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40BF3D5C" w14:textId="77777777" w:rsidR="00B97703" w:rsidRPr="00873140" w:rsidRDefault="002F1940" w:rsidP="000F6242">
      <w:pPr>
        <w:pStyle w:val="Heading1"/>
        <w:rPr>
          <w:lang w:val="en-US"/>
        </w:rPr>
      </w:pPr>
      <w:r w:rsidRPr="00873140">
        <w:rPr>
          <w:lang w:val="en-US"/>
        </w:rPr>
        <w:t>2</w:t>
      </w:r>
      <w:r w:rsidRPr="00873140">
        <w:rPr>
          <w:lang w:val="en-US"/>
        </w:rPr>
        <w:tab/>
      </w:r>
      <w:r w:rsidR="000F6242" w:rsidRPr="00873140">
        <w:rPr>
          <w:lang w:val="en-US"/>
        </w:rPr>
        <w:t>Actions</w:t>
      </w:r>
    </w:p>
    <w:p w14:paraId="03A1DBED" w14:textId="0D5B2D7E" w:rsidR="00B97703" w:rsidRPr="00873140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To</w:t>
      </w:r>
      <w:r w:rsidR="000F6242" w:rsidRPr="00873140">
        <w:rPr>
          <w:rFonts w:ascii="Arial" w:hAnsi="Arial" w:cs="Arial"/>
          <w:b/>
          <w:lang w:val="en-US"/>
        </w:rPr>
        <w:t xml:space="preserve"> </w:t>
      </w:r>
      <w:r w:rsidR="00B72C6F" w:rsidRPr="00873140">
        <w:rPr>
          <w:rFonts w:ascii="Arial" w:hAnsi="Arial" w:cs="Arial"/>
          <w:b/>
          <w:lang w:val="en-US"/>
        </w:rPr>
        <w:t>RAN</w:t>
      </w:r>
      <w:r w:rsidR="0022643C" w:rsidRPr="00873140">
        <w:rPr>
          <w:rFonts w:ascii="Arial" w:hAnsi="Arial" w:cs="Arial"/>
          <w:b/>
          <w:lang w:val="en-US"/>
        </w:rPr>
        <w:t>1</w:t>
      </w:r>
      <w:r w:rsidR="00F16831">
        <w:rPr>
          <w:rFonts w:ascii="Arial" w:hAnsi="Arial" w:cs="Arial"/>
          <w:b/>
          <w:lang w:val="en-US"/>
        </w:rPr>
        <w:t xml:space="preserve"> and RAN4</w:t>
      </w:r>
      <w:r w:rsidR="00B72C6F" w:rsidRPr="00873140">
        <w:rPr>
          <w:rFonts w:ascii="Arial" w:hAnsi="Arial" w:cs="Arial"/>
          <w:b/>
          <w:lang w:val="en-US"/>
        </w:rPr>
        <w:t>:</w:t>
      </w:r>
    </w:p>
    <w:p w14:paraId="737EBCFB" w14:textId="25DE0929" w:rsidR="00B97703" w:rsidRPr="00873140" w:rsidRDefault="00B97703">
      <w:pPr>
        <w:spacing w:after="120"/>
        <w:ind w:left="993" w:hanging="993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b/>
          <w:lang w:val="en-US"/>
        </w:rPr>
        <w:t xml:space="preserve">ACTION: </w:t>
      </w:r>
      <w:r w:rsidRPr="00873140">
        <w:rPr>
          <w:rFonts w:ascii="Arial" w:hAnsi="Arial" w:cs="Arial"/>
          <w:b/>
          <w:lang w:val="en-US"/>
        </w:rPr>
        <w:tab/>
      </w:r>
      <w:r w:rsidR="008626FE" w:rsidRPr="00873140">
        <w:rPr>
          <w:rFonts w:ascii="Arial" w:hAnsi="Arial" w:cs="Arial"/>
          <w:lang w:val="en-US" w:eastAsia="zh-CN"/>
        </w:rPr>
        <w:t>RAN</w:t>
      </w:r>
      <w:r w:rsidR="002320A7" w:rsidRPr="00873140">
        <w:rPr>
          <w:rFonts w:ascii="Arial" w:hAnsi="Arial" w:cs="Arial"/>
          <w:lang w:val="en-US" w:eastAsia="zh-CN"/>
        </w:rPr>
        <w:t>2</w:t>
      </w:r>
      <w:r w:rsidR="008626FE" w:rsidRPr="00873140">
        <w:rPr>
          <w:rFonts w:ascii="Arial" w:hAnsi="Arial" w:cs="Arial"/>
          <w:lang w:val="en-US" w:eastAsia="zh-CN"/>
        </w:rPr>
        <w:t xml:space="preserve"> respectfully asks RAN</w:t>
      </w:r>
      <w:r w:rsidR="002320A7" w:rsidRPr="00873140">
        <w:rPr>
          <w:rFonts w:ascii="Arial" w:hAnsi="Arial" w:cs="Arial"/>
          <w:lang w:val="en-US" w:eastAsia="zh-CN"/>
        </w:rPr>
        <w:t>1</w:t>
      </w:r>
      <w:r w:rsidR="008626FE" w:rsidRPr="00873140">
        <w:rPr>
          <w:rFonts w:ascii="Arial" w:hAnsi="Arial" w:cs="Arial"/>
          <w:lang w:val="en-US" w:eastAsia="zh-CN"/>
        </w:rPr>
        <w:t xml:space="preserve"> </w:t>
      </w:r>
      <w:r w:rsidR="00F16831">
        <w:rPr>
          <w:rFonts w:ascii="Arial" w:hAnsi="Arial" w:cs="Arial"/>
          <w:lang w:val="en-US" w:eastAsia="zh-CN"/>
        </w:rPr>
        <w:t xml:space="preserve">and RAN4 </w:t>
      </w:r>
      <w:r w:rsidR="008626FE" w:rsidRPr="00873140">
        <w:rPr>
          <w:rFonts w:ascii="Arial" w:hAnsi="Arial" w:cs="Arial"/>
          <w:lang w:val="en-US" w:eastAsia="zh-CN"/>
        </w:rPr>
        <w:t xml:space="preserve">to take the above </w:t>
      </w:r>
      <w:r w:rsidR="0038451D">
        <w:rPr>
          <w:rFonts w:ascii="Arial" w:hAnsi="Arial" w:cs="Arial"/>
          <w:lang w:val="en-US" w:eastAsia="zh-CN"/>
        </w:rPr>
        <w:t xml:space="preserve">agreements </w:t>
      </w:r>
      <w:r w:rsidR="008626FE" w:rsidRPr="00873140">
        <w:rPr>
          <w:rFonts w:ascii="Arial" w:hAnsi="Arial" w:cs="Arial"/>
          <w:lang w:val="en-US" w:eastAsia="zh-CN"/>
        </w:rPr>
        <w:t xml:space="preserve">into account in their further work </w:t>
      </w:r>
      <w:r w:rsidR="00507A89" w:rsidRPr="00873140">
        <w:rPr>
          <w:rFonts w:ascii="Arial" w:hAnsi="Arial" w:cs="Arial"/>
          <w:lang w:val="en-US" w:eastAsia="zh-CN"/>
        </w:rPr>
        <w:t xml:space="preserve">for </w:t>
      </w:r>
      <w:proofErr w:type="spellStart"/>
      <w:r w:rsidR="00507A89" w:rsidRPr="00873140">
        <w:rPr>
          <w:rFonts w:ascii="Arial" w:hAnsi="Arial" w:cs="Arial"/>
          <w:lang w:val="en-US" w:eastAsia="zh-CN"/>
        </w:rPr>
        <w:t>RedCap</w:t>
      </w:r>
      <w:proofErr w:type="spellEnd"/>
      <w:r w:rsidR="006E7D3F" w:rsidRPr="00873140">
        <w:rPr>
          <w:rFonts w:ascii="Arial" w:hAnsi="Arial" w:cs="Arial"/>
          <w:lang w:val="en-US" w:eastAsia="zh-CN"/>
        </w:rPr>
        <w:t xml:space="preserve"> and provide feedback, if any</w:t>
      </w:r>
      <w:r w:rsidR="00427247" w:rsidRPr="00873140">
        <w:rPr>
          <w:rFonts w:ascii="Arial" w:hAnsi="Arial" w:cs="Arial"/>
          <w:lang w:val="en-US"/>
        </w:rPr>
        <w:t>.</w:t>
      </w:r>
    </w:p>
    <w:p w14:paraId="0BD09A43" w14:textId="165A6DF0" w:rsidR="00B97703" w:rsidRPr="00873140" w:rsidRDefault="00B97703" w:rsidP="000F6242">
      <w:pPr>
        <w:pStyle w:val="Heading1"/>
        <w:rPr>
          <w:szCs w:val="36"/>
          <w:lang w:val="en-US"/>
        </w:rPr>
      </w:pPr>
      <w:r w:rsidRPr="00873140">
        <w:rPr>
          <w:szCs w:val="36"/>
          <w:lang w:val="en-US"/>
        </w:rPr>
        <w:t>3</w:t>
      </w:r>
      <w:r w:rsidR="002F1940" w:rsidRPr="00873140">
        <w:rPr>
          <w:szCs w:val="36"/>
          <w:lang w:val="en-US"/>
        </w:rPr>
        <w:tab/>
      </w:r>
      <w:r w:rsidR="000F6242" w:rsidRPr="00873140">
        <w:rPr>
          <w:szCs w:val="36"/>
          <w:lang w:val="en-US"/>
        </w:rPr>
        <w:t xml:space="preserve">Dates of next </w:t>
      </w:r>
      <w:r w:rsidR="000F6242" w:rsidRPr="00873140">
        <w:rPr>
          <w:rFonts w:cs="Arial"/>
          <w:bCs/>
          <w:szCs w:val="36"/>
          <w:lang w:val="en-US"/>
        </w:rPr>
        <w:t>TSG</w:t>
      </w:r>
      <w:r w:rsidR="00DB41AB" w:rsidRPr="00873140">
        <w:rPr>
          <w:rFonts w:cs="Arial"/>
          <w:bCs/>
          <w:szCs w:val="36"/>
          <w:lang w:val="en-US"/>
        </w:rPr>
        <w:t>-RAN</w:t>
      </w:r>
      <w:r w:rsidR="000F6242" w:rsidRPr="00873140">
        <w:rPr>
          <w:rFonts w:cs="Arial"/>
          <w:bCs/>
          <w:szCs w:val="36"/>
          <w:lang w:val="en-US"/>
        </w:rPr>
        <w:t xml:space="preserve"> WG</w:t>
      </w:r>
      <w:r w:rsidR="00460954" w:rsidRPr="00873140">
        <w:rPr>
          <w:rFonts w:cs="Arial"/>
          <w:bCs/>
          <w:szCs w:val="36"/>
          <w:lang w:val="en-US"/>
        </w:rPr>
        <w:t>2</w:t>
      </w:r>
      <w:r w:rsidR="000F6242" w:rsidRPr="00873140">
        <w:rPr>
          <w:szCs w:val="36"/>
          <w:lang w:val="en-US"/>
        </w:rPr>
        <w:t xml:space="preserve"> meetings</w:t>
      </w:r>
    </w:p>
    <w:p w14:paraId="0C347674" w14:textId="116AFB05" w:rsidR="0079060A" w:rsidRPr="00873140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8" w:name="OLE_LINK53"/>
      <w:bookmarkStart w:id="9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116</w:t>
      </w:r>
      <w:r w:rsidR="00A31F22" w:rsidRPr="00873140">
        <w:rPr>
          <w:rFonts w:ascii="Arial" w:hAnsi="Arial" w:cs="Arial"/>
          <w:bCs/>
          <w:color w:val="000000"/>
          <w:lang w:val="en-US"/>
        </w:rPr>
        <w:t>-</w:t>
      </w:r>
      <w:r w:rsidR="002320A7"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1</w:t>
      </w:r>
      <w:r w:rsidR="00A31F22" w:rsidRPr="00873140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 w:rsidRPr="00873140">
        <w:rPr>
          <w:rFonts w:ascii="Arial" w:hAnsi="Arial" w:cs="Arial"/>
          <w:bCs/>
          <w:color w:val="000000"/>
          <w:lang w:val="en-US"/>
        </w:rPr>
        <w:t xml:space="preserve"> – </w:t>
      </w:r>
      <w:r w:rsidR="00A31F22" w:rsidRPr="00873140">
        <w:rPr>
          <w:rFonts w:ascii="Arial" w:hAnsi="Arial" w:cs="Arial"/>
          <w:bCs/>
          <w:color w:val="000000"/>
          <w:lang w:val="en-US"/>
        </w:rPr>
        <w:t>11</w:t>
      </w:r>
      <w:r w:rsidRPr="00873140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="00A31F22" w:rsidRPr="00873140">
        <w:rPr>
          <w:rFonts w:ascii="Arial" w:hAnsi="Arial" w:cs="Arial"/>
          <w:bCs/>
          <w:color w:val="000000"/>
          <w:lang w:val="en-US"/>
        </w:rPr>
        <w:t>November</w:t>
      </w:r>
      <w:r w:rsidRPr="00873140">
        <w:rPr>
          <w:rFonts w:ascii="Arial" w:hAnsi="Arial" w:cs="Arial"/>
          <w:bCs/>
          <w:color w:val="000000"/>
          <w:lang w:val="en-US"/>
        </w:rPr>
        <w:t xml:space="preserve"> 2021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8626FE" w:rsidRPr="00873140">
        <w:rPr>
          <w:rFonts w:ascii="Arial" w:hAnsi="Arial" w:cs="Arial"/>
          <w:bCs/>
          <w:color w:val="000000"/>
          <w:lang w:val="en-US"/>
        </w:rPr>
        <w:t>Online</w:t>
      </w:r>
      <w:bookmarkEnd w:id="8"/>
      <w:bookmarkEnd w:id="9"/>
    </w:p>
    <w:p w14:paraId="7A8277C8" w14:textId="09F4F9F5" w:rsidR="0027305F" w:rsidRPr="00873140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117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2022</w:t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  <w:t>TBD</w:t>
      </w:r>
    </w:p>
    <w:sectPr w:rsidR="0027305F" w:rsidRPr="008731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3F1F" w14:textId="77777777" w:rsidR="00AD38C1" w:rsidRDefault="00AD38C1">
      <w:pPr>
        <w:spacing w:after="0"/>
      </w:pPr>
      <w:r>
        <w:separator/>
      </w:r>
    </w:p>
  </w:endnote>
  <w:endnote w:type="continuationSeparator" w:id="0">
    <w:p w14:paraId="7D8DE338" w14:textId="77777777" w:rsidR="00AD38C1" w:rsidRDefault="00AD3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88B6" w14:textId="77777777" w:rsidR="00AD38C1" w:rsidRDefault="00AD38C1">
      <w:pPr>
        <w:spacing w:after="0"/>
      </w:pPr>
      <w:r>
        <w:separator/>
      </w:r>
    </w:p>
  </w:footnote>
  <w:footnote w:type="continuationSeparator" w:id="0">
    <w:p w14:paraId="1317103F" w14:textId="77777777" w:rsidR="00AD38C1" w:rsidRDefault="00AD38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9A9"/>
    <w:rsid w:val="00010710"/>
    <w:rsid w:val="00012613"/>
    <w:rsid w:val="00017F23"/>
    <w:rsid w:val="00051453"/>
    <w:rsid w:val="0006197E"/>
    <w:rsid w:val="00063D81"/>
    <w:rsid w:val="00066154"/>
    <w:rsid w:val="000A46D0"/>
    <w:rsid w:val="000A5C1D"/>
    <w:rsid w:val="000B2EDB"/>
    <w:rsid w:val="000B779F"/>
    <w:rsid w:val="000D129B"/>
    <w:rsid w:val="000D2D2A"/>
    <w:rsid w:val="000F303F"/>
    <w:rsid w:val="000F6242"/>
    <w:rsid w:val="00104A20"/>
    <w:rsid w:val="00112B21"/>
    <w:rsid w:val="00127931"/>
    <w:rsid w:val="001616FF"/>
    <w:rsid w:val="0018475A"/>
    <w:rsid w:val="001C3761"/>
    <w:rsid w:val="001D2FF1"/>
    <w:rsid w:val="00220AF6"/>
    <w:rsid w:val="0022643C"/>
    <w:rsid w:val="002320A7"/>
    <w:rsid w:val="00233BFE"/>
    <w:rsid w:val="00263524"/>
    <w:rsid w:val="0027305F"/>
    <w:rsid w:val="00273D95"/>
    <w:rsid w:val="002A56C5"/>
    <w:rsid w:val="002C553B"/>
    <w:rsid w:val="002F1940"/>
    <w:rsid w:val="00327FF1"/>
    <w:rsid w:val="00331F5D"/>
    <w:rsid w:val="00346E5D"/>
    <w:rsid w:val="00355553"/>
    <w:rsid w:val="00357D9E"/>
    <w:rsid w:val="00383545"/>
    <w:rsid w:val="0038451D"/>
    <w:rsid w:val="00387BF3"/>
    <w:rsid w:val="003C07EC"/>
    <w:rsid w:val="003C4438"/>
    <w:rsid w:val="00424DBD"/>
    <w:rsid w:val="00427247"/>
    <w:rsid w:val="00433500"/>
    <w:rsid w:val="00433F71"/>
    <w:rsid w:val="00440D43"/>
    <w:rsid w:val="00447BFD"/>
    <w:rsid w:val="004604CE"/>
    <w:rsid w:val="00460954"/>
    <w:rsid w:val="0046569E"/>
    <w:rsid w:val="00476DB3"/>
    <w:rsid w:val="00485708"/>
    <w:rsid w:val="004B2541"/>
    <w:rsid w:val="004E3939"/>
    <w:rsid w:val="004F3F33"/>
    <w:rsid w:val="005056DA"/>
    <w:rsid w:val="00507A89"/>
    <w:rsid w:val="00511CCF"/>
    <w:rsid w:val="00524A9C"/>
    <w:rsid w:val="00531B44"/>
    <w:rsid w:val="00542015"/>
    <w:rsid w:val="00563335"/>
    <w:rsid w:val="005754E9"/>
    <w:rsid w:val="00577B3A"/>
    <w:rsid w:val="005A4D9F"/>
    <w:rsid w:val="005D7EFE"/>
    <w:rsid w:val="005F6A63"/>
    <w:rsid w:val="00613CEB"/>
    <w:rsid w:val="00622BDC"/>
    <w:rsid w:val="00644EA6"/>
    <w:rsid w:val="006544D4"/>
    <w:rsid w:val="00695845"/>
    <w:rsid w:val="006B21D6"/>
    <w:rsid w:val="006C346A"/>
    <w:rsid w:val="006C7C92"/>
    <w:rsid w:val="006E7D3F"/>
    <w:rsid w:val="00723901"/>
    <w:rsid w:val="00731A25"/>
    <w:rsid w:val="00735A39"/>
    <w:rsid w:val="007671B2"/>
    <w:rsid w:val="00780BEF"/>
    <w:rsid w:val="0079060A"/>
    <w:rsid w:val="007B4B09"/>
    <w:rsid w:val="007D6C4C"/>
    <w:rsid w:val="007E18B7"/>
    <w:rsid w:val="007F4F92"/>
    <w:rsid w:val="00831428"/>
    <w:rsid w:val="00831B94"/>
    <w:rsid w:val="00840C77"/>
    <w:rsid w:val="008626FE"/>
    <w:rsid w:val="00873140"/>
    <w:rsid w:val="008903C9"/>
    <w:rsid w:val="008B57D7"/>
    <w:rsid w:val="008B7BF0"/>
    <w:rsid w:val="008C5739"/>
    <w:rsid w:val="008D1414"/>
    <w:rsid w:val="008D772F"/>
    <w:rsid w:val="008E0643"/>
    <w:rsid w:val="008E2A49"/>
    <w:rsid w:val="00950DC3"/>
    <w:rsid w:val="00994C83"/>
    <w:rsid w:val="0099764C"/>
    <w:rsid w:val="009A6DEA"/>
    <w:rsid w:val="009D2242"/>
    <w:rsid w:val="00A2079E"/>
    <w:rsid w:val="00A314E4"/>
    <w:rsid w:val="00A31F22"/>
    <w:rsid w:val="00A33E8A"/>
    <w:rsid w:val="00A360AB"/>
    <w:rsid w:val="00A3777F"/>
    <w:rsid w:val="00A60273"/>
    <w:rsid w:val="00AB58C1"/>
    <w:rsid w:val="00AD0A32"/>
    <w:rsid w:val="00AD38C1"/>
    <w:rsid w:val="00AE0A08"/>
    <w:rsid w:val="00B24E39"/>
    <w:rsid w:val="00B25ECE"/>
    <w:rsid w:val="00B57BA3"/>
    <w:rsid w:val="00B7281A"/>
    <w:rsid w:val="00B72C6F"/>
    <w:rsid w:val="00B80D8B"/>
    <w:rsid w:val="00B97703"/>
    <w:rsid w:val="00BB100A"/>
    <w:rsid w:val="00BB11EC"/>
    <w:rsid w:val="00BE2EAF"/>
    <w:rsid w:val="00C06F25"/>
    <w:rsid w:val="00C14449"/>
    <w:rsid w:val="00C31D94"/>
    <w:rsid w:val="00C43EEC"/>
    <w:rsid w:val="00C746E7"/>
    <w:rsid w:val="00CB526C"/>
    <w:rsid w:val="00CD3570"/>
    <w:rsid w:val="00CD5F0E"/>
    <w:rsid w:val="00CE7D56"/>
    <w:rsid w:val="00CF6087"/>
    <w:rsid w:val="00D214D2"/>
    <w:rsid w:val="00D56A68"/>
    <w:rsid w:val="00D6036C"/>
    <w:rsid w:val="00D73DB7"/>
    <w:rsid w:val="00D7726B"/>
    <w:rsid w:val="00D97C05"/>
    <w:rsid w:val="00DB41AB"/>
    <w:rsid w:val="00DC7C1A"/>
    <w:rsid w:val="00DD5447"/>
    <w:rsid w:val="00DF6F5F"/>
    <w:rsid w:val="00E453B0"/>
    <w:rsid w:val="00E53F90"/>
    <w:rsid w:val="00E541D8"/>
    <w:rsid w:val="00E8325F"/>
    <w:rsid w:val="00E912FB"/>
    <w:rsid w:val="00EE52B2"/>
    <w:rsid w:val="00F16831"/>
    <w:rsid w:val="00F21F94"/>
    <w:rsid w:val="00F24AB6"/>
    <w:rsid w:val="00F4143F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F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387BF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387B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87BF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87BF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87BF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87BF3"/>
    <w:pPr>
      <w:outlineLvl w:val="5"/>
    </w:pPr>
  </w:style>
  <w:style w:type="paragraph" w:styleId="Heading7">
    <w:name w:val="heading 7"/>
    <w:basedOn w:val="H6"/>
    <w:next w:val="Normal"/>
    <w:qFormat/>
    <w:rsid w:val="00387BF3"/>
    <w:pPr>
      <w:outlineLvl w:val="6"/>
    </w:pPr>
  </w:style>
  <w:style w:type="paragraph" w:styleId="Heading8">
    <w:name w:val="heading 8"/>
    <w:basedOn w:val="Heading1"/>
    <w:next w:val="Normal"/>
    <w:qFormat/>
    <w:rsid w:val="00387BF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87B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87B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387BF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87BF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387BF3"/>
    <w:pPr>
      <w:spacing w:before="180"/>
      <w:ind w:left="2693" w:hanging="2693"/>
    </w:pPr>
    <w:rPr>
      <w:b/>
    </w:rPr>
  </w:style>
  <w:style w:type="paragraph" w:styleId="TOC1">
    <w:name w:val="toc 1"/>
    <w:semiHidden/>
    <w:rsid w:val="00387B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387B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387BF3"/>
    <w:pPr>
      <w:ind w:left="1701" w:hanging="1701"/>
    </w:pPr>
  </w:style>
  <w:style w:type="paragraph" w:styleId="TOC4">
    <w:name w:val="toc 4"/>
    <w:basedOn w:val="TOC3"/>
    <w:semiHidden/>
    <w:rsid w:val="00387BF3"/>
    <w:pPr>
      <w:ind w:left="1418" w:hanging="1418"/>
    </w:pPr>
  </w:style>
  <w:style w:type="paragraph" w:styleId="TOC3">
    <w:name w:val="toc 3"/>
    <w:basedOn w:val="TOC2"/>
    <w:semiHidden/>
    <w:rsid w:val="00387BF3"/>
    <w:pPr>
      <w:ind w:left="1134" w:hanging="1134"/>
    </w:pPr>
  </w:style>
  <w:style w:type="paragraph" w:styleId="TOC2">
    <w:name w:val="toc 2"/>
    <w:basedOn w:val="TOC1"/>
    <w:semiHidden/>
    <w:rsid w:val="00387BF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87BF3"/>
    <w:pPr>
      <w:ind w:left="284"/>
    </w:pPr>
  </w:style>
  <w:style w:type="paragraph" w:styleId="Index1">
    <w:name w:val="index 1"/>
    <w:basedOn w:val="Normal"/>
    <w:semiHidden/>
    <w:rsid w:val="00387BF3"/>
    <w:pPr>
      <w:keepLines/>
      <w:spacing w:after="0"/>
    </w:pPr>
  </w:style>
  <w:style w:type="paragraph" w:customStyle="1" w:styleId="ZH">
    <w:name w:val="ZH"/>
    <w:rsid w:val="00387BF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387BF3"/>
    <w:pPr>
      <w:outlineLvl w:val="9"/>
    </w:pPr>
  </w:style>
  <w:style w:type="paragraph" w:styleId="ListNumber2">
    <w:name w:val="List Number 2"/>
    <w:basedOn w:val="ListNumber"/>
    <w:semiHidden/>
    <w:rsid w:val="00387BF3"/>
    <w:pPr>
      <w:ind w:left="851"/>
    </w:pPr>
  </w:style>
  <w:style w:type="character" w:styleId="FootnoteReference">
    <w:name w:val="footnote reference"/>
    <w:basedOn w:val="DefaultParagraphFont"/>
    <w:semiHidden/>
    <w:rsid w:val="00387BF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87BF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387BF3"/>
    <w:rPr>
      <w:b/>
    </w:rPr>
  </w:style>
  <w:style w:type="paragraph" w:customStyle="1" w:styleId="TAC">
    <w:name w:val="TAC"/>
    <w:basedOn w:val="TAL"/>
    <w:rsid w:val="00387BF3"/>
    <w:pPr>
      <w:jc w:val="center"/>
    </w:pPr>
  </w:style>
  <w:style w:type="paragraph" w:customStyle="1" w:styleId="TF">
    <w:name w:val="TF"/>
    <w:basedOn w:val="TH"/>
    <w:rsid w:val="00387BF3"/>
    <w:pPr>
      <w:keepNext w:val="0"/>
      <w:spacing w:before="0" w:after="240"/>
    </w:pPr>
  </w:style>
  <w:style w:type="paragraph" w:customStyle="1" w:styleId="NO">
    <w:name w:val="NO"/>
    <w:basedOn w:val="Normal"/>
    <w:rsid w:val="00387BF3"/>
    <w:pPr>
      <w:keepLines/>
      <w:ind w:left="1135" w:hanging="851"/>
    </w:pPr>
  </w:style>
  <w:style w:type="paragraph" w:styleId="TOC9">
    <w:name w:val="toc 9"/>
    <w:basedOn w:val="TOC8"/>
    <w:semiHidden/>
    <w:rsid w:val="00387BF3"/>
    <w:pPr>
      <w:ind w:left="1418" w:hanging="1418"/>
    </w:pPr>
  </w:style>
  <w:style w:type="paragraph" w:customStyle="1" w:styleId="EX">
    <w:name w:val="EX"/>
    <w:basedOn w:val="Normal"/>
    <w:rsid w:val="00387BF3"/>
    <w:pPr>
      <w:keepLines/>
      <w:ind w:left="1702" w:hanging="1418"/>
    </w:pPr>
  </w:style>
  <w:style w:type="paragraph" w:customStyle="1" w:styleId="FP">
    <w:name w:val="FP"/>
    <w:basedOn w:val="Normal"/>
    <w:rsid w:val="00387BF3"/>
    <w:pPr>
      <w:spacing w:after="0"/>
    </w:pPr>
  </w:style>
  <w:style w:type="paragraph" w:customStyle="1" w:styleId="LD">
    <w:name w:val="LD"/>
    <w:rsid w:val="00387BF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387BF3"/>
    <w:pPr>
      <w:spacing w:after="0"/>
    </w:pPr>
  </w:style>
  <w:style w:type="paragraph" w:customStyle="1" w:styleId="EW">
    <w:name w:val="EW"/>
    <w:basedOn w:val="EX"/>
    <w:rsid w:val="00387BF3"/>
    <w:pPr>
      <w:spacing w:after="0"/>
    </w:pPr>
  </w:style>
  <w:style w:type="paragraph" w:styleId="TOC6">
    <w:name w:val="toc 6"/>
    <w:basedOn w:val="TOC5"/>
    <w:next w:val="Normal"/>
    <w:semiHidden/>
    <w:rsid w:val="00387BF3"/>
    <w:pPr>
      <w:ind w:left="1985" w:hanging="1985"/>
    </w:pPr>
  </w:style>
  <w:style w:type="paragraph" w:styleId="TOC7">
    <w:name w:val="toc 7"/>
    <w:basedOn w:val="TOC6"/>
    <w:next w:val="Normal"/>
    <w:semiHidden/>
    <w:rsid w:val="00387BF3"/>
    <w:pPr>
      <w:ind w:left="2268" w:hanging="2268"/>
    </w:pPr>
  </w:style>
  <w:style w:type="paragraph" w:styleId="ListBullet2">
    <w:name w:val="List Bullet 2"/>
    <w:basedOn w:val="ListBullet"/>
    <w:semiHidden/>
    <w:rsid w:val="00387BF3"/>
    <w:pPr>
      <w:ind w:left="851"/>
    </w:pPr>
  </w:style>
  <w:style w:type="paragraph" w:styleId="ListBullet3">
    <w:name w:val="List Bullet 3"/>
    <w:basedOn w:val="ListBullet2"/>
    <w:semiHidden/>
    <w:rsid w:val="00387BF3"/>
    <w:pPr>
      <w:ind w:left="1135"/>
    </w:pPr>
  </w:style>
  <w:style w:type="paragraph" w:styleId="ListNumber">
    <w:name w:val="List Number"/>
    <w:basedOn w:val="List"/>
    <w:semiHidden/>
    <w:rsid w:val="00387BF3"/>
  </w:style>
  <w:style w:type="paragraph" w:customStyle="1" w:styleId="EQ">
    <w:name w:val="EQ"/>
    <w:basedOn w:val="Normal"/>
    <w:next w:val="Normal"/>
    <w:rsid w:val="00387BF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87BF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87BF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87BF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387BF3"/>
    <w:pPr>
      <w:jc w:val="right"/>
    </w:pPr>
  </w:style>
  <w:style w:type="paragraph" w:customStyle="1" w:styleId="H6">
    <w:name w:val="H6"/>
    <w:basedOn w:val="Heading5"/>
    <w:next w:val="Normal"/>
    <w:rsid w:val="00387BF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87BF3"/>
    <w:pPr>
      <w:ind w:left="851" w:hanging="851"/>
    </w:pPr>
  </w:style>
  <w:style w:type="paragraph" w:customStyle="1" w:styleId="TAL">
    <w:name w:val="TAL"/>
    <w:basedOn w:val="Normal"/>
    <w:rsid w:val="00387BF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87B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387BF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387BF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387BF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387BF3"/>
    <w:pPr>
      <w:framePr w:wrap="notBeside" w:y="16161"/>
    </w:pPr>
  </w:style>
  <w:style w:type="character" w:customStyle="1" w:styleId="ZGSM">
    <w:name w:val="ZGSM"/>
    <w:rsid w:val="00387BF3"/>
  </w:style>
  <w:style w:type="paragraph" w:styleId="List2">
    <w:name w:val="List 2"/>
    <w:basedOn w:val="List"/>
    <w:semiHidden/>
    <w:rsid w:val="00387BF3"/>
    <w:pPr>
      <w:ind w:left="851"/>
    </w:pPr>
  </w:style>
  <w:style w:type="paragraph" w:customStyle="1" w:styleId="ZG">
    <w:name w:val="ZG"/>
    <w:rsid w:val="00387BF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387BF3"/>
    <w:pPr>
      <w:ind w:left="1135"/>
    </w:pPr>
  </w:style>
  <w:style w:type="paragraph" w:styleId="List4">
    <w:name w:val="List 4"/>
    <w:basedOn w:val="List3"/>
    <w:semiHidden/>
    <w:rsid w:val="00387BF3"/>
    <w:pPr>
      <w:ind w:left="1418"/>
    </w:pPr>
  </w:style>
  <w:style w:type="paragraph" w:styleId="List5">
    <w:name w:val="List 5"/>
    <w:basedOn w:val="List4"/>
    <w:semiHidden/>
    <w:rsid w:val="00387BF3"/>
    <w:pPr>
      <w:ind w:left="1702"/>
    </w:pPr>
  </w:style>
  <w:style w:type="paragraph" w:customStyle="1" w:styleId="EditorsNote">
    <w:name w:val="Editor's Note"/>
    <w:basedOn w:val="NO"/>
    <w:rsid w:val="00387BF3"/>
    <w:rPr>
      <w:color w:val="FF0000"/>
    </w:rPr>
  </w:style>
  <w:style w:type="paragraph" w:styleId="List">
    <w:name w:val="List"/>
    <w:basedOn w:val="Normal"/>
    <w:semiHidden/>
    <w:rsid w:val="00387BF3"/>
    <w:pPr>
      <w:ind w:left="568" w:hanging="284"/>
    </w:pPr>
  </w:style>
  <w:style w:type="paragraph" w:styleId="ListBullet">
    <w:name w:val="List Bullet"/>
    <w:basedOn w:val="List"/>
    <w:semiHidden/>
    <w:rsid w:val="00387BF3"/>
  </w:style>
  <w:style w:type="paragraph" w:styleId="ListBullet4">
    <w:name w:val="List Bullet 4"/>
    <w:basedOn w:val="ListBullet3"/>
    <w:semiHidden/>
    <w:rsid w:val="00387BF3"/>
    <w:pPr>
      <w:ind w:left="1418"/>
    </w:pPr>
  </w:style>
  <w:style w:type="paragraph" w:styleId="ListBullet5">
    <w:name w:val="List Bullet 5"/>
    <w:basedOn w:val="ListBullet4"/>
    <w:semiHidden/>
    <w:rsid w:val="00387BF3"/>
    <w:pPr>
      <w:ind w:left="1702"/>
    </w:pPr>
  </w:style>
  <w:style w:type="paragraph" w:customStyle="1" w:styleId="B2">
    <w:name w:val="B2"/>
    <w:basedOn w:val="List2"/>
    <w:rsid w:val="00387BF3"/>
  </w:style>
  <w:style w:type="paragraph" w:customStyle="1" w:styleId="B3">
    <w:name w:val="B3"/>
    <w:basedOn w:val="List3"/>
    <w:rsid w:val="00387BF3"/>
  </w:style>
  <w:style w:type="paragraph" w:customStyle="1" w:styleId="B4">
    <w:name w:val="B4"/>
    <w:basedOn w:val="List4"/>
    <w:rsid w:val="00387BF3"/>
  </w:style>
  <w:style w:type="paragraph" w:customStyle="1" w:styleId="B5">
    <w:name w:val="B5"/>
    <w:basedOn w:val="List5"/>
    <w:rsid w:val="00387BF3"/>
  </w:style>
  <w:style w:type="paragraph" w:customStyle="1" w:styleId="ZTD">
    <w:name w:val="ZTD"/>
    <w:basedOn w:val="ZB"/>
    <w:rsid w:val="00387BF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2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387BF3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21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7400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Rapporteur (Eri)</cp:lastModifiedBy>
  <cp:revision>53</cp:revision>
  <cp:lastPrinted>2002-04-23T07:10:00Z</cp:lastPrinted>
  <dcterms:created xsi:type="dcterms:W3CDTF">2021-08-27T04:50:00Z</dcterms:created>
  <dcterms:modified xsi:type="dcterms:W3CDTF">2021-08-27T06:43:00Z</dcterms:modified>
</cp:coreProperties>
</file>