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329F" w14:textId="637B0B09" w:rsidR="00073F88" w:rsidRDefault="005B6605">
      <w:pPr>
        <w:pStyle w:val="ad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ad"/>
        <w:tabs>
          <w:tab w:val="right" w:pos="9639"/>
        </w:tabs>
        <w:spacing w:after="360"/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Online, 1</w:t>
      </w:r>
      <w:r w:rsidR="007816CF">
        <w:rPr>
          <w:rFonts w:eastAsia="宋体"/>
          <w:bCs/>
          <w:sz w:val="24"/>
          <w:szCs w:val="24"/>
          <w:lang w:eastAsia="zh-CN"/>
        </w:rPr>
        <w:t>6</w:t>
      </w:r>
      <w:r w:rsidR="001B2A58">
        <w:rPr>
          <w:rFonts w:eastAsia="宋体"/>
          <w:bCs/>
          <w:sz w:val="24"/>
          <w:szCs w:val="24"/>
          <w:lang w:eastAsia="zh-CN"/>
        </w:rPr>
        <w:t xml:space="preserve">-27 </w:t>
      </w:r>
      <w:r>
        <w:rPr>
          <w:rFonts w:eastAsia="宋体"/>
          <w:bCs/>
          <w:sz w:val="24"/>
          <w:szCs w:val="24"/>
          <w:lang w:eastAsia="zh-CN"/>
        </w:rPr>
        <w:t>A</w:t>
      </w:r>
      <w:r w:rsidR="007816CF">
        <w:rPr>
          <w:rFonts w:eastAsia="宋体"/>
          <w:bCs/>
          <w:sz w:val="24"/>
          <w:szCs w:val="24"/>
          <w:lang w:eastAsia="zh-CN"/>
        </w:rPr>
        <w:t>ugust</w:t>
      </w:r>
      <w:r>
        <w:rPr>
          <w:rFonts w:eastAsia="宋体"/>
          <w:bCs/>
          <w:sz w:val="24"/>
          <w:szCs w:val="24"/>
          <w:lang w:eastAsia="zh-CN"/>
        </w:rPr>
        <w:t xml:space="preserve"> 2021</w:t>
      </w:r>
      <w:r>
        <w:rPr>
          <w:rFonts w:eastAsia="宋体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proofErr w:type="gramEnd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</w:t>
      </w:r>
      <w:proofErr w:type="spellStart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af5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af5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af5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af5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af5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af5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af5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af5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af5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 xml:space="preserve">[HFN,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SN]=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PDU;</w:t>
                  </w:r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CATT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  <w:tr w:rsidR="0001339C" w14:paraId="18F103B3" w14:textId="77777777" w:rsidTr="001223D5">
        <w:tc>
          <w:tcPr>
            <w:tcW w:w="1885" w:type="dxa"/>
          </w:tcPr>
          <w:p w14:paraId="16B4816D" w14:textId="581936BF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A5632B9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7E4CE48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343035">
              <w:rPr>
                <w:rFonts w:eastAsiaTheme="minorEastAsia"/>
                <w:lang w:val="en-US"/>
              </w:rPr>
              <w:t xml:space="preserve">RAN2’s proposed reply </w:t>
            </w:r>
            <w:r>
              <w:rPr>
                <w:rFonts w:eastAsiaTheme="minorEastAsia"/>
                <w:lang w:val="en-US"/>
              </w:rPr>
              <w:t>on</w:t>
            </w:r>
            <w:r w:rsidRPr="00343035">
              <w:rPr>
                <w:rFonts w:eastAsiaTheme="minorEastAsia"/>
                <w:lang w:val="en-US"/>
              </w:rPr>
              <w:t xml:space="preserve"> solution 1</w:t>
            </w:r>
            <w:r>
              <w:rPr>
                <w:rFonts w:eastAsiaTheme="minorEastAsia"/>
                <w:lang w:val="en-US"/>
              </w:rPr>
              <w:t xml:space="preserve"> should be</w:t>
            </w:r>
            <w:r w:rsidRPr="00343035">
              <w:rPr>
                <w:rFonts w:eastAsiaTheme="minorEastAsia"/>
                <w:lang w:val="en-US"/>
              </w:rPr>
              <w:t xml:space="preserve">: </w:t>
            </w:r>
          </w:p>
          <w:p w14:paraId="5FCA6949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7335FA25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8CA5B78" w14:textId="6C5227AA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The alleged problem in TS38.323 mentioned by Huawei, CATT, Sony and IDT can be easily addressed.</w:t>
            </w:r>
          </w:p>
          <w:p w14:paraId="0623F88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2D01A56A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>Solution to Huawei’s, CATT’s and Sony’s problem:</w:t>
            </w:r>
          </w:p>
          <w:p w14:paraId="33339598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CFECA0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 xml:space="preserve">If a new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arrives, while the buffered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has </w:t>
            </w:r>
            <w:r>
              <w:rPr>
                <w:rFonts w:eastAsiaTheme="minorEastAsia"/>
                <w:b/>
                <w:bCs/>
                <w:lang w:val="en-US"/>
              </w:rPr>
              <w:t>not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yet been delivered, the parent will deliver </w:t>
            </w:r>
            <w:r w:rsidRPr="00526F6F">
              <w:rPr>
                <w:rFonts w:eastAsiaTheme="minorEastAsia"/>
                <w:b/>
                <w:bCs/>
                <w:u w:val="single"/>
                <w:lang w:val="en-US"/>
              </w:rPr>
              <w:t>both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35983D6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C78D61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color w:val="FF0000"/>
                <w:lang w:val="en-US"/>
              </w:rPr>
            </w:pPr>
            <w:r>
              <w:rPr>
                <w:rFonts w:eastAsiaTheme="minorEastAsia"/>
                <w:b/>
                <w:bCs/>
                <w:color w:val="FF0000"/>
                <w:lang w:val="en-US"/>
              </w:rPr>
              <w:lastRenderedPageBreak/>
              <w:t xml:space="preserve">NOTE: 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RAN2 does not have to make a decision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right now.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RAN2 has solely been asked to assess the situation.</w:t>
            </w:r>
          </w:p>
          <w:p w14:paraId="32B8F36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5D5DFA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4EC88099" w14:textId="77777777" w:rsidTr="001223D5">
        <w:tc>
          <w:tcPr>
            <w:tcW w:w="1885" w:type="dxa"/>
          </w:tcPr>
          <w:p w14:paraId="3B7E61E2" w14:textId="13AAE17A" w:rsidR="00DD1F7C" w:rsidRP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="MS Mincho" w:hint="eastAsia"/>
                <w:lang w:val="en-US" w:eastAsia="ja-JP"/>
              </w:rPr>
              <w:lastRenderedPageBreak/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7A7DFFBA" w14:textId="02BDB19D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Qualcomm, and also with Text Proposal 1. </w:t>
            </w:r>
          </w:p>
        </w:tc>
      </w:tr>
      <w:tr w:rsidR="00945F0B" w14:paraId="6F5D97D7" w14:textId="77777777" w:rsidTr="001223D5">
        <w:tc>
          <w:tcPr>
            <w:tcW w:w="1885" w:type="dxa"/>
          </w:tcPr>
          <w:p w14:paraId="4E923F82" w14:textId="77CEB1A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</w:t>
            </w:r>
            <w:r>
              <w:rPr>
                <w:rFonts w:eastAsia="Malgun Gothic"/>
                <w:lang w:val="en-US" w:eastAsia="ko-KR"/>
              </w:rPr>
              <w:t>G</w:t>
            </w:r>
          </w:p>
        </w:tc>
        <w:tc>
          <w:tcPr>
            <w:tcW w:w="7746" w:type="dxa"/>
          </w:tcPr>
          <w:p w14:paraId="5B9B4973" w14:textId="34472D37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1AE1A604" w14:textId="77777777" w:rsidTr="001223D5">
        <w:tc>
          <w:tcPr>
            <w:tcW w:w="1885" w:type="dxa"/>
          </w:tcPr>
          <w:p w14:paraId="5BF8CBAE" w14:textId="036A643D" w:rsidR="008F5332" w:rsidRP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72AABB55" w14:textId="21FA9533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</w:rPr>
              <w:t>A</w:t>
            </w:r>
            <w:proofErr w:type="spellStart"/>
            <w:r>
              <w:rPr>
                <w:rFonts w:eastAsiaTheme="minorEastAsia"/>
                <w:lang w:val="en-US"/>
              </w:rPr>
              <w:t>gree</w:t>
            </w:r>
            <w:proofErr w:type="spellEnd"/>
            <w:r>
              <w:rPr>
                <w:rFonts w:eastAsiaTheme="minorEastAsia"/>
                <w:lang w:val="en-US"/>
              </w:rPr>
              <w:t xml:space="preserve"> with the comments from Huawei, CATT, Sony and Interdigital that further discussion is required before we make the decision.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4ABF4102" w14:textId="77777777" w:rsidTr="00FC5989">
        <w:tc>
          <w:tcPr>
            <w:tcW w:w="1885" w:type="dxa"/>
          </w:tcPr>
          <w:p w14:paraId="11F23E7C" w14:textId="0ED3553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C77CA08" w14:textId="7A8E8C9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Proposal 2.</w:t>
            </w:r>
          </w:p>
          <w:p w14:paraId="4D09F72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2596F26" w14:textId="139B7239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don’t understand the confusion by other companies. The message cannot be discarded due to SN consistency of PDCP.</w:t>
            </w:r>
          </w:p>
          <w:p w14:paraId="1553CBD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1ECC9CC7" w14:textId="77777777" w:rsidTr="00FC5989">
        <w:tc>
          <w:tcPr>
            <w:tcW w:w="1885" w:type="dxa"/>
          </w:tcPr>
          <w:p w14:paraId="11B39FE6" w14:textId="4263C13B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309ECC2" w14:textId="07F8DB2A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2. </w:t>
            </w:r>
          </w:p>
        </w:tc>
      </w:tr>
      <w:tr w:rsidR="00945F0B" w14:paraId="68CC4D1A" w14:textId="77777777" w:rsidTr="00FC5989">
        <w:tc>
          <w:tcPr>
            <w:tcW w:w="1885" w:type="dxa"/>
          </w:tcPr>
          <w:p w14:paraId="5731FD40" w14:textId="439EB6D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33CD5F43" w14:textId="3AD8E14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It would be good to give </w:t>
            </w:r>
            <w:r>
              <w:rPr>
                <w:rFonts w:eastAsia="Malgun Gothic"/>
                <w:lang w:val="en-US" w:eastAsia="ko-KR"/>
              </w:rPr>
              <w:t>an example for trigger condition for release</w:t>
            </w:r>
            <w:r>
              <w:rPr>
                <w:rFonts w:eastAsia="Malgun Gothic" w:hint="eastAsia"/>
                <w:lang w:val="en-US"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i</w:t>
            </w:r>
            <w:r>
              <w:rPr>
                <w:rFonts w:eastAsia="Malgun Gothic" w:hint="eastAsia"/>
                <w:lang w:val="en-US" w:eastAsia="ko-KR"/>
              </w:rPr>
              <w:t>.</w:t>
            </w:r>
            <w:r>
              <w:rPr>
                <w:rFonts w:eastAsia="Malgun Gothic"/>
                <w:lang w:val="en-US" w:eastAsia="ko-KR"/>
              </w:rPr>
              <w:t>e</w:t>
            </w:r>
            <w:r>
              <w:rPr>
                <w:rFonts w:eastAsia="Malgun Gothic" w:hint="eastAsia"/>
                <w:lang w:val="en-US" w:eastAsia="ko-KR"/>
              </w:rPr>
              <w:t>.,</w:t>
            </w:r>
            <w:r>
              <w:rPr>
                <w:rFonts w:eastAsia="Malgun Gothic"/>
                <w:lang w:val="en-US" w:eastAsia="ko-KR"/>
              </w:rPr>
              <w:t xml:space="preserve"> “a</w:t>
            </w:r>
            <w:r w:rsidRPr="00085A9B">
              <w:rPr>
                <w:rFonts w:eastAsia="Malgun Gothic"/>
                <w:lang w:val="en-US" w:eastAsia="ko-KR"/>
              </w:rPr>
              <w:t>fter routing table for target path is updated at IAB node</w:t>
            </w:r>
            <w:r>
              <w:rPr>
                <w:rFonts w:eastAsia="Malgun Gothic"/>
                <w:lang w:val="en-US" w:eastAsia="ko-KR"/>
              </w:rPr>
              <w:t>”.</w:t>
            </w:r>
          </w:p>
        </w:tc>
      </w:tr>
      <w:tr w:rsidR="008F5332" w14:paraId="122AC9D9" w14:textId="77777777" w:rsidTr="00FC5989">
        <w:tc>
          <w:tcPr>
            <w:tcW w:w="1885" w:type="dxa"/>
          </w:tcPr>
          <w:p w14:paraId="4EDFC696" w14:textId="16C71D1B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val="en-US" w:eastAsia="ko-KR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7746" w:type="dxa"/>
          </w:tcPr>
          <w:p w14:paraId="79D24194" w14:textId="6FB45B2A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Agree with Proposal 2.</w:t>
            </w: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  <w:tr w:rsidR="0001339C" w14:paraId="43177F68" w14:textId="77777777" w:rsidTr="00FC5989">
        <w:tc>
          <w:tcPr>
            <w:tcW w:w="1885" w:type="dxa"/>
          </w:tcPr>
          <w:p w14:paraId="112185C9" w14:textId="00B895D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459092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</w:t>
            </w:r>
            <w:proofErr w:type="spellStart"/>
            <w:r>
              <w:rPr>
                <w:rFonts w:eastAsiaTheme="minorEastAsia"/>
                <w:lang w:val="en-US"/>
              </w:rPr>
              <w:t>prepose</w:t>
            </w:r>
            <w:proofErr w:type="spellEnd"/>
            <w:r>
              <w:rPr>
                <w:rFonts w:eastAsiaTheme="minorEastAsia"/>
                <w:lang w:val="en-US"/>
              </w:rPr>
              <w:t xml:space="preserve"> rewording:</w:t>
            </w:r>
          </w:p>
          <w:p w14:paraId="26C047C1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398D735B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028F456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4D661DA4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A51330">
              <w:rPr>
                <w:rFonts w:eastAsiaTheme="minorEastAsia"/>
                <w:lang w:val="en-US"/>
              </w:rPr>
              <w:t xml:space="preserve">As we pointed out above: If a new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arrives, while the buffered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has not yet been delivered, the parent will deliver </w:t>
            </w:r>
            <w:r w:rsidRPr="00A51330">
              <w:rPr>
                <w:rFonts w:eastAsiaTheme="minorEastAsia"/>
                <w:u w:val="single"/>
                <w:lang w:val="en-US"/>
              </w:rPr>
              <w:t>both</w:t>
            </w:r>
            <w:r w:rsidRPr="00A51330">
              <w:rPr>
                <w:rFonts w:eastAsiaTheme="minorEastAsia"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618BF04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08D9A26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A51330">
              <w:rPr>
                <w:rFonts w:eastAsiaTheme="minorEastAsia"/>
                <w:b/>
                <w:bCs/>
                <w:lang w:val="en-US"/>
              </w:rPr>
              <w:t>What else is there that needs to be resolved</w:t>
            </w:r>
            <w:r>
              <w:rPr>
                <w:rFonts w:eastAsiaTheme="minorEastAsia"/>
                <w:b/>
                <w:bCs/>
                <w:lang w:val="en-US"/>
              </w:rPr>
              <w:t xml:space="preserve"> by RAN2</w:t>
            </w:r>
            <w:r w:rsidRPr="00A51330">
              <w:rPr>
                <w:rFonts w:eastAsiaTheme="minorEastAsia"/>
                <w:b/>
                <w:bCs/>
                <w:lang w:val="en-US"/>
              </w:rPr>
              <w:t>?</w:t>
            </w:r>
          </w:p>
          <w:p w14:paraId="4E16285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0B03885B" w14:textId="77777777" w:rsidTr="00FC5989">
        <w:tc>
          <w:tcPr>
            <w:tcW w:w="1885" w:type="dxa"/>
          </w:tcPr>
          <w:p w14:paraId="295EE13A" w14:textId="446E0C3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lastRenderedPageBreak/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7F34750" w14:textId="4CD7D261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3. </w:t>
            </w:r>
          </w:p>
        </w:tc>
      </w:tr>
      <w:tr w:rsidR="00945F0B" w14:paraId="6CB0A45A" w14:textId="77777777" w:rsidTr="00FC5989">
        <w:tc>
          <w:tcPr>
            <w:tcW w:w="1885" w:type="dxa"/>
          </w:tcPr>
          <w:p w14:paraId="7F55466B" w14:textId="533FF6FA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057B77D4" w14:textId="57F2C89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41FC90AA" w14:textId="77777777" w:rsidTr="00FC5989">
        <w:tc>
          <w:tcPr>
            <w:tcW w:w="1885" w:type="dxa"/>
          </w:tcPr>
          <w:p w14:paraId="73A52AAA" w14:textId="5702247C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2262C3C1" w14:textId="083E8A3C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Agree with Proposal 3.</w:t>
            </w: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af5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af5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af5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af5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af5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af5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proofErr w:type="spellStart"/>
      <w:r w:rsidR="00E152FA">
        <w:t>i</w:t>
      </w:r>
      <w:proofErr w:type="spellEnd"/>
      <w:r w:rsidR="00E152FA">
        <w:t xml:space="preserve">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af5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af5"/>
        <w:numPr>
          <w:ilvl w:val="0"/>
          <w:numId w:val="28"/>
        </w:numPr>
      </w:pPr>
      <w:r>
        <w:lastRenderedPageBreak/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af5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af5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af5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delete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  <w:tr w:rsidR="0001339C" w14:paraId="1A48B862" w14:textId="77777777" w:rsidTr="005E08E5">
        <w:tc>
          <w:tcPr>
            <w:tcW w:w="1885" w:type="dxa"/>
          </w:tcPr>
          <w:p w14:paraId="739CBB0B" w14:textId="180FEF56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365D679F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85D0D2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propose the following rewording:</w:t>
            </w:r>
          </w:p>
          <w:p w14:paraId="64CDD167" w14:textId="77777777" w:rsidR="0001339C" w:rsidRDefault="0001339C" w:rsidP="0001339C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Impact to RRC specification (38.331):</w:t>
            </w:r>
          </w:p>
          <w:p w14:paraId="46E74684" w14:textId="77777777" w:rsidR="0001339C" w:rsidRPr="000E33F4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0E33F4">
              <w:rPr>
                <w:b/>
                <w:bCs/>
                <w:dstrike/>
              </w:rPr>
              <w:t>Buffering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E33F4">
              <w:rPr>
                <w:b/>
                <w:bCs/>
                <w:dstrike/>
              </w:rPr>
              <w:t>i</w:t>
            </w:r>
            <w:r w:rsidRPr="000E33F4">
              <w:rPr>
                <w:b/>
                <w:bCs/>
                <w:color w:val="FF0000"/>
              </w:rPr>
              <w:t>I</w:t>
            </w:r>
            <w:r>
              <w:rPr>
                <w:b/>
                <w:bCs/>
              </w:rPr>
              <w:t>ndication</w:t>
            </w:r>
            <w:proofErr w:type="spellEnd"/>
            <w:r>
              <w:rPr>
                <w:b/>
                <w:bCs/>
              </w:rPr>
              <w:t xml:space="preserve"> </w:t>
            </w:r>
            <w:r w:rsidRPr="000E33F4">
              <w:rPr>
                <w:b/>
                <w:bCs/>
                <w:color w:val="FF0000"/>
              </w:rPr>
              <w:t>for conditional execution</w:t>
            </w:r>
            <w:r>
              <w:rPr>
                <w:b/>
                <w:bCs/>
                <w:color w:val="FF0000"/>
              </w:rPr>
              <w:t xml:space="preserve"> to be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added to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RRCReconfiguration</w:t>
            </w:r>
            <w:proofErr w:type="spellEnd"/>
            <w:r>
              <w:rPr>
                <w:b/>
                <w:bCs/>
              </w:rPr>
              <w:t xml:space="preserve"> message </w:t>
            </w:r>
            <w:r w:rsidRPr="000E33F4">
              <w:rPr>
                <w:b/>
                <w:bCs/>
                <w:dstrike/>
              </w:rPr>
              <w:t>for TNL migration or new dedicated message for such indication</w:t>
            </w:r>
          </w:p>
          <w:p w14:paraId="31891796" w14:textId="77777777" w:rsidR="0001339C" w:rsidRPr="00D9710D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D9710D">
              <w:rPr>
                <w:b/>
                <w:bCs/>
                <w:dstrike/>
              </w:rPr>
              <w:t xml:space="preserve">Definition of new variable to buffer received </w:t>
            </w:r>
            <w:proofErr w:type="spellStart"/>
            <w:r w:rsidRPr="00D9710D">
              <w:rPr>
                <w:b/>
                <w:bCs/>
                <w:dstrike/>
              </w:rPr>
              <w:t>RRCReconfiguration</w:t>
            </w:r>
            <w:proofErr w:type="spellEnd"/>
          </w:p>
          <w:p w14:paraId="735AA2F7" w14:textId="77777777" w:rsidR="0001339C" w:rsidRPr="008C5AFD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</w:rPr>
            </w:pPr>
            <w:r w:rsidRPr="008C5AFD">
              <w:rPr>
                <w:b/>
                <w:bCs/>
              </w:rPr>
              <w:t xml:space="preserve">Procedures for the child IAB node to discard the buffered </w:t>
            </w:r>
            <w:proofErr w:type="spellStart"/>
            <w:r w:rsidRPr="008C5AFD">
              <w:rPr>
                <w:b/>
                <w:bCs/>
              </w:rPr>
              <w:t>RRCReconfiguration</w:t>
            </w:r>
            <w:proofErr w:type="spellEnd"/>
            <w:r w:rsidRPr="008C5AFD">
              <w:rPr>
                <w:b/>
                <w:bCs/>
                <w:color w:val="FF0000"/>
              </w:rPr>
              <w:t>, e.g.,</w:t>
            </w:r>
            <w:r w:rsidRPr="008C5AFD">
              <w:rPr>
                <w:b/>
                <w:bCs/>
              </w:rPr>
              <w:t xml:space="preserve"> in case the parent IAB-node fails the migration (e.g., new action upon reception of BH RLF indication)</w:t>
            </w:r>
          </w:p>
          <w:p w14:paraId="772AD6E3" w14:textId="77777777" w:rsidR="0001339C" w:rsidRPr="000D470B" w:rsidRDefault="0001339C" w:rsidP="0001339C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0D470B">
              <w:rPr>
                <w:b/>
                <w:bCs/>
              </w:rPr>
              <w:t xml:space="preserve">L1/L2 indication </w:t>
            </w:r>
            <w:r>
              <w:rPr>
                <w:b/>
                <w:bCs/>
              </w:rPr>
              <w:t xml:space="preserve">(potentially new BAP control PDU) </w:t>
            </w:r>
            <w:r w:rsidRPr="000D470B">
              <w:rPr>
                <w:b/>
                <w:bCs/>
              </w:rPr>
              <w:t xml:space="preserve">sent by the migrated parent IAB-node DU to the descendant IAB-node MT </w:t>
            </w:r>
            <w:r w:rsidRPr="00D9710D">
              <w:rPr>
                <w:b/>
                <w:bCs/>
                <w:color w:val="FF0000"/>
              </w:rPr>
              <w:t xml:space="preserve">to trigger </w:t>
            </w:r>
            <w:r w:rsidRPr="00D9710D">
              <w:rPr>
                <w:b/>
                <w:bCs/>
                <w:dstrike/>
              </w:rPr>
              <w:t>for</w:t>
            </w:r>
            <w:r w:rsidRPr="000D470B">
              <w:rPr>
                <w:b/>
                <w:bCs/>
              </w:rPr>
              <w:t xml:space="preserve"> the execution of the </w:t>
            </w:r>
            <w:r w:rsidRPr="00D9710D">
              <w:rPr>
                <w:b/>
                <w:bCs/>
                <w:dstrike/>
              </w:rPr>
              <w:t>buffered</w:t>
            </w:r>
            <w:r w:rsidRPr="000D470B">
              <w:rPr>
                <w:b/>
                <w:bCs/>
              </w:rPr>
              <w:t xml:space="preserve"> </w:t>
            </w:r>
            <w:proofErr w:type="spellStart"/>
            <w:r w:rsidRPr="000D470B">
              <w:rPr>
                <w:b/>
                <w:bCs/>
              </w:rPr>
              <w:t>RRCReconfiguration</w:t>
            </w:r>
            <w:proofErr w:type="spellEnd"/>
            <w:r w:rsidRPr="000D470B">
              <w:rPr>
                <w:b/>
                <w:bCs/>
              </w:rPr>
              <w:t xml:space="preserve"> at the child IAB-node MT</w:t>
            </w:r>
            <w:r>
              <w:rPr>
                <w:b/>
                <w:bCs/>
              </w:rPr>
              <w:t xml:space="preserve">. </w:t>
            </w:r>
          </w:p>
          <w:p w14:paraId="4182B7B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don’t see why a new variable needs to be added to the </w:t>
            </w:r>
            <w:proofErr w:type="spellStart"/>
            <w:r>
              <w:rPr>
                <w:rFonts w:eastAsiaTheme="minorEastAsia"/>
              </w:rPr>
              <w:t>RRCReconfiguration</w:t>
            </w:r>
            <w:proofErr w:type="spellEnd"/>
            <w:r>
              <w:rPr>
                <w:rFonts w:eastAsiaTheme="minorEastAsia"/>
              </w:rPr>
              <w:t xml:space="preserve"> apart from the indicator. </w:t>
            </w:r>
          </w:p>
          <w:p w14:paraId="5EC0820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7F2C51EC" w14:textId="77777777" w:rsidTr="005E08E5">
        <w:tc>
          <w:tcPr>
            <w:tcW w:w="1885" w:type="dxa"/>
          </w:tcPr>
          <w:p w14:paraId="36A0F097" w14:textId="01FE8ED4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3AA081" w14:textId="47577B32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 xml:space="preserve">gree with Text Proposal 4, while the rewording by Qualcomm is fine. </w:t>
            </w:r>
          </w:p>
        </w:tc>
      </w:tr>
      <w:tr w:rsidR="00945F0B" w14:paraId="7B603129" w14:textId="77777777" w:rsidTr="005E08E5">
        <w:tc>
          <w:tcPr>
            <w:tcW w:w="1885" w:type="dxa"/>
          </w:tcPr>
          <w:p w14:paraId="7CCE130E" w14:textId="6766814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08BDFB59" w14:textId="62799E1C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75D1018A" w14:textId="77777777" w:rsidTr="005E08E5">
        <w:tc>
          <w:tcPr>
            <w:tcW w:w="1885" w:type="dxa"/>
          </w:tcPr>
          <w:p w14:paraId="73CDE4B5" w14:textId="73269BB0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Lenovo</w:t>
            </w:r>
          </w:p>
        </w:tc>
        <w:tc>
          <w:tcPr>
            <w:tcW w:w="7746" w:type="dxa"/>
          </w:tcPr>
          <w:p w14:paraId="3CCBE9B1" w14:textId="2B2FAAA5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gree with Proposal, and we can only focus on the L2 indication for </w:t>
            </w:r>
            <w:r w:rsidRPr="00FE71C0">
              <w:rPr>
                <w:rFonts w:eastAsiaTheme="minorEastAsia"/>
                <w:lang w:val="en-US" w:eastAsia="zh-CN"/>
              </w:rPr>
              <w:t xml:space="preserve">the execution of the buffered </w:t>
            </w:r>
            <w:proofErr w:type="spellStart"/>
            <w:r w:rsidRPr="00FE71C0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 w:rsidRPr="00FE71C0">
              <w:rPr>
                <w:rFonts w:eastAsiaTheme="minorEastAsia"/>
                <w:lang w:val="en-US" w:eastAsia="zh-CN"/>
              </w:rPr>
              <w:t xml:space="preserve"> at the child IAB-node MT</w:t>
            </w: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01339C" w14:paraId="3ED8FF47" w14:textId="77777777" w:rsidTr="005E08E5">
        <w:tc>
          <w:tcPr>
            <w:tcW w:w="1885" w:type="dxa"/>
          </w:tcPr>
          <w:p w14:paraId="243133E4" w14:textId="4FFF21A2" w:rsidR="0001339C" w:rsidRPr="00EA591E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0EA08347" w14:textId="078F04EC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t xml:space="preserve">We don’t understand this proposal. The RRC Reconfiguration is buffered by the IAB-MT. The execution of this RRC Reconfiguration is triggered by the L1/L2 </w:t>
            </w:r>
            <w:proofErr w:type="spellStart"/>
            <w:r>
              <w:t>signaling</w:t>
            </w:r>
            <w:proofErr w:type="spellEnd"/>
            <w:r>
              <w:t xml:space="preserve"> messages. What is it that needs to be discussed?</w:t>
            </w:r>
          </w:p>
        </w:tc>
      </w:tr>
      <w:tr w:rsidR="00D03A9E" w14:paraId="47A61640" w14:textId="77777777" w:rsidTr="005E08E5">
        <w:tc>
          <w:tcPr>
            <w:tcW w:w="1885" w:type="dxa"/>
          </w:tcPr>
          <w:p w14:paraId="794498CF" w14:textId="7F454712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A748F0" w14:textId="7836E978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have similar question with Huawei, InterDigital and Qualcomm. We’re wondering whether “</w:t>
            </w:r>
            <w:r w:rsidRPr="00D03A9E">
              <w:rPr>
                <w:rFonts w:eastAsia="MS Mincho"/>
                <w:lang w:eastAsia="ja-JP"/>
              </w:rPr>
              <w:t>release of buffered RRC Reconfiguration</w:t>
            </w:r>
            <w:r>
              <w:rPr>
                <w:rFonts w:eastAsia="MS Mincho"/>
                <w:lang w:eastAsia="ja-JP"/>
              </w:rPr>
              <w:t xml:space="preserve">” means “discard” or “apply”. </w:t>
            </w:r>
          </w:p>
        </w:tc>
      </w:tr>
      <w:tr w:rsidR="00945F0B" w14:paraId="332168E5" w14:textId="77777777" w:rsidTr="005E08E5">
        <w:tc>
          <w:tcPr>
            <w:tcW w:w="1885" w:type="dxa"/>
          </w:tcPr>
          <w:p w14:paraId="46CF3FBD" w14:textId="24236CA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17CD1EC0" w14:textId="7E0B48D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val="en-US" w:eastAsia="ko-KR"/>
              </w:rPr>
              <w:t>Need clarification: considering description of solution 2, ‘release’ would be replaced by ‘</w:t>
            </w:r>
            <w:r w:rsidRPr="00B81331">
              <w:rPr>
                <w:rFonts w:eastAsia="Malgun Gothic"/>
                <w:lang w:val="en-US" w:eastAsia="ko-KR"/>
              </w:rPr>
              <w:t>execution</w:t>
            </w:r>
            <w:r>
              <w:rPr>
                <w:rFonts w:eastAsia="Malgun Gothic"/>
                <w:lang w:val="en-US" w:eastAsia="ko-KR"/>
              </w:rPr>
              <w:t>’ in the text proposal 5, i.e., “</w:t>
            </w:r>
            <w:r w:rsidRPr="00127A35">
              <w:rPr>
                <w:rFonts w:eastAsia="Malgun Gothic"/>
                <w:highlight w:val="yellow"/>
                <w:lang w:val="en-US" w:eastAsia="ko-KR"/>
              </w:rPr>
              <w:t>release</w:t>
            </w:r>
            <w:r w:rsidRPr="00F24C57">
              <w:rPr>
                <w:rFonts w:eastAsia="Malgun Gothic"/>
                <w:lang w:val="en-US" w:eastAsia="ko-KR"/>
              </w:rPr>
              <w:t xml:space="preserve"> of buffered RRC Reconfiguration</w:t>
            </w:r>
            <w:r>
              <w:rPr>
                <w:rFonts w:eastAsia="Malgun Gothic"/>
                <w:lang w:val="en-US" w:eastAsia="ko-KR"/>
              </w:rPr>
              <w:t>”.</w:t>
            </w:r>
          </w:p>
        </w:tc>
      </w:tr>
      <w:tr w:rsidR="008F5332" w14:paraId="3B793738" w14:textId="77777777" w:rsidTr="005E08E5">
        <w:tc>
          <w:tcPr>
            <w:tcW w:w="1885" w:type="dxa"/>
          </w:tcPr>
          <w:p w14:paraId="2D6948D6" w14:textId="32F6854C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3B1BFB01" w14:textId="3664792B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urther clarify is needed for this proposal with “</w:t>
            </w:r>
            <w:r w:rsidRPr="003D64D0">
              <w:rPr>
                <w:rFonts w:eastAsiaTheme="minorEastAsia"/>
                <w:lang w:eastAsia="zh-CN"/>
              </w:rPr>
              <w:t>release of buffered RRC Reconfiguration at descendent IAB-MT in Solution 2</w:t>
            </w:r>
            <w:r>
              <w:rPr>
                <w:rFonts w:eastAsiaTheme="minorEastAsia"/>
                <w:lang w:eastAsia="zh-CN"/>
              </w:rPr>
              <w:t>”. Anyway, we agree to discuss the trigger condition after RAN3 have further decision.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>common for both solution 1 and 2, saying that there are possible impacts on both solutions, e.g.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1D4F3EB4" w14:textId="77777777" w:rsidTr="005E08E5">
        <w:tc>
          <w:tcPr>
            <w:tcW w:w="1885" w:type="dxa"/>
          </w:tcPr>
          <w:p w14:paraId="14926414" w14:textId="55CBEB68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F1615CD" w14:textId="0B12CE53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fine with the proposal.</w:t>
            </w:r>
          </w:p>
        </w:tc>
      </w:tr>
      <w:tr w:rsidR="00D03A9E" w14:paraId="35537B46" w14:textId="77777777" w:rsidTr="005E08E5">
        <w:tc>
          <w:tcPr>
            <w:tcW w:w="1885" w:type="dxa"/>
          </w:tcPr>
          <w:p w14:paraId="09042176" w14:textId="62103C0E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23DCE2E5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6. </w:t>
            </w:r>
          </w:p>
          <w:p w14:paraId="6BF91DB1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</w:p>
          <w:p w14:paraId="7E84523A" w14:textId="4EF4F97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 xml:space="preserve">ne thing we would like to be confirmed is that both solutions can support the legacy UEs, although the signalling sequences for both solutions in the </w:t>
            </w:r>
            <w:r w:rsidRPr="004145A8">
              <w:rPr>
                <w:rFonts w:eastAsia="MS Mincho"/>
                <w:lang w:val="en-US" w:eastAsia="ja-JP"/>
              </w:rPr>
              <w:t>LS from RAN3</w:t>
            </w:r>
            <w:r>
              <w:rPr>
                <w:rFonts w:eastAsia="MS Mincho"/>
                <w:lang w:val="en-US" w:eastAsia="ja-JP"/>
              </w:rPr>
              <w:t xml:space="preserve"> [1] do not involve the UEs. We don’t have any concern for Solution 1, while we’re just wondering for Solution 2 if the UEs may or may not need to support the new functions that are identified in Text Proposal 4 above. </w:t>
            </w:r>
          </w:p>
        </w:tc>
      </w:tr>
      <w:tr w:rsidR="00945F0B" w14:paraId="1538896A" w14:textId="77777777" w:rsidTr="005E08E5">
        <w:tc>
          <w:tcPr>
            <w:tcW w:w="1885" w:type="dxa"/>
          </w:tcPr>
          <w:p w14:paraId="676C1319" w14:textId="0DBA374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382597AD" w14:textId="3BE6A064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2B89B20E" w14:textId="77777777" w:rsidTr="005E08E5">
        <w:tc>
          <w:tcPr>
            <w:tcW w:w="1885" w:type="dxa"/>
          </w:tcPr>
          <w:p w14:paraId="581F7505" w14:textId="36E11E52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 w:hint="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49D92C6A" w14:textId="755513E4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gree with Proposal 6.</w:t>
            </w: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1" w:name="_Hlk63108774"/>
    </w:p>
    <w:bookmarkEnd w:id="1"/>
    <w:p w14:paraId="466FE601" w14:textId="437ADB9B" w:rsidR="00073F88" w:rsidRDefault="008845A0">
      <w:pPr>
        <w:pStyle w:val="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2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2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1447" w14:textId="77777777" w:rsidR="00225251" w:rsidRDefault="00225251" w:rsidP="009D212F">
      <w:pPr>
        <w:spacing w:after="0" w:line="240" w:lineRule="auto"/>
      </w:pPr>
      <w:r>
        <w:separator/>
      </w:r>
    </w:p>
  </w:endnote>
  <w:endnote w:type="continuationSeparator" w:id="0">
    <w:p w14:paraId="4A6C71A5" w14:textId="77777777" w:rsidR="00225251" w:rsidRDefault="00225251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5081" w14:textId="77777777" w:rsidR="003114C3" w:rsidRDefault="003114C3">
    <w:pPr>
      <w:pStyle w:val="ac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56F00" w14:textId="77777777" w:rsidR="00225251" w:rsidRDefault="00225251" w:rsidP="009D212F">
      <w:pPr>
        <w:spacing w:after="0" w:line="240" w:lineRule="auto"/>
      </w:pPr>
      <w:r>
        <w:separator/>
      </w:r>
    </w:p>
  </w:footnote>
  <w:footnote w:type="continuationSeparator" w:id="0">
    <w:p w14:paraId="19242E21" w14:textId="77777777" w:rsidR="00225251" w:rsidRDefault="00225251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39C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5251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1A6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B46F0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24FA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332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0B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3A9E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1F7C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00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semiHidden/>
    <w:unhideWhenUsed/>
    <w:qFormat/>
    <w:pPr>
      <w:spacing w:after="120"/>
    </w:pPr>
  </w:style>
  <w:style w:type="paragraph" w:styleId="20">
    <w:name w:val="List 2"/>
    <w:basedOn w:val="a9"/>
    <w:qFormat/>
    <w:pPr>
      <w:ind w:left="851"/>
    </w:pPr>
  </w:style>
  <w:style w:type="paragraph" w:styleId="a9">
    <w:name w:val="List"/>
    <w:basedOn w:val="a"/>
    <w:qFormat/>
    <w:pPr>
      <w:ind w:left="568" w:hanging="284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pPr>
      <w:spacing w:after="0"/>
    </w:pPr>
    <w:rPr>
      <w:rFonts w:ascii="Helvetica" w:hAnsi="Helvetica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ae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">
    <w:name w:val="annotation subject"/>
    <w:basedOn w:val="a5"/>
    <w:next w:val="a5"/>
    <w:link w:val="af0"/>
    <w:semiHidden/>
    <w:unhideWhenUsed/>
    <w:qFormat/>
    <w:rPr>
      <w:b/>
      <w:bCs/>
    </w:rPr>
  </w:style>
  <w:style w:type="table" w:styleId="af1">
    <w:name w:val="Table Grid"/>
    <w:basedOn w:val="a1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qFormat/>
    <w:rPr>
      <w:sz w:val="16"/>
      <w:szCs w:val="16"/>
    </w:rPr>
  </w:style>
  <w:style w:type="character" w:customStyle="1" w:styleId="ab">
    <w:name w:val="批注框文本 字符"/>
    <w:basedOn w:val="a0"/>
    <w:link w:val="aa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页眉 字符"/>
    <w:link w:val="ad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6">
    <w:name w:val="批注文字 字符"/>
    <w:basedOn w:val="a0"/>
    <w:link w:val="a5"/>
    <w:qFormat/>
    <w:rPr>
      <w:lang w:eastAsia="en-US"/>
    </w:rPr>
  </w:style>
  <w:style w:type="character" w:customStyle="1" w:styleId="af0">
    <w:name w:val="批注主题 字符"/>
    <w:basedOn w:val="a6"/>
    <w:link w:val="af"/>
    <w:semiHidden/>
    <w:qFormat/>
    <w:rPr>
      <w:b/>
      <w:bCs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a8">
    <w:name w:val="正文文本 字符"/>
    <w:basedOn w:val="a0"/>
    <w:link w:val="a7"/>
    <w:semiHidden/>
    <w:qFormat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列表段落 字符"/>
    <w:basedOn w:val="a0"/>
    <w:link w:val="af5"/>
    <w:uiPriority w:val="34"/>
    <w:qFormat/>
    <w:locked/>
    <w:rPr>
      <w:lang w:val="en-GB"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65EE94D-9CAA-41FA-A2AE-D6CB36BDBF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28</TotalTime>
  <Pages>8</Pages>
  <Words>3867</Words>
  <Characters>22044</Characters>
  <Application>Microsoft Office Word</Application>
  <DocSecurity>0</DocSecurity>
  <Lines>183</Lines>
  <Paragraphs>51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Lenovo</cp:lastModifiedBy>
  <cp:revision>6</cp:revision>
  <dcterms:created xsi:type="dcterms:W3CDTF">2021-08-20T00:47:00Z</dcterms:created>
  <dcterms:modified xsi:type="dcterms:W3CDTF">2021-08-20T05:49:00Z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