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77777777"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45C50411" w14:textId="77777777" w:rsidR="00B20777" w:rsidRDefault="00B20777" w:rsidP="00B20777">
      <w:pPr>
        <w:pStyle w:val="Doc-title"/>
      </w:pPr>
      <w:r>
        <w:t>R2-2108314</w:t>
      </w:r>
      <w:r>
        <w:tab/>
        <w:t>[Draft] Reply LS on MDT Stage 2 and Stage 3 alignment</w:t>
      </w:r>
      <w:r>
        <w:tab/>
        <w:t>Ericsson</w:t>
      </w:r>
      <w:r>
        <w:tab/>
        <w:t>discussion</w:t>
      </w:r>
      <w:r>
        <w:tab/>
        <w:t>NR_SON_MDT-Core</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77777777" w:rsidR="00B20777" w:rsidRDefault="00B20777" w:rsidP="00B20777">
      <w:pPr>
        <w:pStyle w:val="Doc-title"/>
      </w:pPr>
      <w:r>
        <w:t>R2-2108304</w:t>
      </w:r>
      <w:r>
        <w:tab/>
        <w:t>On corrections to packet loss rate measurements</w:t>
      </w:r>
      <w:r>
        <w:tab/>
        <w:t>Ericsson</w:t>
      </w:r>
      <w:r>
        <w:tab/>
        <w:t>CR</w:t>
      </w:r>
      <w:r>
        <w:tab/>
        <w:t>Rel-16</w:t>
      </w:r>
      <w:r>
        <w:tab/>
        <w:t>38.314</w:t>
      </w:r>
      <w:r>
        <w:tab/>
        <w:t>16.3.0</w:t>
      </w:r>
      <w:r>
        <w:tab/>
        <w:t>0017</w:t>
      </w:r>
      <w:r>
        <w:tab/>
        <w:t>-</w:t>
      </w:r>
      <w:r>
        <w:tab/>
        <w:t>F</w:t>
      </w:r>
      <w:r>
        <w:tab/>
        <w:t>NR_SON_MDT-Core</w:t>
      </w: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77777777"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5FC2E28" w14:textId="77777777"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6683B70E" w14:textId="77777777"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6127E1C" w14:textId="77777777"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45B12D57" w14:textId="1CA2C034"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2AB45406" w14:textId="77777777" w:rsidR="00BE0C9F" w:rsidRPr="00BE0C9F" w:rsidRDefault="00BE0C9F" w:rsidP="00BE0C9F">
      <w:pPr>
        <w:pStyle w:val="Doc-text2"/>
      </w:pPr>
    </w:p>
    <w:p w14:paraId="6372FFC2" w14:textId="18C90AE8"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62637595" w14:textId="77777777"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73B42E5C" w14:textId="77777777" w:rsidR="00BE0C9F" w:rsidRPr="00BE0C9F" w:rsidRDefault="00BE0C9F" w:rsidP="00BE0C9F">
      <w:pPr>
        <w:pStyle w:val="Doc-text2"/>
      </w:pPr>
    </w:p>
    <w:p w14:paraId="4DCAA319" w14:textId="77777777"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22DDE01D" w14:textId="77777777" w:rsidR="00B20777" w:rsidRDefault="00B20777" w:rsidP="00B20777">
      <w:pPr>
        <w:pStyle w:val="Doc-title"/>
      </w:pPr>
      <w:r>
        <w:t>R2-2108420</w:t>
      </w:r>
      <w:r>
        <w:tab/>
        <w:t>Corrections to previousPCellID and timeConnFailure handling</w:t>
      </w:r>
      <w:r>
        <w:tab/>
        <w:t>Ericsson</w:t>
      </w:r>
      <w:r>
        <w:tab/>
        <w:t>discussion</w:t>
      </w:r>
      <w:r>
        <w:tab/>
        <w:t>NR_SON_MDT-Core</w:t>
      </w:r>
    </w:p>
    <w:p w14:paraId="34EB882F" w14:textId="2277F6FE"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6F4B45DD" w14:textId="77777777" w:rsidR="009A1A86" w:rsidRPr="009A1A86" w:rsidRDefault="009A1A86" w:rsidP="009A1A86">
      <w:pPr>
        <w:pStyle w:val="Doc-text2"/>
      </w:pPr>
    </w:p>
    <w:p w14:paraId="386272D7" w14:textId="33DC7521" w:rsidR="00BE0C9F" w:rsidRDefault="00BE0C9F" w:rsidP="00BE0C9F">
      <w:pPr>
        <w:pStyle w:val="Doc-text2"/>
      </w:pPr>
    </w:p>
    <w:p w14:paraId="2B86305B" w14:textId="55F9E3D5" w:rsidR="00BE0C9F" w:rsidRDefault="00BE0C9F" w:rsidP="00BE0C9F">
      <w:pPr>
        <w:pStyle w:val="Doc-text2"/>
      </w:pPr>
    </w:p>
    <w:p w14:paraId="79474EB0" w14:textId="5D6974E5"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3EABA1E9" w14:textId="77777777"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0CACEAD0" w14:textId="77777777"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2FE5EB13" w14:textId="77777777" w:rsidR="009A1A86" w:rsidRDefault="009A1A86" w:rsidP="009A1A86">
      <w:pPr>
        <w:pStyle w:val="Doc-title"/>
      </w:pPr>
      <w:r>
        <w:lastRenderedPageBreak/>
        <w:t>R2-2108359</w:t>
      </w:r>
      <w:r>
        <w:tab/>
        <w:t>Consideration on event triggered logged MDT</w:t>
      </w:r>
      <w:r>
        <w:tab/>
        <w:t>ZTE Corporation, Sanechips</w:t>
      </w:r>
      <w:r>
        <w:tab/>
        <w:t>discussion</w:t>
      </w:r>
      <w:r>
        <w:tab/>
        <w:t>Rel-16</w:t>
      </w:r>
    </w:p>
    <w:p w14:paraId="31B66E20" w14:textId="77777777" w:rsidR="00BE0C9F" w:rsidRPr="00BE0C9F" w:rsidRDefault="00BE0C9F" w:rsidP="00BE0C9F">
      <w:pPr>
        <w:pStyle w:val="Doc-text2"/>
      </w:pPr>
    </w:p>
    <w:p w14:paraId="4A149C4E" w14:textId="77777777"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3666AC0F" w:rsidR="00045B1A" w:rsidRDefault="00045B1A" w:rsidP="00045B1A">
      <w:pPr>
        <w:pStyle w:val="EmailDiscussion2"/>
      </w:pPr>
      <w:r>
        <w:tab/>
        <w:t>Intended outcome: Approved</w:t>
      </w:r>
      <w:r w:rsidR="00C310EA">
        <w:t xml:space="preserve"> LS</w:t>
      </w:r>
    </w:p>
    <w:p w14:paraId="4C60B9D6" w14:textId="236DB838" w:rsidR="00045B1A" w:rsidRPr="00CE3EA4" w:rsidRDefault="00045B1A" w:rsidP="00045B1A">
      <w:pPr>
        <w:pStyle w:val="EmailDiscussion2"/>
      </w:pPr>
      <w:r>
        <w:tab/>
        <w:t xml:space="preserve">Deadline:11:00 UTC, </w:t>
      </w:r>
      <w:r w:rsidR="00C310EA">
        <w:t>Fri</w:t>
      </w:r>
      <w:r>
        <w:t xml:space="preserve">day </w:t>
      </w:r>
      <w:r w:rsidR="00C310EA">
        <w:t>August</w:t>
      </w:r>
      <w:r>
        <w:t xml:space="preserve"> </w:t>
      </w:r>
      <w:r w:rsidR="00C310EA">
        <w:t>20th</w:t>
      </w:r>
    </w:p>
    <w:p w14:paraId="1A8AB670" w14:textId="77777777" w:rsidR="00045B1A" w:rsidRPr="00045B1A" w:rsidRDefault="00045B1A" w:rsidP="00045B1A">
      <w:pPr>
        <w:pStyle w:val="Doc-text2"/>
      </w:pPr>
    </w:p>
    <w:p w14:paraId="00619C9E" w14:textId="77777777" w:rsidR="00045B1A" w:rsidRPr="00045B1A" w:rsidRDefault="00045B1A" w:rsidP="00045B1A">
      <w:pPr>
        <w:pStyle w:val="Doc-text2"/>
      </w:pPr>
    </w:p>
    <w:p w14:paraId="030C498D" w14:textId="77777777" w:rsidR="00B81387" w:rsidRPr="00B81387" w:rsidRDefault="00B81387" w:rsidP="00B81387">
      <w:pPr>
        <w:pStyle w:val="Doc-text2"/>
      </w:pPr>
    </w:p>
    <w:p w14:paraId="27261C32" w14:textId="77777777" w:rsidR="00B81387" w:rsidRPr="00B81387" w:rsidRDefault="00B81387" w:rsidP="00B81387">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lastRenderedPageBreak/>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77777777" w:rsidR="00C310EA" w:rsidRDefault="00C310EA" w:rsidP="00C310EA">
      <w:pPr>
        <w:pStyle w:val="EmailDiscussion2"/>
      </w:pPr>
      <w:r>
        <w:tab/>
        <w:t>Intended outcome: Approved LS</w:t>
      </w:r>
    </w:p>
    <w:p w14:paraId="112283AD" w14:textId="77777777" w:rsidR="00C310EA" w:rsidRPr="00CE3EA4" w:rsidRDefault="00C310EA" w:rsidP="00C310EA">
      <w:pPr>
        <w:pStyle w:val="EmailDiscussion2"/>
      </w:pPr>
      <w:r>
        <w:tab/>
        <w:t>Deadline:11:00 UTC, Friday August 20th</w:t>
      </w:r>
    </w:p>
    <w:p w14:paraId="6015481A" w14:textId="77777777" w:rsidR="00C310EA" w:rsidRPr="00C310EA" w:rsidRDefault="00C310EA" w:rsidP="00C310EA">
      <w:pPr>
        <w:pStyle w:val="Doc-text2"/>
      </w:pPr>
    </w:p>
    <w:p w14:paraId="26997A14" w14:textId="77777777" w:rsidR="00B81387" w:rsidRPr="00B81387" w:rsidRDefault="00B81387" w:rsidP="00B81387">
      <w:pPr>
        <w:pStyle w:val="Doc-text2"/>
      </w:pPr>
    </w:p>
    <w:p w14:paraId="0AAB9835" w14:textId="367D3EB0" w:rsidR="00B20777" w:rsidRDefault="00B20777" w:rsidP="00B20777">
      <w:pPr>
        <w:pStyle w:val="Doc-title"/>
      </w:pPr>
      <w:r>
        <w:t>R2-2106944</w:t>
      </w:r>
      <w:r>
        <w:tab/>
        <w:t>Reply LS on UE context keeping in the source cell (R3-212944; contact: Ericsson)</w:t>
      </w:r>
      <w:r>
        <w:tab/>
        <w:t>RAN3</w:t>
      </w:r>
      <w:r>
        <w:tab/>
        <w:t>LS in</w:t>
      </w:r>
      <w:r>
        <w:tab/>
        <w:t>Rel-17</w:t>
      </w:r>
      <w:r>
        <w:tab/>
        <w:t>NR_ENDC_SON_MDT_enh-Core</w:t>
      </w:r>
      <w:r>
        <w:tab/>
        <w:t>To:RAN2</w:t>
      </w: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t>R2-2108425</w:t>
      </w:r>
      <w:r>
        <w:tab/>
        <w:t>[Post114-e][850][SON/MDT] Modeling of CHO and DAPS related RLF reports (Ericsson)</w:t>
      </w:r>
      <w:r>
        <w:tab/>
        <w:t>Ericsson</w:t>
      </w:r>
      <w:r>
        <w:tab/>
        <w:t>discussion</w:t>
      </w:r>
      <w:r>
        <w:tab/>
        <w:t>NR_ENDC_SON_MDT_enh-Core</w:t>
      </w:r>
    </w:p>
    <w:p w14:paraId="2103DEB0" w14:textId="6B93B803" w:rsidR="00DF775F" w:rsidRDefault="00DF775F" w:rsidP="00DF775F">
      <w:pPr>
        <w:pStyle w:val="Doc-text2"/>
      </w:pPr>
    </w:p>
    <w:p w14:paraId="67E3CFAD" w14:textId="77777777" w:rsidR="000E4A95" w:rsidRDefault="00485209" w:rsidP="00485209">
      <w:pPr>
        <w:pStyle w:val="Doc-text2"/>
      </w:pPr>
      <w:r w:rsidRPr="00485209">
        <w:t>Proposal 1</w:t>
      </w:r>
      <w:r w:rsidRPr="00485209">
        <w:tab/>
      </w:r>
    </w:p>
    <w:p w14:paraId="2CCD5AF6" w14:textId="246BE2DF" w:rsidR="00485209" w:rsidRDefault="000E4A95" w:rsidP="00485209">
      <w:pPr>
        <w:pStyle w:val="Doc-text2"/>
      </w:pPr>
      <w:r>
        <w:t>Op1: F</w:t>
      </w:r>
      <w:r w:rsidR="00485209" w:rsidRPr="00485209">
        <w:t xml:space="preserve">or the Timer D, the </w:t>
      </w:r>
      <w:proofErr w:type="spellStart"/>
      <w:r w:rsidR="00485209" w:rsidRPr="00485209">
        <w:t>TimeConnFailure</w:t>
      </w:r>
      <w:proofErr w:type="spellEnd"/>
      <w:r w:rsidR="00485209" w:rsidRPr="00485209">
        <w:t xml:space="preserve"> is re-used with possible updates to indicate that it is started at CHO execution.</w:t>
      </w:r>
    </w:p>
    <w:p w14:paraId="2798168B" w14:textId="6E7F04D1" w:rsidR="000E4A95" w:rsidRDefault="000E4A95" w:rsidP="00485209">
      <w:pPr>
        <w:pStyle w:val="Doc-text2"/>
      </w:pPr>
      <w:r>
        <w:t xml:space="preserve">Op2: </w:t>
      </w:r>
      <w:r w:rsidRPr="000E4A95">
        <w:t xml:space="preserve">Timer D </w:t>
      </w:r>
      <w:r>
        <w:t>is</w:t>
      </w:r>
      <w:r w:rsidRPr="000E4A95">
        <w:t xml:space="preserve"> computed by the network using timer C and legacy </w:t>
      </w:r>
      <w:proofErr w:type="spellStart"/>
      <w:r w:rsidRPr="000E4A95">
        <w:t>timeConnFailure</w:t>
      </w:r>
      <w:proofErr w:type="spellEnd"/>
      <w:r>
        <w:t>.</w:t>
      </w:r>
    </w:p>
    <w:p w14:paraId="7607FFF3" w14:textId="77777777" w:rsidR="000E4A95" w:rsidRDefault="000E4A95" w:rsidP="00485209">
      <w:pPr>
        <w:pStyle w:val="Doc-text2"/>
      </w:pPr>
    </w:p>
    <w:p w14:paraId="570EB54C" w14:textId="77777777" w:rsidR="001361D4" w:rsidRPr="00485209" w:rsidRDefault="001361D4" w:rsidP="001361D4">
      <w:pPr>
        <w:pStyle w:val="Doc-text2"/>
      </w:pPr>
      <w:r w:rsidRPr="00485209">
        <w:t>Proposal 3</w:t>
      </w:r>
      <w:r w:rsidRPr="00485209">
        <w:tab/>
        <w:t xml:space="preserve">RAN2 to further discuss the following </w:t>
      </w:r>
      <w:proofErr w:type="spellStart"/>
      <w:r w:rsidRPr="00485209">
        <w:t>signalling</w:t>
      </w:r>
      <w:proofErr w:type="spellEnd"/>
      <w:r w:rsidRPr="00485209">
        <w:t xml:space="preserve"> model for the RLF-Report of CHO:</w:t>
      </w:r>
    </w:p>
    <w:p w14:paraId="6A4DFF45" w14:textId="77777777" w:rsidR="001361D4" w:rsidRPr="00485209" w:rsidRDefault="001361D4" w:rsidP="001361D4">
      <w:pPr>
        <w:pStyle w:val="Doc-text2"/>
      </w:pPr>
      <w:r w:rsidRPr="00485209">
        <w:t>a.</w:t>
      </w:r>
      <w:r w:rsidRPr="00485209">
        <w:tab/>
        <w:t>Option-1: Use separate IEs within the existing RLF-report to represent the second failure, and the first failure can be represented by reusing as much as possible existing IEs</w:t>
      </w:r>
    </w:p>
    <w:p w14:paraId="4D46F207" w14:textId="198D7E14" w:rsidR="001361D4" w:rsidRDefault="001361D4" w:rsidP="001361D4">
      <w:pPr>
        <w:pStyle w:val="Doc-text2"/>
      </w:pPr>
      <w:r w:rsidRPr="00485209">
        <w:t>b.</w:t>
      </w:r>
      <w:r w:rsidRPr="00485209">
        <w:tab/>
        <w:t>Option-2: In case UE experiences multiple report triggers/ events, the UE stores multiple reports that the network can retrieve</w:t>
      </w:r>
    </w:p>
    <w:p w14:paraId="4FFBD971" w14:textId="77777777" w:rsidR="001361D4" w:rsidRPr="00485209" w:rsidRDefault="001361D4" w:rsidP="001361D4">
      <w:pPr>
        <w:pStyle w:val="Doc-text2"/>
      </w:pPr>
      <w:r w:rsidRPr="00485209">
        <w:t>Proposal 8</w:t>
      </w:r>
      <w:r w:rsidRPr="00485209">
        <w:tab/>
        <w:t>For the case of RLF in source cell after DAPS fallback, RAN2 to further discuss whether to include in the RLF report an indication that a “DAPS fallback” occurred before the RLF.</w:t>
      </w:r>
    </w:p>
    <w:p w14:paraId="61998402" w14:textId="77777777" w:rsidR="0060043E" w:rsidRPr="00485209" w:rsidRDefault="0060043E" w:rsidP="0060043E">
      <w:pPr>
        <w:pStyle w:val="Doc-text2"/>
      </w:pPr>
      <w:r w:rsidRPr="00485209">
        <w:t>Proposal 10</w:t>
      </w:r>
      <w:r w:rsidRPr="00485209">
        <w:tab/>
        <w:t xml:space="preserve">For the case of HOF while performing DAPS HO followed by a fallback to the source cell, RAN2 to further discuss the following </w:t>
      </w:r>
      <w:proofErr w:type="spellStart"/>
      <w:r w:rsidRPr="00485209">
        <w:t>signalling</w:t>
      </w:r>
      <w:proofErr w:type="spellEnd"/>
      <w:r w:rsidRPr="00485209">
        <w:t xml:space="preserve"> options:</w:t>
      </w:r>
    </w:p>
    <w:p w14:paraId="596A3A42" w14:textId="77777777" w:rsidR="0060043E" w:rsidRPr="00485209" w:rsidRDefault="0060043E" w:rsidP="0060043E">
      <w:pPr>
        <w:pStyle w:val="Doc-text2"/>
      </w:pPr>
      <w:r w:rsidRPr="00485209">
        <w:t>a.</w:t>
      </w:r>
      <w:r w:rsidRPr="00485209">
        <w:tab/>
        <w:t xml:space="preserve">Option-1: The detailed handover failure related information (similar to the contents of RLF report) are included in the </w:t>
      </w:r>
      <w:proofErr w:type="spellStart"/>
      <w:r w:rsidRPr="00485209">
        <w:t>FailureInformation</w:t>
      </w:r>
      <w:proofErr w:type="spellEnd"/>
      <w:r w:rsidRPr="00485209">
        <w:t xml:space="preserve"> message.</w:t>
      </w:r>
    </w:p>
    <w:p w14:paraId="5B49E7A4" w14:textId="77777777" w:rsidR="0060043E" w:rsidRPr="00485209" w:rsidRDefault="0060043E" w:rsidP="0060043E">
      <w:pPr>
        <w:pStyle w:val="Doc-text2"/>
      </w:pPr>
      <w:r w:rsidRPr="00485209">
        <w:t>b.</w:t>
      </w:r>
      <w:r w:rsidRPr="00485209">
        <w:tab/>
        <w:t>Option-2: The detailed handover failure related information are included in the RLF-Report and this RLF report can be fetched like any other RLF report.</w:t>
      </w:r>
    </w:p>
    <w:p w14:paraId="642A90A4" w14:textId="77777777" w:rsidR="001361D4" w:rsidRPr="00485209" w:rsidRDefault="001361D4" w:rsidP="001361D4">
      <w:pPr>
        <w:pStyle w:val="Doc-text2"/>
      </w:pPr>
    </w:p>
    <w:p w14:paraId="54B8F7FE" w14:textId="77777777" w:rsidR="001361D4" w:rsidRDefault="001361D4" w:rsidP="00485209">
      <w:pPr>
        <w:pStyle w:val="Doc-text2"/>
      </w:pPr>
    </w:p>
    <w:p w14:paraId="2182C307" w14:textId="77777777" w:rsidR="001361D4" w:rsidRPr="00485209" w:rsidRDefault="001361D4" w:rsidP="00485209">
      <w:pPr>
        <w:pStyle w:val="Doc-text2"/>
      </w:pPr>
    </w:p>
    <w:p w14:paraId="5D2767B5" w14:textId="77777777" w:rsidR="00485209" w:rsidRPr="00485209" w:rsidRDefault="00485209" w:rsidP="00485209">
      <w:pPr>
        <w:pStyle w:val="Doc-text2"/>
      </w:pPr>
      <w:r w:rsidRPr="00485209">
        <w:lastRenderedPageBreak/>
        <w:t>Proposal 2</w:t>
      </w:r>
      <w:r w:rsidRPr="00485209">
        <w:tab/>
        <w:t xml:space="preserve">No further timer, radio-related measurements, or other </w:t>
      </w:r>
      <w:proofErr w:type="spellStart"/>
      <w:r w:rsidRPr="00485209">
        <w:t>other</w:t>
      </w:r>
      <w:proofErr w:type="spellEnd"/>
      <w:r w:rsidRPr="00485209">
        <w:t xml:space="preserve"> type of CHO-related parameters are included in the RLF-Report for CHO for the moment.</w:t>
      </w:r>
    </w:p>
    <w:p w14:paraId="3D64B297" w14:textId="77777777" w:rsidR="00485209" w:rsidRPr="00485209" w:rsidRDefault="00485209" w:rsidP="00485209">
      <w:pPr>
        <w:pStyle w:val="Doc-text2"/>
      </w:pPr>
      <w:r w:rsidRPr="00485209">
        <w:t>Proposal 4</w:t>
      </w:r>
      <w:r w:rsidRPr="00485209">
        <w:tab/>
        <w:t>To apply the agreements related to the NR CHO RLF-Report to the LTE CHO RLF-Report. However, RAN2 should keep focusing on NR progress first.</w:t>
      </w:r>
    </w:p>
    <w:p w14:paraId="5B240CF1" w14:textId="77777777" w:rsidR="00485209" w:rsidRPr="00485209" w:rsidRDefault="00485209" w:rsidP="00485209">
      <w:pPr>
        <w:pStyle w:val="Doc-text2"/>
      </w:pPr>
      <w:r w:rsidRPr="00485209">
        <w:t>Proposal 5</w:t>
      </w:r>
      <w:r w:rsidRPr="00485209">
        <w:tab/>
        <w:t xml:space="preserve">The legacy </w:t>
      </w:r>
      <w:proofErr w:type="spellStart"/>
      <w:r w:rsidRPr="00485209">
        <w:t>timeConnFailure</w:t>
      </w:r>
      <w:proofErr w:type="spellEnd"/>
      <w:r w:rsidRPr="00485209">
        <w:t xml:space="preserve"> can be reused to represent in the RLF report the scenario of DAPS HOF or RLF in target cell (after DAPS HO).</w:t>
      </w:r>
    </w:p>
    <w:p w14:paraId="11115B56" w14:textId="77777777" w:rsidR="00485209" w:rsidRPr="00485209" w:rsidRDefault="00485209" w:rsidP="00485209">
      <w:pPr>
        <w:pStyle w:val="Doc-text2"/>
      </w:pPr>
      <w:r w:rsidRPr="00485209">
        <w:t>Proposal 6</w:t>
      </w:r>
      <w:r w:rsidRPr="00485209">
        <w:tab/>
        <w:t>For the case of RLF in source cell while performing DAPS HO (i.e. before fallback), the follow time information is included in the RLF-Report:</w:t>
      </w:r>
    </w:p>
    <w:p w14:paraId="61E9A74A" w14:textId="77777777" w:rsidR="00485209" w:rsidRPr="00485209" w:rsidRDefault="00485209" w:rsidP="00485209">
      <w:pPr>
        <w:pStyle w:val="Doc-text2"/>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5BC3B2CC" w14:textId="77777777" w:rsidR="00485209" w:rsidRPr="00485209" w:rsidRDefault="00485209" w:rsidP="00485209">
      <w:pPr>
        <w:pStyle w:val="Doc-text2"/>
      </w:pPr>
      <w:r w:rsidRPr="00485209">
        <w:t>Proposal 7</w:t>
      </w:r>
      <w:r w:rsidRPr="00485209">
        <w:tab/>
        <w:t xml:space="preserve">For the case of RLF in source cell after DAPS fallback, the RLF report includes the legacy </w:t>
      </w:r>
      <w:proofErr w:type="spellStart"/>
      <w:r w:rsidRPr="00485209">
        <w:t>timeConnFailure</w:t>
      </w:r>
      <w:proofErr w:type="spellEnd"/>
      <w:r w:rsidRPr="00485209">
        <w:t>, that represents in this case the time between DAPS HO execution and RLF in source cell after fallback.</w:t>
      </w:r>
    </w:p>
    <w:p w14:paraId="451FCC74" w14:textId="77777777" w:rsidR="00485209" w:rsidRPr="00485209" w:rsidRDefault="00485209" w:rsidP="00485209">
      <w:pPr>
        <w:pStyle w:val="Doc-text2"/>
      </w:pPr>
      <w:r w:rsidRPr="00485209">
        <w:t>Proposal 9</w:t>
      </w:r>
      <w:r w:rsidRPr="00485209">
        <w:tab/>
        <w:t>For the case of RLF in target cell after successful DAPS HO, the RLF-Report includes an handover type indicator indicating that the last handover before the RLF was a DAPS HO.</w:t>
      </w:r>
    </w:p>
    <w:p w14:paraId="7BD40D16" w14:textId="77777777" w:rsidR="00485209" w:rsidRPr="00485209" w:rsidRDefault="00485209" w:rsidP="00485209">
      <w:pPr>
        <w:pStyle w:val="Doc-text2"/>
      </w:pPr>
      <w:r w:rsidRPr="00485209">
        <w:t>Proposal 11</w:t>
      </w:r>
      <w:r w:rsidRPr="00485209">
        <w:tab/>
        <w:t>The RLF report is used to log the failure related measurement in these scenarios:</w:t>
      </w:r>
    </w:p>
    <w:p w14:paraId="1106EE45" w14:textId="77777777" w:rsidR="00485209" w:rsidRPr="00485209" w:rsidRDefault="00485209" w:rsidP="00485209">
      <w:pPr>
        <w:pStyle w:val="Doc-text2"/>
      </w:pPr>
      <w:r w:rsidRPr="00485209">
        <w:t>a.</w:t>
      </w:r>
      <w:r w:rsidRPr="00485209">
        <w:tab/>
        <w:t>Failure at the source (RLF) while performing access to DAPS target cell and failing to access the target (HOF)</w:t>
      </w:r>
    </w:p>
    <w:p w14:paraId="51EF887C" w14:textId="77777777" w:rsidR="00485209" w:rsidRPr="00485209" w:rsidRDefault="00485209" w:rsidP="00485209">
      <w:pPr>
        <w:pStyle w:val="Doc-text2"/>
      </w:pPr>
      <w:r w:rsidRPr="00485209">
        <w:t>b.</w:t>
      </w:r>
      <w:r w:rsidRPr="00485209">
        <w:tab/>
        <w:t>Failure at the target cell (HOF) and failing to perform fallback (RLF at source)</w:t>
      </w:r>
    </w:p>
    <w:p w14:paraId="2A380D93" w14:textId="77777777" w:rsidR="00DF775F" w:rsidRDefault="00DF775F" w:rsidP="008D4CFA">
      <w:pPr>
        <w:pStyle w:val="Doc-title"/>
      </w:pPr>
    </w:p>
    <w:p w14:paraId="22B4E886" w14:textId="4A9DFE78" w:rsidR="008D4CFA" w:rsidRDefault="008D4CFA" w:rsidP="008D4CFA">
      <w:pPr>
        <w:pStyle w:val="Doc-title"/>
      </w:pPr>
      <w:r>
        <w:t>R2-2108564</w:t>
      </w:r>
      <w:r>
        <w:tab/>
        <w:t>Report of [Post114-e][851][SONMDT] Procedures and Modeling of successful HO report (Huawei)</w:t>
      </w:r>
      <w:r>
        <w:tab/>
        <w:t>Huawei</w:t>
      </w:r>
      <w:r>
        <w:tab/>
        <w:t>discussion</w:t>
      </w:r>
      <w:r>
        <w:tab/>
        <w:t>Rel-17</w:t>
      </w:r>
      <w:r>
        <w:tab/>
        <w:t>NR_ENDC_SON_MDT_enh-Core</w:t>
      </w:r>
    </w:p>
    <w:p w14:paraId="1080D61E" w14:textId="39A2F911" w:rsidR="008D4CFA" w:rsidRDefault="008D4CFA" w:rsidP="008D4CFA">
      <w:pPr>
        <w:pStyle w:val="Doc-text2"/>
      </w:pPr>
    </w:p>
    <w:p w14:paraId="671CF6DD" w14:textId="77777777" w:rsidR="008D4CFA" w:rsidRPr="008D4CFA" w:rsidRDefault="008D4CFA" w:rsidP="008D4CFA">
      <w:pPr>
        <w:pStyle w:val="Doc-text2"/>
        <w:rPr>
          <w:u w:val="single"/>
          <w:lang w:val="en-GB"/>
        </w:rPr>
      </w:pPr>
      <w:r w:rsidRPr="008D4CFA">
        <w:rPr>
          <w:u w:val="single"/>
          <w:lang w:val="en-GB"/>
        </w:rPr>
        <w:t>Proposals for discussion:</w:t>
      </w:r>
    </w:p>
    <w:p w14:paraId="5D377BBD" w14:textId="77777777" w:rsidR="008D4CFA" w:rsidRPr="008D4CFA" w:rsidRDefault="008D4CFA" w:rsidP="008D4CFA">
      <w:pPr>
        <w:pStyle w:val="Doc-text2"/>
        <w:rPr>
          <w:lang w:val="en-GB"/>
        </w:rPr>
      </w:pPr>
      <w:r w:rsidRPr="008D4CFA">
        <w:rPr>
          <w:b/>
          <w:lang w:val="en-GB"/>
        </w:rPr>
        <w:t>Proposal 1: For the threshold of T304, the source cell configures the value, and whether co-ordination between source and target on T304 configuration is to be decided (if so, co-ordination between RAN2 and RAN3 is needed).</w:t>
      </w:r>
    </w:p>
    <w:p w14:paraId="3492DA60" w14:textId="668FFAE5" w:rsidR="008D4CFA" w:rsidRPr="008D4CFA" w:rsidRDefault="008D4CFA" w:rsidP="008D4CFA">
      <w:pPr>
        <w:pStyle w:val="Doc-text2"/>
        <w:rPr>
          <w:b/>
          <w:lang w:val="en-GB"/>
        </w:rPr>
      </w:pPr>
      <w:r w:rsidRPr="008D4CFA">
        <w:rPr>
          <w:b/>
          <w:lang w:val="en-GB"/>
        </w:rPr>
        <w:t xml:space="preserve">Proposal 2: It is proposed to discuss the need of including the </w:t>
      </w:r>
      <w:proofErr w:type="spellStart"/>
      <w:r w:rsidRPr="008D4CFA">
        <w:rPr>
          <w:b/>
          <w:lang w:val="en-GB"/>
        </w:rPr>
        <w:t>ra-InformationCommon</w:t>
      </w:r>
      <w:proofErr w:type="spellEnd"/>
      <w:r w:rsidRPr="008D4CFA">
        <w:rPr>
          <w:b/>
          <w:lang w:val="en-GB"/>
        </w:rPr>
        <w:t xml:space="preserve"> of RA report (on top of existing RA report mechanism)</w:t>
      </w:r>
      <w:r w:rsidR="00727D00">
        <w:rPr>
          <w:b/>
          <w:lang w:val="en-GB"/>
        </w:rPr>
        <w:t xml:space="preserve"> in SHR</w:t>
      </w:r>
      <w:r w:rsidRPr="008D4CFA">
        <w:rPr>
          <w:b/>
          <w:lang w:val="en-GB"/>
        </w:rPr>
        <w:t>.</w:t>
      </w:r>
    </w:p>
    <w:p w14:paraId="00D0711E" w14:textId="77777777" w:rsidR="008D4CFA" w:rsidRPr="008D4CFA" w:rsidRDefault="008D4CFA" w:rsidP="008D4CFA">
      <w:pPr>
        <w:pStyle w:val="Doc-text2"/>
        <w:rPr>
          <w:b/>
          <w:lang w:val="en-GB"/>
        </w:rPr>
      </w:pPr>
      <w:r w:rsidRPr="008D4CFA">
        <w:rPr>
          <w:b/>
          <w:lang w:val="en-GB"/>
        </w:rPr>
        <w:t>Proposal 3: It is proposed to discuss another successful HO case that T310/T312 in target cell is started after a short time of successful HO, e.g. early HO.</w:t>
      </w:r>
    </w:p>
    <w:p w14:paraId="57903003" w14:textId="77777777" w:rsidR="008D4CFA" w:rsidRPr="008D4CFA" w:rsidRDefault="008D4CFA" w:rsidP="008D4CFA">
      <w:pPr>
        <w:pStyle w:val="Doc-text2"/>
        <w:rPr>
          <w:lang w:val="en-GB"/>
        </w:rPr>
      </w:pPr>
      <w:r w:rsidRPr="008D4CFA">
        <w:rPr>
          <w:b/>
          <w:lang w:val="en-GB"/>
        </w:rPr>
        <w:t>Proposal 4: It is proposed to discuss whether the SHR can include the actual values of elapsed T310/T312/T304.</w:t>
      </w:r>
    </w:p>
    <w:p w14:paraId="518ED20F" w14:textId="3EF1850F" w:rsidR="008D4CFA" w:rsidRDefault="008D4CFA" w:rsidP="008D4CFA">
      <w:pPr>
        <w:pStyle w:val="Doc-text2"/>
        <w:rPr>
          <w:b/>
          <w:lang w:val="en-GB"/>
        </w:rPr>
      </w:pPr>
      <w:r w:rsidRPr="008D4CFA">
        <w:rPr>
          <w:b/>
          <w:lang w:val="en-GB"/>
        </w:rPr>
        <w:t>Proposal 5: It is proposed to discuss how to deal with scenarios in which the UE generates both an RLF report and an SHR for the same HO.</w:t>
      </w:r>
    </w:p>
    <w:p w14:paraId="528A7920" w14:textId="255590F3" w:rsidR="00A74C32" w:rsidRDefault="00A74C32" w:rsidP="008D4CFA">
      <w:pPr>
        <w:pStyle w:val="Doc-text2"/>
        <w:rPr>
          <w:b/>
          <w:lang w:val="en-GB"/>
        </w:rPr>
      </w:pPr>
    </w:p>
    <w:p w14:paraId="35EF2732" w14:textId="77777777" w:rsidR="00A74C32" w:rsidRPr="008D4CFA" w:rsidRDefault="00A74C32" w:rsidP="00A74C32">
      <w:pPr>
        <w:pStyle w:val="Doc-text2"/>
        <w:rPr>
          <w:u w:val="single"/>
          <w:lang w:val="en-GB"/>
        </w:rPr>
      </w:pPr>
      <w:r w:rsidRPr="008D4CFA">
        <w:rPr>
          <w:rFonts w:hint="eastAsia"/>
          <w:u w:val="single"/>
          <w:lang w:val="en-GB"/>
        </w:rPr>
        <w:t>A</w:t>
      </w:r>
      <w:r w:rsidRPr="008D4CFA">
        <w:rPr>
          <w:u w:val="single"/>
          <w:lang w:val="en-GB"/>
        </w:rPr>
        <w:t>greeable proposals:</w:t>
      </w:r>
    </w:p>
    <w:p w14:paraId="32BF6E2D" w14:textId="77777777" w:rsidR="00A74C32" w:rsidRPr="008D4CFA" w:rsidRDefault="00A74C32" w:rsidP="00A74C32">
      <w:pPr>
        <w:pStyle w:val="Doc-text2"/>
        <w:rPr>
          <w:b/>
          <w:lang w:val="en-GB"/>
        </w:rPr>
      </w:pPr>
      <w:r w:rsidRPr="008D4CFA">
        <w:rPr>
          <w:b/>
          <w:lang w:val="en-GB"/>
        </w:rPr>
        <w:t>Proposal 1: Defines new values or mix of existing values and new values for the threshold, and explicit values or percentages are candidate solutions.</w:t>
      </w:r>
    </w:p>
    <w:p w14:paraId="74F272FC" w14:textId="77777777" w:rsidR="00A74C32" w:rsidRPr="008D4CFA" w:rsidRDefault="00A74C32" w:rsidP="00A74C32">
      <w:pPr>
        <w:pStyle w:val="Doc-text2"/>
        <w:rPr>
          <w:b/>
          <w:lang w:val="en-GB"/>
        </w:rPr>
      </w:pPr>
      <w:r w:rsidRPr="008D4CFA">
        <w:rPr>
          <w:b/>
          <w:lang w:val="en-GB"/>
        </w:rPr>
        <w:t>Proposal 2: For the thresholds of T310/T312 in the source cell, the source cell configures the values.</w:t>
      </w:r>
    </w:p>
    <w:p w14:paraId="1432280F" w14:textId="77777777" w:rsidR="00A74C32" w:rsidRPr="008D4CFA" w:rsidRDefault="00A74C32" w:rsidP="00A74C32">
      <w:pPr>
        <w:pStyle w:val="Doc-text2"/>
        <w:rPr>
          <w:b/>
          <w:lang w:val="en-GB"/>
        </w:rPr>
      </w:pPr>
      <w:r w:rsidRPr="008D4CFA">
        <w:rPr>
          <w:b/>
          <w:lang w:val="en-GB"/>
        </w:rPr>
        <w:t>Proposal 3: Introduce a UE capability indication for SHR.</w:t>
      </w:r>
    </w:p>
    <w:p w14:paraId="63377A53" w14:textId="77777777" w:rsidR="00A74C32" w:rsidRPr="008D4CFA" w:rsidRDefault="00A74C32" w:rsidP="00A74C32">
      <w:pPr>
        <w:pStyle w:val="Doc-text2"/>
        <w:rPr>
          <w:lang w:val="en-GB"/>
        </w:rPr>
      </w:pPr>
      <w:r w:rsidRPr="008D4CFA">
        <w:rPr>
          <w:b/>
          <w:lang w:val="en-GB"/>
        </w:rPr>
        <w:t xml:space="preserve">Proposal 4: The UE may discard the SHR, i.e. release the UE variable </w:t>
      </w:r>
      <w:proofErr w:type="spellStart"/>
      <w:r w:rsidRPr="008D4CFA">
        <w:rPr>
          <w:b/>
          <w:lang w:val="en-GB"/>
        </w:rPr>
        <w:t>VarSuccHO</w:t>
      </w:r>
      <w:proofErr w:type="spellEnd"/>
      <w:r w:rsidRPr="008D4CFA">
        <w:rPr>
          <w:b/>
          <w:lang w:val="en-GB"/>
        </w:rPr>
        <w:t>-Report, 48 hours after the SHR is stored.</w:t>
      </w:r>
    </w:p>
    <w:p w14:paraId="5EA68953" w14:textId="77777777" w:rsidR="00A74C32" w:rsidRDefault="00A74C32" w:rsidP="008D4CFA">
      <w:pPr>
        <w:pStyle w:val="Doc-text2"/>
        <w:rPr>
          <w:b/>
          <w:lang w:val="en-GB"/>
        </w:rPr>
      </w:pPr>
    </w:p>
    <w:p w14:paraId="2B5EEFFD" w14:textId="24F8DFA6" w:rsidR="0060043E" w:rsidRDefault="0060043E" w:rsidP="008D4CFA">
      <w:pPr>
        <w:pStyle w:val="Doc-text2"/>
        <w:rPr>
          <w:lang w:val="en-GB"/>
        </w:rPr>
      </w:pPr>
    </w:p>
    <w:p w14:paraId="03CF46EA" w14:textId="3C613705" w:rsidR="00A74C32" w:rsidRDefault="00A74C32" w:rsidP="00A74C32">
      <w:pPr>
        <w:pStyle w:val="Doc-title"/>
      </w:pPr>
      <w:r>
        <w:lastRenderedPageBreak/>
        <w:t>R2-2106942</w:t>
      </w:r>
      <w:r>
        <w:tab/>
        <w:t>LS on UP measurements for Successful Handover Report (R3-212935; contact: Ericsson)</w:t>
      </w:r>
      <w:r>
        <w:tab/>
        <w:t>RAN3</w:t>
      </w:r>
      <w:r>
        <w:tab/>
        <w:t>LS in</w:t>
      </w:r>
      <w:r>
        <w:tab/>
        <w:t>Rel-17</w:t>
      </w:r>
      <w:r>
        <w:tab/>
        <w:t>NR_ENDC_SON_MDT_enh-Core</w:t>
      </w:r>
      <w:r>
        <w:tab/>
        <w:t>To:RAN2</w:t>
      </w:r>
    </w:p>
    <w:p w14:paraId="2BCFB64A" w14:textId="77777777" w:rsidR="00B81387" w:rsidRDefault="00B81387" w:rsidP="00B81387">
      <w:pPr>
        <w:pStyle w:val="Doc-title"/>
      </w:pPr>
      <w:r>
        <w:t>R2-2108419</w:t>
      </w:r>
      <w:r>
        <w:tab/>
        <w:t>LS Reply On user plane masurements for successful handover report</w:t>
      </w:r>
      <w:r>
        <w:tab/>
        <w:t>Ericsson</w:t>
      </w:r>
      <w:r>
        <w:tab/>
        <w:t>discussion</w:t>
      </w:r>
      <w:r>
        <w:tab/>
        <w:t>NR_ENDC_SON_MDT_enh-Core</w:t>
      </w:r>
    </w:p>
    <w:p w14:paraId="7AA8B9D8" w14:textId="77777777" w:rsidR="00A74C32" w:rsidRPr="00A74C32" w:rsidRDefault="00A74C32" w:rsidP="00B81387">
      <w:pPr>
        <w:pStyle w:val="Doc-text2"/>
        <w:ind w:left="0" w:firstLine="0"/>
      </w:pPr>
    </w:p>
    <w:p w14:paraId="4FAA0CF5" w14:textId="687FDCAB" w:rsidR="00A74C32" w:rsidRDefault="00A74C32" w:rsidP="008D4CFA">
      <w:pPr>
        <w:pStyle w:val="Doc-text2"/>
        <w:rPr>
          <w:lang w:val="en-GB"/>
        </w:rPr>
      </w:pPr>
      <w:r w:rsidRPr="00A74C32">
        <w:t>UP measurements for Successful Handover Report</w:t>
      </w:r>
      <w:r>
        <w:t>????</w:t>
      </w:r>
    </w:p>
    <w:p w14:paraId="3B8799FF" w14:textId="77777777" w:rsidR="008D4CFA" w:rsidRDefault="008D4CFA" w:rsidP="00B20777">
      <w:pPr>
        <w:pStyle w:val="Doc-title"/>
      </w:pPr>
      <w:bookmarkStart w:id="2" w:name="_GoBack"/>
      <w:bookmarkEnd w:id="2"/>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p>
    <w:p w14:paraId="7FC5FC45" w14:textId="77777777" w:rsidR="005D1BB9" w:rsidRPr="005D1BB9" w:rsidRDefault="005D1BB9" w:rsidP="005D1BB9">
      <w:pPr>
        <w:pStyle w:val="Doc-title"/>
      </w:pPr>
    </w:p>
    <w:p w14:paraId="4EA17CF4" w14:textId="20BE947C" w:rsidR="00F4765E" w:rsidRDefault="00F4765E" w:rsidP="00F4765E">
      <w:pPr>
        <w:pStyle w:val="Doc-title"/>
      </w:pPr>
      <w:bookmarkStart w:id="3" w:name="OLE_LINK1"/>
      <w:bookmarkStart w:id="4" w:name="OLE_LINK2"/>
      <w:r>
        <w:t>R2-2108840</w:t>
      </w:r>
      <w:bookmarkEnd w:id="3"/>
      <w:bookmarkEnd w:id="4"/>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4A53227A" w14:textId="77777777" w:rsidR="00954F36" w:rsidRPr="00954F36" w:rsidRDefault="00954F36" w:rsidP="00954F36">
      <w:pPr>
        <w:pStyle w:val="Doc-text2"/>
      </w:pP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6E0544BE" w14:textId="77777777" w:rsidR="00B20777" w:rsidRDefault="00B20777" w:rsidP="00B20777">
      <w:pPr>
        <w:pStyle w:val="Doc-title"/>
      </w:pPr>
    </w:p>
    <w:p w14:paraId="5B2B0C42" w14:textId="77777777" w:rsidR="00B20777" w:rsidRPr="00A873A8" w:rsidRDefault="00B20777" w:rsidP="00B20777">
      <w:pPr>
        <w:pStyle w:val="Doc-text2"/>
      </w:pP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2917EC11" w14:textId="4D7FAFCB" w:rsidR="002A2508" w:rsidRDefault="002A2508" w:rsidP="002A2508">
      <w:pPr>
        <w:pStyle w:val="Doc-text2"/>
      </w:pPr>
    </w:p>
    <w:p w14:paraId="42AE58DC" w14:textId="77777777" w:rsidR="00AC1122" w:rsidRDefault="00AC1122" w:rsidP="00AC1122">
      <w:pPr>
        <w:pStyle w:val="Doc-text2"/>
      </w:pPr>
      <w:r>
        <w:t>Based on the discussion, we first have a set of proposals for RAN2 agreements:</w:t>
      </w:r>
    </w:p>
    <w:p w14:paraId="3593CF3B" w14:textId="77777777" w:rsidR="00AC1122" w:rsidRDefault="00AC1122" w:rsidP="00AC1122">
      <w:pPr>
        <w:pStyle w:val="Doc-text2"/>
      </w:pPr>
      <w:r>
        <w:t>RA Report to the SN</w:t>
      </w:r>
    </w:p>
    <w:p w14:paraId="0281E613" w14:textId="77777777" w:rsidR="00AC1122" w:rsidRDefault="00AC1122" w:rsidP="00AC1122">
      <w:pPr>
        <w:pStyle w:val="Doc-text2"/>
      </w:pPr>
      <w:r>
        <w:t xml:space="preserve">Proposal 1 </w:t>
      </w:r>
      <w:r>
        <w:tab/>
        <w:t>UE reports the SN RACH report to the MN, and then MN sends the SN RACH report to the SN.</w:t>
      </w:r>
    </w:p>
    <w:p w14:paraId="4C641FFF" w14:textId="77777777" w:rsidR="00AC1122" w:rsidRDefault="00AC1122" w:rsidP="00AC1122">
      <w:pPr>
        <w:pStyle w:val="Doc-text2"/>
      </w:pPr>
      <w:r>
        <w:t>Proposal 2</w:t>
      </w:r>
      <w:r>
        <w:tab/>
        <w:t>RAN2 to discuss and reply LS to R2-2008723.</w:t>
      </w:r>
    </w:p>
    <w:p w14:paraId="382C6337" w14:textId="77777777" w:rsidR="00AC1122" w:rsidRDefault="00AC1122" w:rsidP="00AC1122">
      <w:pPr>
        <w:pStyle w:val="Doc-text2"/>
      </w:pPr>
      <w:r>
        <w:t>SN Related MHI Information</w:t>
      </w:r>
    </w:p>
    <w:p w14:paraId="19E6FCD7" w14:textId="77777777" w:rsidR="00AC1122" w:rsidRDefault="00AC1122" w:rsidP="00AC1122">
      <w:pPr>
        <w:pStyle w:val="Doc-text2"/>
      </w:pPr>
      <w:r>
        <w:t>Proposal 3</w:t>
      </w:r>
      <w:r>
        <w:tab/>
        <w:t xml:space="preserve">RAN2 to confirm that the </w:t>
      </w:r>
      <w:proofErr w:type="spellStart"/>
      <w:r>
        <w:t>PSCell</w:t>
      </w:r>
      <w:proofErr w:type="spellEnd"/>
      <w:r>
        <w:t xml:space="preserve"> transition is part of MHI.</w:t>
      </w:r>
    </w:p>
    <w:p w14:paraId="4D7E7F00" w14:textId="77777777" w:rsidR="00AC1122" w:rsidRDefault="00AC1122" w:rsidP="00AC1122">
      <w:pPr>
        <w:pStyle w:val="Doc-text2"/>
      </w:pPr>
      <w:r>
        <w:t>Proposal 5</w:t>
      </w:r>
      <w:r>
        <w:tab/>
      </w:r>
      <w:proofErr w:type="spellStart"/>
      <w:r>
        <w:t>PSCell</w:t>
      </w:r>
      <w:proofErr w:type="spellEnd"/>
      <w:r>
        <w:t xml:space="preserve"> MHI is reported only to </w:t>
      </w:r>
      <w:proofErr w:type="spellStart"/>
      <w:r>
        <w:t>PCell</w:t>
      </w:r>
      <w:proofErr w:type="spellEnd"/>
      <w:r>
        <w:t>.</w:t>
      </w:r>
    </w:p>
    <w:p w14:paraId="08DAF400" w14:textId="77777777" w:rsidR="00AC1122" w:rsidRDefault="00AC1122" w:rsidP="00AC1122">
      <w:pPr>
        <w:pStyle w:val="Doc-text2"/>
      </w:pPr>
      <w:r>
        <w:t>Proposal 6</w:t>
      </w:r>
      <w:r>
        <w:tab/>
      </w:r>
      <w:proofErr w:type="spellStart"/>
      <w:r>
        <w:t>UEInformationResponse</w:t>
      </w:r>
      <w:proofErr w:type="spellEnd"/>
      <w:r>
        <w:t xml:space="preserve"> message is used to convey the </w:t>
      </w:r>
      <w:proofErr w:type="spellStart"/>
      <w:r>
        <w:t>PSCell</w:t>
      </w:r>
      <w:proofErr w:type="spellEnd"/>
      <w:r>
        <w:t xml:space="preserve"> MHI to the MN.</w:t>
      </w:r>
    </w:p>
    <w:p w14:paraId="52CF6509" w14:textId="77777777" w:rsidR="00AC1122" w:rsidRDefault="00AC1122" w:rsidP="00AC1122">
      <w:pPr>
        <w:pStyle w:val="Doc-text2"/>
      </w:pPr>
      <w:r>
        <w:lastRenderedPageBreak/>
        <w:t>Proposal 7</w:t>
      </w:r>
      <w:r>
        <w:tab/>
        <w:t xml:space="preserve">If </w:t>
      </w:r>
      <w:proofErr w:type="spellStart"/>
      <w:r>
        <w:t>PSCell</w:t>
      </w:r>
      <w:proofErr w:type="spellEnd"/>
      <w:r>
        <w:t xml:space="preserve"> MHI is reported to the SN, DL/</w:t>
      </w:r>
      <w:proofErr w:type="spellStart"/>
      <w:r>
        <w:t>ULInformationTransferMRDC</w:t>
      </w:r>
      <w:proofErr w:type="spellEnd"/>
      <w:r>
        <w:t xml:space="preserve"> message can be used.</w:t>
      </w:r>
    </w:p>
    <w:p w14:paraId="7963FD95" w14:textId="77777777" w:rsidR="00AC1122" w:rsidRDefault="00AC1122" w:rsidP="00AC1122">
      <w:pPr>
        <w:pStyle w:val="Doc-text2"/>
      </w:pPr>
      <w:r>
        <w:t>Report and Content of SCG Failure Information</w:t>
      </w:r>
    </w:p>
    <w:p w14:paraId="0C042BE0" w14:textId="77777777" w:rsidR="00AC1122" w:rsidRDefault="00AC1122" w:rsidP="00AC1122">
      <w:pPr>
        <w:pStyle w:val="Doc-text2"/>
      </w:pPr>
      <w:r>
        <w:t xml:space="preserve">Proposal 9 </w:t>
      </w:r>
      <w:r>
        <w:tab/>
        <w:t>RAN2 confirms that the 5 information requested by RAN3 LS ‎ R3-211332 ‎ are needed, and how to report them to the network could be further discussed.</w:t>
      </w:r>
    </w:p>
    <w:p w14:paraId="1713F5D6" w14:textId="77777777" w:rsidR="00AC1122" w:rsidRDefault="00AC1122" w:rsidP="00AC1122">
      <w:pPr>
        <w:pStyle w:val="Doc-text2"/>
      </w:pPr>
      <w:r>
        <w:t>Proposal 10</w:t>
      </w:r>
      <w:r>
        <w:tab/>
        <w:t xml:space="preserve">Reuse existing SCG failure messages to transfer the SCG failure information for </w:t>
      </w:r>
      <w:proofErr w:type="spellStart"/>
      <w:r>
        <w:t>PSCell</w:t>
      </w:r>
      <w:proofErr w:type="spellEnd"/>
      <w:r>
        <w:t xml:space="preserve"> ‎failure analysis requested by RAN3.‎</w:t>
      </w:r>
    </w:p>
    <w:p w14:paraId="73CAD4D3" w14:textId="77777777" w:rsidR="00AC1122" w:rsidRDefault="00AC1122" w:rsidP="00AC1122">
      <w:pPr>
        <w:pStyle w:val="Doc-text2"/>
      </w:pPr>
      <w:r>
        <w:t>Proposal 11</w:t>
      </w:r>
      <w:r>
        <w:tab/>
        <w:t xml:space="preserve">If reuse existing SCG failure messages, add new fields for the first 3 information  (i.e., ‎CGI of the Source </w:t>
      </w:r>
      <w:proofErr w:type="spellStart"/>
      <w:r>
        <w:t>PSCell</w:t>
      </w:r>
      <w:proofErr w:type="spellEnd"/>
      <w:r>
        <w:t xml:space="preserve">, CGI of the Failed </w:t>
      </w:r>
      <w:proofErr w:type="spellStart"/>
      <w:r>
        <w:t>PSCell</w:t>
      </w:r>
      <w:proofErr w:type="spellEnd"/>
      <w:r>
        <w:t xml:space="preserve">, and </w:t>
      </w:r>
      <w:proofErr w:type="spellStart"/>
      <w:r>
        <w:t>timeSCGFailure</w:t>
      </w:r>
      <w:proofErr w:type="spellEnd"/>
      <w:r>
        <w:t>) requested in RAN3 LS R3-211332.</w:t>
      </w:r>
    </w:p>
    <w:p w14:paraId="4753AACC" w14:textId="77777777" w:rsidR="00AC1122" w:rsidRDefault="00AC1122" w:rsidP="00AC1122">
      <w:pPr>
        <w:pStyle w:val="Doc-text2"/>
      </w:pPr>
      <w:r>
        <w:t>Proposal 12</w:t>
      </w:r>
      <w:r>
        <w:tab/>
        <w:t xml:space="preserve">If reuse existing SCG failure messages, reuse existing field of </w:t>
      </w:r>
      <w:proofErr w:type="spellStart"/>
      <w:r>
        <w:t>failureType</w:t>
      </w:r>
      <w:proofErr w:type="spellEnd"/>
      <w:r>
        <w:t xml:space="preserve"> for the 4th information (i.e., ‎</w:t>
      </w:r>
      <w:proofErr w:type="spellStart"/>
      <w:r>
        <w:t>connectionFailureType</w:t>
      </w:r>
      <w:proofErr w:type="spellEnd"/>
      <w:r>
        <w:t>‎) requested in RAN3 LS R3-211332 ‎.</w:t>
      </w:r>
    </w:p>
    <w:p w14:paraId="6FCC2F98" w14:textId="77777777" w:rsidR="00AC1122" w:rsidRDefault="00AC1122" w:rsidP="00AC1122">
      <w:pPr>
        <w:pStyle w:val="Doc-text2"/>
      </w:pPr>
      <w:r>
        <w:t>Proposal 14</w:t>
      </w:r>
      <w:r>
        <w:tab/>
        <w:t>If a separate message other than existing SCG failure messages is used, new fields are needed for all the 5 information suggested by RAN3 LS R3-211332‎.</w:t>
      </w:r>
    </w:p>
    <w:p w14:paraId="074AD21C" w14:textId="6AAB9870" w:rsidR="00AC1122" w:rsidRDefault="00AC1122" w:rsidP="00AC1122">
      <w:pPr>
        <w:pStyle w:val="Doc-text2"/>
      </w:pPr>
      <w:r>
        <w:t>Proposal 15</w:t>
      </w:r>
      <w:r>
        <w:tab/>
        <w:t xml:space="preserve">Check with RAN3 first about whether EN-DC and NG-EN-DC scenarios are in the consideration of RAN3 LS R3-211332 for the SCG failure recording for the purpose of </w:t>
      </w:r>
      <w:proofErr w:type="spellStart"/>
      <w:r>
        <w:t>PSCell</w:t>
      </w:r>
      <w:proofErr w:type="spellEnd"/>
      <w:r>
        <w:t xml:space="preserve"> failure analysis.</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409B666D" w:rsidR="00BD5BC2" w:rsidRDefault="00BD5BC2" w:rsidP="00BD5BC2">
      <w:pPr>
        <w:pStyle w:val="EmailDiscussion2"/>
      </w:pPr>
      <w:r>
        <w:tab/>
      </w:r>
      <w:r w:rsidRPr="002C7379">
        <w:rPr>
          <w:b/>
        </w:rPr>
        <w:t>Intended outcome</w:t>
      </w:r>
      <w:r>
        <w:t xml:space="preserve">: </w:t>
      </w:r>
      <w:r w:rsidR="00E71776">
        <w:t xml:space="preserve">Report with </w:t>
      </w:r>
      <w:r>
        <w:t>Agreements</w:t>
      </w:r>
    </w:p>
    <w:p w14:paraId="23FE2196" w14:textId="6AE21876" w:rsidR="00BD5BC2" w:rsidRPr="002C7379" w:rsidRDefault="00BD5BC2" w:rsidP="00BD5BC2">
      <w:pPr>
        <w:pStyle w:val="EmailDiscussion2"/>
        <w:rPr>
          <w:b/>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227EFD2E" w14:textId="77777777" w:rsidR="00BD5BC2" w:rsidRDefault="00BD5BC2" w:rsidP="00AC1122">
      <w:pPr>
        <w:pStyle w:val="Doc-text2"/>
      </w:pPr>
    </w:p>
    <w:p w14:paraId="5C6B2143" w14:textId="77777777" w:rsidR="00AC1122" w:rsidRDefault="00AC1122" w:rsidP="00AC1122">
      <w:pPr>
        <w:pStyle w:val="Doc-text2"/>
      </w:pPr>
    </w:p>
    <w:p w14:paraId="14E7DDCF" w14:textId="77777777" w:rsidR="00AC1122" w:rsidRDefault="00AC1122" w:rsidP="00AC1122">
      <w:pPr>
        <w:pStyle w:val="Doc-text2"/>
      </w:pPr>
      <w:r>
        <w:t>Then, we have the following proposals for further discussion:</w:t>
      </w:r>
    </w:p>
    <w:p w14:paraId="1E351934" w14:textId="77777777" w:rsidR="00AC1122" w:rsidRDefault="00AC1122" w:rsidP="00AC1122">
      <w:pPr>
        <w:pStyle w:val="Doc-text2"/>
      </w:pPr>
      <w:r>
        <w:t>SN Related MHI Information</w:t>
      </w:r>
    </w:p>
    <w:p w14:paraId="7614B2E8" w14:textId="77777777" w:rsidR="00AC1122" w:rsidRDefault="00AC1122" w:rsidP="00AC1122">
      <w:pPr>
        <w:pStyle w:val="Doc-text2"/>
      </w:pPr>
      <w:r>
        <w:t xml:space="preserve">Proposal 4 </w:t>
      </w:r>
      <w:r>
        <w:tab/>
        <w:t>RAN2 to discuss on Option 1 (</w:t>
      </w:r>
      <w:proofErr w:type="spellStart"/>
      <w:r>
        <w:t>PSCell</w:t>
      </w:r>
      <w:proofErr w:type="spellEnd"/>
      <w:r>
        <w:t xml:space="preserve"> MHI nested within the </w:t>
      </w:r>
      <w:proofErr w:type="spellStart"/>
      <w:r>
        <w:t>PCell</w:t>
      </w:r>
      <w:proofErr w:type="spellEnd"/>
      <w:r>
        <w:t xml:space="preserve"> MHI) and potential simplification, taking into the following aspects</w:t>
      </w:r>
    </w:p>
    <w:p w14:paraId="13207861" w14:textId="77777777" w:rsidR="00AC1122" w:rsidRDefault="00AC1122" w:rsidP="00AC1122">
      <w:pPr>
        <w:pStyle w:val="Doc-text2"/>
      </w:pPr>
      <w:r>
        <w:t>-</w:t>
      </w:r>
      <w:r>
        <w:tab/>
        <w:t xml:space="preserve">the UE memory for </w:t>
      </w:r>
      <w:proofErr w:type="spellStart"/>
      <w:r>
        <w:t>PSCell</w:t>
      </w:r>
      <w:proofErr w:type="spellEnd"/>
      <w:r>
        <w:t xml:space="preserve"> MHI issue and whether/how to reduce it;</w:t>
      </w:r>
    </w:p>
    <w:p w14:paraId="5FB6CBB9" w14:textId="77777777" w:rsidR="00AC1122" w:rsidRDefault="00AC1122" w:rsidP="00AC1122">
      <w:pPr>
        <w:pStyle w:val="Doc-text2"/>
      </w:pPr>
      <w:r>
        <w:t>-</w:t>
      </w:r>
      <w:r>
        <w:tab/>
        <w:t xml:space="preserve">Whether the network can know the association between the </w:t>
      </w:r>
      <w:proofErr w:type="spellStart"/>
      <w:r>
        <w:t>PScell</w:t>
      </w:r>
      <w:proofErr w:type="spellEnd"/>
      <w:r>
        <w:t xml:space="preserve"> and </w:t>
      </w:r>
      <w:proofErr w:type="spellStart"/>
      <w:r>
        <w:t>PCell</w:t>
      </w:r>
      <w:proofErr w:type="spellEnd"/>
      <w:r>
        <w:t xml:space="preserve"> based on the report without updating RAN3 specification;</w:t>
      </w:r>
    </w:p>
    <w:p w14:paraId="02B251AD" w14:textId="77777777" w:rsidR="00AC1122" w:rsidRDefault="00AC1122" w:rsidP="00AC1122">
      <w:pPr>
        <w:pStyle w:val="Doc-text2"/>
      </w:pPr>
      <w:r>
        <w:t>-</w:t>
      </w:r>
      <w:r>
        <w:tab/>
        <w:t>Whether there is need for the SN to know the MHI for MN.</w:t>
      </w:r>
    </w:p>
    <w:p w14:paraId="0DF408AE" w14:textId="77777777" w:rsidR="00AC1122" w:rsidRDefault="00AC1122" w:rsidP="00AC1122">
      <w:pPr>
        <w:pStyle w:val="Doc-text2"/>
      </w:pPr>
      <w:r>
        <w:t>Proposal 8</w:t>
      </w:r>
      <w:r>
        <w:tab/>
        <w:t xml:space="preserve">RAN2 to discuss and decide whether ‘the time without </w:t>
      </w:r>
      <w:proofErr w:type="spellStart"/>
      <w:r>
        <w:t>PSCell</w:t>
      </w:r>
      <w:proofErr w:type="spellEnd"/>
      <w:r>
        <w:t xml:space="preserve"> in the </w:t>
      </w:r>
      <w:proofErr w:type="spellStart"/>
      <w:r>
        <w:t>PSCell</w:t>
      </w:r>
      <w:proofErr w:type="spellEnd"/>
      <w:r>
        <w:t xml:space="preserve"> MHI report’ is reported.</w:t>
      </w:r>
    </w:p>
    <w:p w14:paraId="65FDC2D8" w14:textId="77777777" w:rsidR="00AC1122" w:rsidRDefault="00AC1122" w:rsidP="00AC1122">
      <w:pPr>
        <w:pStyle w:val="Doc-text2"/>
      </w:pPr>
      <w:r>
        <w:t>Report and Content of SCG Failure Information</w:t>
      </w:r>
    </w:p>
    <w:p w14:paraId="3687CBA0" w14:textId="5328BBD3" w:rsidR="005D2F96" w:rsidRPr="002A2508" w:rsidRDefault="00AC1122" w:rsidP="00AC1122">
      <w:pPr>
        <w:pStyle w:val="Doc-text2"/>
      </w:pPr>
      <w:r>
        <w:t>Proposal 13</w:t>
      </w:r>
      <w:r>
        <w:tab/>
        <w:t xml:space="preserve">If reuse existing SCG failure messages, RAN2 to discuss whether to introduce a new field for the 5th information (i.e., random-access related information set by the </w:t>
      </w:r>
      <w:proofErr w:type="spellStart"/>
      <w:r>
        <w:t>PSCell</w:t>
      </w:r>
      <w:proofErr w:type="spellEnd"/>
      <w:r>
        <w:t xml:space="preserve">) requested in RAN3 LS R3-211332. It is noted that this may depend on whether </w:t>
      </w:r>
      <w:proofErr w:type="spellStart"/>
      <w:r>
        <w:t>SgNB</w:t>
      </w:r>
      <w:proofErr w:type="spellEnd"/>
      <w:r>
        <w:t xml:space="preserve"> RACH report could include SCG failure scenario, i.e., if the information is included in </w:t>
      </w:r>
      <w:proofErr w:type="spellStart"/>
      <w:r>
        <w:t>SgNB</w:t>
      </w:r>
      <w:proofErr w:type="spellEnd"/>
      <w:r>
        <w:t xml:space="preserve"> RACH report then it is not needed in SCG failure messages.</w:t>
      </w: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lastRenderedPageBreak/>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4F5A96B9" w14:textId="77777777" w:rsidR="00B20777" w:rsidRDefault="00B20777" w:rsidP="00B20777">
      <w:pPr>
        <w:pStyle w:val="Doc-title"/>
      </w:pP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lastRenderedPageBreak/>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5" w:name="OLE_LINK5"/>
      <w:bookmarkStart w:id="6" w:name="OLE_LINK6"/>
      <w:r>
        <w:rPr>
          <w:rFonts w:hint="eastAsia"/>
        </w:rPr>
        <w:t>R2-2109016</w:t>
      </w:r>
      <w:bookmarkEnd w:id="5"/>
      <w:bookmarkEnd w:id="6"/>
      <w:r>
        <w:tab/>
      </w:r>
      <w:bookmarkStart w:id="7" w:name="OLE_LINK8"/>
      <w:bookmarkStart w:id="8" w:name="OLE_LINK9"/>
      <w:r w:rsidRPr="005D1BB9">
        <w:rPr>
          <w:rFonts w:hint="eastAsia"/>
        </w:rPr>
        <w:t xml:space="preserve">Summary on agenda item 8.13.3.2 </w:t>
      </w:r>
      <w:bookmarkEnd w:id="7"/>
      <w:bookmarkEnd w:id="8"/>
      <w:r w:rsidRPr="005D1BB9">
        <w:t>Logged MDT enhancements</w:t>
      </w:r>
      <w:r>
        <w:tab/>
        <w:t>CATT</w:t>
      </w:r>
      <w:r>
        <w:tab/>
        <w:t>discussion</w:t>
      </w:r>
      <w:r>
        <w:tab/>
        <w:t>Rel-17</w:t>
      </w:r>
      <w:r>
        <w:tab/>
        <w:t>NR_ENDC_SON_MDT_enh-Core</w:t>
      </w:r>
    </w:p>
    <w:p w14:paraId="093916CF" w14:textId="77777777" w:rsidR="002C7379" w:rsidRPr="002C7379" w:rsidRDefault="002C7379" w:rsidP="002C7379">
      <w:pPr>
        <w:pStyle w:val="Doc-text2"/>
      </w:pP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w:t>
      </w:r>
      <w:r>
        <w:t>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w:t>
      </w:r>
      <w:r>
        <w:t xml:space="preserve">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66A503E5" w:rsidR="002C7379" w:rsidRDefault="002C7379" w:rsidP="006F6206">
      <w:pPr>
        <w:pStyle w:val="EmailDiscussion2"/>
      </w:pPr>
      <w:r>
        <w:tab/>
      </w:r>
      <w:r w:rsidRPr="002C7379">
        <w:rPr>
          <w:b/>
        </w:rPr>
        <w:t>Intended outcome</w:t>
      </w:r>
      <w:r>
        <w:t xml:space="preserve">: </w:t>
      </w:r>
      <w:r w:rsidR="006F6206" w:rsidRPr="006F6206">
        <w:t>Report with </w:t>
      </w:r>
      <w:r>
        <w:t>Agreements</w:t>
      </w:r>
    </w:p>
    <w:p w14:paraId="468371C8" w14:textId="27FD9EF6" w:rsidR="002C7379" w:rsidRDefault="002C7379" w:rsidP="002C7379">
      <w:pPr>
        <w:pStyle w:val="EmailDiscussion2"/>
      </w:pPr>
      <w:r>
        <w:tab/>
      </w:r>
      <w:r w:rsidRPr="002C7379">
        <w:rPr>
          <w:b/>
        </w:rPr>
        <w:t>Deadline</w:t>
      </w:r>
      <w:r>
        <w:t xml:space="preserve">:11:00 UTC, </w:t>
      </w:r>
      <w:r>
        <w:t>Wednesday</w:t>
      </w:r>
      <w:r>
        <w:t xml:space="preserve"> August 2</w:t>
      </w:r>
      <w:r>
        <w:t>5</w:t>
      </w:r>
      <w:r w:rsidRPr="00BD5BC2">
        <w:rPr>
          <w:vertAlign w:val="superscript"/>
        </w:rPr>
        <w:t>th</w:t>
      </w:r>
    </w:p>
    <w:p w14:paraId="49D72214" w14:textId="6A07C606" w:rsidR="005D1BB9" w:rsidRDefault="005D1BB9" w:rsidP="005D1BB9">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lastRenderedPageBreak/>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C2DEB" w14:textId="77777777" w:rsidR="00A06942" w:rsidRDefault="00A06942">
      <w:r>
        <w:separator/>
      </w:r>
    </w:p>
    <w:p w14:paraId="17DA4174" w14:textId="77777777" w:rsidR="00A06942" w:rsidRDefault="00A06942"/>
  </w:endnote>
  <w:endnote w:type="continuationSeparator" w:id="0">
    <w:p w14:paraId="4764CAC0" w14:textId="77777777" w:rsidR="00A06942" w:rsidRDefault="00A06942">
      <w:r>
        <w:continuationSeparator/>
      </w:r>
    </w:p>
    <w:p w14:paraId="00C3105B" w14:textId="77777777" w:rsidR="00A06942" w:rsidRDefault="00A06942"/>
  </w:endnote>
  <w:endnote w:type="continuationNotice" w:id="1">
    <w:p w14:paraId="65F5C3E4" w14:textId="77777777" w:rsidR="00A06942" w:rsidRDefault="00A0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7A08" w14:textId="77777777" w:rsidR="00A06942" w:rsidRDefault="00A06942">
      <w:r>
        <w:separator/>
      </w:r>
    </w:p>
    <w:p w14:paraId="28EC4D5D" w14:textId="77777777" w:rsidR="00A06942" w:rsidRDefault="00A06942"/>
  </w:footnote>
  <w:footnote w:type="continuationSeparator" w:id="0">
    <w:p w14:paraId="750EFD34" w14:textId="77777777" w:rsidR="00A06942" w:rsidRDefault="00A06942">
      <w:r>
        <w:continuationSeparator/>
      </w:r>
    </w:p>
    <w:p w14:paraId="5B149E4A" w14:textId="77777777" w:rsidR="00A06942" w:rsidRDefault="00A06942"/>
  </w:footnote>
  <w:footnote w:type="continuationNotice" w:id="1">
    <w:p w14:paraId="1DE94D89" w14:textId="77777777" w:rsidR="00A06942" w:rsidRDefault="00A06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3pt;height:1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7"/>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4306-DA43-9549-A242-FBDBB641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22979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2021-08-18T03:11:00Z</dcterms:created>
  <dcterms:modified xsi:type="dcterms:W3CDTF">2021-08-18T03:13:00Z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