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9EF06" w14:textId="48518F0A"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8D52F3">
        <w:rPr>
          <w:rFonts w:eastAsiaTheme="minorEastAsia"/>
          <w:noProof w:val="0"/>
          <w:sz w:val="24"/>
          <w:lang w:eastAsia="zh-CN"/>
        </w:rPr>
        <w:t>5</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Pr>
          <w:rFonts w:eastAsiaTheme="minorEastAsia" w:hint="eastAsia"/>
          <w:noProof w:val="0"/>
          <w:sz w:val="24"/>
          <w:lang w:eastAsia="zh-CN"/>
        </w:rPr>
        <w:t xml:space="preserve"> </w:t>
      </w:r>
      <w:r w:rsidR="000F329D" w:rsidRPr="000F329D">
        <w:rPr>
          <w:rFonts w:eastAsiaTheme="minorEastAsia"/>
          <w:noProof w:val="0"/>
          <w:sz w:val="24"/>
          <w:lang w:eastAsia="zh-CN"/>
        </w:rPr>
        <w:t xml:space="preserve">R2-2108523 </w:t>
      </w:r>
      <w:r w:rsidRPr="004006F2">
        <w:rPr>
          <w:rFonts w:eastAsiaTheme="minorEastAsia"/>
          <w:noProof w:val="0"/>
          <w:sz w:val="24"/>
          <w:lang w:eastAsia="zh-CN"/>
        </w:rPr>
        <w:t xml:space="preserve">Online, </w:t>
      </w:r>
      <w:r w:rsidR="008D52F3">
        <w:rPr>
          <w:rFonts w:eastAsiaTheme="minorEastAsia" w:hint="eastAsia"/>
          <w:noProof w:val="0"/>
          <w:sz w:val="24"/>
          <w:lang w:eastAsia="zh-CN"/>
        </w:rPr>
        <w:t>August</w:t>
      </w:r>
      <w:r>
        <w:rPr>
          <w:rFonts w:eastAsiaTheme="minorEastAsia"/>
          <w:noProof w:val="0"/>
          <w:sz w:val="24"/>
          <w:lang w:eastAsia="zh-CN"/>
        </w:rPr>
        <w:t xml:space="preserve"> </w:t>
      </w:r>
      <w:r w:rsidR="008D52F3">
        <w:rPr>
          <w:rFonts w:eastAsiaTheme="minorEastAsia"/>
          <w:noProof w:val="0"/>
          <w:sz w:val="24"/>
          <w:lang w:eastAsia="zh-CN"/>
        </w:rPr>
        <w:t>16</w:t>
      </w:r>
      <w:r w:rsidRPr="004006F2">
        <w:rPr>
          <w:rFonts w:eastAsiaTheme="minorEastAsia"/>
          <w:noProof w:val="0"/>
          <w:sz w:val="24"/>
          <w:lang w:eastAsia="zh-CN"/>
        </w:rPr>
        <w:t xml:space="preserve"> – </w:t>
      </w:r>
      <w:r w:rsidR="002D6160" w:rsidRPr="002D6160">
        <w:rPr>
          <w:rFonts w:eastAsiaTheme="minorEastAsia"/>
          <w:noProof w:val="0"/>
          <w:sz w:val="24"/>
          <w:lang w:eastAsia="zh-CN"/>
        </w:rPr>
        <w:t>August</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5D749D5D" w14:textId="31985758"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8D52F3">
        <w:rPr>
          <w:rFonts w:cs="Arial"/>
          <w:b/>
          <w:bCs/>
          <w:sz w:val="24"/>
          <w:lang w:eastAsia="zh-CN"/>
        </w:rPr>
        <w:t>3.</w:t>
      </w:r>
      <w:r w:rsidR="00552458">
        <w:rPr>
          <w:rFonts w:cs="Arial"/>
          <w:b/>
          <w:bCs/>
          <w:sz w:val="24"/>
          <w:lang w:eastAsia="zh-CN"/>
        </w:rPr>
        <w:t>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7DE30E6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F329D" w:rsidRPr="000F329D">
        <w:rPr>
          <w:rFonts w:cs="Arial"/>
          <w:b/>
          <w:bCs/>
          <w:sz w:val="24"/>
          <w:lang w:eastAsia="zh-CN"/>
        </w:rPr>
        <w:t>Discussion MBS notification schemes</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31256F" w14:textId="167DA380" w:rsidR="00530F5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F73B09">
        <w:rPr>
          <w:rFonts w:ascii="Times New Roman" w:hAnsi="Times New Roman"/>
          <w:lang w:eastAsia="zh-CN"/>
        </w:rPr>
        <w:t xml:space="preserve">RAN2#114-e meeting, MBS service notification mechanisms </w:t>
      </w:r>
      <w:r w:rsidR="00F73B09">
        <w:rPr>
          <w:rFonts w:ascii="Times New Roman" w:hAnsi="Times New Roman" w:hint="eastAsia"/>
          <w:lang w:eastAsia="zh-CN"/>
        </w:rPr>
        <w:t>for</w:t>
      </w:r>
      <w:r w:rsidR="00F73B09">
        <w:rPr>
          <w:rFonts w:ascii="Times New Roman" w:hAnsi="Times New Roman"/>
          <w:lang w:eastAsia="zh-CN"/>
        </w:rPr>
        <w:t xml:space="preserve"> broadcast and multicast were deeply discussed, the following are agreements and </w:t>
      </w:r>
      <w:r w:rsidR="00F73B09">
        <w:rPr>
          <w:rFonts w:ascii="Times New Roman" w:hAnsi="Times New Roman" w:hint="eastAsia"/>
          <w:lang w:eastAsia="zh-CN"/>
        </w:rPr>
        <w:t>FFS</w:t>
      </w:r>
      <w:r w:rsidR="00E23CC4">
        <w:rPr>
          <w:rFonts w:ascii="Times New Roman" w:hAnsi="Times New Roman"/>
          <w:lang w:eastAsia="zh-CN"/>
        </w:rPr>
        <w:t xml:space="preserve"> [1]</w:t>
      </w:r>
      <w:r w:rsidR="00F73B09">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6126D6" w14:paraId="01C7FEDE" w14:textId="77777777" w:rsidTr="006126D6">
        <w:tc>
          <w:tcPr>
            <w:tcW w:w="9631" w:type="dxa"/>
          </w:tcPr>
          <w:p w14:paraId="36919A89" w14:textId="786F840E" w:rsidR="006126D6" w:rsidRDefault="00F73B09" w:rsidP="00FE3425">
            <w:pPr>
              <w:rPr>
                <w:rFonts w:ascii="Times New Roman" w:hAnsi="Times New Roman"/>
                <w:lang w:eastAsia="zh-CN"/>
              </w:rPr>
            </w:pPr>
            <w:r>
              <w:rPr>
                <w:rFonts w:ascii="Times New Roman" w:hAnsi="Times New Roman"/>
                <w:lang w:eastAsia="zh-CN"/>
              </w:rPr>
              <w:t>Idle an Inactive mode UEs</w:t>
            </w:r>
          </w:p>
          <w:p w14:paraId="008A577F" w14:textId="77777777" w:rsidR="00F73B09" w:rsidRPr="00017039" w:rsidRDefault="00F73B09" w:rsidP="00F73B09">
            <w:pPr>
              <w:pStyle w:val="Agreement"/>
              <w:numPr>
                <w:ilvl w:val="0"/>
                <w:numId w:val="0"/>
              </w:numPr>
              <w:ind w:left="1619" w:hanging="360"/>
            </w:pPr>
            <w:r w:rsidRPr="00017039">
              <w:t>P1-P6 are agreed</w:t>
            </w:r>
          </w:p>
          <w:p w14:paraId="564B630D" w14:textId="77777777" w:rsidR="00F73B09" w:rsidRPr="00017039" w:rsidRDefault="00F73B09" w:rsidP="00F73B09">
            <w:pPr>
              <w:pStyle w:val="Agreement"/>
              <w:rPr>
                <w:lang w:eastAsia="zh-CN"/>
              </w:rPr>
            </w:pPr>
            <w:r w:rsidRPr="00017039">
              <w:rPr>
                <w:lang w:eastAsia="zh-CN"/>
              </w:rPr>
              <w:t>MBS specific SIB is defined to carry MCCH configuration.</w:t>
            </w:r>
          </w:p>
          <w:p w14:paraId="2523C13E" w14:textId="77777777" w:rsidR="00F73B09" w:rsidRPr="00017039" w:rsidRDefault="00F73B09" w:rsidP="00F73B09">
            <w:pPr>
              <w:pStyle w:val="Agreement"/>
              <w:rPr>
                <w:lang w:eastAsia="zh-CN"/>
              </w:rPr>
            </w:pPr>
            <w:r w:rsidRPr="00017039">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67B92C75" w14:textId="77777777" w:rsidR="00F73B09" w:rsidRPr="00017039" w:rsidRDefault="00F73B09" w:rsidP="00F73B09">
            <w:pPr>
              <w:pStyle w:val="Agreement"/>
              <w:rPr>
                <w:lang w:eastAsia="zh-CN"/>
              </w:rPr>
            </w:pPr>
            <w:r w:rsidRPr="00017039">
              <w:rPr>
                <w:lang w:eastAsia="zh-CN"/>
              </w:rPr>
              <w:t>Postpone the discussion on whether dedicated MCCH configuration is required until RAN1 makes progress on BWP/CFR for MCCH.</w:t>
            </w:r>
          </w:p>
          <w:p w14:paraId="45EB628A" w14:textId="77777777" w:rsidR="00F73B09" w:rsidRPr="00017039" w:rsidRDefault="00F73B09" w:rsidP="00F73B09">
            <w:pPr>
              <w:pStyle w:val="Agreement"/>
              <w:rPr>
                <w:lang w:eastAsia="en-US"/>
              </w:rPr>
            </w:pPr>
            <w:r w:rsidRPr="00017039">
              <w:rPr>
                <w:lang w:eastAsia="en-US"/>
              </w:rPr>
              <w:t>Indication of an MCCH change due to modification of an ongoing session</w:t>
            </w:r>
            <w:r w:rsidRPr="00017039">
              <w:rPr>
                <w:rFonts w:eastAsia="Arial Unicode MS" w:hAnsi="Arial Unicode MS" w:cs="Arial Unicode MS"/>
                <w:lang w:eastAsia="en-US"/>
              </w:rPr>
              <w:t>’</w:t>
            </w:r>
            <w:r w:rsidRPr="00017039">
              <w:rPr>
                <w:rFonts w:eastAsia="Arial Unicode MS" w:hAnsi="Arial Unicode MS" w:cs="Arial Unicode MS"/>
                <w:lang w:eastAsia="en-US"/>
              </w:rPr>
              <w:t>s</w:t>
            </w:r>
            <w:r w:rsidRPr="00017039">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72302065" w14:textId="77777777" w:rsidR="00F73B09" w:rsidRPr="00017039" w:rsidRDefault="00F73B09" w:rsidP="00F73B09">
            <w:pPr>
              <w:pStyle w:val="Agreement"/>
              <w:rPr>
                <w:lang w:eastAsia="en-US"/>
              </w:rPr>
            </w:pPr>
            <w:r w:rsidRPr="00017039">
              <w:rPr>
                <w:lang w:eastAsia="en-US"/>
              </w:rPr>
              <w:t>FFS whether the possibility of UE missing an MCCH change notification needs to be addressed or can be left to UE implementation.</w:t>
            </w:r>
          </w:p>
          <w:p w14:paraId="3B57C1D8" w14:textId="77777777" w:rsidR="00F73B09" w:rsidRPr="00017039" w:rsidRDefault="00F73B09" w:rsidP="00F73B09">
            <w:pPr>
              <w:pStyle w:val="Agreement"/>
            </w:pPr>
            <w:r w:rsidRPr="00017039">
              <w:rPr>
                <w:lang w:eastAsia="en-US"/>
              </w:rPr>
              <w:t>At least in case RAN1 decides to utilize RNTI other than MCCH-RNTI for MCCH change notification, MCCH change notification is sent in the first MCCH monitoring occasion of each MCCH repetition period.</w:t>
            </w:r>
          </w:p>
          <w:p w14:paraId="30B45EC0" w14:textId="77777777" w:rsidR="00F73B09" w:rsidRPr="00017039" w:rsidRDefault="00F73B09" w:rsidP="00F73B09">
            <w:pPr>
              <w:pStyle w:val="Doc-text2"/>
            </w:pPr>
          </w:p>
          <w:p w14:paraId="12A3B914" w14:textId="77777777" w:rsidR="00F73B09" w:rsidRPr="00017039" w:rsidRDefault="00F73B09" w:rsidP="00F73B09">
            <w:pPr>
              <w:pStyle w:val="Agreement"/>
            </w:pPr>
            <w:r w:rsidRPr="00017039">
              <w:t>We support single MCCH (in this release)</w:t>
            </w:r>
          </w:p>
          <w:p w14:paraId="2DFFF920" w14:textId="77777777" w:rsidR="00F73B09" w:rsidRPr="00017039" w:rsidRDefault="00F73B09" w:rsidP="00F73B09">
            <w:pPr>
              <w:pStyle w:val="Agreement"/>
            </w:pPr>
            <w:r w:rsidRPr="00017039">
              <w:t>We will inform R1 in an LS, short email approval</w:t>
            </w:r>
          </w:p>
          <w:p w14:paraId="692A15E7" w14:textId="60E86E36" w:rsidR="00F73B09" w:rsidRDefault="00F73B09" w:rsidP="00FE3425">
            <w:pPr>
              <w:rPr>
                <w:rFonts w:ascii="Times New Roman" w:hAnsi="Times New Roman"/>
                <w:lang w:eastAsia="zh-CN"/>
              </w:rPr>
            </w:pPr>
            <w:r w:rsidRPr="00F73B09">
              <w:rPr>
                <w:rFonts w:ascii="Times New Roman" w:hAnsi="Times New Roman"/>
                <w:lang w:eastAsia="zh-CN"/>
              </w:rPr>
              <w:t>For multicast activation notification (for supporting nodes)</w:t>
            </w:r>
          </w:p>
          <w:p w14:paraId="4B18FB8A" w14:textId="77777777" w:rsidR="00F73B09" w:rsidRPr="00017039" w:rsidRDefault="00F73B09" w:rsidP="00F73B09">
            <w:pPr>
              <w:pStyle w:val="Agreement"/>
            </w:pPr>
            <w:r w:rsidRPr="00017039">
              <w:t xml:space="preserve">Confirm that we convey the MBS session ID in the notification. </w:t>
            </w:r>
          </w:p>
          <w:p w14:paraId="18B8BA19" w14:textId="10E4D003" w:rsidR="00140C71" w:rsidRPr="00140C71" w:rsidRDefault="00F73B09" w:rsidP="00F73B09">
            <w:pPr>
              <w:pStyle w:val="Agreement"/>
            </w:pPr>
            <w:r w:rsidRPr="00017039">
              <w:t>Use of paging in all (legacy) PO with PRNTI is the baseline assumption (can still discuss other variants)</w:t>
            </w:r>
            <w:r w:rsidR="00140C71" w:rsidRPr="00140C71">
              <w:t xml:space="preserve"> </w:t>
            </w:r>
          </w:p>
        </w:tc>
      </w:tr>
    </w:tbl>
    <w:p w14:paraId="6F1DF134" w14:textId="77777777" w:rsidR="00FE3425" w:rsidRDefault="00FE3425" w:rsidP="00FE3425">
      <w:pPr>
        <w:rPr>
          <w:rFonts w:ascii="Times New Roman" w:hAnsi="Times New Roman"/>
          <w:lang w:eastAsia="zh-CN"/>
        </w:rPr>
      </w:pPr>
    </w:p>
    <w:p w14:paraId="7438CB64" w14:textId="3EEE43C9" w:rsidR="00AC3629" w:rsidRPr="00D24892" w:rsidRDefault="008D52F3" w:rsidP="00530F52">
      <w:pPr>
        <w:rPr>
          <w:rFonts w:ascii="Times New Roman" w:hAnsi="Times New Roman"/>
          <w:lang w:eastAsia="zh-CN"/>
        </w:rPr>
      </w:pPr>
      <w:r>
        <w:rPr>
          <w:rFonts w:ascii="Times New Roman" w:hAnsi="Times New Roman"/>
          <w:lang w:eastAsia="zh-CN"/>
        </w:rPr>
        <w:t xml:space="preserve">In this contribution, we will </w:t>
      </w:r>
      <w:r w:rsidR="00F73B09">
        <w:rPr>
          <w:rFonts w:ascii="Times New Roman" w:hAnsi="Times New Roman"/>
          <w:lang w:eastAsia="zh-CN"/>
        </w:rPr>
        <w:t>discuss the notification mechanism for broadcast and multicast service</w:t>
      </w:r>
      <w:r w:rsidR="00140C71">
        <w:rPr>
          <w:rFonts w:ascii="Times New Roman" w:hAnsi="Times New Roman"/>
          <w:lang w:eastAsia="zh-CN"/>
        </w:rPr>
        <w:t>.</w:t>
      </w:r>
    </w:p>
    <w:p w14:paraId="6A1F4EB1" w14:textId="24205C05" w:rsidR="00CD4C7B" w:rsidRDefault="00933186" w:rsidP="00545137">
      <w:pPr>
        <w:pStyle w:val="1"/>
        <w:rPr>
          <w:lang w:eastAsia="zh-CN"/>
        </w:rPr>
      </w:pPr>
      <w:r>
        <w:rPr>
          <w:lang w:eastAsia="zh-CN"/>
        </w:rPr>
        <w:t>Discussion</w:t>
      </w:r>
    </w:p>
    <w:p w14:paraId="0876E78A" w14:textId="70407A5B" w:rsidR="00933186" w:rsidRDefault="00F73B09" w:rsidP="00933186">
      <w:pPr>
        <w:pStyle w:val="2"/>
        <w:rPr>
          <w:lang w:eastAsia="zh-CN"/>
        </w:rPr>
      </w:pPr>
      <w:r>
        <w:rPr>
          <w:lang w:eastAsia="zh-CN"/>
        </w:rPr>
        <w:lastRenderedPageBreak/>
        <w:t>MCCH notification</w:t>
      </w:r>
    </w:p>
    <w:p w14:paraId="0520172B" w14:textId="1B1EB455" w:rsidR="007C2888" w:rsidRDefault="00FA7AA2" w:rsidP="001C350D">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t</w:t>
      </w:r>
      <w:r>
        <w:rPr>
          <w:rFonts w:ascii="Times New Roman" w:hAnsi="Times New Roman"/>
          <w:lang w:eastAsia="zh-CN"/>
        </w:rPr>
        <w:t xml:space="preserve"> </w:t>
      </w:r>
      <w:r>
        <w:rPr>
          <w:rFonts w:ascii="Times New Roman" w:hAnsi="Times New Roman" w:hint="eastAsia"/>
          <w:lang w:eastAsia="zh-CN"/>
        </w:rPr>
        <w:t>was</w:t>
      </w:r>
      <w:r>
        <w:rPr>
          <w:rFonts w:ascii="Times New Roman" w:hAnsi="Times New Roman"/>
          <w:lang w:eastAsia="zh-CN"/>
        </w:rPr>
        <w:t xml:space="preserve"> </w:t>
      </w:r>
      <w:r>
        <w:rPr>
          <w:rFonts w:ascii="Times New Roman" w:hAnsi="Times New Roman" w:hint="eastAsia"/>
          <w:lang w:eastAsia="zh-CN"/>
        </w:rPr>
        <w:t>agreed</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last</w:t>
      </w:r>
      <w:r>
        <w:rPr>
          <w:rFonts w:ascii="Times New Roman" w:hAnsi="Times New Roman"/>
          <w:lang w:eastAsia="zh-CN"/>
        </w:rPr>
        <w:t xml:space="preserve"> </w:t>
      </w:r>
      <w:r>
        <w:rPr>
          <w:rFonts w:ascii="Times New Roman" w:hAnsi="Times New Roman" w:hint="eastAsia"/>
          <w:lang w:eastAsia="zh-CN"/>
        </w:rPr>
        <w:t>meeting</w:t>
      </w:r>
      <w:r>
        <w:rPr>
          <w:rFonts w:ascii="Times New Roman" w:hAnsi="Times New Roman"/>
          <w:lang w:eastAsia="zh-CN"/>
        </w:rPr>
        <w:t xml:space="preserve"> </w:t>
      </w:r>
      <w:r>
        <w:rPr>
          <w:rFonts w:ascii="Times New Roman" w:hAnsi="Times New Roman" w:hint="eastAsia"/>
          <w:lang w:eastAsia="zh-CN"/>
        </w:rPr>
        <w:t>that</w:t>
      </w:r>
      <w:r>
        <w:rPr>
          <w:rFonts w:ascii="Times New Roman" w:hAnsi="Times New Roman"/>
          <w:lang w:eastAsia="zh-CN"/>
        </w:rPr>
        <w:t xml:space="preserve"> </w:t>
      </w:r>
      <w:r>
        <w:rPr>
          <w:rFonts w:ascii="Times New Roman" w:hAnsi="Times New Roman" w:hint="eastAsia"/>
          <w:lang w:eastAsia="zh-CN"/>
        </w:rPr>
        <w:t>i</w:t>
      </w:r>
      <w:r w:rsidRPr="00FA7AA2">
        <w:rPr>
          <w:rFonts w:ascii="Times New Roman" w:hAnsi="Times New Roman" w:hint="eastAsia"/>
          <w:lang w:eastAsia="zh-CN"/>
        </w:rPr>
        <w:t>ndication of an MCCH change due to modification of an ongoing session</w:t>
      </w:r>
      <w:r w:rsidR="007609A1">
        <w:rPr>
          <w:rFonts w:ascii="Times New Roman" w:hAnsi="Times New Roman"/>
          <w:lang w:eastAsia="zh-CN"/>
        </w:rPr>
        <w:t>’</w:t>
      </w:r>
      <w:r w:rsidRPr="00FA7AA2">
        <w:rPr>
          <w:rFonts w:ascii="Times New Roman" w:hAnsi="Times New Roman" w:hint="eastAsia"/>
          <w:lang w:eastAsia="zh-CN"/>
        </w:rPr>
        <w:t>s configuration (including session stop) is provided with an explicit notification from the networ</w:t>
      </w:r>
      <w:r>
        <w:rPr>
          <w:rFonts w:ascii="Times New Roman" w:hAnsi="Times New Roman" w:hint="eastAsia"/>
          <w:lang w:eastAsia="zh-CN"/>
        </w:rPr>
        <w:t>k</w:t>
      </w:r>
      <w:r>
        <w:rPr>
          <w:rFonts w:ascii="Times New Roman" w:hAnsi="Times New Roman"/>
          <w:lang w:eastAsia="zh-CN"/>
        </w:rPr>
        <w:t xml:space="preserve">, in addition to notification due to session start. </w:t>
      </w:r>
    </w:p>
    <w:p w14:paraId="348A1B05" w14:textId="77777777" w:rsidR="007C2888" w:rsidRDefault="007C2888" w:rsidP="001C350D">
      <w:pPr>
        <w:rPr>
          <w:rFonts w:ascii="Times New Roman" w:hAnsi="Times New Roman"/>
          <w:lang w:eastAsia="zh-CN"/>
        </w:rPr>
      </w:pPr>
      <w:r>
        <w:rPr>
          <w:rFonts w:ascii="Times New Roman" w:hAnsi="Times New Roman" w:hint="eastAsia"/>
          <w:lang w:eastAsia="zh-CN"/>
        </w:rPr>
        <w:t>Obviou</w:t>
      </w:r>
      <w:r>
        <w:rPr>
          <w:rFonts w:ascii="Times New Roman" w:hAnsi="Times New Roman"/>
          <w:lang w:eastAsia="zh-CN"/>
        </w:rPr>
        <w:t>s</w:t>
      </w:r>
      <w:r>
        <w:rPr>
          <w:rFonts w:ascii="Times New Roman" w:hAnsi="Times New Roman" w:hint="eastAsia"/>
          <w:lang w:eastAsia="zh-CN"/>
        </w:rPr>
        <w:t>ly</w:t>
      </w:r>
      <w:r>
        <w:rPr>
          <w:rFonts w:ascii="Times New Roman" w:hAnsi="Times New Roman"/>
          <w:lang w:eastAsia="zh-CN"/>
        </w:rPr>
        <w:t>,</w:t>
      </w:r>
      <w:r w:rsidR="00FA7AA2">
        <w:rPr>
          <w:rFonts w:ascii="Times New Roman" w:hAnsi="Times New Roman"/>
          <w:lang w:eastAsia="zh-CN"/>
        </w:rPr>
        <w:t xml:space="preserve"> </w:t>
      </w:r>
      <w:r>
        <w:rPr>
          <w:rFonts w:ascii="Times New Roman" w:hAnsi="Times New Roman"/>
          <w:lang w:eastAsia="zh-CN"/>
        </w:rPr>
        <w:t>t</w:t>
      </w:r>
      <w:r w:rsidR="00FA7AA2">
        <w:rPr>
          <w:rFonts w:ascii="Times New Roman" w:hAnsi="Times New Roman"/>
          <w:lang w:eastAsia="zh-CN"/>
        </w:rPr>
        <w:t xml:space="preserve">here’s possibility of missing </w:t>
      </w:r>
      <w:r>
        <w:rPr>
          <w:rFonts w:ascii="Times New Roman" w:hAnsi="Times New Roman" w:hint="eastAsia"/>
          <w:lang w:eastAsia="zh-CN"/>
        </w:rPr>
        <w:t>MCCH</w:t>
      </w:r>
      <w:r w:rsidR="00FA7AA2">
        <w:rPr>
          <w:rFonts w:ascii="Times New Roman" w:hAnsi="Times New Roman"/>
          <w:lang w:eastAsia="zh-CN"/>
        </w:rPr>
        <w:t xml:space="preserve"> change</w:t>
      </w:r>
      <w:r>
        <w:rPr>
          <w:rFonts w:ascii="Times New Roman" w:hAnsi="Times New Roman"/>
          <w:lang w:eastAsia="zh-CN"/>
        </w:rPr>
        <w:t xml:space="preserve"> </w:t>
      </w:r>
      <w:r>
        <w:rPr>
          <w:rFonts w:ascii="Times New Roman" w:hAnsi="Times New Roman" w:hint="eastAsia"/>
          <w:lang w:eastAsia="zh-CN"/>
        </w:rPr>
        <w:t>notification</w:t>
      </w:r>
      <w:r>
        <w:rPr>
          <w:rFonts w:ascii="Times New Roman" w:hAnsi="Times New Roman"/>
          <w:lang w:eastAsia="zh-CN"/>
        </w:rPr>
        <w:t>, for example, due to the poor channel condition. There will be several cases when a MCCH change notification is missed by a UE:</w:t>
      </w:r>
    </w:p>
    <w:p w14:paraId="52A5A891" w14:textId="04DCFE10" w:rsidR="007C2888" w:rsidRDefault="007C2888" w:rsidP="007C2888">
      <w:pPr>
        <w:pStyle w:val="af2"/>
        <w:numPr>
          <w:ilvl w:val="0"/>
          <w:numId w:val="24"/>
        </w:numPr>
        <w:rPr>
          <w:rFonts w:ascii="Times New Roman" w:hAnsi="Times New Roman"/>
          <w:lang w:eastAsia="zh-CN"/>
        </w:rPr>
      </w:pPr>
      <w:r w:rsidRPr="007C2888">
        <w:rPr>
          <w:rFonts w:ascii="Times New Roman" w:hAnsi="Times New Roman"/>
          <w:lang w:eastAsia="zh-CN"/>
        </w:rPr>
        <w:t>The notification is used for session start</w:t>
      </w:r>
      <w:r>
        <w:rPr>
          <w:rFonts w:ascii="Times New Roman" w:hAnsi="Times New Roman"/>
          <w:lang w:eastAsia="zh-CN"/>
        </w:rPr>
        <w:t>:</w:t>
      </w:r>
    </w:p>
    <w:p w14:paraId="2D0B56F9" w14:textId="6800195C" w:rsidR="007C2888" w:rsidRPr="007C2888" w:rsidRDefault="007C2888" w:rsidP="007C2888">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this case, UE couldn’t know about the MBS service is going to start, it will be serious if the service is the one it’s interested in. However, for a service UE interest in, it’s reasonable that UE could check the service status is ongoing or not to reduce the possibility of missing service.</w:t>
      </w:r>
    </w:p>
    <w:p w14:paraId="48E98122" w14:textId="66D9CCB7" w:rsidR="007C2888" w:rsidRDefault="007C2888" w:rsidP="007C2888">
      <w:pPr>
        <w:pStyle w:val="af2"/>
        <w:numPr>
          <w:ilvl w:val="0"/>
          <w:numId w:val="24"/>
        </w:numPr>
        <w:rPr>
          <w:rFonts w:ascii="Times New Roman" w:hAnsi="Times New Roman"/>
          <w:lang w:eastAsia="zh-CN"/>
        </w:rPr>
      </w:pPr>
      <w:r w:rsidRPr="007C2888">
        <w:rPr>
          <w:rFonts w:ascii="Times New Roman" w:hAnsi="Times New Roman"/>
          <w:lang w:eastAsia="zh-CN"/>
        </w:rPr>
        <w:t>The notification is used for MCCH change</w:t>
      </w:r>
    </w:p>
    <w:p w14:paraId="4C8F70B5" w14:textId="630B4706" w:rsidR="007C2888" w:rsidRPr="007C2888" w:rsidRDefault="004D2CE8" w:rsidP="007C2888">
      <w:pPr>
        <w:rPr>
          <w:rFonts w:ascii="Times New Roman" w:hAnsi="Times New Roman"/>
          <w:lang w:eastAsia="zh-CN"/>
        </w:rPr>
      </w:pPr>
      <w:r>
        <w:rPr>
          <w:rFonts w:ascii="Times New Roman" w:hAnsi="Times New Roman"/>
          <w:lang w:eastAsia="zh-CN"/>
        </w:rPr>
        <w:t>Though MCCH content is under discussion, it seems a common understanding that MCCH contains configurations of MTCH channels corresponding to different services, such as G-RNTI, MSB session ID and MTCH scheduling information. When the notification for MCCH change is missed by UE, UE would receive the MBS service using the old configuration, which may result in a service interruption. And this may trigger UE to read MCCH for new configuration.  Besides, if the MCCH change notification missing is due to poor channel condition, there may be problems of receiving MCCH, too. And this also result in a service interruption.</w:t>
      </w:r>
    </w:p>
    <w:p w14:paraId="09F62964" w14:textId="235EA725" w:rsidR="007C2888" w:rsidRPr="007C2888" w:rsidRDefault="007C2888" w:rsidP="007C2888">
      <w:pPr>
        <w:pStyle w:val="af2"/>
        <w:numPr>
          <w:ilvl w:val="0"/>
          <w:numId w:val="24"/>
        </w:numPr>
        <w:rPr>
          <w:rFonts w:ascii="Times New Roman" w:hAnsi="Times New Roman"/>
          <w:lang w:eastAsia="zh-CN"/>
        </w:rPr>
      </w:pPr>
      <w:r w:rsidRPr="007C2888">
        <w:rPr>
          <w:rFonts w:ascii="Times New Roman" w:hAnsi="Times New Roman"/>
          <w:lang w:eastAsia="zh-CN"/>
        </w:rPr>
        <w:t xml:space="preserve">The notification is used for session stop </w:t>
      </w:r>
    </w:p>
    <w:p w14:paraId="5CF6C8D1" w14:textId="6279A75F" w:rsidR="007C2888" w:rsidRDefault="004D2CE8" w:rsidP="001C350D">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this case, though the notification is not received by UE, </w:t>
      </w:r>
      <w:r>
        <w:rPr>
          <w:rFonts w:ascii="Times New Roman" w:hAnsi="Times New Roman" w:hint="eastAsia"/>
          <w:lang w:eastAsia="zh-CN"/>
        </w:rPr>
        <w:t>UE</w:t>
      </w:r>
      <w:r>
        <w:rPr>
          <w:rFonts w:ascii="Times New Roman" w:hAnsi="Times New Roman"/>
          <w:lang w:eastAsia="zh-CN"/>
        </w:rPr>
        <w:t xml:space="preserve"> </w:t>
      </w:r>
      <w:r>
        <w:rPr>
          <w:rFonts w:ascii="Times New Roman" w:hAnsi="Times New Roman" w:hint="eastAsia"/>
          <w:lang w:eastAsia="zh-CN"/>
        </w:rPr>
        <w:t>could</w:t>
      </w:r>
      <w:r>
        <w:rPr>
          <w:rFonts w:ascii="Times New Roman" w:hAnsi="Times New Roman"/>
          <w:lang w:eastAsia="zh-CN"/>
        </w:rPr>
        <w:t xml:space="preserve"> </w:t>
      </w:r>
      <w:r>
        <w:rPr>
          <w:rFonts w:ascii="Times New Roman" w:hAnsi="Times New Roman" w:hint="eastAsia"/>
          <w:lang w:eastAsia="zh-CN"/>
        </w:rPr>
        <w:t>recognize</w:t>
      </w:r>
      <w:r>
        <w:rPr>
          <w:rFonts w:ascii="Times New Roman" w:hAnsi="Times New Roman"/>
          <w:lang w:eastAsia="zh-CN"/>
        </w:rPr>
        <w:t xml:space="preserve"> </w:t>
      </w:r>
      <w:r>
        <w:rPr>
          <w:rFonts w:ascii="Times New Roman" w:hAnsi="Times New Roman" w:hint="eastAsia"/>
          <w:lang w:eastAsia="zh-CN"/>
        </w:rPr>
        <w:t>that</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service</w:t>
      </w:r>
      <w:r>
        <w:rPr>
          <w:rFonts w:ascii="Times New Roman" w:hAnsi="Times New Roman"/>
          <w:lang w:eastAsia="zh-CN"/>
        </w:rPr>
        <w:t xml:space="preserve">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stop.</w:t>
      </w:r>
    </w:p>
    <w:p w14:paraId="7016D654" w14:textId="7EE68A26" w:rsidR="004D2CE8" w:rsidRDefault="004D2CE8" w:rsidP="001C350D">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ased on the analysis above, we think </w:t>
      </w:r>
      <w:r w:rsidR="00F13F33">
        <w:rPr>
          <w:rFonts w:ascii="Times New Roman" w:hAnsi="Times New Roman"/>
          <w:lang w:eastAsia="zh-CN"/>
        </w:rPr>
        <w:t>it could</w:t>
      </w:r>
      <w:r w:rsidR="00F13F33" w:rsidRPr="00F13F33">
        <w:rPr>
          <w:rFonts w:ascii="Times New Roman" w:hAnsi="Times New Roman"/>
          <w:lang w:eastAsia="zh-CN"/>
        </w:rPr>
        <w:t xml:space="preserve"> be left to UE implementation</w:t>
      </w:r>
      <w:r w:rsidR="00F13F33">
        <w:rPr>
          <w:rFonts w:ascii="Times New Roman" w:hAnsi="Times New Roman"/>
          <w:lang w:eastAsia="zh-CN"/>
        </w:rPr>
        <w:t xml:space="preserve"> when a change notification is missed</w:t>
      </w:r>
      <w:r w:rsidR="00F13F33" w:rsidRPr="00F13F33">
        <w:rPr>
          <w:rFonts w:ascii="Times New Roman" w:hAnsi="Times New Roman"/>
          <w:lang w:eastAsia="zh-CN"/>
        </w:rPr>
        <w:t>.</w:t>
      </w:r>
    </w:p>
    <w:p w14:paraId="18F1CAC6" w14:textId="33959D9D" w:rsidR="00F13F33" w:rsidRPr="00E23CC4" w:rsidRDefault="00F13F33" w:rsidP="001C350D">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1: It could be left to UE implementation when a change notification is missed.</w:t>
      </w:r>
    </w:p>
    <w:p w14:paraId="45E6F3E5" w14:textId="62B058A4" w:rsidR="00F13F33" w:rsidRDefault="00F13F33" w:rsidP="001C350D">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nd</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agreements</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last</w:t>
      </w:r>
      <w:r>
        <w:rPr>
          <w:rFonts w:ascii="Times New Roman" w:hAnsi="Times New Roman"/>
          <w:lang w:eastAsia="zh-CN"/>
        </w:rPr>
        <w:t xml:space="preserve"> </w:t>
      </w:r>
      <w:r>
        <w:rPr>
          <w:rFonts w:ascii="Times New Roman" w:hAnsi="Times New Roman" w:hint="eastAsia"/>
          <w:lang w:eastAsia="zh-CN"/>
        </w:rPr>
        <w:t>meeting</w:t>
      </w:r>
      <w:r>
        <w:rPr>
          <w:rFonts w:ascii="Times New Roman" w:hAnsi="Times New Roman"/>
          <w:lang w:eastAsia="zh-CN"/>
        </w:rPr>
        <w:t xml:space="preserve"> </w:t>
      </w:r>
      <w:r w:rsidR="00DF0A2B">
        <w:rPr>
          <w:rFonts w:ascii="Times New Roman" w:hAnsi="Times New Roman" w:hint="eastAsia"/>
          <w:lang w:eastAsia="zh-CN"/>
        </w:rPr>
        <w:t>are</w:t>
      </w:r>
      <w:r>
        <w:rPr>
          <w:rFonts w:ascii="Times New Roman" w:hAnsi="Times New Roman"/>
          <w:lang w:eastAsia="zh-CN"/>
        </w:rPr>
        <w:t xml:space="preserve"> </w:t>
      </w:r>
      <w:r>
        <w:rPr>
          <w:rFonts w:ascii="Times New Roman" w:hAnsi="Times New Roman" w:hint="eastAsia"/>
          <w:lang w:eastAsia="zh-CN"/>
        </w:rPr>
        <w:t>provided</w:t>
      </w:r>
      <w:r>
        <w:rPr>
          <w:rFonts w:ascii="Times New Roman" w:hAnsi="Times New Roman"/>
          <w:lang w:eastAsia="zh-CN"/>
        </w:rPr>
        <w:t xml:space="preserve"> </w:t>
      </w:r>
      <w:r>
        <w:rPr>
          <w:rFonts w:ascii="Times New Roman" w:hAnsi="Times New Roman" w:hint="eastAsia"/>
          <w:lang w:eastAsia="zh-CN"/>
        </w:rPr>
        <w:t>that</w:t>
      </w:r>
      <w:r>
        <w:rPr>
          <w:rFonts w:ascii="Times New Roman" w:hAnsi="Times New Roman"/>
          <w:lang w:eastAsia="zh-CN"/>
        </w:rPr>
        <w:t xml:space="preserve"> </w:t>
      </w:r>
      <w:r w:rsidRPr="00F13F33">
        <w:rPr>
          <w:rFonts w:ascii="Times New Roman" w:hAnsi="Times New Roman"/>
          <w:lang w:eastAsia="zh-CN"/>
        </w:rPr>
        <w:t>RAN1 confirms a separate bit for this purpose can be accommodated in the MCCH change notification DCI, in addition to a bit for session start notification</w:t>
      </w:r>
      <w:r>
        <w:rPr>
          <w:rFonts w:ascii="Times New Roman" w:hAnsi="Times New Roman" w:hint="eastAsia"/>
          <w:lang w:eastAsia="zh-CN"/>
        </w:rPr>
        <w:t>,</w:t>
      </w:r>
      <w:r>
        <w:rPr>
          <w:rFonts w:ascii="Times New Roman" w:hAnsi="Times New Roman"/>
          <w:lang w:eastAsia="zh-CN"/>
        </w:rPr>
        <w:t xml:space="preserve"> in this way, only on</w:t>
      </w:r>
      <w:r>
        <w:rPr>
          <w:rFonts w:ascii="Times New Roman" w:hAnsi="Times New Roman" w:hint="eastAsia"/>
          <w:lang w:eastAsia="zh-CN"/>
        </w:rPr>
        <w:t>e</w:t>
      </w:r>
      <w:r>
        <w:rPr>
          <w:rFonts w:ascii="Times New Roman" w:hAnsi="Times New Roman"/>
          <w:lang w:eastAsia="zh-CN"/>
        </w:rPr>
        <w:t xml:space="preserve"> RNTI used for MCCH scheduling and change notification is enough.</w:t>
      </w:r>
    </w:p>
    <w:p w14:paraId="27C7131E" w14:textId="74AFEBDB" w:rsidR="00F13F33" w:rsidRPr="00E23CC4" w:rsidRDefault="00F13F33" w:rsidP="001C350D">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2: MCCH- RNTI could be used for MCCH change notification.</w:t>
      </w:r>
    </w:p>
    <w:p w14:paraId="1BF8346F" w14:textId="6EA265F9" w:rsidR="00F13F33" w:rsidRDefault="00F13F33" w:rsidP="001C350D">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LTE SC-PTM, MCCH contains the following information</w:t>
      </w:r>
      <w:r w:rsidR="00E23CC4">
        <w:rPr>
          <w:rFonts w:ascii="Times New Roman" w:hAnsi="Times New Roman"/>
          <w:lang w:eastAsia="zh-CN"/>
        </w:rPr>
        <w:t xml:space="preserve"> [2]</w:t>
      </w:r>
      <w:r>
        <w:rPr>
          <w:rFonts w:ascii="Times New Roman" w:hAnsi="Times New Roman"/>
          <w:lang w:eastAsia="zh-CN"/>
        </w:rPr>
        <w:t>:</w:t>
      </w:r>
    </w:p>
    <w:p w14:paraId="280F14C7" w14:textId="77777777" w:rsidR="00DF0A2B" w:rsidRPr="00170CE7" w:rsidRDefault="00DF0A2B" w:rsidP="00DF0A2B">
      <w:pPr>
        <w:pStyle w:val="TF"/>
        <w:rPr>
          <w:bCs/>
          <w:i/>
          <w:iCs/>
          <w:lang w:eastAsia="zh-CN"/>
        </w:rPr>
      </w:pPr>
      <w:r w:rsidRPr="00170CE7">
        <w:rPr>
          <w:bCs/>
          <w:i/>
          <w:iCs/>
          <w:noProof/>
          <w:lang w:eastAsia="zh-CN"/>
        </w:rPr>
        <w:t>SCPTMConfiguration message</w:t>
      </w:r>
    </w:p>
    <w:p w14:paraId="659CCE7D" w14:textId="77777777" w:rsidR="00DF0A2B" w:rsidRPr="00170CE7" w:rsidRDefault="00DF0A2B" w:rsidP="00DF0A2B">
      <w:pPr>
        <w:pStyle w:val="PL"/>
        <w:shd w:val="clear" w:color="auto" w:fill="E6E6E6"/>
      </w:pPr>
      <w:r w:rsidRPr="00170CE7">
        <w:t>-- ASN1START</w:t>
      </w:r>
    </w:p>
    <w:p w14:paraId="4BAA7417" w14:textId="77777777" w:rsidR="00DF0A2B" w:rsidRPr="00170CE7" w:rsidRDefault="00DF0A2B" w:rsidP="00DF0A2B">
      <w:pPr>
        <w:pStyle w:val="PL"/>
        <w:shd w:val="clear" w:color="auto" w:fill="E6E6E6"/>
      </w:pPr>
    </w:p>
    <w:p w14:paraId="653478A9" w14:textId="77777777" w:rsidR="00DF0A2B" w:rsidRPr="00170CE7" w:rsidRDefault="00DF0A2B" w:rsidP="00DF0A2B">
      <w:pPr>
        <w:pStyle w:val="PL"/>
        <w:shd w:val="clear" w:color="auto" w:fill="E6E6E6"/>
      </w:pPr>
      <w:r w:rsidRPr="00170CE7">
        <w:t>SCPTMConfiguration-r13 ::=</w:t>
      </w:r>
      <w:r w:rsidRPr="00170CE7">
        <w:tab/>
      </w:r>
      <w:r w:rsidRPr="00170CE7">
        <w:tab/>
        <w:t>SEQUENCE {</w:t>
      </w:r>
    </w:p>
    <w:p w14:paraId="2905D139" w14:textId="77777777" w:rsidR="00DF0A2B" w:rsidRPr="00170CE7" w:rsidRDefault="00DF0A2B" w:rsidP="00DF0A2B">
      <w:pPr>
        <w:pStyle w:val="PL"/>
        <w:shd w:val="clear" w:color="auto" w:fill="E6E6E6"/>
      </w:pPr>
      <w:r w:rsidRPr="00170CE7">
        <w:tab/>
        <w:t>sc-mtch-InfoList-r13</w:t>
      </w:r>
      <w:r w:rsidRPr="00170CE7">
        <w:tab/>
      </w:r>
      <w:r w:rsidRPr="00170CE7">
        <w:tab/>
      </w:r>
      <w:r w:rsidRPr="00170CE7">
        <w:tab/>
        <w:t>SC-MTCH-InfoList-r13,</w:t>
      </w:r>
    </w:p>
    <w:p w14:paraId="5F384BC6" w14:textId="77777777" w:rsidR="00DF0A2B" w:rsidRPr="00170CE7" w:rsidRDefault="00DF0A2B" w:rsidP="00DF0A2B">
      <w:pPr>
        <w:pStyle w:val="PL"/>
        <w:shd w:val="clear" w:color="auto" w:fill="E6E6E6"/>
      </w:pPr>
      <w:r w:rsidRPr="00170CE7">
        <w:tab/>
        <w:t>scptm-NeighbourCellList-r13</w:t>
      </w:r>
      <w:r w:rsidRPr="00170CE7">
        <w:tab/>
      </w:r>
      <w:r w:rsidRPr="00170CE7">
        <w:tab/>
        <w:t>SCPTM-NeighbourCellList-r13</w:t>
      </w:r>
      <w:r w:rsidRPr="00170CE7">
        <w:tab/>
      </w:r>
      <w:r w:rsidRPr="00170CE7">
        <w:tab/>
      </w:r>
      <w:r w:rsidRPr="00170CE7">
        <w:tab/>
        <w:t>OPTIONAL,</w:t>
      </w:r>
      <w:r w:rsidRPr="00170CE7">
        <w:tab/>
        <w:t>-- Need OP</w:t>
      </w:r>
    </w:p>
    <w:p w14:paraId="0DBFE37E" w14:textId="77777777" w:rsidR="00DF0A2B" w:rsidRPr="00170CE7" w:rsidRDefault="00DF0A2B" w:rsidP="00DF0A2B">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14:paraId="15871638" w14:textId="77777777" w:rsidR="00DF0A2B" w:rsidRPr="00170CE7" w:rsidRDefault="00DF0A2B" w:rsidP="00DF0A2B">
      <w:pPr>
        <w:pStyle w:val="PL"/>
        <w:shd w:val="clear" w:color="auto" w:fill="E6E6E6"/>
      </w:pPr>
      <w:r w:rsidRPr="00170CE7">
        <w:tab/>
        <w:t>nonCriticalExtension</w:t>
      </w:r>
      <w:r w:rsidRPr="00170CE7">
        <w:tab/>
      </w:r>
      <w:r w:rsidRPr="00170CE7">
        <w:tab/>
      </w:r>
      <w:r w:rsidRPr="00170CE7">
        <w:tab/>
        <w:t>SCPTMConfiguration-v1340</w:t>
      </w:r>
      <w:r w:rsidRPr="00170CE7">
        <w:tab/>
      </w:r>
      <w:r w:rsidRPr="00170CE7">
        <w:tab/>
      </w:r>
      <w:r w:rsidRPr="00170CE7">
        <w:tab/>
        <w:t>OPTIONAL</w:t>
      </w:r>
    </w:p>
    <w:p w14:paraId="7A6C13B8" w14:textId="77777777" w:rsidR="00DF0A2B" w:rsidRPr="00170CE7" w:rsidRDefault="00DF0A2B" w:rsidP="00DF0A2B">
      <w:pPr>
        <w:pStyle w:val="PL"/>
        <w:shd w:val="clear" w:color="auto" w:fill="E6E6E6"/>
      </w:pPr>
      <w:r w:rsidRPr="00170CE7">
        <w:t>}</w:t>
      </w:r>
    </w:p>
    <w:p w14:paraId="1F3D6E96" w14:textId="77777777" w:rsidR="00DF0A2B" w:rsidRPr="00170CE7" w:rsidRDefault="00DF0A2B" w:rsidP="00DF0A2B">
      <w:pPr>
        <w:pStyle w:val="PL"/>
        <w:shd w:val="clear" w:color="auto" w:fill="E6E6E6"/>
      </w:pPr>
    </w:p>
    <w:p w14:paraId="12C823F9" w14:textId="77777777" w:rsidR="00DF0A2B" w:rsidRPr="00170CE7" w:rsidRDefault="00DF0A2B" w:rsidP="00DF0A2B">
      <w:pPr>
        <w:pStyle w:val="PL"/>
        <w:shd w:val="clear" w:color="auto" w:fill="E6E6E6"/>
      </w:pPr>
      <w:r w:rsidRPr="00170CE7">
        <w:lastRenderedPageBreak/>
        <w:t>SCPTMConfiguration-v1340 ::= SEQUENCE {</w:t>
      </w:r>
    </w:p>
    <w:p w14:paraId="2318B2C5" w14:textId="77777777" w:rsidR="00DF0A2B" w:rsidRPr="00170CE7" w:rsidRDefault="00DF0A2B" w:rsidP="00DF0A2B">
      <w:pPr>
        <w:pStyle w:val="PL"/>
        <w:shd w:val="clear" w:color="auto" w:fill="E6E6E6"/>
      </w:pPr>
      <w:r w:rsidRPr="00170CE7">
        <w:tab/>
        <w:t>p-b-r13</w:t>
      </w:r>
      <w:r w:rsidRPr="00170CE7">
        <w:tab/>
      </w:r>
      <w:r w:rsidRPr="00170CE7">
        <w:tab/>
      </w:r>
      <w:r w:rsidRPr="00170CE7">
        <w:tab/>
      </w:r>
      <w:r w:rsidRPr="00170CE7">
        <w:tab/>
      </w:r>
      <w:r w:rsidRPr="00170CE7">
        <w:tab/>
      </w:r>
      <w:r w:rsidRPr="00170CE7">
        <w:tab/>
      </w:r>
      <w:r w:rsidRPr="00170CE7">
        <w:tab/>
      </w:r>
      <w:r w:rsidRPr="00170CE7">
        <w:tab/>
        <w:t>INTEGER (0..3)</w:t>
      </w:r>
      <w:r w:rsidRPr="00170CE7">
        <w:tab/>
      </w:r>
      <w:r w:rsidRPr="00170CE7">
        <w:tab/>
      </w:r>
      <w:r w:rsidRPr="00170CE7">
        <w:tab/>
        <w:t>OPTIONAL,</w:t>
      </w:r>
      <w:r w:rsidRPr="00170CE7">
        <w:tab/>
        <w:t>-- Need ON</w:t>
      </w:r>
    </w:p>
    <w:p w14:paraId="058EE299" w14:textId="77777777" w:rsidR="00DF0A2B" w:rsidRPr="00170CE7" w:rsidRDefault="00DF0A2B" w:rsidP="00DF0A2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5597AF71" w14:textId="77777777" w:rsidR="00DF0A2B" w:rsidRPr="00170CE7" w:rsidRDefault="00DF0A2B" w:rsidP="00DF0A2B">
      <w:pPr>
        <w:pStyle w:val="PL"/>
        <w:shd w:val="clear" w:color="auto" w:fill="E6E6E6"/>
      </w:pPr>
      <w:r w:rsidRPr="00170CE7">
        <w:t>}</w:t>
      </w:r>
    </w:p>
    <w:p w14:paraId="3732742B" w14:textId="77777777" w:rsidR="00DF0A2B" w:rsidRPr="00170CE7" w:rsidRDefault="00DF0A2B" w:rsidP="00DF0A2B">
      <w:pPr>
        <w:pStyle w:val="PL"/>
        <w:shd w:val="clear" w:color="auto" w:fill="E6E6E6"/>
      </w:pPr>
    </w:p>
    <w:p w14:paraId="259F619A" w14:textId="77777777" w:rsidR="00DF0A2B" w:rsidRPr="00170CE7" w:rsidRDefault="00DF0A2B" w:rsidP="00DF0A2B">
      <w:pPr>
        <w:pStyle w:val="PL"/>
        <w:shd w:val="clear" w:color="auto" w:fill="E6E6E6"/>
      </w:pPr>
      <w:r w:rsidRPr="00170CE7">
        <w:t>-- ASN1STOP</w:t>
      </w:r>
    </w:p>
    <w:p w14:paraId="0C70AF89" w14:textId="5A0AE493" w:rsidR="00F13F33" w:rsidRPr="00DF0A2B" w:rsidRDefault="00F13F33" w:rsidP="001C350D">
      <w:pPr>
        <w:rPr>
          <w:rFonts w:ascii="Times New Roman" w:hAnsi="Times New Roman"/>
          <w:lang w:eastAsia="zh-CN"/>
        </w:rPr>
      </w:pPr>
    </w:p>
    <w:p w14:paraId="2DC84ED2" w14:textId="038709B2" w:rsidR="00F13F33" w:rsidRDefault="00F13F33" w:rsidP="001C350D">
      <w:pPr>
        <w:rPr>
          <w:rFonts w:ascii="Times New Roman" w:hAnsi="Times New Roman"/>
          <w:lang w:eastAsia="zh-CN"/>
        </w:rPr>
      </w:pPr>
      <w:r>
        <w:rPr>
          <w:rFonts w:ascii="Times New Roman" w:hAnsi="Times New Roman"/>
          <w:lang w:eastAsia="zh-CN"/>
        </w:rPr>
        <w:t xml:space="preserve">Except for the content mentioned above, there’s also </w:t>
      </w:r>
      <w:r w:rsidR="00473443">
        <w:rPr>
          <w:rFonts w:ascii="Times New Roman" w:hAnsi="Times New Roman" w:hint="eastAsia"/>
          <w:lang w:eastAsia="zh-CN"/>
        </w:rPr>
        <w:t>ne</w:t>
      </w:r>
      <w:r w:rsidR="00473443">
        <w:rPr>
          <w:rFonts w:ascii="Times New Roman" w:hAnsi="Times New Roman"/>
          <w:lang w:eastAsia="zh-CN"/>
        </w:rPr>
        <w:t xml:space="preserve">ighbour cell information, which </w:t>
      </w:r>
      <w:r w:rsidR="00473443" w:rsidRPr="00473443">
        <w:rPr>
          <w:rFonts w:ascii="Times New Roman" w:hAnsi="Times New Roman"/>
          <w:lang w:eastAsia="zh-CN"/>
        </w:rPr>
        <w:t>indicates a list of neighbour cells where ongoing MBMS sessions provided via SC-MRB in the current cells are also provided</w:t>
      </w:r>
      <w:r w:rsidR="00473443">
        <w:rPr>
          <w:rFonts w:ascii="Times New Roman" w:hAnsi="Times New Roman"/>
          <w:lang w:eastAsia="zh-CN"/>
        </w:rPr>
        <w:t xml:space="preserve">, and </w:t>
      </w:r>
      <w:r>
        <w:rPr>
          <w:rFonts w:ascii="Times New Roman" w:hAnsi="Times New Roman"/>
          <w:lang w:eastAsia="zh-CN"/>
        </w:rPr>
        <w:t>it helps to</w:t>
      </w:r>
      <w:r w:rsidR="00473443">
        <w:rPr>
          <w:rFonts w:ascii="Times New Roman" w:hAnsi="Times New Roman"/>
          <w:lang w:eastAsia="zh-CN"/>
        </w:rPr>
        <w:t xml:space="preserve"> service continuity.</w:t>
      </w:r>
    </w:p>
    <w:p w14:paraId="683C965B" w14:textId="6C388BC4" w:rsidR="00F13F33" w:rsidRDefault="00473443" w:rsidP="001C350D">
      <w:pPr>
        <w:rPr>
          <w:rFonts w:ascii="Times New Roman" w:hAnsi="Times New Roman"/>
          <w:lang w:eastAsia="zh-CN"/>
        </w:rPr>
      </w:pPr>
      <w:r>
        <w:rPr>
          <w:rFonts w:ascii="Times New Roman" w:hAnsi="Times New Roman"/>
          <w:lang w:eastAsia="zh-CN"/>
        </w:rPr>
        <w:t xml:space="preserve">If similar information is reused in NR MCCH design, </w:t>
      </w:r>
      <w:r w:rsidR="00F13F33">
        <w:rPr>
          <w:rFonts w:ascii="Times New Roman" w:hAnsi="Times New Roman"/>
          <w:lang w:eastAsia="zh-CN"/>
        </w:rPr>
        <w:t xml:space="preserve">MCCH change notification could also be used for </w:t>
      </w:r>
      <w:r>
        <w:rPr>
          <w:rFonts w:ascii="Times New Roman" w:hAnsi="Times New Roman"/>
          <w:lang w:eastAsia="zh-CN"/>
        </w:rPr>
        <w:t>neighbour cell list change.</w:t>
      </w:r>
    </w:p>
    <w:p w14:paraId="0E51C3F4" w14:textId="7B255CF3" w:rsidR="002C13A6" w:rsidRPr="00530047" w:rsidRDefault="002C13A6" w:rsidP="00E23CC4">
      <w:pPr>
        <w:ind w:left="992" w:hangingChars="496" w:hanging="992"/>
        <w:rPr>
          <w:rFonts w:ascii="Times New Roman" w:hAnsi="Times New Roman"/>
          <w:b/>
          <w:bCs/>
          <w:lang w:eastAsia="zh-CN"/>
        </w:rPr>
      </w:pPr>
      <w:r w:rsidRPr="00530047">
        <w:rPr>
          <w:rFonts w:ascii="Times New Roman" w:hAnsi="Times New Roman" w:hint="eastAsia"/>
          <w:b/>
          <w:bCs/>
          <w:lang w:eastAsia="zh-CN"/>
        </w:rPr>
        <w:t>P</w:t>
      </w:r>
      <w:r w:rsidRPr="00530047">
        <w:rPr>
          <w:rFonts w:ascii="Times New Roman" w:hAnsi="Times New Roman"/>
          <w:b/>
          <w:bCs/>
          <w:lang w:eastAsia="zh-CN"/>
        </w:rPr>
        <w:t xml:space="preserve">roposal </w:t>
      </w:r>
      <w:r w:rsidR="00473443">
        <w:rPr>
          <w:rFonts w:ascii="Times New Roman" w:hAnsi="Times New Roman"/>
          <w:b/>
          <w:bCs/>
          <w:lang w:eastAsia="zh-CN"/>
        </w:rPr>
        <w:t>3</w:t>
      </w:r>
      <w:r w:rsidRPr="00530047">
        <w:rPr>
          <w:rFonts w:ascii="Times New Roman" w:hAnsi="Times New Roman"/>
          <w:b/>
          <w:bCs/>
          <w:lang w:eastAsia="zh-CN"/>
        </w:rPr>
        <w:t xml:space="preserve">: </w:t>
      </w:r>
      <w:r w:rsidR="00473443" w:rsidRPr="00473443">
        <w:rPr>
          <w:rFonts w:ascii="Times New Roman" w:hAnsi="Times New Roman"/>
          <w:b/>
          <w:bCs/>
          <w:lang w:eastAsia="zh-CN"/>
        </w:rPr>
        <w:t>MCCH change notification could also be used for neighbour cell list change</w:t>
      </w:r>
      <w:r w:rsidR="00473443">
        <w:rPr>
          <w:rFonts w:ascii="Times New Roman" w:hAnsi="Times New Roman"/>
          <w:b/>
          <w:bCs/>
          <w:lang w:eastAsia="zh-CN"/>
        </w:rPr>
        <w:t>, if it is supported in NR MCCH design</w:t>
      </w:r>
      <w:r w:rsidRPr="00530047">
        <w:rPr>
          <w:rFonts w:ascii="Times New Roman" w:hAnsi="Times New Roman"/>
          <w:b/>
          <w:bCs/>
          <w:lang w:eastAsia="zh-CN"/>
        </w:rPr>
        <w:t>.</w:t>
      </w:r>
    </w:p>
    <w:p w14:paraId="04C81CC7" w14:textId="319EFA67" w:rsidR="00473443" w:rsidRDefault="00F73B09" w:rsidP="00473443">
      <w:pPr>
        <w:pStyle w:val="2"/>
        <w:rPr>
          <w:lang w:eastAsia="zh-CN"/>
        </w:rPr>
      </w:pPr>
      <w:r w:rsidRPr="00473443">
        <w:rPr>
          <w:lang w:eastAsia="zh-CN"/>
        </w:rPr>
        <w:t>Group paging</w:t>
      </w:r>
    </w:p>
    <w:p w14:paraId="3D6EC5EB" w14:textId="1553A215" w:rsidR="00772C72" w:rsidRDefault="0095769E" w:rsidP="0095769E">
      <w:pPr>
        <w:rPr>
          <w:rFonts w:ascii="Times New Roman" w:hAnsi="Times New Roman"/>
          <w:lang w:eastAsia="zh-CN"/>
        </w:rPr>
      </w:pPr>
      <w:r w:rsidRPr="00772C72">
        <w:rPr>
          <w:rFonts w:ascii="Times New Roman" w:hAnsi="Times New Roman"/>
          <w:lang w:eastAsia="zh-CN"/>
        </w:rPr>
        <w:t>A</w:t>
      </w:r>
      <w:r w:rsidRPr="00772C72">
        <w:rPr>
          <w:rFonts w:ascii="Times New Roman" w:hAnsi="Times New Roman" w:hint="eastAsia"/>
          <w:lang w:eastAsia="zh-CN"/>
        </w:rPr>
        <w:t>s</w:t>
      </w:r>
      <w:r w:rsidRPr="00772C72">
        <w:rPr>
          <w:rFonts w:ascii="Times New Roman" w:hAnsi="Times New Roman"/>
          <w:lang w:eastAsia="zh-CN"/>
        </w:rPr>
        <w:t xml:space="preserve"> </w:t>
      </w:r>
      <w:r w:rsidRPr="00772C72">
        <w:rPr>
          <w:rFonts w:ascii="Times New Roman" w:hAnsi="Times New Roman" w:hint="eastAsia"/>
          <w:lang w:eastAsia="zh-CN"/>
        </w:rPr>
        <w:t>agreed</w:t>
      </w:r>
      <w:r w:rsidRPr="00772C72">
        <w:rPr>
          <w:rFonts w:ascii="Times New Roman" w:hAnsi="Times New Roman"/>
          <w:lang w:eastAsia="zh-CN"/>
        </w:rPr>
        <w:t xml:space="preserve"> </w:t>
      </w:r>
      <w:r w:rsidRPr="00772C72">
        <w:rPr>
          <w:rFonts w:ascii="Times New Roman" w:hAnsi="Times New Roman" w:hint="eastAsia"/>
          <w:lang w:eastAsia="zh-CN"/>
        </w:rPr>
        <w:t>in</w:t>
      </w:r>
      <w:r w:rsidRPr="00772C72">
        <w:rPr>
          <w:rFonts w:ascii="Times New Roman" w:hAnsi="Times New Roman"/>
          <w:lang w:eastAsia="zh-CN"/>
        </w:rPr>
        <w:t xml:space="preserve"> </w:t>
      </w:r>
      <w:r w:rsidRPr="00772C72">
        <w:rPr>
          <w:rFonts w:ascii="Times New Roman" w:hAnsi="Times New Roman" w:hint="eastAsia"/>
          <w:lang w:eastAsia="zh-CN"/>
        </w:rPr>
        <w:t>last</w:t>
      </w:r>
      <w:r w:rsidRPr="00772C72">
        <w:rPr>
          <w:rFonts w:ascii="Times New Roman" w:hAnsi="Times New Roman"/>
          <w:lang w:eastAsia="zh-CN"/>
        </w:rPr>
        <w:t xml:space="preserve"> </w:t>
      </w:r>
      <w:r w:rsidRPr="00772C72">
        <w:rPr>
          <w:rFonts w:ascii="Times New Roman" w:hAnsi="Times New Roman" w:hint="eastAsia"/>
          <w:lang w:eastAsia="zh-CN"/>
        </w:rPr>
        <w:t>meeting,</w:t>
      </w:r>
      <w:r w:rsidRPr="00772C72">
        <w:rPr>
          <w:rFonts w:ascii="Times New Roman" w:hAnsi="Times New Roman"/>
          <w:lang w:eastAsia="zh-CN"/>
        </w:rPr>
        <w:t xml:space="preserve"> when a multicast session is going to start, UE could be informed by the network via legacy paging message, which conveys the related MBS session ID</w:t>
      </w:r>
      <w:r w:rsidR="00772C72" w:rsidRPr="00772C72">
        <w:rPr>
          <w:rFonts w:ascii="Times New Roman" w:hAnsi="Times New Roman"/>
          <w:lang w:eastAsia="zh-CN"/>
        </w:rPr>
        <w:t xml:space="preserve">. Since the notification is based on the legacy paging message, we think it’s nature to follow the current paging procedure, which means AMF trigger the paging procedure in UE’s tracking area. </w:t>
      </w:r>
    </w:p>
    <w:p w14:paraId="447DB3C7" w14:textId="4B3BC12A" w:rsidR="00772C72" w:rsidRDefault="00772C72" w:rsidP="0095769E">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group paging is triggered by AMF, but different from legacy paging, network need to paging a group of UEs, and AMF need to confirm the </w:t>
      </w:r>
      <w:r w:rsidR="00265F80">
        <w:rPr>
          <w:rFonts w:ascii="Times New Roman" w:hAnsi="Times New Roman"/>
          <w:lang w:eastAsia="zh-CN"/>
        </w:rPr>
        <w:t>group paging area. B</w:t>
      </w:r>
      <w:r w:rsidR="00265F80">
        <w:rPr>
          <w:rFonts w:ascii="Times New Roman" w:hAnsi="Times New Roman" w:hint="eastAsia"/>
          <w:lang w:eastAsia="zh-CN"/>
        </w:rPr>
        <w:t>ased</w:t>
      </w:r>
      <w:r w:rsidR="00265F80">
        <w:rPr>
          <w:rFonts w:ascii="Times New Roman" w:hAnsi="Times New Roman"/>
          <w:lang w:eastAsia="zh-CN"/>
        </w:rPr>
        <w:t xml:space="preserve"> </w:t>
      </w:r>
      <w:r w:rsidR="00265F80">
        <w:rPr>
          <w:rFonts w:ascii="Times New Roman" w:hAnsi="Times New Roman" w:hint="eastAsia"/>
          <w:lang w:eastAsia="zh-CN"/>
        </w:rPr>
        <w:t>on</w:t>
      </w:r>
      <w:r w:rsidR="00265F80">
        <w:rPr>
          <w:rFonts w:ascii="Times New Roman" w:hAnsi="Times New Roman"/>
          <w:lang w:eastAsia="zh-CN"/>
        </w:rPr>
        <w:t xml:space="preserve"> </w:t>
      </w:r>
      <w:r w:rsidR="00265F80">
        <w:rPr>
          <w:rFonts w:ascii="Times New Roman" w:hAnsi="Times New Roman" w:hint="eastAsia"/>
          <w:lang w:eastAsia="zh-CN"/>
        </w:rPr>
        <w:t>the</w:t>
      </w:r>
      <w:r w:rsidR="00265F80">
        <w:rPr>
          <w:rFonts w:ascii="Times New Roman" w:hAnsi="Times New Roman"/>
          <w:lang w:eastAsia="zh-CN"/>
        </w:rPr>
        <w:t xml:space="preserve"> </w:t>
      </w:r>
      <w:r w:rsidR="00265F80">
        <w:rPr>
          <w:rFonts w:ascii="Times New Roman" w:hAnsi="Times New Roman" w:hint="eastAsia"/>
          <w:lang w:eastAsia="zh-CN"/>
        </w:rPr>
        <w:t>current</w:t>
      </w:r>
      <w:r w:rsidR="00265F80">
        <w:rPr>
          <w:rFonts w:ascii="Times New Roman" w:hAnsi="Times New Roman"/>
          <w:lang w:eastAsia="zh-CN"/>
        </w:rPr>
        <w:t xml:space="preserve"> </w:t>
      </w:r>
      <w:r w:rsidR="00265F80">
        <w:rPr>
          <w:rFonts w:ascii="Times New Roman" w:hAnsi="Times New Roman" w:hint="eastAsia"/>
          <w:lang w:eastAsia="zh-CN"/>
        </w:rPr>
        <w:t>mechanism,</w:t>
      </w:r>
      <w:r w:rsidR="00265F80">
        <w:rPr>
          <w:rFonts w:ascii="Times New Roman" w:hAnsi="Times New Roman"/>
          <w:lang w:eastAsia="zh-CN"/>
        </w:rPr>
        <w:t xml:space="preserve"> AMF could not know whether the cell belongs to a UE’s tracking area support MBS. </w:t>
      </w:r>
    </w:p>
    <w:p w14:paraId="4E6E520E" w14:textId="737331A4" w:rsidR="00265F80" w:rsidRPr="00E23CC4" w:rsidRDefault="00265F80" w:rsidP="0095769E">
      <w:pPr>
        <w:rPr>
          <w:rFonts w:ascii="Times New Roman" w:hAnsi="Times New Roman"/>
          <w:b/>
          <w:bCs/>
          <w:lang w:eastAsia="zh-CN"/>
        </w:rPr>
      </w:pPr>
      <w:r w:rsidRPr="00E23CC4">
        <w:rPr>
          <w:rFonts w:ascii="Times New Roman" w:hAnsi="Times New Roman"/>
          <w:b/>
          <w:bCs/>
          <w:lang w:eastAsia="zh-CN"/>
        </w:rPr>
        <w:t>Proposal 4: RAN2 is kindly asked to consider how to confirm the group paging area.</w:t>
      </w:r>
    </w:p>
    <w:p w14:paraId="25445193" w14:textId="1C356F76" w:rsidR="00265F80" w:rsidRDefault="00265F80" w:rsidP="0095769E">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esides, </w:t>
      </w:r>
      <w:r w:rsidR="004D59DB">
        <w:rPr>
          <w:rFonts w:ascii="Times New Roman" w:hAnsi="Times New Roman"/>
          <w:lang w:eastAsia="zh-CN"/>
        </w:rPr>
        <w:t>legacy paging may distribute UEs in different PO/PF based on the UE id, since MBS session ID</w:t>
      </w:r>
      <w:r w:rsidR="004D59DB">
        <w:rPr>
          <w:rFonts w:ascii="Times New Roman" w:hAnsi="Times New Roman" w:hint="eastAsia"/>
          <w:lang w:eastAsia="zh-CN"/>
        </w:rPr>
        <w:t xml:space="preserve"> </w:t>
      </w:r>
      <w:r w:rsidR="004D59DB">
        <w:rPr>
          <w:rFonts w:ascii="Times New Roman" w:hAnsi="Times New Roman"/>
          <w:lang w:eastAsia="zh-CN"/>
        </w:rPr>
        <w:t>is agreed to be conveyed by legacy paging message, it’s better to put the MBS session ID information in the right PO/PF corresponding to the group members to avoid resource wasting. Therefore, CN should provide the group member ID for gNB.</w:t>
      </w:r>
    </w:p>
    <w:p w14:paraId="59723BF1" w14:textId="30F0050A" w:rsidR="004D59DB" w:rsidRPr="00E23CC4" w:rsidRDefault="004D59DB" w:rsidP="0095769E">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5: g</w:t>
      </w:r>
      <w:r w:rsidR="007609A1">
        <w:rPr>
          <w:rFonts w:ascii="Times New Roman" w:hAnsi="Times New Roman"/>
          <w:b/>
          <w:bCs/>
          <w:lang w:eastAsia="zh-CN"/>
        </w:rPr>
        <w:t>NB</w:t>
      </w:r>
      <w:r w:rsidRPr="00E23CC4">
        <w:rPr>
          <w:rFonts w:ascii="Times New Roman" w:hAnsi="Times New Roman"/>
          <w:b/>
          <w:bCs/>
          <w:lang w:eastAsia="zh-CN"/>
        </w:rPr>
        <w:t xml:space="preserve"> could be provided with the group member</w:t>
      </w:r>
      <w:r w:rsidR="00E23CC4" w:rsidRPr="00E23CC4">
        <w:rPr>
          <w:rFonts w:ascii="Times New Roman" w:hAnsi="Times New Roman"/>
          <w:b/>
          <w:bCs/>
          <w:lang w:eastAsia="zh-CN"/>
        </w:rPr>
        <w:t xml:space="preserve"> ID information by CN for PO/PF selection.</w:t>
      </w:r>
    </w:p>
    <w:p w14:paraId="6E89B4AE" w14:textId="4ECF57EB" w:rsidR="00CD4C7B" w:rsidRPr="001625D3" w:rsidRDefault="00315925" w:rsidP="002C2AF9">
      <w:pPr>
        <w:pStyle w:val="1"/>
      </w:pPr>
      <w:r w:rsidRPr="001625D3">
        <w:rPr>
          <w:lang w:eastAsia="zh-CN"/>
        </w:rPr>
        <w:t>Conclusions</w:t>
      </w:r>
    </w:p>
    <w:p w14:paraId="0C7DD316" w14:textId="04497A65" w:rsidR="00530047"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we</w:t>
      </w:r>
      <w:r w:rsidR="00E23CC4">
        <w:rPr>
          <w:rFonts w:ascii="Times New Roman" w:hAnsi="Times New Roman"/>
          <w:sz w:val="22"/>
          <w:szCs w:val="22"/>
          <w:lang w:eastAsia="zh-CN"/>
        </w:rPr>
        <w:t xml:space="preserve"> discuss the notification mechanism for broadcast services and multicast services</w:t>
      </w:r>
      <w:r w:rsidR="00E86886">
        <w:rPr>
          <w:rFonts w:ascii="Times New Roman" w:hAnsi="Times New Roman"/>
          <w:sz w:val="22"/>
          <w:szCs w:val="22"/>
          <w:lang w:eastAsia="zh-CN"/>
        </w:rPr>
        <w:t xml:space="preserve">. </w:t>
      </w:r>
    </w:p>
    <w:p w14:paraId="33E57265" w14:textId="7A00D1CE" w:rsidR="004514F9" w:rsidRDefault="00E86886" w:rsidP="00D63618">
      <w:pPr>
        <w:rPr>
          <w:rFonts w:ascii="Times New Roman" w:hAnsi="Times New Roman"/>
          <w:sz w:val="22"/>
          <w:szCs w:val="22"/>
          <w:lang w:eastAsia="zh-CN"/>
        </w:rPr>
      </w:pPr>
      <w:r>
        <w:rPr>
          <w:rFonts w:ascii="Times New Roman" w:hAnsi="Times New Roman"/>
          <w:sz w:val="22"/>
          <w:szCs w:val="22"/>
          <w:lang w:eastAsia="zh-CN"/>
        </w:rPr>
        <w:t xml:space="preserve">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39B3BFEA" w14:textId="2CB6CAC5" w:rsidR="00E23CC4" w:rsidRDefault="00E23CC4" w:rsidP="00E23CC4">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1: It could be left to UE implementation when a change notification is missed.</w:t>
      </w:r>
    </w:p>
    <w:p w14:paraId="03705BF0" w14:textId="77777777" w:rsidR="00E23CC4" w:rsidRPr="00E23CC4" w:rsidRDefault="00E23CC4" w:rsidP="00E23CC4">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2: MCCH- RNTI could be used for MCCH change notification.</w:t>
      </w:r>
    </w:p>
    <w:p w14:paraId="0883BC84" w14:textId="77777777" w:rsidR="00E23CC4" w:rsidRPr="00530047" w:rsidRDefault="00E23CC4" w:rsidP="00E23CC4">
      <w:pPr>
        <w:ind w:left="992" w:hangingChars="496" w:hanging="992"/>
        <w:rPr>
          <w:rFonts w:ascii="Times New Roman" w:hAnsi="Times New Roman"/>
          <w:b/>
          <w:bCs/>
          <w:lang w:eastAsia="zh-CN"/>
        </w:rPr>
      </w:pPr>
      <w:r w:rsidRPr="00530047">
        <w:rPr>
          <w:rFonts w:ascii="Times New Roman" w:hAnsi="Times New Roman" w:hint="eastAsia"/>
          <w:b/>
          <w:bCs/>
          <w:lang w:eastAsia="zh-CN"/>
        </w:rPr>
        <w:t>P</w:t>
      </w:r>
      <w:r w:rsidRPr="00530047">
        <w:rPr>
          <w:rFonts w:ascii="Times New Roman" w:hAnsi="Times New Roman"/>
          <w:b/>
          <w:bCs/>
          <w:lang w:eastAsia="zh-CN"/>
        </w:rPr>
        <w:t xml:space="preserve">roposal </w:t>
      </w:r>
      <w:r>
        <w:rPr>
          <w:rFonts w:ascii="Times New Roman" w:hAnsi="Times New Roman"/>
          <w:b/>
          <w:bCs/>
          <w:lang w:eastAsia="zh-CN"/>
        </w:rPr>
        <w:t>3</w:t>
      </w:r>
      <w:r w:rsidRPr="00530047">
        <w:rPr>
          <w:rFonts w:ascii="Times New Roman" w:hAnsi="Times New Roman"/>
          <w:b/>
          <w:bCs/>
          <w:lang w:eastAsia="zh-CN"/>
        </w:rPr>
        <w:t xml:space="preserve">: </w:t>
      </w:r>
      <w:r w:rsidRPr="00473443">
        <w:rPr>
          <w:rFonts w:ascii="Times New Roman" w:hAnsi="Times New Roman"/>
          <w:b/>
          <w:bCs/>
          <w:lang w:eastAsia="zh-CN"/>
        </w:rPr>
        <w:t>MCCH change notification could also be used for neighbour cell list change</w:t>
      </w:r>
      <w:r>
        <w:rPr>
          <w:rFonts w:ascii="Times New Roman" w:hAnsi="Times New Roman"/>
          <w:b/>
          <w:bCs/>
          <w:lang w:eastAsia="zh-CN"/>
        </w:rPr>
        <w:t>, if it is supported in NR MCCH design</w:t>
      </w:r>
      <w:r w:rsidRPr="00530047">
        <w:rPr>
          <w:rFonts w:ascii="Times New Roman" w:hAnsi="Times New Roman"/>
          <w:b/>
          <w:bCs/>
          <w:lang w:eastAsia="zh-CN"/>
        </w:rPr>
        <w:t>.</w:t>
      </w:r>
    </w:p>
    <w:p w14:paraId="40E3BB84" w14:textId="77777777" w:rsidR="00E23CC4" w:rsidRPr="00E23CC4" w:rsidRDefault="00E23CC4" w:rsidP="00E23CC4">
      <w:pPr>
        <w:rPr>
          <w:rFonts w:ascii="Times New Roman" w:hAnsi="Times New Roman"/>
          <w:b/>
          <w:bCs/>
          <w:lang w:eastAsia="zh-CN"/>
        </w:rPr>
      </w:pPr>
      <w:r w:rsidRPr="00E23CC4">
        <w:rPr>
          <w:rFonts w:ascii="Times New Roman" w:hAnsi="Times New Roman"/>
          <w:b/>
          <w:bCs/>
          <w:lang w:eastAsia="zh-CN"/>
        </w:rPr>
        <w:lastRenderedPageBreak/>
        <w:t>Proposal 4: RAN2 is kindly asked to consider how to confirm the group paging area.</w:t>
      </w:r>
    </w:p>
    <w:p w14:paraId="7B8DA142" w14:textId="65942383" w:rsidR="00E23CC4" w:rsidRPr="00E23CC4" w:rsidRDefault="00E23CC4" w:rsidP="00E23CC4">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5: g</w:t>
      </w:r>
      <w:r w:rsidR="007609A1">
        <w:rPr>
          <w:rFonts w:ascii="Times New Roman" w:hAnsi="Times New Roman"/>
          <w:b/>
          <w:bCs/>
          <w:lang w:eastAsia="zh-CN"/>
        </w:rPr>
        <w:t>NB</w:t>
      </w:r>
      <w:r w:rsidRPr="00E23CC4">
        <w:rPr>
          <w:rFonts w:ascii="Times New Roman" w:hAnsi="Times New Roman"/>
          <w:b/>
          <w:bCs/>
          <w:lang w:eastAsia="zh-CN"/>
        </w:rPr>
        <w:t xml:space="preserve"> could be provided with the group member ID information by CN for PO/PF selection.</w:t>
      </w:r>
    </w:p>
    <w:p w14:paraId="4EE3E1AA" w14:textId="5B94F750" w:rsidR="00AC5918" w:rsidRPr="001625D3" w:rsidRDefault="00AC5918" w:rsidP="00DF7C77">
      <w:pPr>
        <w:pStyle w:val="1"/>
      </w:pPr>
      <w:r w:rsidRPr="001625D3">
        <w:t>References</w:t>
      </w:r>
    </w:p>
    <w:p w14:paraId="6FA200C8" w14:textId="2FBB1837" w:rsidR="003866C6" w:rsidRPr="00E23CC4" w:rsidRDefault="00E23CC4" w:rsidP="00E86886">
      <w:pPr>
        <w:pStyle w:val="af2"/>
        <w:numPr>
          <w:ilvl w:val="0"/>
          <w:numId w:val="1"/>
        </w:numPr>
        <w:rPr>
          <w:rFonts w:cs="Arial"/>
          <w:lang w:eastAsia="zh-CN"/>
        </w:rPr>
      </w:pPr>
      <w:bookmarkStart w:id="2" w:name="_Hlk54271307"/>
      <w:r w:rsidRPr="00E23CC4">
        <w:rPr>
          <w:rFonts w:cs="Arial"/>
          <w:lang w:eastAsia="zh-CN"/>
        </w:rPr>
        <w:t>Report of 3GPP TSG RAN WG2 meeting #114-e, Online</w:t>
      </w:r>
    </w:p>
    <w:bookmarkEnd w:id="2"/>
    <w:p w14:paraId="39F575E1" w14:textId="1D2CA1E9" w:rsidR="003866C6" w:rsidRPr="00E23CC4" w:rsidRDefault="00E23CC4" w:rsidP="00C948C5">
      <w:pPr>
        <w:pStyle w:val="af2"/>
        <w:numPr>
          <w:ilvl w:val="0"/>
          <w:numId w:val="1"/>
        </w:numPr>
        <w:rPr>
          <w:lang w:eastAsia="zh-CN"/>
        </w:rPr>
      </w:pPr>
      <w:r w:rsidRPr="00E23CC4">
        <w:rPr>
          <w:lang w:eastAsia="zh-CN"/>
        </w:rPr>
        <w:t>3GPP TS 36.331 V15.8.0</w:t>
      </w:r>
      <w:r>
        <w:rPr>
          <w:lang w:eastAsia="zh-CN"/>
        </w:rPr>
        <w:t xml:space="preserve"> </w:t>
      </w:r>
      <w:r w:rsidRPr="00E23CC4">
        <w:rPr>
          <w:lang w:eastAsia="zh-CN"/>
        </w:rPr>
        <w:t>Radio Resource Control (RRC)</w:t>
      </w:r>
    </w:p>
    <w:sectPr w:rsidR="003866C6" w:rsidRPr="00E23CC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DA3CA" w14:textId="77777777" w:rsidR="00155848" w:rsidRDefault="00155848">
      <w:r>
        <w:separator/>
      </w:r>
    </w:p>
  </w:endnote>
  <w:endnote w:type="continuationSeparator" w:id="0">
    <w:p w14:paraId="07EB6487" w14:textId="77777777" w:rsidR="00155848" w:rsidRDefault="0015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DB89" w14:textId="77777777" w:rsidR="00155848" w:rsidRDefault="00155848">
      <w:r>
        <w:separator/>
      </w:r>
    </w:p>
  </w:footnote>
  <w:footnote w:type="continuationSeparator" w:id="0">
    <w:p w14:paraId="187E963F" w14:textId="77777777" w:rsidR="00155848" w:rsidRDefault="00155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94C"/>
    <w:multiLevelType w:val="hybridMultilevel"/>
    <w:tmpl w:val="9438B46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066598"/>
    <w:multiLevelType w:val="hybridMultilevel"/>
    <w:tmpl w:val="42E26C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4"/>
  </w:num>
  <w:num w:numId="4">
    <w:abstractNumId w:val="2"/>
  </w:num>
  <w:num w:numId="5">
    <w:abstractNumId w:val="10"/>
  </w:num>
  <w:num w:numId="6">
    <w:abstractNumId w:val="5"/>
  </w:num>
  <w:num w:numId="7">
    <w:abstractNumId w:val="6"/>
  </w:num>
  <w:num w:numId="8">
    <w:abstractNumId w:val="13"/>
  </w:num>
  <w:num w:numId="9">
    <w:abstractNumId w:val="7"/>
  </w:num>
  <w:num w:numId="10">
    <w:abstractNumId w:val="11"/>
  </w:num>
  <w:num w:numId="11">
    <w:abstractNumId w:val="15"/>
  </w:num>
  <w:num w:numId="12">
    <w:abstractNumId w:val="3"/>
  </w:num>
  <w:num w:numId="13">
    <w:abstractNumId w:val="1"/>
  </w:num>
  <w:num w:numId="14">
    <w:abstractNumId w:val="4"/>
  </w:num>
  <w:num w:numId="15">
    <w:abstractNumId w:val="16"/>
  </w:num>
  <w:num w:numId="16">
    <w:abstractNumId w:val="6"/>
  </w:num>
  <w:num w:numId="17">
    <w:abstractNumId w:val="6"/>
  </w:num>
  <w:num w:numId="18">
    <w:abstractNumId w:val="6"/>
  </w:num>
  <w:num w:numId="19">
    <w:abstractNumId w:val="14"/>
  </w:num>
  <w:num w:numId="20">
    <w:abstractNumId w:val="9"/>
  </w:num>
  <w:num w:numId="21">
    <w:abstractNumId w:val="14"/>
  </w:num>
  <w:num w:numId="22">
    <w:abstractNumId w:val="0"/>
  </w:num>
  <w:num w:numId="23">
    <w:abstractNumId w:val="6"/>
  </w:num>
  <w:num w:numId="24">
    <w:abstractNumId w:val="12"/>
  </w:num>
  <w:num w:numId="2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81F"/>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020"/>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72AC"/>
    <w:rsid w:val="000B0541"/>
    <w:rsid w:val="000B0853"/>
    <w:rsid w:val="000B1069"/>
    <w:rsid w:val="000B1386"/>
    <w:rsid w:val="000B188D"/>
    <w:rsid w:val="000B1BAD"/>
    <w:rsid w:val="000B2ADA"/>
    <w:rsid w:val="000B3987"/>
    <w:rsid w:val="000B6152"/>
    <w:rsid w:val="000B7452"/>
    <w:rsid w:val="000B7BCF"/>
    <w:rsid w:val="000C0849"/>
    <w:rsid w:val="000C2B95"/>
    <w:rsid w:val="000C3112"/>
    <w:rsid w:val="000C4595"/>
    <w:rsid w:val="000C479C"/>
    <w:rsid w:val="000C4966"/>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29D"/>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0C71"/>
    <w:rsid w:val="00143E05"/>
    <w:rsid w:val="001443A3"/>
    <w:rsid w:val="001466B2"/>
    <w:rsid w:val="00147252"/>
    <w:rsid w:val="0014763D"/>
    <w:rsid w:val="00154396"/>
    <w:rsid w:val="001544A7"/>
    <w:rsid w:val="0015541B"/>
    <w:rsid w:val="001554EF"/>
    <w:rsid w:val="00155848"/>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5F80"/>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7AA"/>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3A6"/>
    <w:rsid w:val="002C1DD4"/>
    <w:rsid w:val="002C2863"/>
    <w:rsid w:val="002C2AF9"/>
    <w:rsid w:val="002C494B"/>
    <w:rsid w:val="002C56C8"/>
    <w:rsid w:val="002C6985"/>
    <w:rsid w:val="002D02CB"/>
    <w:rsid w:val="002D2FA3"/>
    <w:rsid w:val="002D581D"/>
    <w:rsid w:val="002D59B0"/>
    <w:rsid w:val="002D616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2F5F"/>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3443"/>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E8"/>
    <w:rsid w:val="004D3578"/>
    <w:rsid w:val="004D380D"/>
    <w:rsid w:val="004D3D95"/>
    <w:rsid w:val="004D54DE"/>
    <w:rsid w:val="004D59D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047"/>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2458"/>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84A"/>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26D6"/>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0F91"/>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0207"/>
    <w:rsid w:val="007111F2"/>
    <w:rsid w:val="007145EA"/>
    <w:rsid w:val="00716765"/>
    <w:rsid w:val="00721B21"/>
    <w:rsid w:val="00721C1E"/>
    <w:rsid w:val="00722777"/>
    <w:rsid w:val="00726628"/>
    <w:rsid w:val="00727957"/>
    <w:rsid w:val="00727D3A"/>
    <w:rsid w:val="00727FC2"/>
    <w:rsid w:val="0073447D"/>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9A1"/>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C72"/>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6A7A"/>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69E"/>
    <w:rsid w:val="00957929"/>
    <w:rsid w:val="00960738"/>
    <w:rsid w:val="00961153"/>
    <w:rsid w:val="00963E78"/>
    <w:rsid w:val="00964204"/>
    <w:rsid w:val="00965BBD"/>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1F5F"/>
    <w:rsid w:val="009A1FD6"/>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6016"/>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0BDF"/>
    <w:rsid w:val="00DD2536"/>
    <w:rsid w:val="00DD4B22"/>
    <w:rsid w:val="00DD6A01"/>
    <w:rsid w:val="00DE09ED"/>
    <w:rsid w:val="00DE13B2"/>
    <w:rsid w:val="00DE2BA3"/>
    <w:rsid w:val="00DE354E"/>
    <w:rsid w:val="00DE3ECC"/>
    <w:rsid w:val="00DE3FEC"/>
    <w:rsid w:val="00DE6265"/>
    <w:rsid w:val="00DE79CF"/>
    <w:rsid w:val="00DE7CAC"/>
    <w:rsid w:val="00DF0A2B"/>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3CC4"/>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94B"/>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3F33"/>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B09"/>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AA2"/>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TFChar">
    <w:name w:val="TF Char"/>
    <w:link w:val="TF"/>
    <w:uiPriority w:val="99"/>
    <w:rsid w:val="00DF0A2B"/>
    <w:rPr>
      <w:rFonts w:ascii="Arial" w:eastAsia="Arial Unicode MS" w:hAnsi="Arial"/>
      <w:b/>
      <w:lang w:val="en-GB" w:eastAsia="en-US"/>
    </w:rPr>
  </w:style>
  <w:style w:type="character" w:customStyle="1" w:styleId="PLChar">
    <w:name w:val="PL Char"/>
    <w:link w:val="PL"/>
    <w:qFormat/>
    <w:rsid w:val="00DF0A2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56976313">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144</TotalTime>
  <Pages>4</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7</cp:revision>
  <cp:lastPrinted>2016-01-11T02:35:00Z</cp:lastPrinted>
  <dcterms:created xsi:type="dcterms:W3CDTF">2021-08-04T11:26:00Z</dcterms:created>
  <dcterms:modified xsi:type="dcterms:W3CDTF">2021-08-06T06:08:00Z</dcterms:modified>
</cp:coreProperties>
</file>