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EE8832" w14:textId="55AA95CC" w:rsidR="00A91CA7" w:rsidRDefault="00A91CA7" w:rsidP="00A91CA7">
      <w:pPr>
        <w:tabs>
          <w:tab w:val="left" w:pos="1985"/>
        </w:tabs>
        <w:rPr>
          <w:rFonts w:ascii="Arial" w:hAnsi="Arial" w:cs="Arial"/>
          <w:b/>
          <w:sz w:val="24"/>
        </w:rPr>
      </w:pPr>
      <w:r>
        <w:rPr>
          <w:rFonts w:ascii="Arial" w:hAnsi="Arial" w:cs="Arial"/>
          <w:b/>
          <w:sz w:val="24"/>
        </w:rPr>
        <w:t>3GPP TSG RAN WG2 Meeting#</w:t>
      </w:r>
      <w:r w:rsidR="008E117B">
        <w:rPr>
          <w:rFonts w:ascii="Arial" w:hAnsi="Arial" w:cs="Arial"/>
          <w:b/>
          <w:sz w:val="24"/>
        </w:rPr>
        <w:t>11</w:t>
      </w:r>
      <w:r w:rsidR="00B60FE7">
        <w:rPr>
          <w:rFonts w:ascii="Arial" w:hAnsi="Arial" w:cs="Arial"/>
          <w:b/>
          <w:sz w:val="24"/>
        </w:rPr>
        <w:t>5</w:t>
      </w:r>
      <w:r w:rsidR="008E117B">
        <w:rPr>
          <w:rFonts w:ascii="Arial" w:hAnsi="Arial" w:cs="Arial"/>
          <w:b/>
          <w:sz w:val="24"/>
        </w:rPr>
        <w:t>-e</w:t>
      </w:r>
      <w:r>
        <w:rPr>
          <w:rFonts w:ascii="Arial" w:hAnsi="Arial" w:cs="Arial"/>
          <w:b/>
          <w:sz w:val="24"/>
        </w:rPr>
        <w:t xml:space="preserve">       </w:t>
      </w:r>
      <w:r>
        <w:rPr>
          <w:rFonts w:ascii="Arial" w:hAnsi="Arial" w:cs="Arial"/>
          <w:b/>
          <w:sz w:val="24"/>
        </w:rPr>
        <w:tab/>
        <w:t xml:space="preserve">                                            </w:t>
      </w:r>
      <w:r w:rsidR="000E58C1">
        <w:rPr>
          <w:rFonts w:ascii="Arial" w:hAnsi="Arial" w:cs="Arial"/>
          <w:b/>
          <w:sz w:val="24"/>
        </w:rPr>
        <w:t xml:space="preserve">        </w:t>
      </w:r>
      <w:r w:rsidR="006851FF">
        <w:rPr>
          <w:rFonts w:ascii="Arial" w:hAnsi="Arial" w:cs="Arial"/>
          <w:b/>
          <w:sz w:val="24"/>
        </w:rPr>
        <w:t xml:space="preserve">   </w:t>
      </w:r>
      <w:r w:rsidR="00543690" w:rsidRPr="00543690">
        <w:rPr>
          <w:rFonts w:ascii="Arial" w:hAnsi="Arial" w:cs="Arial"/>
          <w:b/>
          <w:sz w:val="24"/>
        </w:rPr>
        <w:t>R2-2108127</w:t>
      </w:r>
      <w:r>
        <w:rPr>
          <w:rFonts w:ascii="Arial" w:hAnsi="Arial" w:cs="Arial"/>
          <w:b/>
          <w:sz w:val="24"/>
        </w:rPr>
        <w:br/>
      </w:r>
      <w:r w:rsidR="003511A6">
        <w:rPr>
          <w:rFonts w:ascii="Arial" w:hAnsi="Arial" w:cs="Arial"/>
          <w:b/>
          <w:sz w:val="24"/>
        </w:rPr>
        <w:t>Online</w:t>
      </w:r>
      <w:r w:rsidRPr="00AE00B7">
        <w:rPr>
          <w:rFonts w:ascii="Arial" w:hAnsi="Arial" w:cs="Arial"/>
          <w:b/>
          <w:sz w:val="24"/>
        </w:rPr>
        <w:t xml:space="preserve">, </w:t>
      </w:r>
      <w:r w:rsidR="00B60FE7">
        <w:rPr>
          <w:rFonts w:ascii="Arial" w:hAnsi="Arial" w:cs="Arial"/>
          <w:b/>
          <w:sz w:val="24"/>
        </w:rPr>
        <w:t>09</w:t>
      </w:r>
      <w:r w:rsidR="008E117B">
        <w:rPr>
          <w:rFonts w:ascii="Arial" w:hAnsi="Arial" w:cs="Arial"/>
          <w:b/>
          <w:sz w:val="24"/>
        </w:rPr>
        <w:t xml:space="preserve"> </w:t>
      </w:r>
      <w:r>
        <w:rPr>
          <w:rFonts w:ascii="Arial" w:hAnsi="Arial" w:cs="Arial"/>
          <w:b/>
          <w:sz w:val="24"/>
        </w:rPr>
        <w:t>–</w:t>
      </w:r>
      <w:r w:rsidR="003C5FB1">
        <w:rPr>
          <w:rFonts w:ascii="Arial" w:hAnsi="Arial" w:cs="Arial"/>
          <w:b/>
          <w:sz w:val="24"/>
        </w:rPr>
        <w:t xml:space="preserve"> </w:t>
      </w:r>
      <w:r w:rsidR="00711393">
        <w:rPr>
          <w:rFonts w:ascii="Arial" w:hAnsi="Arial" w:cs="Arial"/>
          <w:b/>
          <w:sz w:val="24"/>
        </w:rPr>
        <w:t>27</w:t>
      </w:r>
      <w:r w:rsidRPr="00AE00B7">
        <w:rPr>
          <w:rFonts w:ascii="Arial" w:hAnsi="Arial" w:cs="Arial"/>
          <w:b/>
          <w:sz w:val="24"/>
        </w:rPr>
        <w:t xml:space="preserve"> </w:t>
      </w:r>
      <w:r w:rsidR="00B60FE7">
        <w:rPr>
          <w:rFonts w:ascii="Arial" w:hAnsi="Arial" w:cs="Arial"/>
          <w:b/>
          <w:sz w:val="24"/>
        </w:rPr>
        <w:t>August</w:t>
      </w:r>
      <w:r w:rsidRPr="00AE00B7">
        <w:rPr>
          <w:rFonts w:ascii="Arial" w:hAnsi="Arial" w:cs="Arial"/>
          <w:b/>
          <w:sz w:val="24"/>
        </w:rPr>
        <w:t xml:space="preserve"> 20</w:t>
      </w:r>
      <w:r w:rsidR="008E117B">
        <w:rPr>
          <w:rFonts w:ascii="Arial" w:hAnsi="Arial" w:cs="Arial"/>
          <w:b/>
          <w:sz w:val="24"/>
        </w:rPr>
        <w:t>21</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p>
    <w:p w14:paraId="66EBE6D0" w14:textId="77777777" w:rsidR="00A91CA7" w:rsidRPr="00543352" w:rsidRDefault="00A91CA7" w:rsidP="00A91CA7">
      <w:pPr>
        <w:spacing w:after="0"/>
        <w:ind w:left="1988" w:hanging="1988"/>
        <w:rPr>
          <w:rFonts w:ascii="Arial" w:hAnsi="Arial" w:cs="Arial"/>
          <w:b/>
          <w:sz w:val="22"/>
          <w:lang w:val="en-US"/>
        </w:rPr>
      </w:pPr>
    </w:p>
    <w:p w14:paraId="0302B520" w14:textId="726CE591" w:rsidR="00A91CA7"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8E117B">
        <w:rPr>
          <w:rFonts w:ascii="Arial" w:hAnsi="Arial" w:cs="Arial"/>
          <w:b/>
          <w:sz w:val="24"/>
          <w:lang w:val="en-US"/>
        </w:rPr>
        <w:t>8.11</w:t>
      </w:r>
      <w:r w:rsidR="007510E8">
        <w:rPr>
          <w:rFonts w:ascii="Arial" w:hAnsi="Arial" w:cs="Arial"/>
          <w:b/>
          <w:sz w:val="24"/>
          <w:lang w:val="en-US"/>
        </w:rPr>
        <w:t>.2</w:t>
      </w:r>
    </w:p>
    <w:p w14:paraId="19EB2DE5" w14:textId="2A26FB5C"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8E117B">
        <w:rPr>
          <w:rFonts w:ascii="Arial" w:hAnsi="Arial" w:cs="Arial"/>
          <w:b/>
          <w:sz w:val="24"/>
          <w:lang w:val="en-US"/>
        </w:rPr>
        <w:t>Lenovo, Motorola Mobility</w:t>
      </w:r>
    </w:p>
    <w:p w14:paraId="6E4C768B" w14:textId="44F76310"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00AE71A9" w:rsidRPr="00AE71A9">
        <w:rPr>
          <w:rFonts w:ascii="Arial" w:hAnsi="Arial" w:cs="Arial"/>
          <w:b/>
          <w:sz w:val="24"/>
          <w:lang w:val="en-US"/>
        </w:rPr>
        <w:t>Positioning Latency Reduction</w:t>
      </w:r>
      <w:r w:rsidR="00C219D4">
        <w:rPr>
          <w:rFonts w:ascii="Arial" w:hAnsi="Arial" w:cs="Arial"/>
          <w:b/>
          <w:sz w:val="24"/>
          <w:lang w:val="en-US"/>
        </w:rPr>
        <w:t xml:space="preserve"> Enhancements</w:t>
      </w:r>
      <w:r w:rsidR="00AE71A9" w:rsidRPr="00AE71A9">
        <w:rPr>
          <w:rFonts w:ascii="Arial" w:hAnsi="Arial" w:cs="Arial"/>
          <w:b/>
          <w:sz w:val="24"/>
          <w:lang w:val="en-US"/>
        </w:rPr>
        <w:t xml:space="preserve"> </w:t>
      </w:r>
    </w:p>
    <w:p w14:paraId="066CA6DD" w14:textId="4CAEE72E"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r>
      <w:r w:rsidR="00A15F50" w:rsidRPr="00CD1841">
        <w:rPr>
          <w:rFonts w:ascii="Arial" w:hAnsi="Arial" w:cs="Arial"/>
          <w:b/>
          <w:sz w:val="24"/>
          <w:lang w:val="en-US"/>
        </w:rPr>
        <w:t>Discussion</w:t>
      </w:r>
      <w:r w:rsidR="00A15F50">
        <w:rPr>
          <w:rFonts w:ascii="Arial" w:hAnsi="Arial" w:cs="Arial"/>
          <w:b/>
          <w:sz w:val="24"/>
          <w:lang w:val="en-US"/>
        </w:rPr>
        <w:t xml:space="preserve"> and Decision</w:t>
      </w:r>
    </w:p>
    <w:p w14:paraId="114A2336" w14:textId="77777777" w:rsidR="00A91CA7" w:rsidRDefault="00A91CA7" w:rsidP="00A91CA7">
      <w:pPr>
        <w:pStyle w:val="3GPPH1"/>
        <w:tabs>
          <w:tab w:val="clear" w:pos="425"/>
          <w:tab w:val="num" w:pos="426"/>
        </w:tabs>
      </w:pPr>
      <w:r>
        <w:t>Introduction</w:t>
      </w:r>
    </w:p>
    <w:p w14:paraId="335031A9" w14:textId="63F39F96" w:rsidR="00665A9A" w:rsidRDefault="00703379" w:rsidP="00665A9A">
      <w:pPr>
        <w:pStyle w:val="3GPPText"/>
        <w:rPr>
          <w:lang w:val="en-GB"/>
        </w:rPr>
      </w:pPr>
      <w:r>
        <w:rPr>
          <w:lang w:val="en-GB"/>
        </w:rPr>
        <w:t>The revised positioning enhancements WID was approved during the RAN#91-e meeting [1] and the following set of objectives in relation to reduced positioning latency were agreed upon:</w:t>
      </w:r>
      <w:r w:rsidR="00665A9A">
        <w:rPr>
          <w:lang w:val="en-GB"/>
        </w:rPr>
        <w:t xml:space="preserve"> </w:t>
      </w:r>
    </w:p>
    <w:tbl>
      <w:tblPr>
        <w:tblStyle w:val="TableGrid"/>
        <w:tblW w:w="0" w:type="auto"/>
        <w:tblInd w:w="137" w:type="dxa"/>
        <w:tblLook w:val="04A0" w:firstRow="1" w:lastRow="0" w:firstColumn="1" w:lastColumn="0" w:noHBand="0" w:noVBand="1"/>
      </w:tblPr>
      <w:tblGrid>
        <w:gridCol w:w="9825"/>
      </w:tblGrid>
      <w:tr w:rsidR="00483D20" w14:paraId="170240C1" w14:textId="77777777" w:rsidTr="00A40B82">
        <w:tc>
          <w:tcPr>
            <w:tcW w:w="9825" w:type="dxa"/>
          </w:tcPr>
          <w:p w14:paraId="328A5189" w14:textId="77777777" w:rsidR="000922A6" w:rsidRPr="000922A6" w:rsidRDefault="000922A6" w:rsidP="000922A6">
            <w:pPr>
              <w:pStyle w:val="3GPPText"/>
              <w:numPr>
                <w:ilvl w:val="0"/>
                <w:numId w:val="10"/>
              </w:numPr>
              <w:rPr>
                <w:lang w:val="en-GB"/>
              </w:rPr>
            </w:pPr>
            <w:r w:rsidRPr="000922A6">
              <w:rPr>
                <w:lang w:val="en-GB"/>
              </w:rPr>
              <w:t>Specify the enhancements of signalling, and procedures for improving positioning latency of the Rel-16 NR positioning methods, for DL and DL+UL positioning methods, including:</w:t>
            </w:r>
          </w:p>
          <w:p w14:paraId="7F66C5EA" w14:textId="77777777" w:rsidR="000922A6" w:rsidRPr="000922A6" w:rsidRDefault="000922A6" w:rsidP="00664C03">
            <w:pPr>
              <w:pStyle w:val="3GPPText"/>
              <w:numPr>
                <w:ilvl w:val="1"/>
                <w:numId w:val="10"/>
              </w:numPr>
              <w:rPr>
                <w:lang w:val="en-GB"/>
              </w:rPr>
            </w:pPr>
            <w:r w:rsidRPr="00EE5153">
              <w:rPr>
                <w:highlight w:val="yellow"/>
                <w:lang w:val="en-GB"/>
              </w:rPr>
              <w:t>Latency reduction related to the request and response of location measurements or location estimate and positioning assistance data; [RAN2, RAN3, RAN1]</w:t>
            </w:r>
          </w:p>
          <w:p w14:paraId="24C39759" w14:textId="77777777" w:rsidR="000922A6" w:rsidRPr="000922A6" w:rsidRDefault="000922A6" w:rsidP="00664C03">
            <w:pPr>
              <w:pStyle w:val="3GPPText"/>
              <w:numPr>
                <w:ilvl w:val="1"/>
                <w:numId w:val="10"/>
              </w:numPr>
              <w:rPr>
                <w:lang w:val="en-GB"/>
              </w:rPr>
            </w:pPr>
            <w:r w:rsidRPr="000922A6">
              <w:rPr>
                <w:lang w:val="en-GB"/>
              </w:rPr>
              <w:t>Latency reduction related to the time needed to perform UE measurements; [RAN1, RAN4]</w:t>
            </w:r>
          </w:p>
          <w:p w14:paraId="13C8BCDE" w14:textId="7E91F630" w:rsidR="00483D20" w:rsidRPr="00483D20" w:rsidRDefault="000922A6" w:rsidP="00664C03">
            <w:pPr>
              <w:pStyle w:val="3GPPText"/>
              <w:numPr>
                <w:ilvl w:val="1"/>
                <w:numId w:val="10"/>
              </w:numPr>
              <w:rPr>
                <w:lang w:val="en-GB"/>
              </w:rPr>
            </w:pPr>
            <w:r w:rsidRPr="000922A6">
              <w:rPr>
                <w:lang w:val="en-GB"/>
              </w:rPr>
              <w:t>Latency reduction related to the measurement gap; [RAN1, RAN4, RAN2]</w:t>
            </w:r>
          </w:p>
        </w:tc>
      </w:tr>
    </w:tbl>
    <w:p w14:paraId="52878BC9" w14:textId="68573FE0" w:rsidR="00665A9A" w:rsidRDefault="00665A9A" w:rsidP="00A91CA7">
      <w:pPr>
        <w:pStyle w:val="3GPPText"/>
        <w:spacing w:before="0" w:after="0"/>
        <w:rPr>
          <w:lang w:val="en-GB"/>
        </w:rPr>
      </w:pPr>
    </w:p>
    <w:p w14:paraId="30E6BC1D" w14:textId="11B7D57F" w:rsidR="00106202" w:rsidRDefault="00FC6E68" w:rsidP="00A91CA7">
      <w:pPr>
        <w:pStyle w:val="3GPPText"/>
        <w:spacing w:before="0" w:after="0"/>
        <w:rPr>
          <w:lang w:eastAsia="zh-CN"/>
        </w:rPr>
      </w:pPr>
      <w:r>
        <w:rPr>
          <w:lang w:eastAsia="zh-CN"/>
        </w:rPr>
        <w:t>During the RAN2#11</w:t>
      </w:r>
      <w:r w:rsidR="00106202">
        <w:rPr>
          <w:lang w:eastAsia="zh-CN"/>
        </w:rPr>
        <w:t>4</w:t>
      </w:r>
      <w:r>
        <w:rPr>
          <w:lang w:eastAsia="zh-CN"/>
        </w:rPr>
        <w:t>-e meeting</w:t>
      </w:r>
      <w:r w:rsidR="00106202">
        <w:rPr>
          <w:lang w:eastAsia="zh-CN"/>
        </w:rPr>
        <w:t xml:space="preserve"> [</w:t>
      </w:r>
      <w:r w:rsidR="004F4C81">
        <w:rPr>
          <w:lang w:eastAsia="zh-CN"/>
        </w:rPr>
        <w:t>1</w:t>
      </w:r>
      <w:r w:rsidR="00106202">
        <w:rPr>
          <w:lang w:eastAsia="zh-CN"/>
        </w:rPr>
        <w:t>]</w:t>
      </w:r>
      <w:r>
        <w:rPr>
          <w:lang w:eastAsia="zh-CN"/>
        </w:rPr>
        <w:t xml:space="preserve"> the </w:t>
      </w:r>
      <w:r w:rsidR="00106202">
        <w:rPr>
          <w:lang w:eastAsia="zh-CN"/>
        </w:rPr>
        <w:t xml:space="preserve">following agreements were reached: </w:t>
      </w:r>
      <w:r w:rsidR="00114C01">
        <w:rPr>
          <w:lang w:eastAsia="zh-CN"/>
        </w:rPr>
        <w:t xml:space="preserve"> </w:t>
      </w:r>
    </w:p>
    <w:tbl>
      <w:tblPr>
        <w:tblStyle w:val="TableGrid"/>
        <w:tblW w:w="0" w:type="auto"/>
        <w:tblLook w:val="04A0" w:firstRow="1" w:lastRow="0" w:firstColumn="1" w:lastColumn="0" w:noHBand="0" w:noVBand="1"/>
      </w:tblPr>
      <w:tblGrid>
        <w:gridCol w:w="9962"/>
      </w:tblGrid>
      <w:tr w:rsidR="00106202" w14:paraId="595EBBD8" w14:textId="77777777" w:rsidTr="00106202">
        <w:tc>
          <w:tcPr>
            <w:tcW w:w="9962" w:type="dxa"/>
          </w:tcPr>
          <w:p w14:paraId="34C85FEF" w14:textId="77777777" w:rsidR="00106202" w:rsidRPr="00106202" w:rsidRDefault="00106202" w:rsidP="00106202">
            <w:pPr>
              <w:pStyle w:val="3GPPText"/>
              <w:spacing w:after="0"/>
              <w:rPr>
                <w:rFonts w:ascii="Arial" w:hAnsi="Arial" w:cs="Arial"/>
                <w:sz w:val="20"/>
                <w:szCs w:val="18"/>
                <w:lang w:eastAsia="zh-CN"/>
              </w:rPr>
            </w:pPr>
            <w:r w:rsidRPr="006635D3">
              <w:rPr>
                <w:rFonts w:ascii="Arial" w:hAnsi="Arial" w:cs="Arial"/>
                <w:sz w:val="20"/>
                <w:szCs w:val="18"/>
                <w:highlight w:val="green"/>
                <w:lang w:eastAsia="zh-CN"/>
              </w:rPr>
              <w:t>Agreements</w:t>
            </w:r>
            <w:r w:rsidRPr="00106202">
              <w:rPr>
                <w:rFonts w:ascii="Arial" w:hAnsi="Arial" w:cs="Arial"/>
                <w:sz w:val="20"/>
                <w:szCs w:val="18"/>
                <w:lang w:eastAsia="zh-CN"/>
              </w:rPr>
              <w:t>:</w:t>
            </w:r>
          </w:p>
          <w:p w14:paraId="0615116B" w14:textId="77777777" w:rsidR="00106202" w:rsidRPr="00106202" w:rsidRDefault="00106202" w:rsidP="00106202">
            <w:pPr>
              <w:pStyle w:val="3GPPText"/>
              <w:spacing w:after="0"/>
              <w:rPr>
                <w:rFonts w:ascii="Arial" w:hAnsi="Arial" w:cs="Arial"/>
                <w:sz w:val="20"/>
                <w:szCs w:val="18"/>
                <w:lang w:eastAsia="zh-CN"/>
              </w:rPr>
            </w:pPr>
            <w:r w:rsidRPr="00106202">
              <w:rPr>
                <w:rFonts w:ascii="Arial" w:hAnsi="Arial" w:cs="Arial"/>
                <w:sz w:val="20"/>
                <w:szCs w:val="18"/>
                <w:lang w:eastAsia="zh-CN"/>
              </w:rPr>
              <w:t>Support pre-configuration of assistance data to the UE at least in an LPP session.  Details of how to enable this are FFS (e.g. what additional functionality beyond deferred location procedure might be needed).</w:t>
            </w:r>
          </w:p>
          <w:p w14:paraId="131CF7E5" w14:textId="7149F52F" w:rsidR="00106202" w:rsidRDefault="00106202" w:rsidP="00106202">
            <w:pPr>
              <w:pStyle w:val="3GPPText"/>
              <w:spacing w:before="0" w:after="0"/>
              <w:rPr>
                <w:lang w:eastAsia="zh-CN"/>
              </w:rPr>
            </w:pPr>
            <w:r w:rsidRPr="00106202">
              <w:rPr>
                <w:rFonts w:ascii="Arial" w:hAnsi="Arial" w:cs="Arial"/>
                <w:sz w:val="20"/>
                <w:szCs w:val="18"/>
                <w:lang w:eastAsia="zh-CN"/>
              </w:rPr>
              <w:t>The LPP Request Location Information message can serve as an indication to the UE to utilize the pre-configured AD.  FFS additional conditions/validity criteria for using the pre-configured AD</w:t>
            </w:r>
            <w:r w:rsidRPr="00106202">
              <w:rPr>
                <w:rFonts w:ascii="Arial" w:hAnsi="Arial" w:cs="Arial"/>
                <w:lang w:eastAsia="zh-CN"/>
              </w:rPr>
              <w:t>.</w:t>
            </w:r>
          </w:p>
        </w:tc>
      </w:tr>
    </w:tbl>
    <w:p w14:paraId="7DE1AFE2" w14:textId="77777777" w:rsidR="00106202" w:rsidRDefault="00106202" w:rsidP="00A91CA7">
      <w:pPr>
        <w:pStyle w:val="3GPPText"/>
        <w:spacing w:before="0" w:after="0"/>
        <w:rPr>
          <w:lang w:eastAsia="zh-CN"/>
        </w:rPr>
      </w:pPr>
    </w:p>
    <w:p w14:paraId="7477CD0B" w14:textId="4E25C22E" w:rsidR="00A91CA7" w:rsidRDefault="00BC4030" w:rsidP="00A91CA7">
      <w:pPr>
        <w:pStyle w:val="3GPPText"/>
        <w:spacing w:before="0" w:after="0"/>
        <w:rPr>
          <w:lang w:eastAsia="zh-CN"/>
        </w:rPr>
      </w:pPr>
      <w:r>
        <w:rPr>
          <w:lang w:eastAsia="zh-CN"/>
        </w:rPr>
        <w:t>T</w:t>
      </w:r>
      <w:r w:rsidR="001647FB">
        <w:rPr>
          <w:lang w:eastAsia="zh-CN"/>
        </w:rPr>
        <w:t xml:space="preserve">his contribution </w:t>
      </w:r>
      <w:r>
        <w:rPr>
          <w:lang w:eastAsia="zh-CN"/>
        </w:rPr>
        <w:t>addresses some of the</w:t>
      </w:r>
      <w:r w:rsidR="001D51C9">
        <w:rPr>
          <w:lang w:eastAsia="zh-CN"/>
        </w:rPr>
        <w:t xml:space="preserve"> additional</w:t>
      </w:r>
      <w:r>
        <w:rPr>
          <w:lang w:eastAsia="zh-CN"/>
        </w:rPr>
        <w:t xml:space="preserve"> </w:t>
      </w:r>
      <w:r w:rsidR="001D51C9">
        <w:rPr>
          <w:lang w:eastAsia="zh-CN"/>
        </w:rPr>
        <w:t>open</w:t>
      </w:r>
      <w:r w:rsidR="00106202">
        <w:rPr>
          <w:lang w:eastAsia="zh-CN"/>
        </w:rPr>
        <w:t xml:space="preserve"> and remaining</w:t>
      </w:r>
      <w:r w:rsidR="001D51C9">
        <w:rPr>
          <w:lang w:eastAsia="zh-CN"/>
        </w:rPr>
        <w:t xml:space="preserve"> </w:t>
      </w:r>
      <w:r>
        <w:rPr>
          <w:lang w:eastAsia="zh-CN"/>
        </w:rPr>
        <w:t>issues</w:t>
      </w:r>
      <w:r w:rsidR="000D756D">
        <w:rPr>
          <w:lang w:eastAsia="zh-CN"/>
        </w:rPr>
        <w:t>.</w:t>
      </w:r>
    </w:p>
    <w:p w14:paraId="7E488EBA" w14:textId="73A11527" w:rsidR="00127DAA" w:rsidRPr="004D3366" w:rsidRDefault="00150107" w:rsidP="004D3366">
      <w:pPr>
        <w:pStyle w:val="Heading1"/>
        <w:numPr>
          <w:ilvl w:val="0"/>
          <w:numId w:val="16"/>
        </w:numPr>
        <w:rPr>
          <w:lang w:val="en-US" w:eastAsia="zh-CN"/>
        </w:rPr>
      </w:pPr>
      <w:r w:rsidRPr="004D3366">
        <w:rPr>
          <w:lang w:val="en-US" w:eastAsia="zh-CN"/>
        </w:rPr>
        <w:t>Scheduled Location Time and Expected Location Time</w:t>
      </w:r>
    </w:p>
    <w:p w14:paraId="720AFA11" w14:textId="73917F14" w:rsidR="00096112" w:rsidRDefault="00096112" w:rsidP="00096112">
      <w:pPr>
        <w:pStyle w:val="Heading2"/>
        <w:rPr>
          <w:lang w:val="en-US" w:eastAsia="zh-CN"/>
        </w:rPr>
      </w:pPr>
      <w:r>
        <w:rPr>
          <w:lang w:val="en-US" w:eastAsia="zh-CN"/>
        </w:rPr>
        <w:t xml:space="preserve">Scheduled Location Time Definition </w:t>
      </w:r>
    </w:p>
    <w:p w14:paraId="6508B460" w14:textId="26BF7865" w:rsidR="00A452B0" w:rsidRDefault="002E0E81" w:rsidP="002E0E81">
      <w:pPr>
        <w:jc w:val="both"/>
        <w:rPr>
          <w:sz w:val="22"/>
          <w:szCs w:val="22"/>
          <w:lang w:val="en-US" w:eastAsia="zh-CN"/>
        </w:rPr>
      </w:pPr>
      <w:r w:rsidRPr="00B7229D">
        <w:rPr>
          <w:sz w:val="22"/>
          <w:szCs w:val="22"/>
          <w:lang w:val="en-US" w:eastAsia="zh-CN"/>
        </w:rPr>
        <w:fldChar w:fldCharType="begin"/>
      </w:r>
      <w:r w:rsidRPr="00B7229D">
        <w:rPr>
          <w:sz w:val="22"/>
          <w:szCs w:val="22"/>
          <w:lang w:val="en-US" w:eastAsia="zh-CN"/>
        </w:rPr>
        <w:instrText xml:space="preserve"> REF _Ref71197059 \h  \* MERGEFORMAT </w:instrText>
      </w:r>
      <w:r w:rsidRPr="00B7229D">
        <w:rPr>
          <w:sz w:val="22"/>
          <w:szCs w:val="22"/>
          <w:lang w:val="en-US" w:eastAsia="zh-CN"/>
        </w:rPr>
      </w:r>
      <w:r w:rsidRPr="00B7229D">
        <w:rPr>
          <w:sz w:val="22"/>
          <w:szCs w:val="22"/>
          <w:lang w:val="en-US" w:eastAsia="zh-CN"/>
        </w:rPr>
        <w:fldChar w:fldCharType="separate"/>
      </w:r>
      <w:r w:rsidR="00E673B0" w:rsidRPr="00E673B0">
        <w:rPr>
          <w:sz w:val="22"/>
          <w:szCs w:val="22"/>
        </w:rPr>
        <w:t xml:space="preserve">Figure </w:t>
      </w:r>
      <w:r w:rsidR="00E673B0" w:rsidRPr="00E673B0">
        <w:rPr>
          <w:noProof/>
          <w:sz w:val="22"/>
          <w:szCs w:val="22"/>
        </w:rPr>
        <w:t>1</w:t>
      </w:r>
      <w:r w:rsidRPr="00B7229D">
        <w:rPr>
          <w:sz w:val="22"/>
          <w:szCs w:val="22"/>
          <w:lang w:val="en-US" w:eastAsia="zh-CN"/>
        </w:rPr>
        <w:fldChar w:fldCharType="end"/>
      </w:r>
      <w:r>
        <w:rPr>
          <w:sz w:val="22"/>
          <w:szCs w:val="22"/>
          <w:lang w:val="en-US" w:eastAsia="zh-CN"/>
        </w:rPr>
        <w:t xml:space="preserve"> is </w:t>
      </w:r>
      <w:r w:rsidR="00A452B0">
        <w:rPr>
          <w:sz w:val="22"/>
          <w:szCs w:val="22"/>
          <w:lang w:val="en-US" w:eastAsia="zh-CN"/>
        </w:rPr>
        <w:t xml:space="preserve">a RAN perspective of the scheduled location time </w:t>
      </w:r>
      <w:r>
        <w:rPr>
          <w:sz w:val="22"/>
          <w:szCs w:val="22"/>
          <w:lang w:val="en-US" w:eastAsia="zh-CN"/>
        </w:rPr>
        <w:t xml:space="preserve">based on </w:t>
      </w:r>
      <w:r w:rsidR="004F4C81">
        <w:rPr>
          <w:sz w:val="22"/>
          <w:szCs w:val="22"/>
          <w:lang w:val="en-US" w:eastAsia="zh-CN"/>
        </w:rPr>
        <w:t xml:space="preserve">SA2’s Reply LS definition of “scheduled location time” [2] and </w:t>
      </w:r>
      <w:r>
        <w:rPr>
          <w:sz w:val="22"/>
          <w:szCs w:val="22"/>
          <w:lang w:val="en-US" w:eastAsia="zh-CN"/>
        </w:rPr>
        <w:t>SA2’s CR definition</w:t>
      </w:r>
      <w:r w:rsidR="008D5402">
        <w:rPr>
          <w:sz w:val="22"/>
          <w:szCs w:val="22"/>
          <w:lang w:val="en-US" w:eastAsia="zh-CN"/>
        </w:rPr>
        <w:t xml:space="preserve"> [3]</w:t>
      </w:r>
      <w:r>
        <w:rPr>
          <w:sz w:val="22"/>
          <w:szCs w:val="22"/>
          <w:lang w:val="en-US" w:eastAsia="zh-CN"/>
        </w:rPr>
        <w:t xml:space="preserve"> using </w:t>
      </w:r>
      <w:r w:rsidR="000131F0">
        <w:rPr>
          <w:sz w:val="22"/>
          <w:szCs w:val="22"/>
          <w:lang w:val="en-US" w:eastAsia="zh-CN"/>
        </w:rPr>
        <w:t xml:space="preserve">the </w:t>
      </w:r>
      <w:r>
        <w:rPr>
          <w:sz w:val="22"/>
          <w:szCs w:val="22"/>
          <w:lang w:val="en-US" w:eastAsia="zh-CN"/>
        </w:rPr>
        <w:t>DL-based position</w:t>
      </w:r>
      <w:r w:rsidR="000131F0">
        <w:rPr>
          <w:sz w:val="22"/>
          <w:szCs w:val="22"/>
          <w:lang w:val="en-US" w:eastAsia="zh-CN"/>
        </w:rPr>
        <w:t>ing</w:t>
      </w:r>
      <w:r>
        <w:rPr>
          <w:sz w:val="22"/>
          <w:szCs w:val="22"/>
          <w:lang w:val="en-US" w:eastAsia="zh-CN"/>
        </w:rPr>
        <w:t xml:space="preserve"> method as an example, where </w:t>
      </w:r>
      <w:r w:rsidR="00A452B0">
        <w:rPr>
          <w:sz w:val="22"/>
          <w:szCs w:val="22"/>
          <w:lang w:val="en-US" w:eastAsia="zh-CN"/>
        </w:rPr>
        <w:t xml:space="preserve">according to the CR : </w:t>
      </w:r>
    </w:p>
    <w:p w14:paraId="2699533D" w14:textId="2D135BE9" w:rsidR="004F4C81" w:rsidRDefault="004F4C81" w:rsidP="002E0E81">
      <w:pPr>
        <w:jc w:val="both"/>
        <w:rPr>
          <w:sz w:val="22"/>
          <w:szCs w:val="22"/>
          <w:lang w:val="en-US" w:eastAsia="zh-CN"/>
        </w:rPr>
      </w:pPr>
      <w:r w:rsidRPr="004F4C81">
        <w:rPr>
          <w:b/>
          <w:bCs/>
          <w:i/>
          <w:iCs/>
          <w:sz w:val="22"/>
          <w:szCs w:val="22"/>
          <w:lang w:val="en-US" w:eastAsia="zh-CN"/>
        </w:rPr>
        <w:t>SA2 Reply LS definition of “scheduled location time”</w:t>
      </w:r>
      <w:r w:rsidRPr="004F4C81">
        <w:rPr>
          <w:sz w:val="22"/>
          <w:szCs w:val="22"/>
          <w:lang w:val="en-US" w:eastAsia="zh-CN"/>
        </w:rPr>
        <w:t xml:space="preserve"> [2]</w:t>
      </w:r>
      <w:r w:rsidR="004958F8">
        <w:rPr>
          <w:sz w:val="22"/>
          <w:szCs w:val="22"/>
          <w:lang w:val="en-US" w:eastAsia="zh-CN"/>
        </w:rPr>
        <w:t>:</w:t>
      </w:r>
    </w:p>
    <w:p w14:paraId="5918B8DA" w14:textId="75E4EC78" w:rsidR="004F4C81" w:rsidRDefault="004F4C81" w:rsidP="002E0E81">
      <w:pPr>
        <w:jc w:val="both"/>
        <w:rPr>
          <w:sz w:val="22"/>
          <w:szCs w:val="22"/>
          <w:lang w:val="en-US" w:eastAsia="zh-CN"/>
        </w:rPr>
      </w:pPr>
      <w:r>
        <w:rPr>
          <w:sz w:val="22"/>
          <w:szCs w:val="22"/>
          <w:lang w:val="en-US" w:eastAsia="zh-CN"/>
        </w:rPr>
        <w:t>“</w:t>
      </w:r>
      <w:r w:rsidRPr="004F4C81">
        <w:rPr>
          <w:b/>
          <w:bCs/>
          <w:i/>
          <w:iCs/>
          <w:sz w:val="22"/>
          <w:szCs w:val="22"/>
          <w:lang w:val="en-US" w:eastAsia="zh-CN"/>
        </w:rPr>
        <w:t>Answer 1</w:t>
      </w:r>
      <w:r w:rsidRPr="004F4C81">
        <w:rPr>
          <w:i/>
          <w:iCs/>
          <w:sz w:val="22"/>
          <w:szCs w:val="22"/>
          <w:lang w:val="en-US" w:eastAsia="zh-CN"/>
        </w:rPr>
        <w:t>: SA2 agrees the definition of Scheduled Location Time is a future global time (e.g. UTC) at which a UE is to be located. It is used by an LMF to determine the time to trigger positioning procedures, as defined in clause 6.11, TS 23.273. A location estimate returned to an LCS Client for a scheduled location time can be treated by the LCS Client as an estimate of the location of the UE at the scheduled location time.</w:t>
      </w:r>
      <w:r>
        <w:rPr>
          <w:sz w:val="22"/>
          <w:szCs w:val="22"/>
          <w:lang w:val="en-US" w:eastAsia="zh-CN"/>
        </w:rPr>
        <w:t>”</w:t>
      </w:r>
    </w:p>
    <w:p w14:paraId="2330A522" w14:textId="2B2EB323" w:rsidR="004F4C81" w:rsidRPr="004F4C81" w:rsidRDefault="004F4C81" w:rsidP="002E0E81">
      <w:pPr>
        <w:jc w:val="both"/>
        <w:rPr>
          <w:sz w:val="22"/>
          <w:szCs w:val="22"/>
          <w:lang w:val="en-US" w:eastAsia="zh-CN"/>
        </w:rPr>
      </w:pPr>
      <w:r w:rsidRPr="004F4C81">
        <w:rPr>
          <w:b/>
          <w:bCs/>
          <w:i/>
          <w:iCs/>
          <w:sz w:val="22"/>
          <w:szCs w:val="22"/>
          <w:lang w:val="en-US" w:eastAsia="zh-CN"/>
        </w:rPr>
        <w:t>SA2 CR definition</w:t>
      </w:r>
      <w:r>
        <w:rPr>
          <w:sz w:val="22"/>
          <w:szCs w:val="22"/>
          <w:lang w:val="en-US" w:eastAsia="zh-CN"/>
        </w:rPr>
        <w:t xml:space="preserve"> [3]</w:t>
      </w:r>
      <w:r w:rsidR="004958F8">
        <w:rPr>
          <w:sz w:val="22"/>
          <w:szCs w:val="22"/>
          <w:lang w:val="en-US" w:eastAsia="zh-CN"/>
        </w:rPr>
        <w:t>:</w:t>
      </w:r>
    </w:p>
    <w:p w14:paraId="0D97082C" w14:textId="631B2393" w:rsidR="00A452B0" w:rsidRDefault="002E0E81" w:rsidP="002E0E81">
      <w:pPr>
        <w:jc w:val="both"/>
        <w:rPr>
          <w:sz w:val="22"/>
          <w:szCs w:val="22"/>
          <w:lang w:val="en-US" w:eastAsia="zh-CN"/>
        </w:rPr>
      </w:pPr>
      <w:r>
        <w:rPr>
          <w:sz w:val="22"/>
          <w:szCs w:val="22"/>
          <w:lang w:val="en-US" w:eastAsia="zh-CN"/>
        </w:rPr>
        <w:t>“</w:t>
      </w:r>
      <w:r w:rsidRPr="001218EA">
        <w:rPr>
          <w:i/>
          <w:iCs/>
          <w:sz w:val="22"/>
          <w:szCs w:val="22"/>
          <w:lang w:val="en-US" w:eastAsia="zh-CN"/>
        </w:rPr>
        <w:t>A scheduled location time allows an external LCS Client, AF or the UE to specify a time in the future at which a current location of the UE is to be obtained</w:t>
      </w:r>
      <w:r>
        <w:rPr>
          <w:sz w:val="22"/>
          <w:szCs w:val="22"/>
          <w:lang w:val="en-US" w:eastAsia="zh-CN"/>
        </w:rPr>
        <w:t xml:space="preserve">”. </w:t>
      </w:r>
    </w:p>
    <w:p w14:paraId="28A30770" w14:textId="6E02ACE2" w:rsidR="002E0E81" w:rsidRDefault="009C5A9E" w:rsidP="002E0E81">
      <w:pPr>
        <w:jc w:val="both"/>
        <w:rPr>
          <w:sz w:val="22"/>
          <w:szCs w:val="22"/>
          <w:lang w:val="en-US" w:eastAsia="zh-CN"/>
        </w:rPr>
      </w:pPr>
      <w:r>
        <w:rPr>
          <w:sz w:val="22"/>
          <w:szCs w:val="22"/>
          <w:lang w:val="en-US" w:eastAsia="zh-CN"/>
        </w:rPr>
        <w:lastRenderedPageBreak/>
        <w:t>Based on the</w:t>
      </w:r>
      <w:r w:rsidR="004F4C81">
        <w:rPr>
          <w:sz w:val="22"/>
          <w:szCs w:val="22"/>
          <w:lang w:val="en-US" w:eastAsia="zh-CN"/>
        </w:rPr>
        <w:t xml:space="preserve"> above</w:t>
      </w:r>
      <w:r>
        <w:rPr>
          <w:sz w:val="22"/>
          <w:szCs w:val="22"/>
          <w:lang w:val="en-US" w:eastAsia="zh-CN"/>
        </w:rPr>
        <w:t xml:space="preserve"> definition</w:t>
      </w:r>
      <w:r w:rsidR="004F4C81">
        <w:rPr>
          <w:sz w:val="22"/>
          <w:szCs w:val="22"/>
          <w:lang w:val="en-US" w:eastAsia="zh-CN"/>
        </w:rPr>
        <w:t>s</w:t>
      </w:r>
      <w:r>
        <w:rPr>
          <w:sz w:val="22"/>
          <w:szCs w:val="22"/>
          <w:lang w:val="en-US" w:eastAsia="zh-CN"/>
        </w:rPr>
        <w:t>, if such a time is indicated by ‘</w:t>
      </w:r>
      <w:r w:rsidR="009944C9">
        <w:rPr>
          <w:sz w:val="22"/>
          <w:szCs w:val="22"/>
          <w:lang w:val="en-US" w:eastAsia="zh-CN"/>
        </w:rPr>
        <w:t>T</w:t>
      </w:r>
      <w:r w:rsidR="009944C9" w:rsidRPr="005322DC">
        <w:rPr>
          <w:sz w:val="22"/>
          <w:szCs w:val="22"/>
          <w:vertAlign w:val="subscript"/>
          <w:lang w:val="en-US" w:eastAsia="zh-CN"/>
        </w:rPr>
        <w:t>scheduled</w:t>
      </w:r>
      <w:r>
        <w:rPr>
          <w:sz w:val="22"/>
          <w:szCs w:val="22"/>
          <w:lang w:val="en-US" w:eastAsia="zh-CN"/>
        </w:rPr>
        <w:t xml:space="preserve">’ </w:t>
      </w:r>
      <w:r w:rsidR="00D62BAD">
        <w:rPr>
          <w:sz w:val="22"/>
          <w:szCs w:val="22"/>
          <w:lang w:val="en-US" w:eastAsia="zh-CN"/>
        </w:rPr>
        <w:t xml:space="preserve">(as seen in </w:t>
      </w:r>
      <w:r w:rsidR="00D62BAD" w:rsidRPr="00B7229D">
        <w:rPr>
          <w:sz w:val="22"/>
          <w:szCs w:val="22"/>
          <w:lang w:val="en-US" w:eastAsia="zh-CN"/>
        </w:rPr>
        <w:fldChar w:fldCharType="begin"/>
      </w:r>
      <w:r w:rsidR="00D62BAD" w:rsidRPr="00B7229D">
        <w:rPr>
          <w:sz w:val="22"/>
          <w:szCs w:val="22"/>
          <w:lang w:val="en-US" w:eastAsia="zh-CN"/>
        </w:rPr>
        <w:instrText xml:space="preserve"> REF _Ref71197059 \h  \* MERGEFORMAT </w:instrText>
      </w:r>
      <w:r w:rsidR="00D62BAD" w:rsidRPr="00B7229D">
        <w:rPr>
          <w:sz w:val="22"/>
          <w:szCs w:val="22"/>
          <w:lang w:val="en-US" w:eastAsia="zh-CN"/>
        </w:rPr>
      </w:r>
      <w:r w:rsidR="00D62BAD" w:rsidRPr="00B7229D">
        <w:rPr>
          <w:sz w:val="22"/>
          <w:szCs w:val="22"/>
          <w:lang w:val="en-US" w:eastAsia="zh-CN"/>
        </w:rPr>
        <w:fldChar w:fldCharType="separate"/>
      </w:r>
      <w:r w:rsidR="00E673B0" w:rsidRPr="00E673B0">
        <w:rPr>
          <w:sz w:val="22"/>
          <w:szCs w:val="22"/>
        </w:rPr>
        <w:t xml:space="preserve">Figure </w:t>
      </w:r>
      <w:r w:rsidR="00E673B0" w:rsidRPr="00E673B0">
        <w:rPr>
          <w:noProof/>
          <w:sz w:val="22"/>
          <w:szCs w:val="22"/>
        </w:rPr>
        <w:t>1</w:t>
      </w:r>
      <w:r w:rsidR="00D62BAD" w:rsidRPr="00B7229D">
        <w:rPr>
          <w:sz w:val="22"/>
          <w:szCs w:val="22"/>
          <w:lang w:val="en-US" w:eastAsia="zh-CN"/>
        </w:rPr>
        <w:fldChar w:fldCharType="end"/>
      </w:r>
      <w:r w:rsidR="00D62BAD">
        <w:rPr>
          <w:sz w:val="22"/>
          <w:szCs w:val="22"/>
          <w:lang w:val="en-US" w:eastAsia="zh-CN"/>
        </w:rPr>
        <w:t>)</w:t>
      </w:r>
      <w:r w:rsidR="00807B22">
        <w:rPr>
          <w:sz w:val="22"/>
          <w:szCs w:val="22"/>
          <w:lang w:val="en-US" w:eastAsia="zh-CN"/>
        </w:rPr>
        <w:t xml:space="preserve">, it would be beneficial </w:t>
      </w:r>
      <w:r w:rsidR="009944C9">
        <w:rPr>
          <w:sz w:val="22"/>
          <w:szCs w:val="22"/>
          <w:lang w:val="en-US" w:eastAsia="zh-CN"/>
        </w:rPr>
        <w:t>for</w:t>
      </w:r>
      <w:r w:rsidR="00807B22">
        <w:rPr>
          <w:sz w:val="22"/>
          <w:szCs w:val="22"/>
          <w:lang w:val="en-US" w:eastAsia="zh-CN"/>
        </w:rPr>
        <w:t xml:space="preserve"> the LCS Client/AF/UE</w:t>
      </w:r>
      <w:r w:rsidR="00C97161">
        <w:rPr>
          <w:sz w:val="22"/>
          <w:szCs w:val="22"/>
          <w:lang w:val="en-US" w:eastAsia="zh-CN"/>
        </w:rPr>
        <w:t xml:space="preserve"> in terms of anticipating the location estimate. </w:t>
      </w:r>
      <w:r w:rsidR="005322DC">
        <w:rPr>
          <w:sz w:val="22"/>
          <w:szCs w:val="22"/>
          <w:lang w:val="en-US" w:eastAsia="zh-CN"/>
        </w:rPr>
        <w:t>However, the time given by T</w:t>
      </w:r>
      <w:r w:rsidR="009944C9">
        <w:rPr>
          <w:sz w:val="22"/>
          <w:szCs w:val="22"/>
          <w:vertAlign w:val="subscript"/>
          <w:lang w:val="en-US" w:eastAsia="zh-CN"/>
        </w:rPr>
        <w:t>PRS-Configuration</w:t>
      </w:r>
      <w:r w:rsidR="009944C9">
        <w:rPr>
          <w:sz w:val="22"/>
          <w:szCs w:val="22"/>
          <w:lang w:val="en-US" w:eastAsia="zh-CN"/>
        </w:rPr>
        <w:t xml:space="preserve"> (as seen in </w:t>
      </w:r>
      <w:r w:rsidR="009944C9" w:rsidRPr="000100FC">
        <w:rPr>
          <w:sz w:val="24"/>
          <w:szCs w:val="24"/>
          <w:lang w:val="en-US" w:eastAsia="zh-CN"/>
        </w:rPr>
        <w:fldChar w:fldCharType="begin"/>
      </w:r>
      <w:r w:rsidR="009944C9" w:rsidRPr="000100FC">
        <w:rPr>
          <w:sz w:val="24"/>
          <w:szCs w:val="24"/>
          <w:lang w:val="en-US" w:eastAsia="zh-CN"/>
        </w:rPr>
        <w:instrText xml:space="preserve"> REF _Ref71197059 \h </w:instrText>
      </w:r>
      <w:r w:rsidR="000100FC">
        <w:rPr>
          <w:sz w:val="24"/>
          <w:szCs w:val="24"/>
          <w:lang w:val="en-US" w:eastAsia="zh-CN"/>
        </w:rPr>
        <w:instrText xml:space="preserve"> \* MERGEFORMAT </w:instrText>
      </w:r>
      <w:r w:rsidR="009944C9" w:rsidRPr="000100FC">
        <w:rPr>
          <w:sz w:val="24"/>
          <w:szCs w:val="24"/>
          <w:lang w:val="en-US" w:eastAsia="zh-CN"/>
        </w:rPr>
      </w:r>
      <w:r w:rsidR="009944C9" w:rsidRPr="000100FC">
        <w:rPr>
          <w:sz w:val="24"/>
          <w:szCs w:val="24"/>
          <w:lang w:val="en-US" w:eastAsia="zh-CN"/>
        </w:rPr>
        <w:fldChar w:fldCharType="separate"/>
      </w:r>
      <w:r w:rsidR="009944C9" w:rsidRPr="000100FC">
        <w:rPr>
          <w:sz w:val="22"/>
          <w:szCs w:val="22"/>
        </w:rPr>
        <w:t xml:space="preserve">Figure </w:t>
      </w:r>
      <w:r w:rsidR="009944C9" w:rsidRPr="000100FC">
        <w:rPr>
          <w:noProof/>
          <w:sz w:val="22"/>
          <w:szCs w:val="22"/>
        </w:rPr>
        <w:t>1</w:t>
      </w:r>
      <w:r w:rsidR="009944C9" w:rsidRPr="000100FC">
        <w:rPr>
          <w:sz w:val="24"/>
          <w:szCs w:val="24"/>
          <w:lang w:val="en-US" w:eastAsia="zh-CN"/>
        </w:rPr>
        <w:fldChar w:fldCharType="end"/>
      </w:r>
      <w:r w:rsidR="009944C9">
        <w:rPr>
          <w:sz w:val="22"/>
          <w:szCs w:val="22"/>
          <w:lang w:val="en-US" w:eastAsia="zh-CN"/>
        </w:rPr>
        <w:t>)</w:t>
      </w:r>
      <w:r w:rsidR="005322DC">
        <w:rPr>
          <w:sz w:val="22"/>
          <w:szCs w:val="22"/>
          <w:lang w:val="en-US" w:eastAsia="zh-CN"/>
        </w:rPr>
        <w:t xml:space="preserve"> is different from the </w:t>
      </w:r>
      <w:r w:rsidR="00606F2D">
        <w:rPr>
          <w:sz w:val="22"/>
          <w:szCs w:val="22"/>
          <w:lang w:val="en-US" w:eastAsia="zh-CN"/>
        </w:rPr>
        <w:t>expected</w:t>
      </w:r>
      <w:r w:rsidR="004A3EBE">
        <w:rPr>
          <w:sz w:val="22"/>
          <w:szCs w:val="22"/>
          <w:lang w:val="en-US" w:eastAsia="zh-CN"/>
        </w:rPr>
        <w:t xml:space="preserve"> location</w:t>
      </w:r>
      <w:r w:rsidR="00606F2D">
        <w:rPr>
          <w:sz w:val="22"/>
          <w:szCs w:val="22"/>
          <w:lang w:val="en-US" w:eastAsia="zh-CN"/>
        </w:rPr>
        <w:t xml:space="preserve"> time (</w:t>
      </w:r>
      <w:r w:rsidR="009944C9">
        <w:rPr>
          <w:sz w:val="22"/>
          <w:szCs w:val="22"/>
          <w:lang w:val="en-US" w:eastAsia="zh-CN"/>
        </w:rPr>
        <w:t>T</w:t>
      </w:r>
      <w:r w:rsidR="009944C9" w:rsidRPr="005322DC">
        <w:rPr>
          <w:sz w:val="22"/>
          <w:szCs w:val="22"/>
          <w:vertAlign w:val="subscript"/>
          <w:lang w:val="en-US" w:eastAsia="zh-CN"/>
        </w:rPr>
        <w:t>scheduled</w:t>
      </w:r>
      <w:r w:rsidR="00606F2D">
        <w:rPr>
          <w:sz w:val="22"/>
          <w:szCs w:val="22"/>
          <w:lang w:val="en-US" w:eastAsia="zh-CN"/>
        </w:rPr>
        <w:t xml:space="preserve">) in which the LCS Client/AF/UE is </w:t>
      </w:r>
      <w:r w:rsidR="005A151B">
        <w:rPr>
          <w:sz w:val="22"/>
          <w:szCs w:val="22"/>
          <w:lang w:val="en-US" w:eastAsia="zh-CN"/>
        </w:rPr>
        <w:t>anticipating</w:t>
      </w:r>
      <w:r w:rsidR="00606F2D">
        <w:rPr>
          <w:sz w:val="22"/>
          <w:szCs w:val="22"/>
          <w:lang w:val="en-US" w:eastAsia="zh-CN"/>
        </w:rPr>
        <w:t xml:space="preserve"> the location estimate</w:t>
      </w:r>
      <w:r w:rsidR="00751FD8">
        <w:rPr>
          <w:sz w:val="22"/>
          <w:szCs w:val="22"/>
          <w:lang w:val="en-US" w:eastAsia="zh-CN"/>
        </w:rPr>
        <w:t>.</w:t>
      </w:r>
    </w:p>
    <w:p w14:paraId="11611ADF" w14:textId="2CC0144E" w:rsidR="002E0E81" w:rsidRDefault="002E0E81" w:rsidP="002E0E81">
      <w:pPr>
        <w:jc w:val="both"/>
        <w:rPr>
          <w:b/>
          <w:bCs/>
          <w:sz w:val="22"/>
          <w:szCs w:val="22"/>
        </w:rPr>
      </w:pPr>
      <w:r w:rsidRPr="0010204C">
        <w:rPr>
          <w:b/>
          <w:bCs/>
          <w:sz w:val="22"/>
          <w:szCs w:val="22"/>
        </w:rPr>
        <w:t xml:space="preserve">Observation </w:t>
      </w:r>
      <w:r w:rsidR="005552AD">
        <w:rPr>
          <w:b/>
          <w:bCs/>
          <w:sz w:val="22"/>
          <w:szCs w:val="22"/>
        </w:rPr>
        <w:t>1</w:t>
      </w:r>
      <w:r w:rsidRPr="0010204C">
        <w:rPr>
          <w:b/>
          <w:bCs/>
          <w:sz w:val="22"/>
          <w:szCs w:val="22"/>
        </w:rPr>
        <w:t>:</w:t>
      </w:r>
      <w:r>
        <w:rPr>
          <w:b/>
          <w:bCs/>
          <w:sz w:val="22"/>
          <w:szCs w:val="22"/>
        </w:rPr>
        <w:t xml:space="preserve"> </w:t>
      </w:r>
      <w:r w:rsidR="00E54B09">
        <w:rPr>
          <w:b/>
          <w:bCs/>
          <w:sz w:val="22"/>
          <w:szCs w:val="22"/>
        </w:rPr>
        <w:t xml:space="preserve">There is a distinction between the </w:t>
      </w:r>
      <w:r w:rsidR="009944C9">
        <w:rPr>
          <w:b/>
          <w:bCs/>
          <w:sz w:val="22"/>
          <w:szCs w:val="22"/>
        </w:rPr>
        <w:t>time taken to configure the DL-PRS (</w:t>
      </w:r>
      <w:r w:rsidR="009944C9" w:rsidRPr="009944C9">
        <w:rPr>
          <w:b/>
          <w:bCs/>
          <w:sz w:val="22"/>
          <w:szCs w:val="22"/>
          <w:lang w:val="en-US" w:eastAsia="zh-CN"/>
        </w:rPr>
        <w:t>T</w:t>
      </w:r>
      <w:r w:rsidR="009944C9" w:rsidRPr="009944C9">
        <w:rPr>
          <w:b/>
          <w:bCs/>
          <w:sz w:val="22"/>
          <w:szCs w:val="22"/>
          <w:vertAlign w:val="subscript"/>
          <w:lang w:val="en-US" w:eastAsia="zh-CN"/>
        </w:rPr>
        <w:t>PRS-Configuration</w:t>
      </w:r>
      <w:r w:rsidR="009944C9">
        <w:rPr>
          <w:b/>
          <w:bCs/>
          <w:sz w:val="22"/>
          <w:szCs w:val="22"/>
        </w:rPr>
        <w:t>)</w:t>
      </w:r>
      <w:r>
        <w:rPr>
          <w:b/>
          <w:bCs/>
          <w:sz w:val="22"/>
          <w:szCs w:val="22"/>
        </w:rPr>
        <w:t xml:space="preserve"> </w:t>
      </w:r>
      <w:r w:rsidR="005A151B">
        <w:rPr>
          <w:b/>
          <w:bCs/>
          <w:sz w:val="22"/>
          <w:szCs w:val="22"/>
        </w:rPr>
        <w:t xml:space="preserve">and </w:t>
      </w:r>
      <w:r w:rsidR="009944C9">
        <w:rPr>
          <w:b/>
          <w:bCs/>
          <w:sz w:val="22"/>
          <w:szCs w:val="22"/>
        </w:rPr>
        <w:t>Scheduled time (T</w:t>
      </w:r>
      <w:r w:rsidR="009944C9">
        <w:rPr>
          <w:b/>
          <w:bCs/>
          <w:sz w:val="22"/>
          <w:szCs w:val="22"/>
          <w:vertAlign w:val="subscript"/>
        </w:rPr>
        <w:t>scheduled</w:t>
      </w:r>
      <w:r w:rsidR="009944C9">
        <w:rPr>
          <w:b/>
          <w:bCs/>
          <w:sz w:val="22"/>
          <w:szCs w:val="22"/>
        </w:rPr>
        <w:t>)</w:t>
      </w:r>
      <w:r w:rsidR="00EA4B1D">
        <w:rPr>
          <w:b/>
          <w:bCs/>
          <w:sz w:val="22"/>
          <w:szCs w:val="22"/>
        </w:rPr>
        <w:t>,</w:t>
      </w:r>
      <w:r w:rsidR="005A151B" w:rsidRPr="005A151B">
        <w:rPr>
          <w:b/>
          <w:bCs/>
          <w:sz w:val="22"/>
          <w:szCs w:val="22"/>
        </w:rPr>
        <w:t xml:space="preserve"> in which the LCS Client/AF/UE is anticipating the location estimate</w:t>
      </w:r>
      <w:r>
        <w:rPr>
          <w:b/>
          <w:bCs/>
          <w:sz w:val="22"/>
          <w:szCs w:val="22"/>
        </w:rPr>
        <w:t>.</w:t>
      </w:r>
    </w:p>
    <w:p w14:paraId="3E5D58BE" w14:textId="498ACBA6" w:rsidR="00260F67" w:rsidRPr="009944C9" w:rsidRDefault="009944C9" w:rsidP="002E0E81">
      <w:pPr>
        <w:jc w:val="both"/>
        <w:rPr>
          <w:sz w:val="22"/>
          <w:szCs w:val="22"/>
        </w:rPr>
      </w:pPr>
      <w:r>
        <w:rPr>
          <w:sz w:val="22"/>
          <w:szCs w:val="22"/>
        </w:rPr>
        <w:t>According to SA2’s reply LS [2]</w:t>
      </w:r>
      <w:r w:rsidR="00A452B0">
        <w:rPr>
          <w:sz w:val="22"/>
          <w:szCs w:val="22"/>
        </w:rPr>
        <w:t xml:space="preserve">, it is </w:t>
      </w:r>
      <w:r>
        <w:rPr>
          <w:sz w:val="22"/>
          <w:szCs w:val="22"/>
        </w:rPr>
        <w:t>expected that the</w:t>
      </w:r>
      <w:r w:rsidR="00A452B0">
        <w:rPr>
          <w:sz w:val="22"/>
          <w:szCs w:val="22"/>
        </w:rPr>
        <w:t xml:space="preserve"> </w:t>
      </w:r>
      <w:r w:rsidR="0040503B">
        <w:rPr>
          <w:sz w:val="22"/>
          <w:szCs w:val="22"/>
          <w:lang w:val="en-US" w:eastAsia="zh-CN"/>
        </w:rPr>
        <w:t>LCS Client/AF/UE</w:t>
      </w:r>
      <w:r w:rsidR="0040503B">
        <w:rPr>
          <w:sz w:val="22"/>
          <w:szCs w:val="22"/>
        </w:rPr>
        <w:t xml:space="preserve"> provide</w:t>
      </w:r>
      <w:r>
        <w:rPr>
          <w:sz w:val="22"/>
          <w:szCs w:val="22"/>
        </w:rPr>
        <w:t>s</w:t>
      </w:r>
      <w:r w:rsidR="0040503B">
        <w:rPr>
          <w:sz w:val="22"/>
          <w:szCs w:val="22"/>
        </w:rPr>
        <w:t xml:space="preserve"> </w:t>
      </w:r>
      <w:r w:rsidR="00A452B0">
        <w:rPr>
          <w:sz w:val="22"/>
          <w:szCs w:val="22"/>
        </w:rPr>
        <w:t>the</w:t>
      </w:r>
      <w:r>
        <w:rPr>
          <w:sz w:val="22"/>
          <w:szCs w:val="22"/>
        </w:rPr>
        <w:t xml:space="preserve"> </w:t>
      </w:r>
      <w:r>
        <w:rPr>
          <w:sz w:val="22"/>
          <w:szCs w:val="22"/>
          <w:lang w:val="en-US" w:eastAsia="zh-CN"/>
        </w:rPr>
        <w:t>T</w:t>
      </w:r>
      <w:r w:rsidRPr="005322DC">
        <w:rPr>
          <w:sz w:val="22"/>
          <w:szCs w:val="22"/>
          <w:vertAlign w:val="subscript"/>
          <w:lang w:val="en-US" w:eastAsia="zh-CN"/>
        </w:rPr>
        <w:t>scheduled</w:t>
      </w:r>
      <w:r>
        <w:rPr>
          <w:sz w:val="22"/>
          <w:szCs w:val="22"/>
          <w:lang w:val="en-US" w:eastAsia="zh-CN"/>
        </w:rPr>
        <w:t xml:space="preserve"> time</w:t>
      </w:r>
      <w:r w:rsidR="00C85EF8">
        <w:rPr>
          <w:sz w:val="22"/>
          <w:szCs w:val="22"/>
        </w:rPr>
        <w:t xml:space="preserve"> (</w:t>
      </w:r>
      <w:r>
        <w:rPr>
          <w:sz w:val="22"/>
          <w:szCs w:val="22"/>
        </w:rPr>
        <w:t>see</w:t>
      </w:r>
      <w:r w:rsidR="00C85EF8">
        <w:rPr>
          <w:sz w:val="22"/>
          <w:szCs w:val="22"/>
        </w:rPr>
        <w:t xml:space="preserve"> </w:t>
      </w:r>
      <w:r w:rsidR="00C85EF8" w:rsidRPr="00B7229D">
        <w:rPr>
          <w:sz w:val="22"/>
          <w:szCs w:val="22"/>
          <w:lang w:val="en-US" w:eastAsia="zh-CN"/>
        </w:rPr>
        <w:fldChar w:fldCharType="begin"/>
      </w:r>
      <w:r w:rsidR="00C85EF8" w:rsidRPr="00B7229D">
        <w:rPr>
          <w:sz w:val="22"/>
          <w:szCs w:val="22"/>
          <w:lang w:val="en-US" w:eastAsia="zh-CN"/>
        </w:rPr>
        <w:instrText xml:space="preserve"> REF _Ref71197059 \h  \* MERGEFORMAT </w:instrText>
      </w:r>
      <w:r w:rsidR="00C85EF8" w:rsidRPr="00B7229D">
        <w:rPr>
          <w:sz w:val="22"/>
          <w:szCs w:val="22"/>
          <w:lang w:val="en-US" w:eastAsia="zh-CN"/>
        </w:rPr>
      </w:r>
      <w:r w:rsidR="00C85EF8" w:rsidRPr="00B7229D">
        <w:rPr>
          <w:sz w:val="22"/>
          <w:szCs w:val="22"/>
          <w:lang w:val="en-US" w:eastAsia="zh-CN"/>
        </w:rPr>
        <w:fldChar w:fldCharType="separate"/>
      </w:r>
      <w:r w:rsidR="00E673B0" w:rsidRPr="00E673B0">
        <w:rPr>
          <w:sz w:val="22"/>
          <w:szCs w:val="22"/>
        </w:rPr>
        <w:t xml:space="preserve">Figure </w:t>
      </w:r>
      <w:r w:rsidR="00E673B0" w:rsidRPr="00E673B0">
        <w:rPr>
          <w:noProof/>
          <w:sz w:val="22"/>
          <w:szCs w:val="22"/>
        </w:rPr>
        <w:t>1</w:t>
      </w:r>
      <w:r w:rsidR="00C85EF8" w:rsidRPr="00B7229D">
        <w:rPr>
          <w:sz w:val="22"/>
          <w:szCs w:val="22"/>
          <w:lang w:val="en-US" w:eastAsia="zh-CN"/>
        </w:rPr>
        <w:fldChar w:fldCharType="end"/>
      </w:r>
      <w:r w:rsidR="00C85EF8">
        <w:rPr>
          <w:sz w:val="22"/>
          <w:szCs w:val="22"/>
          <w:lang w:val="en-US" w:eastAsia="zh-CN"/>
        </w:rPr>
        <w:t>)</w:t>
      </w:r>
      <w:r>
        <w:rPr>
          <w:sz w:val="22"/>
          <w:szCs w:val="22"/>
        </w:rPr>
        <w:t xml:space="preserve"> </w:t>
      </w:r>
      <w:r w:rsidR="007E4D16">
        <w:rPr>
          <w:sz w:val="22"/>
          <w:szCs w:val="22"/>
          <w:lang w:val="en-US" w:eastAsia="zh-CN"/>
        </w:rPr>
        <w:t xml:space="preserve">at which </w:t>
      </w:r>
      <w:r w:rsidR="00AF384F">
        <w:rPr>
          <w:sz w:val="22"/>
          <w:szCs w:val="22"/>
          <w:lang w:val="en-US" w:eastAsia="zh-CN"/>
        </w:rPr>
        <w:t xml:space="preserve">the </w:t>
      </w:r>
      <w:r w:rsidR="007E4D16">
        <w:rPr>
          <w:sz w:val="22"/>
          <w:szCs w:val="22"/>
          <w:lang w:val="en-US" w:eastAsia="zh-CN"/>
        </w:rPr>
        <w:t>location estimate can be obtained</w:t>
      </w:r>
      <w:r w:rsidR="00623913">
        <w:rPr>
          <w:sz w:val="22"/>
          <w:szCs w:val="22"/>
          <w:lang w:val="en-US" w:eastAsia="zh-CN"/>
        </w:rPr>
        <w:t>.</w:t>
      </w:r>
      <w:r w:rsidR="00842E35">
        <w:rPr>
          <w:sz w:val="22"/>
          <w:szCs w:val="22"/>
          <w:lang w:val="en-US" w:eastAsia="zh-CN"/>
        </w:rPr>
        <w:t xml:space="preserve"> It is therefore suggested to </w:t>
      </w:r>
      <w:r w:rsidR="00F452ED">
        <w:rPr>
          <w:sz w:val="22"/>
          <w:szCs w:val="22"/>
          <w:lang w:val="en-US" w:eastAsia="zh-CN"/>
        </w:rPr>
        <w:t>reclarify the intention</w:t>
      </w:r>
      <w:r w:rsidR="00F157D9">
        <w:rPr>
          <w:sz w:val="22"/>
          <w:szCs w:val="22"/>
          <w:lang w:val="en-US" w:eastAsia="zh-CN"/>
        </w:rPr>
        <w:t xml:space="preserve"> of </w:t>
      </w:r>
      <w:r w:rsidR="00C85EF8">
        <w:rPr>
          <w:sz w:val="22"/>
          <w:szCs w:val="22"/>
          <w:lang w:val="en-US" w:eastAsia="zh-CN"/>
        </w:rPr>
        <w:t>time parameters, i.e. ‘</w:t>
      </w:r>
      <w:r w:rsidR="000100FC">
        <w:rPr>
          <w:sz w:val="22"/>
          <w:szCs w:val="22"/>
          <w:lang w:val="en-US" w:eastAsia="zh-CN"/>
        </w:rPr>
        <w:t>T</w:t>
      </w:r>
      <w:r w:rsidR="000100FC">
        <w:rPr>
          <w:sz w:val="22"/>
          <w:szCs w:val="22"/>
          <w:vertAlign w:val="subscript"/>
          <w:lang w:val="en-US" w:eastAsia="zh-CN"/>
        </w:rPr>
        <w:t>PRS-Configuration</w:t>
      </w:r>
      <w:r w:rsidR="00C85EF8">
        <w:rPr>
          <w:sz w:val="22"/>
          <w:szCs w:val="22"/>
          <w:lang w:val="en-US" w:eastAsia="zh-CN"/>
        </w:rPr>
        <w:t xml:space="preserve">’ </w:t>
      </w:r>
      <w:r w:rsidR="000100FC">
        <w:rPr>
          <w:sz w:val="22"/>
          <w:szCs w:val="22"/>
          <w:lang w:val="en-US" w:eastAsia="zh-CN"/>
        </w:rPr>
        <w:t>and/</w:t>
      </w:r>
      <w:r w:rsidR="00C85EF8">
        <w:rPr>
          <w:sz w:val="22"/>
          <w:szCs w:val="22"/>
          <w:lang w:val="en-US" w:eastAsia="zh-CN"/>
        </w:rPr>
        <w:t>or ‘</w:t>
      </w:r>
      <w:r w:rsidR="00C85EF8" w:rsidRPr="00C85EF8">
        <w:rPr>
          <w:sz w:val="22"/>
          <w:szCs w:val="22"/>
          <w:lang w:val="en-US" w:eastAsia="zh-CN"/>
        </w:rPr>
        <w:t>T</w:t>
      </w:r>
      <w:r w:rsidR="00C85EF8" w:rsidRPr="00C85EF8">
        <w:rPr>
          <w:sz w:val="22"/>
          <w:szCs w:val="22"/>
          <w:vertAlign w:val="subscript"/>
          <w:lang w:val="en-US" w:eastAsia="zh-CN"/>
        </w:rPr>
        <w:t>scheduled</w:t>
      </w:r>
      <w:r w:rsidR="00C85EF8">
        <w:rPr>
          <w:sz w:val="22"/>
          <w:szCs w:val="22"/>
          <w:lang w:val="en-US" w:eastAsia="zh-CN"/>
        </w:rPr>
        <w:t>’,</w:t>
      </w:r>
      <w:r w:rsidR="00F452ED">
        <w:rPr>
          <w:sz w:val="22"/>
          <w:szCs w:val="22"/>
          <w:lang w:val="en-US" w:eastAsia="zh-CN"/>
        </w:rPr>
        <w:t xml:space="preserve"> </w:t>
      </w:r>
      <w:r w:rsidR="00C85EF8">
        <w:rPr>
          <w:sz w:val="22"/>
          <w:szCs w:val="22"/>
          <w:lang w:val="en-US" w:eastAsia="zh-CN"/>
        </w:rPr>
        <w:t>from RAN perspective, e.g. if location request message carries ‘</w:t>
      </w:r>
      <w:r w:rsidR="00891B61">
        <w:rPr>
          <w:sz w:val="22"/>
          <w:szCs w:val="22"/>
          <w:lang w:val="en-US" w:eastAsia="zh-CN"/>
        </w:rPr>
        <w:t>T</w:t>
      </w:r>
      <w:r w:rsidR="00891B61">
        <w:rPr>
          <w:sz w:val="22"/>
          <w:szCs w:val="22"/>
          <w:vertAlign w:val="subscript"/>
          <w:lang w:val="en-US" w:eastAsia="zh-CN"/>
        </w:rPr>
        <w:t>PRS-Configuration</w:t>
      </w:r>
      <w:r w:rsidR="00C85EF8">
        <w:rPr>
          <w:sz w:val="22"/>
          <w:szCs w:val="22"/>
          <w:lang w:val="en-US" w:eastAsia="zh-CN"/>
        </w:rPr>
        <w:t>’ and/or ‘</w:t>
      </w:r>
      <w:r w:rsidR="00C85EF8" w:rsidRPr="00C85EF8">
        <w:rPr>
          <w:sz w:val="22"/>
          <w:szCs w:val="22"/>
          <w:lang w:val="en-US" w:eastAsia="zh-CN"/>
        </w:rPr>
        <w:t>T</w:t>
      </w:r>
      <w:r w:rsidR="00C85EF8" w:rsidRPr="00C85EF8">
        <w:rPr>
          <w:sz w:val="22"/>
          <w:szCs w:val="22"/>
          <w:vertAlign w:val="subscript"/>
          <w:lang w:val="en-US" w:eastAsia="zh-CN"/>
        </w:rPr>
        <w:t>scheduled</w:t>
      </w:r>
      <w:r w:rsidR="00C85EF8">
        <w:rPr>
          <w:sz w:val="22"/>
          <w:szCs w:val="22"/>
          <w:lang w:val="en-US" w:eastAsia="zh-CN"/>
        </w:rPr>
        <w:t>’</w:t>
      </w:r>
      <w:r w:rsidR="00940716">
        <w:rPr>
          <w:sz w:val="22"/>
          <w:szCs w:val="22"/>
          <w:lang w:val="en-US" w:eastAsia="zh-CN"/>
        </w:rPr>
        <w:t>.</w:t>
      </w:r>
    </w:p>
    <w:p w14:paraId="2CFC1EC3" w14:textId="6269DF96" w:rsidR="00260F67" w:rsidRDefault="00260F67" w:rsidP="00260F67">
      <w:pPr>
        <w:spacing w:after="0"/>
        <w:jc w:val="both"/>
        <w:rPr>
          <w:b/>
          <w:bCs/>
          <w:sz w:val="22"/>
          <w:szCs w:val="22"/>
        </w:rPr>
      </w:pPr>
      <w:r>
        <w:rPr>
          <w:b/>
          <w:bCs/>
          <w:sz w:val="22"/>
          <w:szCs w:val="22"/>
        </w:rPr>
        <w:t>Proposal</w:t>
      </w:r>
      <w:r w:rsidRPr="0010204C">
        <w:rPr>
          <w:b/>
          <w:bCs/>
          <w:sz w:val="22"/>
          <w:szCs w:val="22"/>
        </w:rPr>
        <w:t xml:space="preserve"> </w:t>
      </w:r>
      <w:r>
        <w:rPr>
          <w:b/>
          <w:bCs/>
          <w:sz w:val="22"/>
          <w:szCs w:val="22"/>
        </w:rPr>
        <w:t>1</w:t>
      </w:r>
      <w:r w:rsidRPr="0010204C">
        <w:rPr>
          <w:b/>
          <w:bCs/>
          <w:sz w:val="22"/>
          <w:szCs w:val="22"/>
        </w:rPr>
        <w:t>:</w:t>
      </w:r>
      <w:r>
        <w:rPr>
          <w:b/>
          <w:bCs/>
          <w:sz w:val="22"/>
          <w:szCs w:val="22"/>
        </w:rPr>
        <w:t xml:space="preserve"> RAN2 to </w:t>
      </w:r>
      <w:r w:rsidR="004F4C81">
        <w:rPr>
          <w:b/>
          <w:bCs/>
          <w:sz w:val="22"/>
          <w:szCs w:val="22"/>
        </w:rPr>
        <w:t>confirm</w:t>
      </w:r>
      <w:r>
        <w:rPr>
          <w:b/>
          <w:bCs/>
          <w:sz w:val="22"/>
          <w:szCs w:val="22"/>
        </w:rPr>
        <w:t xml:space="preserve"> the definitions of “scheduled location time” and “expected location time” from RAN perspective, where:</w:t>
      </w:r>
    </w:p>
    <w:p w14:paraId="783C476C" w14:textId="576EB3F0" w:rsidR="004958F8" w:rsidRDefault="004958F8" w:rsidP="004958F8">
      <w:pPr>
        <w:pStyle w:val="ListParagraph"/>
        <w:numPr>
          <w:ilvl w:val="0"/>
          <w:numId w:val="10"/>
        </w:numPr>
        <w:jc w:val="both"/>
        <w:rPr>
          <w:b/>
          <w:bCs/>
        </w:rPr>
      </w:pPr>
      <w:r w:rsidRPr="00260F67">
        <w:rPr>
          <w:b/>
          <w:bCs/>
        </w:rPr>
        <w:t xml:space="preserve">Expected location time, </w:t>
      </w:r>
      <w:r w:rsidR="009944C9" w:rsidRPr="00260F67">
        <w:rPr>
          <w:b/>
          <w:bCs/>
        </w:rPr>
        <w:t>T</w:t>
      </w:r>
      <w:r w:rsidR="009944C9" w:rsidRPr="00B215E7">
        <w:rPr>
          <w:b/>
          <w:bCs/>
          <w:vertAlign w:val="subscript"/>
        </w:rPr>
        <w:t>scheduled</w:t>
      </w:r>
      <w:r w:rsidRPr="00260F67">
        <w:rPr>
          <w:b/>
          <w:bCs/>
        </w:rPr>
        <w:t>: Duration between transmitting LCS request message from LCS Client/AF/UE</w:t>
      </w:r>
      <w:r>
        <w:rPr>
          <w:b/>
          <w:bCs/>
        </w:rPr>
        <w:t>(internal LCS Client)</w:t>
      </w:r>
      <w:r w:rsidRPr="00260F67">
        <w:rPr>
          <w:b/>
          <w:bCs/>
        </w:rPr>
        <w:t xml:space="preserve"> and receipt of LCS response message at  </w:t>
      </w:r>
      <w:r>
        <w:rPr>
          <w:b/>
          <w:bCs/>
        </w:rPr>
        <w:t xml:space="preserve">external/internal </w:t>
      </w:r>
      <w:r w:rsidRPr="00260F67">
        <w:rPr>
          <w:b/>
          <w:bCs/>
        </w:rPr>
        <w:t>LCS Client or AF.</w:t>
      </w:r>
    </w:p>
    <w:p w14:paraId="3EA6322C" w14:textId="4ABF1F05" w:rsidR="00260F67" w:rsidRPr="004958F8" w:rsidRDefault="009944C9" w:rsidP="004958F8">
      <w:pPr>
        <w:pStyle w:val="ListParagraph"/>
        <w:numPr>
          <w:ilvl w:val="0"/>
          <w:numId w:val="10"/>
        </w:numPr>
        <w:jc w:val="both"/>
        <w:rPr>
          <w:b/>
          <w:bCs/>
        </w:rPr>
      </w:pPr>
      <w:r>
        <w:rPr>
          <w:b/>
          <w:bCs/>
        </w:rPr>
        <w:t>PRS Configuration</w:t>
      </w:r>
      <w:r w:rsidR="00260F67" w:rsidRPr="00260F67">
        <w:rPr>
          <w:b/>
          <w:bCs/>
        </w:rPr>
        <w:t xml:space="preserve"> time, T</w:t>
      </w:r>
      <w:r>
        <w:rPr>
          <w:b/>
          <w:bCs/>
          <w:vertAlign w:val="subscript"/>
        </w:rPr>
        <w:t>PRS-Configuration</w:t>
      </w:r>
      <w:r w:rsidR="00260F67" w:rsidRPr="00260F67">
        <w:rPr>
          <w:b/>
          <w:bCs/>
        </w:rPr>
        <w:t>: Duration between transmitting LCS request message from LCS Client/AF/UE</w:t>
      </w:r>
      <w:r w:rsidR="00B215E7">
        <w:rPr>
          <w:b/>
          <w:bCs/>
        </w:rPr>
        <w:t>(internal LCS client)</w:t>
      </w:r>
      <w:r w:rsidR="00260F67" w:rsidRPr="00260F67">
        <w:rPr>
          <w:b/>
          <w:bCs/>
        </w:rPr>
        <w:t xml:space="preserve"> to LMF and receipt of LPP </w:t>
      </w:r>
      <w:r w:rsidR="00260F67" w:rsidRPr="00B215E7">
        <w:rPr>
          <w:b/>
          <w:bCs/>
          <w:i/>
          <w:iCs/>
        </w:rPr>
        <w:t>RequestLocationInformation</w:t>
      </w:r>
      <w:r w:rsidR="00260F67" w:rsidRPr="00260F67">
        <w:rPr>
          <w:b/>
          <w:bCs/>
        </w:rPr>
        <w:t xml:space="preserve"> message at UE.</w:t>
      </w:r>
    </w:p>
    <w:p w14:paraId="199FF5BD" w14:textId="77777777" w:rsidR="002E0E81" w:rsidRPr="002E0E81" w:rsidRDefault="002E0E81" w:rsidP="000A3798">
      <w:pPr>
        <w:jc w:val="both"/>
        <w:rPr>
          <w:sz w:val="22"/>
          <w:szCs w:val="22"/>
          <w:lang w:eastAsia="zh-CN"/>
        </w:rPr>
      </w:pPr>
    </w:p>
    <w:p w14:paraId="14214AE9" w14:textId="6F2129FA" w:rsidR="0018313B" w:rsidRDefault="009944C9" w:rsidP="0018313B">
      <w:pPr>
        <w:keepNext/>
        <w:jc w:val="center"/>
      </w:pPr>
      <w:r>
        <w:rPr>
          <w:noProof/>
        </w:rPr>
        <w:drawing>
          <wp:inline distT="0" distB="0" distL="0" distR="0" wp14:anchorId="0925711F" wp14:editId="5DC81785">
            <wp:extent cx="4437365" cy="3278186"/>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51971" cy="3288976"/>
                    </a:xfrm>
                    <a:prstGeom prst="rect">
                      <a:avLst/>
                    </a:prstGeom>
                    <a:noFill/>
                    <a:ln>
                      <a:noFill/>
                    </a:ln>
                  </pic:spPr>
                </pic:pic>
              </a:graphicData>
            </a:graphic>
          </wp:inline>
        </w:drawing>
      </w:r>
    </w:p>
    <w:p w14:paraId="5C4390D4" w14:textId="7C954209" w:rsidR="0018313B" w:rsidRPr="0031602F" w:rsidRDefault="0018313B" w:rsidP="0018313B">
      <w:pPr>
        <w:pStyle w:val="Caption"/>
        <w:jc w:val="center"/>
        <w:rPr>
          <w:sz w:val="22"/>
          <w:szCs w:val="22"/>
          <w:lang w:val="en-US" w:eastAsia="zh-CN"/>
        </w:rPr>
      </w:pPr>
      <w:bookmarkStart w:id="1" w:name="_Ref71197059"/>
      <w:r>
        <w:t xml:space="preserve">Figure </w:t>
      </w:r>
      <w:r>
        <w:fldChar w:fldCharType="begin"/>
      </w:r>
      <w:r>
        <w:instrText xml:space="preserve"> SEQ Figure \* ARABIC </w:instrText>
      </w:r>
      <w:r>
        <w:fldChar w:fldCharType="separate"/>
      </w:r>
      <w:r w:rsidR="00E673B0">
        <w:rPr>
          <w:noProof/>
        </w:rPr>
        <w:t>1</w:t>
      </w:r>
      <w:r>
        <w:fldChar w:fldCharType="end"/>
      </w:r>
      <w:bookmarkEnd w:id="1"/>
      <w:r>
        <w:t xml:space="preserve">: Scheduled </w:t>
      </w:r>
      <w:r w:rsidRPr="00281698">
        <w:rPr>
          <w:sz w:val="20"/>
          <w:szCs w:val="20"/>
        </w:rPr>
        <w:t>Location</w:t>
      </w:r>
      <w:r>
        <w:t xml:space="preserve"> Time based on SA2 definition</w:t>
      </w:r>
    </w:p>
    <w:p w14:paraId="2F08E69C" w14:textId="3E5C479B" w:rsidR="00C04FB4" w:rsidRDefault="00E36576" w:rsidP="000A3798">
      <w:pPr>
        <w:jc w:val="both"/>
        <w:rPr>
          <w:sz w:val="22"/>
          <w:szCs w:val="22"/>
          <w:lang w:val="en-US" w:eastAsia="zh-CN"/>
        </w:rPr>
      </w:pPr>
      <w:r>
        <w:rPr>
          <w:sz w:val="22"/>
          <w:szCs w:val="22"/>
          <w:lang w:val="en-US" w:eastAsia="zh-CN"/>
        </w:rPr>
        <w:t xml:space="preserve">It should be noted that </w:t>
      </w:r>
      <w:r w:rsidR="004A377A">
        <w:rPr>
          <w:sz w:val="22"/>
          <w:szCs w:val="22"/>
          <w:lang w:val="en-US" w:eastAsia="zh-CN"/>
        </w:rPr>
        <w:t xml:space="preserve">from RAN perspective, </w:t>
      </w:r>
      <w:r>
        <w:rPr>
          <w:sz w:val="22"/>
          <w:szCs w:val="22"/>
          <w:lang w:val="en-US" w:eastAsia="zh-CN"/>
        </w:rPr>
        <w:t xml:space="preserve">the </w:t>
      </w:r>
      <w:r w:rsidR="00671A9B">
        <w:rPr>
          <w:sz w:val="22"/>
          <w:szCs w:val="22"/>
          <w:lang w:val="en-US" w:eastAsia="zh-CN"/>
        </w:rPr>
        <w:t xml:space="preserve">positioning </w:t>
      </w:r>
      <w:r w:rsidR="00CB3C9F">
        <w:rPr>
          <w:sz w:val="22"/>
          <w:szCs w:val="22"/>
          <w:lang w:val="en-US" w:eastAsia="zh-CN"/>
        </w:rPr>
        <w:t>latency</w:t>
      </w:r>
      <w:r w:rsidR="00931EC3">
        <w:rPr>
          <w:sz w:val="22"/>
          <w:szCs w:val="22"/>
          <w:lang w:val="en-US" w:eastAsia="zh-CN"/>
        </w:rPr>
        <w:t xml:space="preserve"> required to obtain the location estimate (T</w:t>
      </w:r>
      <w:r w:rsidR="00646F88">
        <w:rPr>
          <w:sz w:val="22"/>
          <w:szCs w:val="22"/>
          <w:vertAlign w:val="subscript"/>
          <w:lang w:val="en-US" w:eastAsia="zh-CN"/>
        </w:rPr>
        <w:t>sch</w:t>
      </w:r>
      <w:r w:rsidR="004C4A48">
        <w:rPr>
          <w:sz w:val="22"/>
          <w:szCs w:val="22"/>
          <w:vertAlign w:val="subscript"/>
          <w:lang w:val="en-US" w:eastAsia="zh-CN"/>
        </w:rPr>
        <w:t>e</w:t>
      </w:r>
      <w:r w:rsidR="00646F88">
        <w:rPr>
          <w:sz w:val="22"/>
          <w:szCs w:val="22"/>
          <w:vertAlign w:val="subscript"/>
          <w:lang w:val="en-US" w:eastAsia="zh-CN"/>
        </w:rPr>
        <w:t>duled</w:t>
      </w:r>
      <w:r w:rsidR="00CC1094">
        <w:rPr>
          <w:sz w:val="22"/>
          <w:szCs w:val="22"/>
          <w:lang w:val="en-US" w:eastAsia="zh-CN"/>
        </w:rPr>
        <w:t>)</w:t>
      </w:r>
      <w:r w:rsidR="00A817D3">
        <w:rPr>
          <w:sz w:val="22"/>
          <w:szCs w:val="22"/>
          <w:lang w:val="en-US" w:eastAsia="zh-CN"/>
        </w:rPr>
        <w:t xml:space="preserve"> is primarily affected by</w:t>
      </w:r>
      <w:r w:rsidR="00C04FB4">
        <w:rPr>
          <w:sz w:val="22"/>
          <w:szCs w:val="22"/>
          <w:lang w:val="en-US" w:eastAsia="zh-CN"/>
        </w:rPr>
        <w:t xml:space="preserve"> the following factors:</w:t>
      </w:r>
    </w:p>
    <w:p w14:paraId="1F8CEB90" w14:textId="4849F71C" w:rsidR="00332FCF" w:rsidRPr="00332FCF" w:rsidRDefault="00332FCF" w:rsidP="00C04FB4">
      <w:pPr>
        <w:pStyle w:val="ListParagraph"/>
        <w:numPr>
          <w:ilvl w:val="0"/>
          <w:numId w:val="12"/>
        </w:numPr>
        <w:jc w:val="both"/>
        <w:rPr>
          <w:lang w:eastAsia="zh-CN"/>
        </w:rPr>
      </w:pPr>
      <w:r w:rsidRPr="00332FCF">
        <w:rPr>
          <w:lang w:eastAsia="zh-CN"/>
        </w:rPr>
        <w:t>The time need</w:t>
      </w:r>
      <w:r w:rsidR="004A377A">
        <w:rPr>
          <w:lang w:eastAsia="zh-CN"/>
        </w:rPr>
        <w:t>ed</w:t>
      </w:r>
      <w:r w:rsidRPr="00332FCF">
        <w:rPr>
          <w:lang w:eastAsia="zh-CN"/>
        </w:rPr>
        <w:t xml:space="preserve"> for </w:t>
      </w:r>
      <w:r w:rsidR="00CC1094">
        <w:rPr>
          <w:lang w:eastAsia="zh-CN"/>
        </w:rPr>
        <w:t xml:space="preserve">requesting and providing the UE </w:t>
      </w:r>
      <w:r w:rsidRPr="00332FCF">
        <w:rPr>
          <w:lang w:eastAsia="zh-CN"/>
        </w:rPr>
        <w:t>capabilit</w:t>
      </w:r>
      <w:r w:rsidR="00CC1094">
        <w:rPr>
          <w:lang w:eastAsia="zh-CN"/>
        </w:rPr>
        <w:t>ies</w:t>
      </w:r>
      <w:r w:rsidRPr="00332FCF">
        <w:rPr>
          <w:lang w:eastAsia="zh-CN"/>
        </w:rPr>
        <w:t xml:space="preserve"> (given by Time A in </w:t>
      </w:r>
      <w:r w:rsidRPr="00332FCF">
        <w:rPr>
          <w:lang w:eastAsia="zh-CN"/>
        </w:rPr>
        <w:fldChar w:fldCharType="begin"/>
      </w:r>
      <w:r w:rsidRPr="00332FCF">
        <w:rPr>
          <w:lang w:eastAsia="zh-CN"/>
        </w:rPr>
        <w:instrText xml:space="preserve"> REF _Ref71197059 \h  \* MERGEFORMAT </w:instrText>
      </w:r>
      <w:r w:rsidRPr="00332FCF">
        <w:rPr>
          <w:lang w:eastAsia="zh-CN"/>
        </w:rPr>
      </w:r>
      <w:r w:rsidRPr="00332FCF">
        <w:rPr>
          <w:lang w:eastAsia="zh-CN"/>
        </w:rPr>
        <w:fldChar w:fldCharType="separate"/>
      </w:r>
      <w:r w:rsidR="00E673B0">
        <w:t xml:space="preserve">Figure </w:t>
      </w:r>
      <w:r w:rsidR="00E673B0">
        <w:rPr>
          <w:noProof/>
        </w:rPr>
        <w:t>1</w:t>
      </w:r>
      <w:r w:rsidRPr="00332FCF">
        <w:rPr>
          <w:lang w:eastAsia="zh-CN"/>
        </w:rPr>
        <w:fldChar w:fldCharType="end"/>
      </w:r>
      <w:r w:rsidR="00637681">
        <w:rPr>
          <w:lang w:eastAsia="zh-CN"/>
        </w:rPr>
        <w:t>, which can be considered deterministic</w:t>
      </w:r>
      <w:r w:rsidRPr="00332FCF">
        <w:rPr>
          <w:lang w:eastAsia="zh-CN"/>
        </w:rPr>
        <w:t>)</w:t>
      </w:r>
      <w:r w:rsidR="00E941B8">
        <w:rPr>
          <w:lang w:eastAsia="zh-CN"/>
        </w:rPr>
        <w:t>.</w:t>
      </w:r>
    </w:p>
    <w:p w14:paraId="61E09C22" w14:textId="1C1336A5" w:rsidR="00671A9B" w:rsidRDefault="00637681" w:rsidP="00637681">
      <w:pPr>
        <w:pStyle w:val="ListParagraph"/>
        <w:numPr>
          <w:ilvl w:val="0"/>
          <w:numId w:val="12"/>
        </w:numPr>
        <w:jc w:val="both"/>
        <w:rPr>
          <w:lang w:eastAsia="zh-CN"/>
        </w:rPr>
      </w:pPr>
      <w:r>
        <w:rPr>
          <w:lang w:eastAsia="zh-CN"/>
        </w:rPr>
        <w:t>The time instance the</w:t>
      </w:r>
      <w:r w:rsidRPr="00C04FB4">
        <w:rPr>
          <w:lang w:eastAsia="zh-CN"/>
        </w:rPr>
        <w:t xml:space="preserve"> UE receives the </w:t>
      </w:r>
      <w:r>
        <w:rPr>
          <w:lang w:eastAsia="zh-CN"/>
        </w:rPr>
        <w:t xml:space="preserve">(pre-)configured </w:t>
      </w:r>
      <w:r w:rsidRPr="00C04FB4">
        <w:rPr>
          <w:lang w:eastAsia="zh-CN"/>
        </w:rPr>
        <w:t>assistance</w:t>
      </w:r>
      <w:r>
        <w:rPr>
          <w:lang w:eastAsia="zh-CN"/>
        </w:rPr>
        <w:t xml:space="preserve"> data and d</w:t>
      </w:r>
      <w:r w:rsidR="00C04FB4">
        <w:rPr>
          <w:lang w:eastAsia="zh-CN"/>
        </w:rPr>
        <w:t>uration of</w:t>
      </w:r>
      <w:r w:rsidR="00B37F7B" w:rsidRPr="00C04FB4">
        <w:rPr>
          <w:lang w:eastAsia="zh-CN"/>
        </w:rPr>
        <w:t xml:space="preserve"> the </w:t>
      </w:r>
      <w:r w:rsidR="006F532E" w:rsidRPr="00C04FB4">
        <w:rPr>
          <w:lang w:eastAsia="zh-CN"/>
        </w:rPr>
        <w:t xml:space="preserve">positioning </w:t>
      </w:r>
      <w:r w:rsidR="00B37F7B" w:rsidRPr="00C04FB4">
        <w:rPr>
          <w:lang w:eastAsia="zh-CN"/>
        </w:rPr>
        <w:t>measurement scheduling information</w:t>
      </w:r>
      <w:r w:rsidR="00671A9B">
        <w:rPr>
          <w:lang w:eastAsia="zh-CN"/>
        </w:rPr>
        <w:t xml:space="preserve"> processing</w:t>
      </w:r>
      <w:r w:rsidR="00B37F7B" w:rsidRPr="00C04FB4">
        <w:rPr>
          <w:lang w:eastAsia="zh-CN"/>
        </w:rPr>
        <w:t xml:space="preserve"> (given by Time B</w:t>
      </w:r>
      <w:r w:rsidR="00994A30" w:rsidRPr="00C04FB4">
        <w:rPr>
          <w:lang w:eastAsia="zh-CN"/>
        </w:rPr>
        <w:t xml:space="preserve"> in </w:t>
      </w:r>
      <w:r w:rsidR="00994A30" w:rsidRPr="00C04FB4">
        <w:rPr>
          <w:lang w:eastAsia="zh-CN"/>
        </w:rPr>
        <w:fldChar w:fldCharType="begin"/>
      </w:r>
      <w:r w:rsidR="00994A30" w:rsidRPr="00C04FB4">
        <w:rPr>
          <w:lang w:eastAsia="zh-CN"/>
        </w:rPr>
        <w:instrText xml:space="preserve"> REF _Ref71197059 \h  \* MERGEFORMAT </w:instrText>
      </w:r>
      <w:r w:rsidR="00994A30" w:rsidRPr="00C04FB4">
        <w:rPr>
          <w:lang w:eastAsia="zh-CN"/>
        </w:rPr>
      </w:r>
      <w:r w:rsidR="00994A30" w:rsidRPr="00C04FB4">
        <w:rPr>
          <w:lang w:eastAsia="zh-CN"/>
        </w:rPr>
        <w:fldChar w:fldCharType="separate"/>
      </w:r>
      <w:r w:rsidR="00E673B0">
        <w:t xml:space="preserve">Figure </w:t>
      </w:r>
      <w:r w:rsidR="00E673B0">
        <w:rPr>
          <w:noProof/>
        </w:rPr>
        <w:t>1</w:t>
      </w:r>
      <w:r w:rsidR="00994A30" w:rsidRPr="00C04FB4">
        <w:rPr>
          <w:lang w:eastAsia="zh-CN"/>
        </w:rPr>
        <w:fldChar w:fldCharType="end"/>
      </w:r>
      <w:r w:rsidR="00B37F7B" w:rsidRPr="00C04FB4">
        <w:rPr>
          <w:lang w:eastAsia="zh-CN"/>
        </w:rPr>
        <w:t>)</w:t>
      </w:r>
      <w:r w:rsidR="00E941B8">
        <w:rPr>
          <w:lang w:eastAsia="zh-CN"/>
        </w:rPr>
        <w:t>.</w:t>
      </w:r>
    </w:p>
    <w:p w14:paraId="60F929CA" w14:textId="61FDC99A" w:rsidR="00A315E2" w:rsidRPr="007A55CE" w:rsidRDefault="00671A9B" w:rsidP="000A3798">
      <w:pPr>
        <w:pStyle w:val="ListParagraph"/>
        <w:numPr>
          <w:ilvl w:val="0"/>
          <w:numId w:val="12"/>
        </w:numPr>
        <w:jc w:val="both"/>
        <w:rPr>
          <w:lang w:eastAsia="zh-CN"/>
        </w:rPr>
      </w:pPr>
      <w:r>
        <w:rPr>
          <w:lang w:eastAsia="zh-CN"/>
        </w:rPr>
        <w:t>Duration for performing</w:t>
      </w:r>
      <w:r w:rsidR="0075459D" w:rsidRPr="00C04FB4">
        <w:rPr>
          <w:lang w:eastAsia="zh-CN"/>
        </w:rPr>
        <w:t xml:space="preserve"> the measurements</w:t>
      </w:r>
      <w:r w:rsidR="004A377A">
        <w:rPr>
          <w:lang w:eastAsia="zh-CN"/>
        </w:rPr>
        <w:t>/providing the location estimate</w:t>
      </w:r>
      <w:r w:rsidR="0075459D" w:rsidRPr="00C04FB4">
        <w:rPr>
          <w:lang w:eastAsia="zh-CN"/>
        </w:rPr>
        <w:t xml:space="preserve"> (given by Time C</w:t>
      </w:r>
      <w:r w:rsidR="00994A30" w:rsidRPr="00C04FB4">
        <w:rPr>
          <w:lang w:eastAsia="zh-CN"/>
        </w:rPr>
        <w:t xml:space="preserve"> in </w:t>
      </w:r>
      <w:r w:rsidR="00994A30" w:rsidRPr="00C04FB4">
        <w:rPr>
          <w:lang w:eastAsia="zh-CN"/>
        </w:rPr>
        <w:fldChar w:fldCharType="begin"/>
      </w:r>
      <w:r w:rsidR="00994A30" w:rsidRPr="00C04FB4">
        <w:rPr>
          <w:lang w:eastAsia="zh-CN"/>
        </w:rPr>
        <w:instrText xml:space="preserve"> REF _Ref71197059 \h  \* MERGEFORMAT </w:instrText>
      </w:r>
      <w:r w:rsidR="00994A30" w:rsidRPr="00C04FB4">
        <w:rPr>
          <w:lang w:eastAsia="zh-CN"/>
        </w:rPr>
      </w:r>
      <w:r w:rsidR="00994A30" w:rsidRPr="00C04FB4">
        <w:rPr>
          <w:lang w:eastAsia="zh-CN"/>
        </w:rPr>
        <w:fldChar w:fldCharType="separate"/>
      </w:r>
      <w:r w:rsidR="00E673B0">
        <w:t xml:space="preserve">Figure </w:t>
      </w:r>
      <w:r w:rsidR="00E673B0">
        <w:rPr>
          <w:noProof/>
        </w:rPr>
        <w:t>1</w:t>
      </w:r>
      <w:r w:rsidR="00994A30" w:rsidRPr="00C04FB4">
        <w:rPr>
          <w:lang w:eastAsia="zh-CN"/>
        </w:rPr>
        <w:fldChar w:fldCharType="end"/>
      </w:r>
      <w:r w:rsidR="00994A30" w:rsidRPr="00C04FB4">
        <w:rPr>
          <w:lang w:eastAsia="zh-CN"/>
        </w:rPr>
        <w:t xml:space="preserve"> </w:t>
      </w:r>
      <w:r w:rsidR="0075459D" w:rsidRPr="00C04FB4">
        <w:rPr>
          <w:lang w:eastAsia="zh-CN"/>
        </w:rPr>
        <w:t>)</w:t>
      </w:r>
      <w:r w:rsidR="00AE2208" w:rsidRPr="00C04FB4">
        <w:rPr>
          <w:lang w:eastAsia="zh-CN"/>
        </w:rPr>
        <w:t>.</w:t>
      </w:r>
      <w:r w:rsidR="0087403A" w:rsidRPr="00C04FB4">
        <w:rPr>
          <w:lang w:eastAsia="zh-CN"/>
        </w:rPr>
        <w:t xml:space="preserve"> </w:t>
      </w:r>
    </w:p>
    <w:p w14:paraId="65DEF1CB" w14:textId="04E0CCD1" w:rsidR="00FA10EC" w:rsidRDefault="00014297" w:rsidP="000A3798">
      <w:pPr>
        <w:jc w:val="both"/>
        <w:rPr>
          <w:sz w:val="22"/>
          <w:szCs w:val="22"/>
          <w:lang w:val="en-US" w:eastAsia="zh-CN"/>
        </w:rPr>
      </w:pPr>
      <w:r>
        <w:rPr>
          <w:sz w:val="22"/>
          <w:szCs w:val="22"/>
          <w:lang w:val="en-US" w:eastAsia="zh-CN"/>
        </w:rPr>
        <w:lastRenderedPageBreak/>
        <w:t xml:space="preserve">The </w:t>
      </w:r>
      <w:r w:rsidR="00E74915">
        <w:rPr>
          <w:sz w:val="22"/>
          <w:szCs w:val="22"/>
          <w:lang w:val="en-US" w:eastAsia="zh-CN"/>
        </w:rPr>
        <w:t>currently specified</w:t>
      </w:r>
      <w:r>
        <w:rPr>
          <w:sz w:val="22"/>
          <w:szCs w:val="22"/>
          <w:lang w:val="en-US" w:eastAsia="zh-CN"/>
        </w:rPr>
        <w:t xml:space="preserve"> </w:t>
      </w:r>
      <w:r w:rsidRPr="002F0F54">
        <w:rPr>
          <w:i/>
          <w:iCs/>
          <w:sz w:val="22"/>
          <w:szCs w:val="22"/>
          <w:lang w:val="en-US" w:eastAsia="zh-CN"/>
        </w:rPr>
        <w:t>responseTime</w:t>
      </w:r>
      <w:r>
        <w:rPr>
          <w:sz w:val="22"/>
          <w:szCs w:val="22"/>
          <w:lang w:val="en-US" w:eastAsia="zh-CN"/>
        </w:rPr>
        <w:t xml:space="preserve"> IE can be configure</w:t>
      </w:r>
      <w:r w:rsidR="006E0ABC">
        <w:rPr>
          <w:sz w:val="22"/>
          <w:szCs w:val="22"/>
          <w:lang w:val="en-US" w:eastAsia="zh-CN"/>
        </w:rPr>
        <w:t>d</w:t>
      </w:r>
      <w:r>
        <w:rPr>
          <w:sz w:val="22"/>
          <w:szCs w:val="22"/>
          <w:lang w:val="en-US" w:eastAsia="zh-CN"/>
        </w:rPr>
        <w:t xml:space="preserve"> in the LMF and already encapsulates </w:t>
      </w:r>
      <w:r w:rsidR="0081515B">
        <w:rPr>
          <w:sz w:val="22"/>
          <w:szCs w:val="22"/>
          <w:lang w:val="en-US" w:eastAsia="zh-CN"/>
        </w:rPr>
        <w:t>Time</w:t>
      </w:r>
      <w:r w:rsidR="003B7B69">
        <w:rPr>
          <w:sz w:val="22"/>
          <w:szCs w:val="22"/>
          <w:lang w:val="en-US" w:eastAsia="zh-CN"/>
        </w:rPr>
        <w:t xml:space="preserve"> C </w:t>
      </w:r>
      <w:r w:rsidR="00BF36BE">
        <w:rPr>
          <w:sz w:val="22"/>
          <w:szCs w:val="22"/>
          <w:lang w:val="en-US" w:eastAsia="zh-CN"/>
        </w:rPr>
        <w:t>(</w:t>
      </w:r>
      <w:r w:rsidR="006E3169">
        <w:rPr>
          <w:sz w:val="22"/>
          <w:szCs w:val="22"/>
          <w:lang w:val="en-US" w:eastAsia="zh-CN"/>
        </w:rPr>
        <w:t>time between</w:t>
      </w:r>
      <w:r w:rsidR="00BF36BE">
        <w:rPr>
          <w:sz w:val="22"/>
          <w:szCs w:val="22"/>
          <w:lang w:val="en-US" w:eastAsia="zh-CN"/>
        </w:rPr>
        <w:t xml:space="preserve"> receipt of </w:t>
      </w:r>
      <w:r w:rsidR="00BF36BE" w:rsidRPr="00BF36BE">
        <w:rPr>
          <w:i/>
          <w:iCs/>
          <w:sz w:val="22"/>
          <w:szCs w:val="22"/>
          <w:lang w:val="en-US" w:eastAsia="zh-CN"/>
        </w:rPr>
        <w:t>RequestLocationInformation</w:t>
      </w:r>
      <w:r w:rsidR="00BF36BE">
        <w:rPr>
          <w:sz w:val="22"/>
          <w:szCs w:val="22"/>
          <w:lang w:val="en-US" w:eastAsia="zh-CN"/>
        </w:rPr>
        <w:t xml:space="preserve"> and </w:t>
      </w:r>
      <w:r w:rsidR="00BF36BE" w:rsidRPr="00BF36BE">
        <w:rPr>
          <w:i/>
          <w:iCs/>
          <w:sz w:val="22"/>
          <w:szCs w:val="22"/>
          <w:lang w:val="en-US" w:eastAsia="zh-CN"/>
        </w:rPr>
        <w:t>ProvideLocationInformation</w:t>
      </w:r>
      <w:r w:rsidR="00E6731F">
        <w:rPr>
          <w:sz w:val="22"/>
          <w:szCs w:val="22"/>
          <w:lang w:val="en-US" w:eastAsia="zh-CN"/>
        </w:rPr>
        <w:t>)</w:t>
      </w:r>
      <w:r>
        <w:rPr>
          <w:sz w:val="22"/>
          <w:szCs w:val="22"/>
          <w:lang w:val="en-US" w:eastAsia="zh-CN"/>
        </w:rPr>
        <w:t>.</w:t>
      </w:r>
      <w:r w:rsidR="00BF36BE">
        <w:rPr>
          <w:sz w:val="22"/>
          <w:szCs w:val="22"/>
          <w:lang w:val="en-US" w:eastAsia="zh-CN"/>
        </w:rPr>
        <w:t xml:space="preserve"> </w:t>
      </w:r>
      <w:r w:rsidR="00D83DA8">
        <w:rPr>
          <w:sz w:val="22"/>
          <w:szCs w:val="22"/>
          <w:lang w:val="en-US" w:eastAsia="zh-CN"/>
        </w:rPr>
        <w:t>T</w:t>
      </w:r>
      <w:r w:rsidR="00E6731F">
        <w:rPr>
          <w:sz w:val="22"/>
          <w:szCs w:val="22"/>
          <w:lang w:val="en-US" w:eastAsia="zh-CN"/>
        </w:rPr>
        <w:t>he</w:t>
      </w:r>
      <w:r w:rsidR="00790791">
        <w:rPr>
          <w:sz w:val="22"/>
          <w:szCs w:val="22"/>
          <w:lang w:val="en-US" w:eastAsia="zh-CN"/>
        </w:rPr>
        <w:t xml:space="preserve"> LMF can also</w:t>
      </w:r>
      <w:r w:rsidR="00E6731F">
        <w:rPr>
          <w:sz w:val="22"/>
          <w:szCs w:val="22"/>
          <w:lang w:val="en-US" w:eastAsia="zh-CN"/>
        </w:rPr>
        <w:t xml:space="preserve"> </w:t>
      </w:r>
      <w:r w:rsidR="009668C1">
        <w:rPr>
          <w:sz w:val="22"/>
          <w:szCs w:val="22"/>
          <w:lang w:val="en-US" w:eastAsia="zh-CN"/>
        </w:rPr>
        <w:t>configure</w:t>
      </w:r>
      <w:r w:rsidR="00BD5F32">
        <w:rPr>
          <w:sz w:val="22"/>
          <w:szCs w:val="22"/>
          <w:lang w:val="en-US" w:eastAsia="zh-CN"/>
        </w:rPr>
        <w:t>/indicate</w:t>
      </w:r>
      <w:r w:rsidR="00790791">
        <w:rPr>
          <w:sz w:val="22"/>
          <w:szCs w:val="22"/>
          <w:lang w:val="en-US" w:eastAsia="zh-CN"/>
        </w:rPr>
        <w:t xml:space="preserve"> the</w:t>
      </w:r>
      <w:r w:rsidR="00E74915">
        <w:rPr>
          <w:sz w:val="22"/>
          <w:szCs w:val="22"/>
          <w:lang w:val="en-US" w:eastAsia="zh-CN"/>
        </w:rPr>
        <w:t xml:space="preserve"> following, which is not currently supported</w:t>
      </w:r>
      <w:r w:rsidR="007D544D">
        <w:rPr>
          <w:sz w:val="22"/>
          <w:szCs w:val="22"/>
          <w:lang w:val="en-US" w:eastAsia="zh-CN"/>
        </w:rPr>
        <w:t>:</w:t>
      </w:r>
    </w:p>
    <w:p w14:paraId="42A104DA" w14:textId="2B64CFED" w:rsidR="00FA10EC" w:rsidRPr="00FA10EC" w:rsidRDefault="007D544D" w:rsidP="00FA10EC">
      <w:pPr>
        <w:pStyle w:val="ListParagraph"/>
        <w:numPr>
          <w:ilvl w:val="0"/>
          <w:numId w:val="10"/>
        </w:numPr>
        <w:jc w:val="both"/>
        <w:rPr>
          <w:lang w:eastAsia="zh-CN"/>
        </w:rPr>
      </w:pPr>
      <w:r>
        <w:t xml:space="preserve">The expected response time </w:t>
      </w:r>
      <w:r w:rsidR="00FA10EC" w:rsidRPr="00FA10EC">
        <w:t xml:space="preserve">between receipt of </w:t>
      </w:r>
      <w:r w:rsidR="00FA10EC" w:rsidRPr="00FA10EC">
        <w:rPr>
          <w:i/>
          <w:iCs/>
        </w:rPr>
        <w:t>RequestCapability</w:t>
      </w:r>
      <w:r w:rsidR="00FA10EC" w:rsidRPr="00FA10EC">
        <w:t xml:space="preserve"> and </w:t>
      </w:r>
      <w:r w:rsidR="00FA10EC" w:rsidRPr="00FA10EC">
        <w:rPr>
          <w:i/>
          <w:iCs/>
        </w:rPr>
        <w:t>ProvideCapabilites</w:t>
      </w:r>
      <w:r w:rsidR="00FA10EC" w:rsidRPr="00FA10EC">
        <w:t xml:space="preserve"> messages</w:t>
      </w:r>
      <w:r>
        <w:t>.</w:t>
      </w:r>
    </w:p>
    <w:p w14:paraId="4567B8EC" w14:textId="575C0708" w:rsidR="00340FFE" w:rsidRDefault="002E06A5" w:rsidP="00FA10EC">
      <w:pPr>
        <w:pStyle w:val="ListParagraph"/>
        <w:numPr>
          <w:ilvl w:val="0"/>
          <w:numId w:val="10"/>
        </w:numPr>
        <w:jc w:val="both"/>
        <w:rPr>
          <w:lang w:eastAsia="zh-CN"/>
        </w:rPr>
      </w:pPr>
      <w:r>
        <w:rPr>
          <w:lang w:eastAsia="zh-CN"/>
        </w:rPr>
        <w:t xml:space="preserve">The </w:t>
      </w:r>
      <w:r w:rsidR="00D75F53">
        <w:rPr>
          <w:lang w:eastAsia="zh-CN"/>
        </w:rPr>
        <w:t>time</w:t>
      </w:r>
      <w:r>
        <w:rPr>
          <w:lang w:eastAsia="zh-CN"/>
        </w:rPr>
        <w:t xml:space="preserve"> </w:t>
      </w:r>
      <w:r w:rsidR="00E6731F" w:rsidRPr="00FA10EC">
        <w:rPr>
          <w:lang w:eastAsia="zh-CN"/>
        </w:rPr>
        <w:t xml:space="preserve">between </w:t>
      </w:r>
      <w:r>
        <w:rPr>
          <w:lang w:eastAsia="zh-CN"/>
        </w:rPr>
        <w:t xml:space="preserve">UE </w:t>
      </w:r>
      <w:r w:rsidR="008C52DE" w:rsidRPr="00FA10EC">
        <w:rPr>
          <w:lang w:eastAsia="zh-CN"/>
        </w:rPr>
        <w:t xml:space="preserve">receipt of </w:t>
      </w:r>
      <w:r w:rsidR="002D22DE" w:rsidRPr="00FA10EC">
        <w:rPr>
          <w:lang w:eastAsia="zh-CN"/>
        </w:rPr>
        <w:t>(pre-)configured assistance</w:t>
      </w:r>
      <w:r w:rsidR="002402BF" w:rsidRPr="00FA10EC">
        <w:rPr>
          <w:lang w:eastAsia="zh-CN"/>
        </w:rPr>
        <w:t xml:space="preserve"> (</w:t>
      </w:r>
      <w:r w:rsidR="00E941B8" w:rsidRPr="00FA10EC">
        <w:rPr>
          <w:lang w:eastAsia="zh-CN"/>
        </w:rPr>
        <w:t>e.g.,</w:t>
      </w:r>
      <w:r w:rsidR="002402BF" w:rsidRPr="00FA10EC">
        <w:rPr>
          <w:lang w:eastAsia="zh-CN"/>
        </w:rPr>
        <w:t xml:space="preserve"> </w:t>
      </w:r>
      <w:r w:rsidR="002402BF" w:rsidRPr="00FA10EC">
        <w:rPr>
          <w:i/>
          <w:iCs/>
          <w:lang w:eastAsia="zh-CN"/>
        </w:rPr>
        <w:t>Provide</w:t>
      </w:r>
      <w:r w:rsidR="009668C1" w:rsidRPr="00FA10EC">
        <w:rPr>
          <w:i/>
          <w:iCs/>
          <w:lang w:eastAsia="zh-CN"/>
        </w:rPr>
        <w:t>AssistanceData</w:t>
      </w:r>
      <w:r w:rsidR="00D75F53">
        <w:rPr>
          <w:lang w:eastAsia="zh-CN"/>
        </w:rPr>
        <w:t xml:space="preserve"> or </w:t>
      </w:r>
      <w:r w:rsidR="00D75F53" w:rsidRPr="00D75F53">
        <w:rPr>
          <w:i/>
          <w:iCs/>
          <w:lang w:eastAsia="zh-CN"/>
        </w:rPr>
        <w:t>po</w:t>
      </w:r>
      <w:r w:rsidR="00D75F53">
        <w:rPr>
          <w:i/>
          <w:iCs/>
          <w:lang w:eastAsia="zh-CN"/>
        </w:rPr>
        <w:t>S</w:t>
      </w:r>
      <w:r w:rsidR="00D75F53" w:rsidRPr="00D75F53">
        <w:rPr>
          <w:i/>
          <w:iCs/>
          <w:lang w:eastAsia="zh-CN"/>
        </w:rPr>
        <w:t>IB</w:t>
      </w:r>
      <w:r w:rsidR="000D4801" w:rsidRPr="00FA10EC">
        <w:rPr>
          <w:lang w:eastAsia="zh-CN"/>
        </w:rPr>
        <w:t xml:space="preserve"> message</w:t>
      </w:r>
      <w:r w:rsidR="00D75F53">
        <w:rPr>
          <w:lang w:eastAsia="zh-CN"/>
        </w:rPr>
        <w:t>s</w:t>
      </w:r>
      <w:r w:rsidR="009668C1" w:rsidRPr="00FA10EC">
        <w:rPr>
          <w:lang w:eastAsia="zh-CN"/>
        </w:rPr>
        <w:t>)</w:t>
      </w:r>
      <w:r w:rsidR="002D22DE" w:rsidRPr="00FA10EC">
        <w:rPr>
          <w:lang w:eastAsia="zh-CN"/>
        </w:rPr>
        <w:t xml:space="preserve"> and </w:t>
      </w:r>
      <w:r>
        <w:rPr>
          <w:lang w:eastAsia="zh-CN"/>
        </w:rPr>
        <w:t xml:space="preserve">UE </w:t>
      </w:r>
      <w:r w:rsidR="002D22DE" w:rsidRPr="00FA10EC">
        <w:rPr>
          <w:lang w:eastAsia="zh-CN"/>
        </w:rPr>
        <w:t xml:space="preserve">receipt of </w:t>
      </w:r>
      <w:r w:rsidR="004C49B0" w:rsidRPr="00FA10EC">
        <w:rPr>
          <w:i/>
          <w:iCs/>
          <w:lang w:eastAsia="zh-CN"/>
        </w:rPr>
        <w:t>RequestLocationInformation</w:t>
      </w:r>
      <w:r w:rsidR="00340FFE">
        <w:rPr>
          <w:lang w:eastAsia="zh-CN"/>
        </w:rPr>
        <w:t>.</w:t>
      </w:r>
    </w:p>
    <w:p w14:paraId="55DE6AA1" w14:textId="7704A241" w:rsidR="00E36576" w:rsidRDefault="00340FFE" w:rsidP="00340FFE">
      <w:pPr>
        <w:jc w:val="both"/>
        <w:rPr>
          <w:sz w:val="22"/>
          <w:szCs w:val="22"/>
          <w:lang w:eastAsia="zh-CN"/>
        </w:rPr>
      </w:pPr>
      <w:r>
        <w:rPr>
          <w:sz w:val="22"/>
          <w:szCs w:val="22"/>
          <w:lang w:eastAsia="zh-CN"/>
        </w:rPr>
        <w:t>This would</w:t>
      </w:r>
      <w:r w:rsidR="00A20220" w:rsidRPr="00340FFE">
        <w:rPr>
          <w:sz w:val="22"/>
          <w:szCs w:val="22"/>
          <w:lang w:eastAsia="zh-CN"/>
        </w:rPr>
        <w:t xml:space="preserve"> provide a </w:t>
      </w:r>
      <w:r w:rsidR="00E142B1" w:rsidRPr="00340FFE">
        <w:rPr>
          <w:sz w:val="22"/>
          <w:szCs w:val="22"/>
          <w:lang w:eastAsia="zh-CN"/>
        </w:rPr>
        <w:t xml:space="preserve">greater degree of </w:t>
      </w:r>
      <w:r w:rsidR="001B5717" w:rsidRPr="00340FFE">
        <w:rPr>
          <w:sz w:val="22"/>
          <w:szCs w:val="22"/>
          <w:lang w:eastAsia="zh-CN"/>
        </w:rPr>
        <w:t xml:space="preserve">timing control to the network </w:t>
      </w:r>
      <w:r>
        <w:rPr>
          <w:sz w:val="22"/>
          <w:szCs w:val="22"/>
          <w:lang w:eastAsia="zh-CN"/>
        </w:rPr>
        <w:t>while</w:t>
      </w:r>
      <w:r w:rsidR="001B5717" w:rsidRPr="00340FFE">
        <w:rPr>
          <w:sz w:val="22"/>
          <w:szCs w:val="22"/>
          <w:lang w:eastAsia="zh-CN"/>
        </w:rPr>
        <w:t xml:space="preserve"> </w:t>
      </w:r>
      <w:r w:rsidR="00B178AF" w:rsidRPr="00340FFE">
        <w:rPr>
          <w:sz w:val="22"/>
          <w:szCs w:val="22"/>
          <w:lang w:eastAsia="zh-CN"/>
        </w:rPr>
        <w:t xml:space="preserve">at the same time </w:t>
      </w:r>
      <w:r w:rsidR="00E74915">
        <w:rPr>
          <w:sz w:val="22"/>
          <w:szCs w:val="22"/>
          <w:lang w:eastAsia="zh-CN"/>
        </w:rPr>
        <w:t>allowing</w:t>
      </w:r>
      <w:r w:rsidR="001B5717" w:rsidRPr="00340FFE">
        <w:rPr>
          <w:sz w:val="22"/>
          <w:szCs w:val="22"/>
          <w:lang w:eastAsia="zh-CN"/>
        </w:rPr>
        <w:t xml:space="preserve"> the UE</w:t>
      </w:r>
      <w:r w:rsidR="002F4B16">
        <w:rPr>
          <w:sz w:val="22"/>
          <w:szCs w:val="22"/>
          <w:lang w:eastAsia="zh-CN"/>
        </w:rPr>
        <w:t xml:space="preserve"> to</w:t>
      </w:r>
      <w:r w:rsidR="001B5717" w:rsidRPr="00340FFE">
        <w:rPr>
          <w:sz w:val="22"/>
          <w:szCs w:val="22"/>
          <w:lang w:eastAsia="zh-CN"/>
        </w:rPr>
        <w:t xml:space="preserve"> </w:t>
      </w:r>
      <w:r w:rsidR="003B24EA" w:rsidRPr="00340FFE">
        <w:rPr>
          <w:sz w:val="22"/>
          <w:szCs w:val="22"/>
          <w:lang w:eastAsia="zh-CN"/>
        </w:rPr>
        <w:t>know exactly when the start of the</w:t>
      </w:r>
      <w:r w:rsidR="00EA553B" w:rsidRPr="00340FFE">
        <w:rPr>
          <w:sz w:val="22"/>
          <w:szCs w:val="22"/>
          <w:lang w:eastAsia="zh-CN"/>
        </w:rPr>
        <w:t xml:space="preserve"> measurement phase</w:t>
      </w:r>
      <w:r w:rsidR="003B24EA" w:rsidRPr="00340FFE">
        <w:rPr>
          <w:sz w:val="22"/>
          <w:szCs w:val="22"/>
          <w:lang w:eastAsia="zh-CN"/>
        </w:rPr>
        <w:t xml:space="preserve"> will take place</w:t>
      </w:r>
      <w:r w:rsidR="00E74915">
        <w:rPr>
          <w:sz w:val="22"/>
          <w:szCs w:val="22"/>
          <w:lang w:eastAsia="zh-CN"/>
        </w:rPr>
        <w:t xml:space="preserve"> after reception of the assistance data</w:t>
      </w:r>
      <w:r w:rsidR="001B5717" w:rsidRPr="00340FFE">
        <w:rPr>
          <w:sz w:val="22"/>
          <w:szCs w:val="22"/>
          <w:lang w:eastAsia="zh-CN"/>
        </w:rPr>
        <w:t>.</w:t>
      </w:r>
      <w:r w:rsidR="00230CAF" w:rsidRPr="00340FFE">
        <w:rPr>
          <w:sz w:val="22"/>
          <w:szCs w:val="22"/>
          <w:lang w:eastAsia="zh-CN"/>
        </w:rPr>
        <w:t xml:space="preserve"> The configuration of this duration is under network control and offers more predictability</w:t>
      </w:r>
      <w:r w:rsidR="00942811">
        <w:rPr>
          <w:sz w:val="22"/>
          <w:szCs w:val="22"/>
          <w:lang w:eastAsia="zh-CN"/>
        </w:rPr>
        <w:t xml:space="preserve"> and enables </w:t>
      </w:r>
      <w:r w:rsidR="008A5BD0">
        <w:rPr>
          <w:sz w:val="22"/>
          <w:szCs w:val="22"/>
          <w:lang w:eastAsia="zh-CN"/>
        </w:rPr>
        <w:t>a more realistic timing from the RAN point of view</w:t>
      </w:r>
      <w:r w:rsidR="002F4B16">
        <w:rPr>
          <w:sz w:val="22"/>
          <w:szCs w:val="22"/>
          <w:lang w:eastAsia="zh-CN"/>
        </w:rPr>
        <w:t xml:space="preserve"> and can be kept in check and compared with regard to the </w:t>
      </w:r>
      <w:r w:rsidR="002F4B16">
        <w:rPr>
          <w:sz w:val="22"/>
          <w:szCs w:val="22"/>
          <w:lang w:val="en-US" w:eastAsia="zh-CN"/>
        </w:rPr>
        <w:t>LCS Client/AF/UE’s expected location time</w:t>
      </w:r>
      <w:r w:rsidR="00230CAF" w:rsidRPr="00340FFE">
        <w:rPr>
          <w:sz w:val="22"/>
          <w:szCs w:val="22"/>
          <w:lang w:eastAsia="zh-CN"/>
        </w:rPr>
        <w:t>.</w:t>
      </w:r>
    </w:p>
    <w:p w14:paraId="3406110E" w14:textId="7058FC34" w:rsidR="003565FA" w:rsidRDefault="003565FA" w:rsidP="00340FFE">
      <w:pPr>
        <w:jc w:val="both"/>
        <w:rPr>
          <w:sz w:val="22"/>
          <w:szCs w:val="22"/>
          <w:lang w:eastAsia="zh-CN"/>
        </w:rPr>
      </w:pPr>
      <w:r w:rsidRPr="0010204C">
        <w:rPr>
          <w:b/>
          <w:bCs/>
          <w:sz w:val="22"/>
          <w:szCs w:val="22"/>
        </w:rPr>
        <w:t xml:space="preserve">Observation </w:t>
      </w:r>
      <w:r w:rsidR="005552AD">
        <w:rPr>
          <w:b/>
          <w:bCs/>
          <w:sz w:val="22"/>
          <w:szCs w:val="22"/>
        </w:rPr>
        <w:t>2</w:t>
      </w:r>
      <w:r w:rsidRPr="0010204C">
        <w:rPr>
          <w:b/>
          <w:bCs/>
          <w:sz w:val="22"/>
          <w:szCs w:val="22"/>
        </w:rPr>
        <w:t>:</w:t>
      </w:r>
      <w:r>
        <w:rPr>
          <w:b/>
          <w:bCs/>
          <w:sz w:val="22"/>
          <w:szCs w:val="22"/>
        </w:rPr>
        <w:t xml:space="preserve"> </w:t>
      </w:r>
      <w:r w:rsidR="001B15A8">
        <w:rPr>
          <w:b/>
          <w:bCs/>
          <w:sz w:val="22"/>
          <w:szCs w:val="22"/>
        </w:rPr>
        <w:t xml:space="preserve">Splitting the </w:t>
      </w:r>
      <w:r w:rsidR="009944C9">
        <w:rPr>
          <w:b/>
          <w:bCs/>
          <w:sz w:val="22"/>
          <w:szCs w:val="22"/>
        </w:rPr>
        <w:t>PRS configuration</w:t>
      </w:r>
      <w:r w:rsidR="00E74915">
        <w:rPr>
          <w:b/>
          <w:bCs/>
          <w:sz w:val="22"/>
          <w:szCs w:val="22"/>
        </w:rPr>
        <w:t xml:space="preserve"> </w:t>
      </w:r>
      <w:r w:rsidR="009944C9">
        <w:rPr>
          <w:b/>
          <w:bCs/>
          <w:sz w:val="22"/>
          <w:szCs w:val="22"/>
        </w:rPr>
        <w:t xml:space="preserve">time </w:t>
      </w:r>
      <w:r w:rsidR="00E74915">
        <w:rPr>
          <w:b/>
          <w:bCs/>
          <w:sz w:val="22"/>
          <w:szCs w:val="22"/>
        </w:rPr>
        <w:t>(</w:t>
      </w:r>
      <w:r w:rsidR="00E74915" w:rsidRPr="00260F67">
        <w:rPr>
          <w:b/>
          <w:bCs/>
        </w:rPr>
        <w:t>T</w:t>
      </w:r>
      <w:r w:rsidR="00646F88">
        <w:rPr>
          <w:b/>
          <w:bCs/>
          <w:vertAlign w:val="subscript"/>
        </w:rPr>
        <w:t>PRS-Configuration</w:t>
      </w:r>
      <w:r w:rsidR="00E74915">
        <w:rPr>
          <w:b/>
          <w:bCs/>
        </w:rPr>
        <w:t>)</w:t>
      </w:r>
      <w:r w:rsidR="001B15A8">
        <w:rPr>
          <w:b/>
          <w:bCs/>
          <w:sz w:val="22"/>
          <w:szCs w:val="22"/>
        </w:rPr>
        <w:t xml:space="preserve"> offers enhanced control and predictability of the final location estimate</w:t>
      </w:r>
      <w:r>
        <w:rPr>
          <w:b/>
          <w:bCs/>
          <w:sz w:val="22"/>
          <w:szCs w:val="22"/>
        </w:rPr>
        <w:t>.</w:t>
      </w:r>
    </w:p>
    <w:p w14:paraId="7B7520F9" w14:textId="703911CB" w:rsidR="004930CB" w:rsidRDefault="00230CAF" w:rsidP="004930CB">
      <w:pPr>
        <w:spacing w:after="0"/>
        <w:jc w:val="both"/>
        <w:rPr>
          <w:b/>
          <w:bCs/>
          <w:sz w:val="22"/>
          <w:szCs w:val="22"/>
        </w:rPr>
      </w:pPr>
      <w:r>
        <w:rPr>
          <w:b/>
          <w:bCs/>
          <w:sz w:val="22"/>
          <w:szCs w:val="22"/>
        </w:rPr>
        <w:t xml:space="preserve">Proposal </w:t>
      </w:r>
      <w:r w:rsidR="00DD0DFE">
        <w:rPr>
          <w:b/>
          <w:bCs/>
          <w:sz w:val="22"/>
          <w:szCs w:val="22"/>
        </w:rPr>
        <w:t>2</w:t>
      </w:r>
      <w:r>
        <w:rPr>
          <w:b/>
          <w:bCs/>
          <w:sz w:val="22"/>
          <w:szCs w:val="22"/>
        </w:rPr>
        <w:t xml:space="preserve">: RAN2 to consider </w:t>
      </w:r>
      <w:r w:rsidR="0003433D">
        <w:rPr>
          <w:b/>
          <w:bCs/>
          <w:sz w:val="22"/>
          <w:szCs w:val="22"/>
        </w:rPr>
        <w:t xml:space="preserve">splitting the </w:t>
      </w:r>
      <w:r w:rsidR="00646F88">
        <w:rPr>
          <w:b/>
          <w:bCs/>
          <w:sz w:val="22"/>
          <w:szCs w:val="22"/>
        </w:rPr>
        <w:t>PRS-configuration</w:t>
      </w:r>
      <w:r w:rsidR="004930CB">
        <w:rPr>
          <w:b/>
          <w:bCs/>
          <w:sz w:val="22"/>
          <w:szCs w:val="22"/>
        </w:rPr>
        <w:t xml:space="preserve"> time</w:t>
      </w:r>
      <w:r w:rsidR="00016718">
        <w:rPr>
          <w:b/>
          <w:bCs/>
          <w:sz w:val="22"/>
          <w:szCs w:val="22"/>
        </w:rPr>
        <w:t>line</w:t>
      </w:r>
      <w:r w:rsidR="004930CB">
        <w:rPr>
          <w:b/>
          <w:bCs/>
          <w:sz w:val="22"/>
          <w:szCs w:val="22"/>
        </w:rPr>
        <w:t xml:space="preserve"> into two parts</w:t>
      </w:r>
      <w:r w:rsidR="00281698">
        <w:rPr>
          <w:b/>
          <w:bCs/>
          <w:sz w:val="22"/>
          <w:szCs w:val="22"/>
        </w:rPr>
        <w:t xml:space="preserve"> as follows,</w:t>
      </w:r>
      <w:r w:rsidR="00F813D7">
        <w:rPr>
          <w:b/>
          <w:bCs/>
          <w:sz w:val="22"/>
          <w:szCs w:val="22"/>
        </w:rPr>
        <w:t xml:space="preserve"> for better predictability and control</w:t>
      </w:r>
      <w:r w:rsidR="002F4B16">
        <w:rPr>
          <w:b/>
          <w:bCs/>
          <w:sz w:val="22"/>
          <w:szCs w:val="22"/>
        </w:rPr>
        <w:t xml:space="preserve"> </w:t>
      </w:r>
      <w:r w:rsidR="00AA654F">
        <w:rPr>
          <w:b/>
          <w:bCs/>
          <w:sz w:val="22"/>
          <w:szCs w:val="22"/>
        </w:rPr>
        <w:t>and easier tracking</w:t>
      </w:r>
      <w:r w:rsidR="00016718">
        <w:rPr>
          <w:b/>
          <w:bCs/>
          <w:sz w:val="22"/>
          <w:szCs w:val="22"/>
        </w:rPr>
        <w:t xml:space="preserve"> and location service </w:t>
      </w:r>
      <w:r w:rsidR="0021782A">
        <w:rPr>
          <w:b/>
          <w:bCs/>
          <w:sz w:val="22"/>
          <w:szCs w:val="22"/>
        </w:rPr>
        <w:t>fulfilment</w:t>
      </w:r>
      <w:r w:rsidR="00AA654F">
        <w:rPr>
          <w:b/>
          <w:bCs/>
          <w:sz w:val="22"/>
          <w:szCs w:val="22"/>
        </w:rPr>
        <w:t xml:space="preserve"> </w:t>
      </w:r>
      <w:r w:rsidR="002F4B16">
        <w:rPr>
          <w:b/>
          <w:bCs/>
          <w:sz w:val="22"/>
          <w:szCs w:val="22"/>
        </w:rPr>
        <w:t>from the RAN side</w:t>
      </w:r>
      <w:r w:rsidR="004930CB">
        <w:rPr>
          <w:b/>
          <w:bCs/>
          <w:sz w:val="22"/>
          <w:szCs w:val="22"/>
        </w:rPr>
        <w:t>:</w:t>
      </w:r>
    </w:p>
    <w:p w14:paraId="5FAF619D" w14:textId="2A97E180" w:rsidR="004930CB" w:rsidRPr="007672A6" w:rsidRDefault="00F813D7" w:rsidP="004930CB">
      <w:pPr>
        <w:pStyle w:val="ListParagraph"/>
        <w:numPr>
          <w:ilvl w:val="0"/>
          <w:numId w:val="13"/>
        </w:numPr>
        <w:jc w:val="both"/>
        <w:rPr>
          <w:b/>
          <w:bCs/>
          <w:lang w:eastAsia="zh-CN"/>
        </w:rPr>
      </w:pPr>
      <w:r w:rsidRPr="007672A6">
        <w:rPr>
          <w:b/>
          <w:bCs/>
          <w:lang w:eastAsia="zh-CN"/>
        </w:rPr>
        <w:t xml:space="preserve">The LMF </w:t>
      </w:r>
      <w:r w:rsidR="004812E5" w:rsidRPr="007672A6">
        <w:rPr>
          <w:b/>
          <w:bCs/>
        </w:rPr>
        <w:t xml:space="preserve">configuring/indicating the </w:t>
      </w:r>
      <w:r w:rsidR="00EE259E" w:rsidRPr="007672A6">
        <w:rPr>
          <w:b/>
          <w:bCs/>
        </w:rPr>
        <w:t xml:space="preserve">response </w:t>
      </w:r>
      <w:r w:rsidR="004812E5" w:rsidRPr="007672A6">
        <w:rPr>
          <w:b/>
          <w:bCs/>
        </w:rPr>
        <w:t>time between</w:t>
      </w:r>
      <w:r w:rsidR="00EE259E" w:rsidRPr="007672A6">
        <w:rPr>
          <w:b/>
          <w:bCs/>
        </w:rPr>
        <w:t xml:space="preserve"> receipt of </w:t>
      </w:r>
      <w:r w:rsidR="00EE259E" w:rsidRPr="007672A6">
        <w:rPr>
          <w:b/>
          <w:bCs/>
          <w:i/>
          <w:iCs/>
        </w:rPr>
        <w:t>RequestCapability</w:t>
      </w:r>
      <w:r w:rsidR="00EE259E" w:rsidRPr="007672A6">
        <w:rPr>
          <w:b/>
          <w:bCs/>
        </w:rPr>
        <w:t xml:space="preserve"> and </w:t>
      </w:r>
      <w:r w:rsidR="00EE259E" w:rsidRPr="007672A6">
        <w:rPr>
          <w:b/>
          <w:bCs/>
          <w:i/>
          <w:iCs/>
        </w:rPr>
        <w:t>ProvideCapabilites</w:t>
      </w:r>
      <w:r w:rsidR="007672A6" w:rsidRPr="007672A6">
        <w:rPr>
          <w:b/>
          <w:bCs/>
        </w:rPr>
        <w:t xml:space="preserve"> messages</w:t>
      </w:r>
      <w:r w:rsidR="007672A6">
        <w:rPr>
          <w:b/>
          <w:bCs/>
        </w:rPr>
        <w:t>.</w:t>
      </w:r>
    </w:p>
    <w:p w14:paraId="57BEB06F" w14:textId="2D89D760" w:rsidR="00E36576" w:rsidRPr="00AB6679" w:rsidRDefault="00281698" w:rsidP="00281698">
      <w:pPr>
        <w:pStyle w:val="ListParagraph"/>
        <w:numPr>
          <w:ilvl w:val="0"/>
          <w:numId w:val="13"/>
        </w:numPr>
        <w:spacing w:after="240"/>
        <w:jc w:val="both"/>
        <w:rPr>
          <w:lang w:eastAsia="zh-CN"/>
        </w:rPr>
      </w:pPr>
      <w:r>
        <w:rPr>
          <w:b/>
          <w:bCs/>
        </w:rPr>
        <w:t>T</w:t>
      </w:r>
      <w:r w:rsidR="002B78D2" w:rsidRPr="007672A6">
        <w:rPr>
          <w:b/>
          <w:bCs/>
        </w:rPr>
        <w:t xml:space="preserve">he LMF </w:t>
      </w:r>
      <w:r w:rsidR="00BD5F32" w:rsidRPr="007672A6">
        <w:rPr>
          <w:b/>
          <w:bCs/>
        </w:rPr>
        <w:t xml:space="preserve">configuring/indicating the time between receiving the </w:t>
      </w:r>
      <w:r w:rsidR="000D4801" w:rsidRPr="007672A6">
        <w:rPr>
          <w:b/>
          <w:bCs/>
        </w:rPr>
        <w:t xml:space="preserve">(pre-)configured assistance data </w:t>
      </w:r>
      <w:r w:rsidR="00E0398A" w:rsidRPr="007672A6">
        <w:rPr>
          <w:b/>
          <w:bCs/>
        </w:rPr>
        <w:t>(</w:t>
      </w:r>
      <w:r w:rsidR="000D4801" w:rsidRPr="007672A6">
        <w:rPr>
          <w:b/>
          <w:bCs/>
          <w:lang w:eastAsia="zh-CN"/>
        </w:rPr>
        <w:t>e.g. via posSIB/</w:t>
      </w:r>
      <w:r w:rsidR="000D4801" w:rsidRPr="007672A6">
        <w:rPr>
          <w:b/>
          <w:bCs/>
          <w:i/>
          <w:iCs/>
          <w:lang w:eastAsia="zh-CN"/>
        </w:rPr>
        <w:t>ProvideAssistanceData</w:t>
      </w:r>
      <w:r w:rsidR="000D4801" w:rsidRPr="007672A6">
        <w:rPr>
          <w:b/>
          <w:bCs/>
          <w:lang w:eastAsia="zh-CN"/>
        </w:rPr>
        <w:t xml:space="preserve"> message</w:t>
      </w:r>
      <w:r w:rsidR="00E0398A" w:rsidRPr="007672A6">
        <w:rPr>
          <w:b/>
          <w:bCs/>
          <w:lang w:eastAsia="zh-CN"/>
        </w:rPr>
        <w:t>)</w:t>
      </w:r>
      <w:r w:rsidR="000D4801" w:rsidRPr="007672A6">
        <w:rPr>
          <w:b/>
          <w:bCs/>
        </w:rPr>
        <w:t xml:space="preserve"> and </w:t>
      </w:r>
      <w:r w:rsidR="0043162B" w:rsidRPr="007672A6">
        <w:rPr>
          <w:b/>
          <w:bCs/>
        </w:rPr>
        <w:t xml:space="preserve">receiving the </w:t>
      </w:r>
      <w:r w:rsidR="002B78D2" w:rsidRPr="007672A6">
        <w:rPr>
          <w:b/>
          <w:bCs/>
          <w:i/>
          <w:iCs/>
          <w:lang w:eastAsia="zh-CN"/>
        </w:rPr>
        <w:t>RequestLocationInformation message.</w:t>
      </w:r>
    </w:p>
    <w:p w14:paraId="73621689" w14:textId="77777777" w:rsidR="00AB6679" w:rsidRDefault="00AB6679" w:rsidP="00AB6679">
      <w:pPr>
        <w:pStyle w:val="Heading2"/>
        <w:rPr>
          <w:lang w:val="en-US" w:eastAsia="zh-CN"/>
        </w:rPr>
      </w:pPr>
      <w:r>
        <w:rPr>
          <w:lang w:val="en-US" w:eastAsia="zh-CN"/>
        </w:rPr>
        <w:t>Lack of Latency Reduction Gains using Scheduled Location Time</w:t>
      </w:r>
    </w:p>
    <w:p w14:paraId="1507872C" w14:textId="77777777" w:rsidR="00AB6679" w:rsidRPr="00F13721" w:rsidRDefault="00AB6679" w:rsidP="00AB6679">
      <w:pPr>
        <w:rPr>
          <w:sz w:val="22"/>
          <w:szCs w:val="22"/>
          <w:lang w:val="en-US" w:eastAsia="zh-CN"/>
        </w:rPr>
      </w:pPr>
      <w:r w:rsidRPr="00F13721">
        <w:rPr>
          <w:sz w:val="22"/>
          <w:szCs w:val="22"/>
          <w:lang w:val="en-US" w:eastAsia="zh-CN"/>
        </w:rPr>
        <w:t>According to RAN1’s Reply LS [4], the following was noted:</w:t>
      </w:r>
    </w:p>
    <w:tbl>
      <w:tblPr>
        <w:tblStyle w:val="TableGrid"/>
        <w:tblW w:w="0" w:type="auto"/>
        <w:tblLook w:val="04A0" w:firstRow="1" w:lastRow="0" w:firstColumn="1" w:lastColumn="0" w:noHBand="0" w:noVBand="1"/>
      </w:tblPr>
      <w:tblGrid>
        <w:gridCol w:w="9962"/>
      </w:tblGrid>
      <w:tr w:rsidR="00AB6679" w14:paraId="5359A417" w14:textId="77777777" w:rsidTr="00D71919">
        <w:tc>
          <w:tcPr>
            <w:tcW w:w="9962" w:type="dxa"/>
          </w:tcPr>
          <w:p w14:paraId="5CD97122" w14:textId="77777777" w:rsidR="00AB6679" w:rsidRPr="0019249B" w:rsidRDefault="00AB6679" w:rsidP="00D71919">
            <w:pPr>
              <w:snapToGrid w:val="0"/>
              <w:rPr>
                <w:rFonts w:ascii="Arial" w:hAnsi="Arial" w:cs="Arial"/>
                <w:color w:val="000000"/>
              </w:rPr>
            </w:pPr>
            <w:r w:rsidRPr="0019249B">
              <w:rPr>
                <w:rFonts w:ascii="Arial" w:hAnsi="Arial" w:cs="Arial"/>
                <w:color w:val="000000"/>
              </w:rPr>
              <w:t>RAN1 thanks SA2 for their LS on Scheduling Location in Advance.</w:t>
            </w:r>
          </w:p>
          <w:p w14:paraId="1CD61080" w14:textId="77777777" w:rsidR="00AB6679" w:rsidRPr="0019249B" w:rsidRDefault="00AB6679" w:rsidP="00D71919">
            <w:pPr>
              <w:spacing w:after="0"/>
              <w:rPr>
                <w:rFonts w:ascii="Arial" w:hAnsi="Arial" w:cs="Arial"/>
                <w:color w:val="000000"/>
              </w:rPr>
            </w:pPr>
            <w:r w:rsidRPr="0019249B">
              <w:rPr>
                <w:rFonts w:ascii="Arial" w:hAnsi="Arial" w:cs="Arial"/>
                <w:color w:val="000000"/>
              </w:rPr>
              <w:t xml:space="preserve">RAN1 is currently discussing potential enhancements within the approved WID RAN1’s objectives and, after discussing the subject matter, believes that, </w:t>
            </w:r>
          </w:p>
          <w:p w14:paraId="5B43CE99" w14:textId="77777777" w:rsidR="00AB6679" w:rsidRPr="00096112" w:rsidRDefault="00AB6679" w:rsidP="00AB6679">
            <w:pPr>
              <w:pStyle w:val="ListParagraph"/>
              <w:numPr>
                <w:ilvl w:val="0"/>
                <w:numId w:val="17"/>
              </w:numPr>
              <w:spacing w:line="252" w:lineRule="auto"/>
              <w:rPr>
                <w:rFonts w:ascii="Arial" w:eastAsia="SimSun" w:hAnsi="Arial" w:cs="Arial"/>
                <w:color w:val="000000"/>
                <w:sz w:val="20"/>
                <w:szCs w:val="20"/>
                <w:lang w:val="en-GB" w:eastAsia="zh-CN"/>
              </w:rPr>
            </w:pPr>
            <w:r w:rsidRPr="0019249B">
              <w:rPr>
                <w:rFonts w:ascii="Arial" w:eastAsia="SimSun" w:hAnsi="Arial" w:cs="Arial"/>
                <w:color w:val="000000"/>
                <w:sz w:val="20"/>
                <w:szCs w:val="20"/>
                <w:lang w:val="en-GB" w:eastAsia="zh-CN"/>
              </w:rPr>
              <w:t xml:space="preserve">in RAN1’s current understanding of the SA2 CR, </w:t>
            </w:r>
            <w:r w:rsidRPr="00F13721">
              <w:rPr>
                <w:rFonts w:ascii="Arial" w:eastAsia="SimSun" w:hAnsi="Arial" w:cs="Arial"/>
                <w:color w:val="000000"/>
                <w:sz w:val="20"/>
                <w:szCs w:val="20"/>
                <w:highlight w:val="yellow"/>
                <w:lang w:val="en-GB" w:eastAsia="zh-CN"/>
              </w:rPr>
              <w:t>it is not within RAN1 WG Rel-17 WID’s objectives to decide whether the feature should be supported or not within the Rel-17 time frame</w:t>
            </w:r>
            <w:r w:rsidRPr="0019249B">
              <w:rPr>
                <w:rFonts w:ascii="Arial" w:eastAsia="SimSun" w:hAnsi="Arial" w:cs="Arial"/>
                <w:color w:val="000000"/>
                <w:sz w:val="20"/>
                <w:szCs w:val="20"/>
                <w:lang w:val="en-GB" w:eastAsia="zh-CN"/>
              </w:rPr>
              <w:t>, and leaves this decision up to other WGs.</w:t>
            </w:r>
          </w:p>
        </w:tc>
      </w:tr>
    </w:tbl>
    <w:p w14:paraId="74AC027D" w14:textId="77777777" w:rsidR="00402B9B" w:rsidRDefault="00AB6679" w:rsidP="00AB6679">
      <w:pPr>
        <w:jc w:val="both"/>
        <w:rPr>
          <w:sz w:val="22"/>
          <w:szCs w:val="22"/>
          <w:lang w:val="en-US" w:eastAsia="zh-CN"/>
        </w:rPr>
      </w:pPr>
      <w:r w:rsidRPr="00F13721">
        <w:rPr>
          <w:sz w:val="22"/>
          <w:szCs w:val="22"/>
          <w:lang w:val="en-US" w:eastAsia="zh-CN"/>
        </w:rPr>
        <w:t>We tend to agree that the scheduled location time does not aim to reduce the latency of any of the current positioning procedures, but rather provide the UE’s location in a deferred manner at a future time instance.</w:t>
      </w:r>
      <w:r w:rsidR="00402B9B">
        <w:rPr>
          <w:sz w:val="22"/>
          <w:szCs w:val="22"/>
          <w:lang w:val="en-US" w:eastAsia="zh-CN"/>
        </w:rPr>
        <w:t xml:space="preserve"> In other words, scheduled Location in advance is an optimization for fulfilling the deferred MT-LR requirements.</w:t>
      </w:r>
      <w:r w:rsidRPr="00F13721">
        <w:rPr>
          <w:sz w:val="22"/>
          <w:szCs w:val="22"/>
          <w:lang w:val="en-US" w:eastAsia="zh-CN"/>
        </w:rPr>
        <w:t xml:space="preserve"> </w:t>
      </w:r>
    </w:p>
    <w:p w14:paraId="30F8DE66" w14:textId="7A3B91F1" w:rsidR="00AB6679" w:rsidRPr="00F13721" w:rsidRDefault="00AB6679" w:rsidP="00AB6679">
      <w:pPr>
        <w:jc w:val="both"/>
        <w:rPr>
          <w:sz w:val="22"/>
          <w:szCs w:val="22"/>
          <w:lang w:val="en-US" w:eastAsia="zh-CN"/>
        </w:rPr>
      </w:pPr>
      <w:r w:rsidRPr="00F13721">
        <w:rPr>
          <w:sz w:val="22"/>
          <w:szCs w:val="22"/>
          <w:lang w:val="en-US" w:eastAsia="zh-CN"/>
        </w:rPr>
        <w:t>As such, such a feature may</w:t>
      </w:r>
      <w:r w:rsidR="00E941B8">
        <w:rPr>
          <w:sz w:val="22"/>
          <w:szCs w:val="22"/>
          <w:lang w:val="en-US" w:eastAsia="zh-CN"/>
        </w:rPr>
        <w:t xml:space="preserve"> be</w:t>
      </w:r>
      <w:r w:rsidRPr="00F13721">
        <w:rPr>
          <w:sz w:val="22"/>
          <w:szCs w:val="22"/>
          <w:lang w:val="en-US" w:eastAsia="zh-CN"/>
        </w:rPr>
        <w:t xml:space="preserve"> deprioritized </w:t>
      </w:r>
      <w:r w:rsidR="00402B9B">
        <w:rPr>
          <w:sz w:val="22"/>
          <w:szCs w:val="22"/>
          <w:lang w:val="en-US" w:eastAsia="zh-CN"/>
        </w:rPr>
        <w:t xml:space="preserve">over other current features </w:t>
      </w:r>
      <w:r w:rsidR="00F6682D">
        <w:rPr>
          <w:sz w:val="22"/>
          <w:szCs w:val="22"/>
          <w:lang w:val="en-US" w:eastAsia="zh-CN"/>
        </w:rPr>
        <w:t>within</w:t>
      </w:r>
      <w:r w:rsidRPr="00F13721">
        <w:rPr>
          <w:sz w:val="22"/>
          <w:szCs w:val="22"/>
          <w:lang w:val="en-US" w:eastAsia="zh-CN"/>
        </w:rPr>
        <w:t xml:space="preserve"> scope of the Rel-17 objectives. However, the aspect of (pre-)configuration of the assistance data, which is also part of the on-demand PRS discussion should be in scope of the study as noted by the previous meeting agreements.</w:t>
      </w:r>
    </w:p>
    <w:p w14:paraId="5678B2F0" w14:textId="2BAF6D78" w:rsidR="00AB6679" w:rsidRPr="00F13721" w:rsidRDefault="00AB6679" w:rsidP="00AB6679">
      <w:pPr>
        <w:jc w:val="both"/>
        <w:rPr>
          <w:sz w:val="22"/>
          <w:szCs w:val="22"/>
          <w:lang w:eastAsia="zh-CN"/>
        </w:rPr>
      </w:pPr>
      <w:r w:rsidRPr="0010204C">
        <w:rPr>
          <w:b/>
          <w:bCs/>
          <w:sz w:val="22"/>
          <w:szCs w:val="22"/>
        </w:rPr>
        <w:t xml:space="preserve">Observation </w:t>
      </w:r>
      <w:r w:rsidR="005552AD">
        <w:rPr>
          <w:b/>
          <w:bCs/>
          <w:sz w:val="22"/>
          <w:szCs w:val="22"/>
        </w:rPr>
        <w:t>3</w:t>
      </w:r>
      <w:r w:rsidRPr="0010204C">
        <w:rPr>
          <w:b/>
          <w:bCs/>
          <w:sz w:val="22"/>
          <w:szCs w:val="22"/>
        </w:rPr>
        <w:t>:</w:t>
      </w:r>
      <w:r>
        <w:rPr>
          <w:b/>
          <w:bCs/>
          <w:sz w:val="22"/>
          <w:szCs w:val="22"/>
        </w:rPr>
        <w:t xml:space="preserve"> </w:t>
      </w:r>
      <w:r w:rsidR="00F6682D">
        <w:rPr>
          <w:b/>
          <w:bCs/>
          <w:sz w:val="22"/>
          <w:szCs w:val="22"/>
        </w:rPr>
        <w:t xml:space="preserve">Scheduled </w:t>
      </w:r>
      <w:r w:rsidR="00F6682D">
        <w:rPr>
          <w:b/>
          <w:bCs/>
          <w:sz w:val="22"/>
          <w:szCs w:val="22"/>
          <w:lang w:val="en-US" w:eastAsia="zh-CN"/>
        </w:rPr>
        <w:t>l</w:t>
      </w:r>
      <w:r w:rsidR="00F6682D" w:rsidRPr="00F6682D">
        <w:rPr>
          <w:b/>
          <w:bCs/>
          <w:sz w:val="22"/>
          <w:szCs w:val="22"/>
          <w:lang w:val="en-US" w:eastAsia="zh-CN"/>
        </w:rPr>
        <w:t>ocation in advance is an optimization for fulfilling the deferred MT-LR requirements</w:t>
      </w:r>
      <w:r>
        <w:rPr>
          <w:b/>
          <w:bCs/>
          <w:sz w:val="22"/>
          <w:szCs w:val="22"/>
        </w:rPr>
        <w:t>.</w:t>
      </w:r>
    </w:p>
    <w:p w14:paraId="6F7590C1" w14:textId="32D4C674" w:rsidR="00AB6679" w:rsidRPr="00085ED9" w:rsidRDefault="00AB6679" w:rsidP="00AB6679">
      <w:pPr>
        <w:jc w:val="both"/>
        <w:rPr>
          <w:sz w:val="22"/>
          <w:szCs w:val="22"/>
          <w:lang w:val="en-US" w:eastAsia="zh-CN"/>
        </w:rPr>
      </w:pPr>
      <w:r w:rsidRPr="00085ED9">
        <w:rPr>
          <w:sz w:val="22"/>
          <w:szCs w:val="22"/>
          <w:lang w:val="en-US" w:eastAsia="zh-CN"/>
        </w:rPr>
        <w:t>Additionally, LS, the following was noted in SA2’s Response LS</w:t>
      </w:r>
      <w:r w:rsidR="00716899">
        <w:rPr>
          <w:sz w:val="22"/>
          <w:szCs w:val="22"/>
          <w:lang w:val="en-US" w:eastAsia="zh-CN"/>
        </w:rPr>
        <w:t xml:space="preserve"> [2]</w:t>
      </w:r>
      <w:r w:rsidRPr="00085ED9">
        <w:rPr>
          <w:sz w:val="22"/>
          <w:szCs w:val="22"/>
          <w:lang w:val="en-US" w:eastAsia="zh-CN"/>
        </w:rPr>
        <w:t>:</w:t>
      </w:r>
    </w:p>
    <w:tbl>
      <w:tblPr>
        <w:tblStyle w:val="TableGrid"/>
        <w:tblW w:w="0" w:type="auto"/>
        <w:tblLook w:val="04A0" w:firstRow="1" w:lastRow="0" w:firstColumn="1" w:lastColumn="0" w:noHBand="0" w:noVBand="1"/>
      </w:tblPr>
      <w:tblGrid>
        <w:gridCol w:w="9962"/>
      </w:tblGrid>
      <w:tr w:rsidR="00AB6679" w14:paraId="42CDF58A" w14:textId="77777777" w:rsidTr="00D71919">
        <w:tc>
          <w:tcPr>
            <w:tcW w:w="9962" w:type="dxa"/>
          </w:tcPr>
          <w:p w14:paraId="0C3F27B7" w14:textId="77777777" w:rsidR="00AB6679" w:rsidRDefault="00AB6679" w:rsidP="00D71919">
            <w:pPr>
              <w:pStyle w:val="B1"/>
              <w:jc w:val="left"/>
              <w:rPr>
                <w:lang w:eastAsia="zh-CN"/>
              </w:rPr>
            </w:pPr>
            <w:r w:rsidRPr="00DE4714">
              <w:rPr>
                <w:rFonts w:hint="eastAsia"/>
                <w:b/>
                <w:lang w:eastAsia="zh-CN"/>
              </w:rPr>
              <w:t xml:space="preserve">Answer 2: </w:t>
            </w:r>
            <w:r>
              <w:rPr>
                <w:lang w:eastAsia="zh-CN"/>
              </w:rPr>
              <w:t xml:space="preserve">Some companies in </w:t>
            </w:r>
            <w:r w:rsidRPr="00646F88">
              <w:rPr>
                <w:rFonts w:hint="eastAsia"/>
                <w:highlight w:val="yellow"/>
                <w:lang w:eastAsia="zh-CN"/>
              </w:rPr>
              <w:t xml:space="preserve">SA2 </w:t>
            </w:r>
            <w:r w:rsidRPr="00646F88">
              <w:rPr>
                <w:highlight w:val="yellow"/>
                <w:lang w:eastAsia="zh-CN"/>
              </w:rPr>
              <w:t>think</w:t>
            </w:r>
            <w:r w:rsidRPr="00646F88">
              <w:rPr>
                <w:rFonts w:hint="eastAsia"/>
                <w:highlight w:val="yellow"/>
                <w:lang w:eastAsia="zh-CN"/>
              </w:rPr>
              <w:t xml:space="preserve"> the Scheduled Location Time </w:t>
            </w:r>
            <w:r w:rsidRPr="00646F88">
              <w:rPr>
                <w:highlight w:val="yellow"/>
                <w:lang w:eastAsia="zh-CN"/>
              </w:rPr>
              <w:t>should</w:t>
            </w:r>
            <w:r w:rsidRPr="00646F88">
              <w:rPr>
                <w:rFonts w:hint="eastAsia"/>
                <w:highlight w:val="yellow"/>
                <w:lang w:eastAsia="zh-CN"/>
              </w:rPr>
              <w:t xml:space="preserve"> not </w:t>
            </w:r>
            <w:r w:rsidRPr="00646F88">
              <w:rPr>
                <w:highlight w:val="yellow"/>
                <w:lang w:eastAsia="zh-CN"/>
              </w:rPr>
              <w:t xml:space="preserve">be </w:t>
            </w:r>
            <w:r w:rsidRPr="00646F88">
              <w:rPr>
                <w:rFonts w:hint="eastAsia"/>
                <w:highlight w:val="yellow"/>
                <w:lang w:eastAsia="zh-CN"/>
              </w:rPr>
              <w:t xml:space="preserve">sent to </w:t>
            </w:r>
            <w:r w:rsidRPr="00646F88">
              <w:rPr>
                <w:highlight w:val="yellow"/>
                <w:lang w:eastAsia="zh-CN"/>
              </w:rPr>
              <w:t>NG-</w:t>
            </w:r>
            <w:r w:rsidRPr="00646F88">
              <w:rPr>
                <w:rFonts w:hint="eastAsia"/>
                <w:highlight w:val="yellow"/>
                <w:lang w:eastAsia="zh-CN"/>
              </w:rPr>
              <w:t>RAN and UE</w:t>
            </w:r>
            <w:r w:rsidRPr="00646F88">
              <w:rPr>
                <w:highlight w:val="yellow"/>
                <w:lang w:eastAsia="zh-CN"/>
              </w:rPr>
              <w:t>. Other companies believe RAN WGs should decide whether it may be useful to send the Scheduled Location Time to NG-RAN</w:t>
            </w:r>
            <w:r w:rsidRPr="00491019">
              <w:rPr>
                <w:lang w:eastAsia="zh-CN"/>
              </w:rPr>
              <w:t xml:space="preserve"> and the UE in order to trigger measurements at or close to the scheduled location time.</w:t>
            </w:r>
          </w:p>
          <w:p w14:paraId="6DE344A9" w14:textId="77777777" w:rsidR="00AB6679" w:rsidRDefault="00AB6679" w:rsidP="00D71919">
            <w:pPr>
              <w:rPr>
                <w:lang w:val="en-US" w:eastAsia="zh-CN"/>
              </w:rPr>
            </w:pPr>
            <w:r w:rsidRPr="00731894">
              <w:rPr>
                <w:b/>
                <w:lang w:eastAsia="zh-CN"/>
              </w:rPr>
              <w:t>Question A</w:t>
            </w:r>
            <w:r>
              <w:rPr>
                <w:lang w:eastAsia="zh-CN"/>
              </w:rPr>
              <w:t>:</w:t>
            </w:r>
            <w:r>
              <w:rPr>
                <w:rFonts w:hint="eastAsia"/>
                <w:lang w:eastAsia="zh-CN"/>
              </w:rPr>
              <w:t xml:space="preserve"> </w:t>
            </w:r>
            <w:r>
              <w:rPr>
                <w:lang w:eastAsia="zh-CN"/>
              </w:rPr>
              <w:t xml:space="preserve">in order to get a clear view from RAN WG, </w:t>
            </w:r>
            <w:r>
              <w:rPr>
                <w:rFonts w:hint="eastAsia"/>
                <w:lang w:eastAsia="zh-CN"/>
              </w:rPr>
              <w:t xml:space="preserve">SA2 </w:t>
            </w:r>
            <w:r>
              <w:rPr>
                <w:lang w:eastAsia="zh-CN"/>
              </w:rPr>
              <w:t>sincerely</w:t>
            </w:r>
            <w:r>
              <w:rPr>
                <w:rFonts w:hint="eastAsia"/>
                <w:lang w:eastAsia="zh-CN"/>
              </w:rPr>
              <w:t xml:space="preserve"> ask </w:t>
            </w:r>
            <w:r>
              <w:rPr>
                <w:lang w:eastAsia="zh-CN"/>
              </w:rPr>
              <w:t>RAN2</w:t>
            </w:r>
            <w:r>
              <w:rPr>
                <w:rFonts w:hint="eastAsia"/>
                <w:lang w:eastAsia="zh-CN"/>
              </w:rPr>
              <w:t xml:space="preserve"> to investigate whether Scheduled Location Time</w:t>
            </w:r>
            <w:r w:rsidDel="006B1479">
              <w:rPr>
                <w:rFonts w:hint="eastAsia"/>
                <w:lang w:eastAsia="zh-CN"/>
              </w:rPr>
              <w:t xml:space="preserve"> </w:t>
            </w:r>
            <w:r>
              <w:rPr>
                <w:rFonts w:hint="eastAsia"/>
                <w:lang w:eastAsia="zh-CN"/>
              </w:rPr>
              <w:t>could help the reduction of the LCS latency.</w:t>
            </w:r>
          </w:p>
        </w:tc>
      </w:tr>
    </w:tbl>
    <w:p w14:paraId="72518992" w14:textId="77777777" w:rsidR="00AB6679" w:rsidRDefault="00AB6679" w:rsidP="00AB6679">
      <w:pPr>
        <w:jc w:val="both"/>
        <w:rPr>
          <w:lang w:val="en-US" w:eastAsia="zh-CN"/>
        </w:rPr>
      </w:pPr>
    </w:p>
    <w:p w14:paraId="3D178918" w14:textId="28593F32" w:rsidR="00AB6679" w:rsidRDefault="00AB6679" w:rsidP="00AB6679">
      <w:pPr>
        <w:jc w:val="both"/>
        <w:rPr>
          <w:sz w:val="22"/>
          <w:szCs w:val="22"/>
          <w:lang w:val="en-US" w:eastAsia="zh-CN"/>
        </w:rPr>
      </w:pPr>
      <w:r w:rsidRPr="00646F88">
        <w:rPr>
          <w:sz w:val="22"/>
          <w:szCs w:val="22"/>
          <w:lang w:val="en-US" w:eastAsia="zh-CN"/>
        </w:rPr>
        <w:lastRenderedPageBreak/>
        <w:t>SA2 also does not have a clear consensus on the benefit of this feature</w:t>
      </w:r>
      <w:r>
        <w:rPr>
          <w:sz w:val="22"/>
          <w:szCs w:val="22"/>
          <w:lang w:val="en-US" w:eastAsia="zh-CN"/>
        </w:rPr>
        <w:t xml:space="preserve"> and it thus recommended, based on RAN1’s analysis and the no visible latency reduction gains in RAN2, that a reply LS is sent to SA2 indicating the RAN WGs observe no latency reduction gains and this feature is deemed out of scope of Rel-17 objectives.</w:t>
      </w:r>
    </w:p>
    <w:p w14:paraId="6D91273E" w14:textId="0CA3F9E5" w:rsidR="00096112" w:rsidRPr="004C4A48" w:rsidRDefault="00AB6679" w:rsidP="004C4A48">
      <w:pPr>
        <w:spacing w:after="240"/>
        <w:jc w:val="both"/>
        <w:rPr>
          <w:lang w:eastAsia="zh-CN"/>
        </w:rPr>
      </w:pPr>
      <w:r w:rsidRPr="0010204C">
        <w:rPr>
          <w:b/>
          <w:bCs/>
          <w:sz w:val="22"/>
          <w:szCs w:val="22"/>
          <w:lang w:val="en-US" w:eastAsia="zh-CN"/>
        </w:rPr>
        <w:t xml:space="preserve">Proposal </w:t>
      </w:r>
      <w:r w:rsidR="004977D7">
        <w:rPr>
          <w:b/>
          <w:bCs/>
          <w:sz w:val="22"/>
          <w:szCs w:val="22"/>
          <w:lang w:val="en-US" w:eastAsia="zh-CN"/>
        </w:rPr>
        <w:t>3</w:t>
      </w:r>
      <w:r w:rsidRPr="0010204C">
        <w:rPr>
          <w:b/>
          <w:bCs/>
          <w:sz w:val="22"/>
          <w:szCs w:val="22"/>
          <w:lang w:val="en-US" w:eastAsia="zh-CN"/>
        </w:rPr>
        <w:t xml:space="preserve">: </w:t>
      </w:r>
      <w:r>
        <w:rPr>
          <w:b/>
          <w:bCs/>
          <w:sz w:val="22"/>
          <w:szCs w:val="22"/>
          <w:lang w:val="en-US" w:eastAsia="zh-CN"/>
        </w:rPr>
        <w:t xml:space="preserve">RAN2 to send a reply LS to SA2 indicating that no latency reduction gains have been </w:t>
      </w:r>
      <w:r w:rsidR="004D7933">
        <w:rPr>
          <w:b/>
          <w:bCs/>
          <w:sz w:val="22"/>
          <w:szCs w:val="22"/>
          <w:lang w:val="en-US" w:eastAsia="zh-CN"/>
        </w:rPr>
        <w:t xml:space="preserve">observed or </w:t>
      </w:r>
      <w:r>
        <w:rPr>
          <w:b/>
          <w:bCs/>
          <w:sz w:val="22"/>
          <w:szCs w:val="22"/>
          <w:lang w:val="en-US" w:eastAsia="zh-CN"/>
        </w:rPr>
        <w:t>determined</w:t>
      </w:r>
      <w:r w:rsidR="00C53CE7">
        <w:rPr>
          <w:b/>
          <w:bCs/>
          <w:sz w:val="22"/>
          <w:szCs w:val="22"/>
          <w:lang w:val="en-US" w:eastAsia="zh-CN"/>
        </w:rPr>
        <w:t xml:space="preserve"> </w:t>
      </w:r>
      <w:r w:rsidR="00656F2E">
        <w:rPr>
          <w:b/>
          <w:bCs/>
          <w:sz w:val="22"/>
          <w:szCs w:val="22"/>
          <w:lang w:val="en-US" w:eastAsia="zh-CN"/>
        </w:rPr>
        <w:t>for scheduling location in advance</w:t>
      </w:r>
      <w:r>
        <w:rPr>
          <w:b/>
          <w:bCs/>
          <w:sz w:val="22"/>
          <w:szCs w:val="22"/>
          <w:lang w:val="en-US" w:eastAsia="zh-CN"/>
        </w:rPr>
        <w:t>.</w:t>
      </w:r>
    </w:p>
    <w:p w14:paraId="5C3A7581" w14:textId="3E4A250C" w:rsidR="000D534D" w:rsidRPr="004D3366" w:rsidRDefault="00784DE6" w:rsidP="004D3366">
      <w:pPr>
        <w:pStyle w:val="Heading1"/>
        <w:numPr>
          <w:ilvl w:val="0"/>
          <w:numId w:val="16"/>
        </w:numPr>
        <w:rPr>
          <w:lang w:val="en-US" w:eastAsia="zh-CN"/>
        </w:rPr>
      </w:pPr>
      <w:r w:rsidRPr="004D3366">
        <w:rPr>
          <w:lang w:val="en-US" w:eastAsia="zh-CN"/>
        </w:rPr>
        <w:t xml:space="preserve">Latency Reduction </w:t>
      </w:r>
      <w:r w:rsidR="00A81A12" w:rsidRPr="004D3366">
        <w:rPr>
          <w:lang w:val="en-US" w:eastAsia="zh-CN"/>
        </w:rPr>
        <w:t>Aspects</w:t>
      </w:r>
    </w:p>
    <w:p w14:paraId="0420B6C1" w14:textId="2FF5DFEB" w:rsidR="00515979" w:rsidRDefault="00BD50B2" w:rsidP="00515979">
      <w:pPr>
        <w:pStyle w:val="Heading2"/>
        <w:rPr>
          <w:lang w:val="en-US" w:eastAsia="zh-CN"/>
        </w:rPr>
      </w:pPr>
      <w:r>
        <w:rPr>
          <w:lang w:val="en-US" w:eastAsia="zh-CN"/>
        </w:rPr>
        <w:t>Response Times</w:t>
      </w:r>
    </w:p>
    <w:p w14:paraId="24EA67AA" w14:textId="67D42B2C" w:rsidR="003300F5" w:rsidRDefault="003300F5" w:rsidP="003F2FE9">
      <w:pPr>
        <w:spacing w:after="0"/>
        <w:jc w:val="both"/>
        <w:rPr>
          <w:rFonts w:ascii="Times" w:hAnsi="Times" w:cs="Times"/>
          <w:sz w:val="22"/>
          <w:szCs w:val="22"/>
          <w:lang w:eastAsia="x-none"/>
        </w:rPr>
      </w:pPr>
      <w:r>
        <w:rPr>
          <w:rFonts w:ascii="Times" w:hAnsi="Times" w:cs="Times"/>
          <w:sz w:val="22"/>
          <w:szCs w:val="22"/>
          <w:lang w:eastAsia="x-none"/>
        </w:rPr>
        <w:t>In order to meet the stringent latency requirements in Rel-17, adapting the response time over the currently specified values should be considered. RAN1’s Reply LS</w:t>
      </w:r>
      <w:r w:rsidR="00563588">
        <w:rPr>
          <w:rFonts w:ascii="Times" w:hAnsi="Times" w:cs="Times"/>
          <w:sz w:val="22"/>
          <w:szCs w:val="22"/>
          <w:lang w:eastAsia="x-none"/>
        </w:rPr>
        <w:t xml:space="preserve"> [</w:t>
      </w:r>
      <w:r w:rsidR="00C15048">
        <w:rPr>
          <w:rFonts w:ascii="Times" w:hAnsi="Times" w:cs="Times"/>
          <w:sz w:val="22"/>
          <w:szCs w:val="22"/>
          <w:lang w:eastAsia="x-none"/>
        </w:rPr>
        <w:t>5</w:t>
      </w:r>
      <w:r w:rsidR="00563588">
        <w:rPr>
          <w:rFonts w:ascii="Times" w:hAnsi="Times" w:cs="Times"/>
          <w:sz w:val="22"/>
          <w:szCs w:val="22"/>
          <w:lang w:eastAsia="x-none"/>
        </w:rPr>
        <w:t>]</w:t>
      </w:r>
      <w:r>
        <w:rPr>
          <w:rFonts w:ascii="Times" w:hAnsi="Times" w:cs="Times"/>
          <w:sz w:val="22"/>
          <w:szCs w:val="22"/>
          <w:lang w:eastAsia="x-none"/>
        </w:rPr>
        <w:t>, which is based on the agreement made during the RAN1#104-e meeting is shown below:</w:t>
      </w:r>
    </w:p>
    <w:p w14:paraId="6478C1A1" w14:textId="07A939F3" w:rsidR="003300F5" w:rsidRDefault="003300F5" w:rsidP="003F2FE9">
      <w:pPr>
        <w:spacing w:after="0"/>
        <w:jc w:val="both"/>
        <w:rPr>
          <w:rFonts w:ascii="Times" w:hAnsi="Times" w:cs="Times"/>
          <w:sz w:val="22"/>
          <w:szCs w:val="22"/>
          <w:lang w:eastAsia="x-none"/>
        </w:rPr>
      </w:pPr>
    </w:p>
    <w:tbl>
      <w:tblPr>
        <w:tblStyle w:val="TableGrid"/>
        <w:tblW w:w="0" w:type="auto"/>
        <w:tblLook w:val="04A0" w:firstRow="1" w:lastRow="0" w:firstColumn="1" w:lastColumn="0" w:noHBand="0" w:noVBand="1"/>
      </w:tblPr>
      <w:tblGrid>
        <w:gridCol w:w="9962"/>
      </w:tblGrid>
      <w:tr w:rsidR="003300F5" w14:paraId="1DD40CE0" w14:textId="77777777" w:rsidTr="003300F5">
        <w:tc>
          <w:tcPr>
            <w:tcW w:w="9962" w:type="dxa"/>
          </w:tcPr>
          <w:p w14:paraId="363A18F3" w14:textId="77777777" w:rsidR="003300F5" w:rsidRPr="003300F5" w:rsidRDefault="003300F5" w:rsidP="003300F5">
            <w:pPr>
              <w:spacing w:after="0"/>
              <w:rPr>
                <w:rFonts w:ascii="Times" w:hAnsi="Times" w:cs="Times"/>
                <w:sz w:val="22"/>
                <w:szCs w:val="22"/>
                <w:lang w:eastAsia="x-none"/>
              </w:rPr>
            </w:pPr>
            <w:r w:rsidRPr="003300F5">
              <w:rPr>
                <w:rFonts w:ascii="Times" w:hAnsi="Times" w:cs="Times"/>
                <w:sz w:val="22"/>
                <w:szCs w:val="22"/>
                <w:highlight w:val="green"/>
                <w:lang w:eastAsia="x-none"/>
              </w:rPr>
              <w:t>Agreement</w:t>
            </w:r>
            <w:r w:rsidRPr="003300F5">
              <w:rPr>
                <w:rFonts w:ascii="Times" w:hAnsi="Times" w:cs="Times"/>
                <w:sz w:val="22"/>
                <w:szCs w:val="22"/>
                <w:lang w:eastAsia="x-none"/>
              </w:rPr>
              <w:t>:</w:t>
            </w:r>
          </w:p>
          <w:p w14:paraId="6DDBF033" w14:textId="77777777" w:rsidR="003300F5" w:rsidRPr="003300F5" w:rsidRDefault="003300F5" w:rsidP="003300F5">
            <w:pPr>
              <w:spacing w:after="0"/>
              <w:rPr>
                <w:rFonts w:ascii="Times" w:hAnsi="Times" w:cs="Times"/>
                <w:sz w:val="22"/>
                <w:szCs w:val="22"/>
                <w:lang w:eastAsia="x-none"/>
              </w:rPr>
            </w:pPr>
            <w:r w:rsidRPr="003300F5">
              <w:rPr>
                <w:rFonts w:ascii="Times" w:hAnsi="Times" w:cs="Times"/>
                <w:sz w:val="22"/>
                <w:szCs w:val="22"/>
                <w:lang w:eastAsia="x-none"/>
              </w:rPr>
              <w:t>Send an LS to RAN2 informing that</w:t>
            </w:r>
          </w:p>
          <w:p w14:paraId="1D10C41B" w14:textId="77777777" w:rsidR="003300F5" w:rsidRDefault="003300F5" w:rsidP="003300F5">
            <w:pPr>
              <w:pStyle w:val="ListParagraph"/>
              <w:numPr>
                <w:ilvl w:val="0"/>
                <w:numId w:val="19"/>
              </w:numPr>
              <w:rPr>
                <w:rFonts w:ascii="Times" w:hAnsi="Times" w:cs="Times"/>
                <w:lang w:eastAsia="x-none"/>
              </w:rPr>
            </w:pPr>
            <w:r w:rsidRPr="003300F5">
              <w:rPr>
                <w:rFonts w:ascii="Times" w:hAnsi="Times" w:cs="Times" w:hint="eastAsia"/>
                <w:lang w:eastAsia="x-none"/>
              </w:rPr>
              <w:t xml:space="preserve">From RAN1 perspective, it is beneficial to support a finer granularity for location response time in order to reduce latency. </w:t>
            </w:r>
          </w:p>
          <w:p w14:paraId="31D0442C" w14:textId="2330AAAF" w:rsidR="003300F5" w:rsidRPr="003300F5" w:rsidRDefault="003300F5" w:rsidP="003300F5">
            <w:pPr>
              <w:pStyle w:val="ListParagraph"/>
              <w:numPr>
                <w:ilvl w:val="0"/>
                <w:numId w:val="19"/>
              </w:numPr>
              <w:rPr>
                <w:rFonts w:ascii="Times" w:hAnsi="Times" w:cs="Times"/>
                <w:lang w:eastAsia="x-none"/>
              </w:rPr>
            </w:pPr>
            <w:r w:rsidRPr="003300F5">
              <w:rPr>
                <w:rFonts w:ascii="Times" w:hAnsi="Times" w:cs="Times" w:hint="eastAsia"/>
                <w:lang w:eastAsia="x-none"/>
              </w:rPr>
              <w:t>RAN2 is requested to check if it can be supported and design the signaling details if supported.</w:t>
            </w:r>
          </w:p>
        </w:tc>
      </w:tr>
    </w:tbl>
    <w:p w14:paraId="0220C771" w14:textId="77777777" w:rsidR="003300F5" w:rsidRDefault="003300F5" w:rsidP="003F2FE9">
      <w:pPr>
        <w:spacing w:after="0"/>
        <w:jc w:val="both"/>
        <w:rPr>
          <w:rFonts w:ascii="Times" w:hAnsi="Times" w:cs="Times"/>
          <w:sz w:val="22"/>
          <w:szCs w:val="22"/>
          <w:lang w:eastAsia="x-none"/>
        </w:rPr>
      </w:pPr>
    </w:p>
    <w:p w14:paraId="50A5A6A4" w14:textId="35D1E2AC" w:rsidR="003300F5" w:rsidRDefault="003300F5" w:rsidP="003F2FE9">
      <w:pPr>
        <w:spacing w:after="0"/>
        <w:jc w:val="both"/>
        <w:rPr>
          <w:rFonts w:ascii="Times" w:hAnsi="Times" w:cs="Times"/>
          <w:sz w:val="22"/>
          <w:szCs w:val="22"/>
          <w:lang w:eastAsia="x-none"/>
        </w:rPr>
      </w:pPr>
      <w:r>
        <w:rPr>
          <w:rFonts w:ascii="Times" w:hAnsi="Times" w:cs="Times"/>
          <w:sz w:val="22"/>
          <w:szCs w:val="22"/>
          <w:lang w:eastAsia="x-none"/>
        </w:rPr>
        <w:t xml:space="preserve">RAN1 has </w:t>
      </w:r>
      <w:r w:rsidR="004273C1">
        <w:rPr>
          <w:rFonts w:ascii="Times" w:hAnsi="Times" w:cs="Times"/>
          <w:sz w:val="22"/>
          <w:szCs w:val="22"/>
          <w:lang w:eastAsia="x-none"/>
        </w:rPr>
        <w:t>considered and agreed on</w:t>
      </w:r>
      <w:r>
        <w:rPr>
          <w:rFonts w:ascii="Times" w:hAnsi="Times" w:cs="Times"/>
          <w:sz w:val="22"/>
          <w:szCs w:val="22"/>
          <w:lang w:eastAsia="x-none"/>
        </w:rPr>
        <w:t xml:space="preserve"> the benefits on introducing finer granularity </w:t>
      </w:r>
      <w:r w:rsidR="00E03218">
        <w:rPr>
          <w:rFonts w:ascii="Times" w:hAnsi="Times" w:cs="Times"/>
          <w:sz w:val="22"/>
          <w:szCs w:val="22"/>
          <w:lang w:eastAsia="x-none"/>
        </w:rPr>
        <w:t>for the response times</w:t>
      </w:r>
      <w:r w:rsidR="004273C1">
        <w:rPr>
          <w:rFonts w:ascii="Times" w:hAnsi="Times" w:cs="Times"/>
          <w:sz w:val="22"/>
          <w:szCs w:val="22"/>
          <w:lang w:eastAsia="x-none"/>
        </w:rPr>
        <w:t xml:space="preserve"> to reduce the overall end-to-end latency</w:t>
      </w:r>
      <w:r w:rsidR="00E03218">
        <w:rPr>
          <w:rFonts w:ascii="Times" w:hAnsi="Times" w:cs="Times"/>
          <w:sz w:val="22"/>
          <w:szCs w:val="22"/>
          <w:lang w:eastAsia="x-none"/>
        </w:rPr>
        <w:t>.</w:t>
      </w:r>
    </w:p>
    <w:p w14:paraId="36CD2535" w14:textId="3B37C6A1" w:rsidR="003F2FE9" w:rsidRDefault="00777215" w:rsidP="003F2FE9">
      <w:pPr>
        <w:spacing w:after="0"/>
        <w:jc w:val="both"/>
        <w:rPr>
          <w:rFonts w:ascii="Times" w:hAnsi="Times" w:cs="Times"/>
          <w:sz w:val="22"/>
          <w:szCs w:val="22"/>
          <w:lang w:eastAsia="x-none"/>
        </w:rPr>
      </w:pPr>
      <w:r>
        <w:rPr>
          <w:rFonts w:ascii="Times" w:hAnsi="Times" w:cs="Times"/>
          <w:sz w:val="22"/>
          <w:szCs w:val="22"/>
          <w:lang w:eastAsia="x-none"/>
        </w:rPr>
        <w:t>Furthermore</w:t>
      </w:r>
      <w:r w:rsidR="003F2FE9" w:rsidRPr="003F2FE9">
        <w:rPr>
          <w:rFonts w:ascii="Times" w:hAnsi="Times" w:cs="Times"/>
          <w:sz w:val="22"/>
          <w:szCs w:val="22"/>
          <w:lang w:eastAsia="x-none"/>
        </w:rPr>
        <w:t xml:space="preserve">, </w:t>
      </w:r>
      <w:r>
        <w:rPr>
          <w:rFonts w:ascii="Times" w:hAnsi="Times" w:cs="Times"/>
          <w:sz w:val="22"/>
          <w:szCs w:val="22"/>
          <w:lang w:eastAsia="x-none"/>
        </w:rPr>
        <w:t xml:space="preserve">in </w:t>
      </w:r>
      <w:r w:rsidR="003F2FE9" w:rsidRPr="003F2FE9">
        <w:rPr>
          <w:rFonts w:ascii="Times" w:hAnsi="Times" w:cs="Times"/>
          <w:sz w:val="22"/>
          <w:szCs w:val="22"/>
          <w:lang w:eastAsia="x-none"/>
        </w:rPr>
        <w:t>the</w:t>
      </w:r>
      <w:r>
        <w:rPr>
          <w:rFonts w:ascii="Times" w:hAnsi="Times" w:cs="Times"/>
          <w:sz w:val="22"/>
          <w:szCs w:val="22"/>
          <w:lang w:eastAsia="x-none"/>
        </w:rPr>
        <w:t xml:space="preserve"> case of triggered reporting</w:t>
      </w:r>
      <w:r w:rsidR="00886F20">
        <w:rPr>
          <w:rFonts w:ascii="Times" w:hAnsi="Times" w:cs="Times"/>
          <w:sz w:val="22"/>
          <w:szCs w:val="22"/>
          <w:lang w:eastAsia="x-none"/>
        </w:rPr>
        <w:t>, the</w:t>
      </w:r>
      <w:r w:rsidR="003F2FE9" w:rsidRPr="003F2FE9">
        <w:rPr>
          <w:rFonts w:ascii="Times" w:hAnsi="Times" w:cs="Times"/>
          <w:sz w:val="22"/>
          <w:szCs w:val="22"/>
          <w:lang w:eastAsia="x-none"/>
        </w:rPr>
        <w:t xml:space="preserve"> higher-layer parameters, </w:t>
      </w:r>
      <w:r w:rsidR="003F2FE9" w:rsidRPr="003F2FE9">
        <w:rPr>
          <w:rFonts w:ascii="Times" w:hAnsi="Times" w:cs="Times"/>
          <w:i/>
          <w:iCs/>
          <w:sz w:val="22"/>
          <w:szCs w:val="22"/>
          <w:lang w:eastAsia="x-none"/>
        </w:rPr>
        <w:t>responseTime</w:t>
      </w:r>
      <w:r w:rsidR="003F2FE9" w:rsidRPr="003F2FE9">
        <w:rPr>
          <w:rFonts w:ascii="Times" w:hAnsi="Times" w:cs="Times"/>
          <w:sz w:val="22"/>
          <w:szCs w:val="22"/>
          <w:lang w:eastAsia="x-none"/>
        </w:rPr>
        <w:t xml:space="preserve"> and </w:t>
      </w:r>
      <w:r w:rsidR="003F2FE9" w:rsidRPr="006C0FCF">
        <w:rPr>
          <w:rFonts w:ascii="Times" w:hAnsi="Times" w:cs="Times"/>
          <w:sz w:val="22"/>
          <w:szCs w:val="22"/>
          <w:lang w:eastAsia="x-none"/>
        </w:rPr>
        <w:t>r</w:t>
      </w:r>
      <w:r w:rsidR="003F2FE9" w:rsidRPr="0071675F">
        <w:rPr>
          <w:rFonts w:ascii="Times" w:hAnsi="Times" w:cs="Times"/>
          <w:i/>
          <w:iCs/>
          <w:sz w:val="22"/>
          <w:szCs w:val="22"/>
          <w:lang w:eastAsia="x-none"/>
        </w:rPr>
        <w:t>esponseTimeNB</w:t>
      </w:r>
      <w:r w:rsidR="006C0FCF">
        <w:rPr>
          <w:rFonts w:ascii="Times" w:hAnsi="Times" w:cs="Times"/>
          <w:sz w:val="22"/>
          <w:szCs w:val="22"/>
          <w:lang w:eastAsia="x-none"/>
        </w:rPr>
        <w:t xml:space="preserve"> contained </w:t>
      </w:r>
      <w:r w:rsidR="0071675F">
        <w:rPr>
          <w:rFonts w:ascii="Times" w:hAnsi="Times" w:cs="Times"/>
          <w:sz w:val="22"/>
          <w:szCs w:val="22"/>
          <w:lang w:eastAsia="x-none"/>
        </w:rPr>
        <w:t xml:space="preserve">in the </w:t>
      </w:r>
      <w:r w:rsidR="0071675F" w:rsidRPr="007B2E20">
        <w:rPr>
          <w:i/>
          <w:iCs/>
        </w:rPr>
        <w:t>CommonIEsRequestLocationInformation</w:t>
      </w:r>
      <w:r w:rsidR="0071675F" w:rsidRPr="006C0FCF">
        <w:rPr>
          <w:rFonts w:ascii="Times" w:hAnsi="Times" w:cs="Times"/>
          <w:sz w:val="22"/>
          <w:szCs w:val="22"/>
          <w:lang w:eastAsia="x-none"/>
        </w:rPr>
        <w:t xml:space="preserve"> </w:t>
      </w:r>
      <w:r w:rsidR="0071675F">
        <w:rPr>
          <w:rFonts w:ascii="Times" w:hAnsi="Times" w:cs="Times"/>
          <w:sz w:val="22"/>
          <w:szCs w:val="22"/>
          <w:lang w:eastAsia="x-none"/>
        </w:rPr>
        <w:t xml:space="preserve">LPP message </w:t>
      </w:r>
      <w:r w:rsidR="003F2FE9" w:rsidRPr="006C0FCF">
        <w:rPr>
          <w:rFonts w:ascii="Times" w:hAnsi="Times" w:cs="Times"/>
          <w:sz w:val="22"/>
          <w:szCs w:val="22"/>
          <w:lang w:eastAsia="x-none"/>
        </w:rPr>
        <w:t>provided</w:t>
      </w:r>
      <w:r w:rsidR="003F2FE9" w:rsidRPr="003F2FE9">
        <w:rPr>
          <w:rFonts w:ascii="Times" w:hAnsi="Times" w:cs="Times"/>
          <w:sz w:val="22"/>
          <w:szCs w:val="22"/>
          <w:lang w:eastAsia="x-none"/>
        </w:rPr>
        <w:t xml:space="preserve"> by the LMF have specified response times of 1000 ms - 128000 ms and 1000 ms-512000 ms, respectively</w:t>
      </w:r>
      <w:r w:rsidR="00AA7429">
        <w:rPr>
          <w:rFonts w:ascii="Times" w:hAnsi="Times" w:cs="Times"/>
          <w:sz w:val="22"/>
          <w:szCs w:val="22"/>
          <w:lang w:eastAsia="x-none"/>
        </w:rPr>
        <w:t xml:space="preserve"> [</w:t>
      </w:r>
      <w:r w:rsidR="00A607CB">
        <w:rPr>
          <w:rFonts w:ascii="Times" w:hAnsi="Times" w:cs="Times"/>
          <w:sz w:val="22"/>
          <w:szCs w:val="22"/>
          <w:lang w:eastAsia="x-none"/>
        </w:rPr>
        <w:t>6</w:t>
      </w:r>
      <w:r w:rsidR="00AA7429">
        <w:rPr>
          <w:rFonts w:ascii="Times" w:hAnsi="Times" w:cs="Times"/>
          <w:sz w:val="22"/>
          <w:szCs w:val="22"/>
          <w:lang w:eastAsia="x-none"/>
        </w:rPr>
        <w:t>]</w:t>
      </w:r>
      <w:r w:rsidR="007C4FDB">
        <w:rPr>
          <w:rFonts w:ascii="Times" w:hAnsi="Times" w:cs="Times"/>
          <w:sz w:val="22"/>
          <w:szCs w:val="22"/>
          <w:lang w:eastAsia="x-none"/>
        </w:rPr>
        <w:t xml:space="preserve">, which can further compound the delay in </w:t>
      </w:r>
      <w:r w:rsidR="003E2867">
        <w:rPr>
          <w:rFonts w:ascii="Times" w:hAnsi="Times" w:cs="Times"/>
          <w:sz w:val="22"/>
          <w:szCs w:val="22"/>
          <w:lang w:eastAsia="x-none"/>
        </w:rPr>
        <w:t>receiving the positioning report</w:t>
      </w:r>
      <w:r w:rsidR="003F2FE9" w:rsidRPr="003F2FE9">
        <w:rPr>
          <w:rFonts w:ascii="Times" w:hAnsi="Times" w:cs="Times"/>
          <w:sz w:val="22"/>
          <w:szCs w:val="22"/>
          <w:lang w:eastAsia="x-none"/>
        </w:rPr>
        <w:t xml:space="preserve">. This is measured between the receipt of the </w:t>
      </w:r>
      <w:r w:rsidR="003F2FE9" w:rsidRPr="003F2FE9">
        <w:rPr>
          <w:rFonts w:ascii="Times" w:hAnsi="Times" w:cs="Times"/>
          <w:i/>
          <w:iCs/>
          <w:sz w:val="22"/>
          <w:szCs w:val="22"/>
          <w:lang w:eastAsia="x-none"/>
        </w:rPr>
        <w:t>RequestLocationInformation</w:t>
      </w:r>
      <w:r w:rsidR="003F2FE9" w:rsidRPr="003F2FE9">
        <w:rPr>
          <w:rFonts w:ascii="Times" w:hAnsi="Times" w:cs="Times"/>
          <w:sz w:val="22"/>
          <w:szCs w:val="22"/>
          <w:lang w:eastAsia="x-none"/>
        </w:rPr>
        <w:t xml:space="preserve"> and transmission of a </w:t>
      </w:r>
      <w:r w:rsidR="003F2FE9" w:rsidRPr="003F2FE9">
        <w:rPr>
          <w:rFonts w:ascii="Times" w:hAnsi="Times" w:cs="Times"/>
          <w:i/>
          <w:iCs/>
          <w:sz w:val="22"/>
          <w:szCs w:val="22"/>
          <w:lang w:eastAsia="x-none"/>
        </w:rPr>
        <w:t>ProvideLocationInformation</w:t>
      </w:r>
      <w:r w:rsidR="003F2FE9" w:rsidRPr="003F2FE9">
        <w:rPr>
          <w:rFonts w:ascii="Times" w:hAnsi="Times" w:cs="Times"/>
          <w:sz w:val="22"/>
          <w:szCs w:val="22"/>
          <w:lang w:eastAsia="x-none"/>
        </w:rPr>
        <w:t xml:space="preserve"> (See </w:t>
      </w:r>
      <w:r w:rsidR="00461AEC">
        <w:rPr>
          <w:rFonts w:ascii="Times" w:hAnsi="Times" w:cs="Times"/>
          <w:sz w:val="22"/>
          <w:szCs w:val="22"/>
          <w:lang w:eastAsia="x-none"/>
        </w:rPr>
        <w:fldChar w:fldCharType="begin"/>
      </w:r>
      <w:r w:rsidR="00461AEC">
        <w:rPr>
          <w:rFonts w:ascii="Times" w:hAnsi="Times" w:cs="Times"/>
          <w:sz w:val="22"/>
          <w:szCs w:val="22"/>
          <w:lang w:eastAsia="x-none"/>
        </w:rPr>
        <w:instrText xml:space="preserve"> REF _Ref61434074 \h </w:instrText>
      </w:r>
      <w:r w:rsidR="00461AEC">
        <w:rPr>
          <w:rFonts w:ascii="Times" w:hAnsi="Times" w:cs="Times"/>
          <w:sz w:val="22"/>
          <w:szCs w:val="22"/>
          <w:lang w:eastAsia="x-none"/>
        </w:rPr>
      </w:r>
      <w:r w:rsidR="00461AEC">
        <w:rPr>
          <w:rFonts w:ascii="Times" w:hAnsi="Times" w:cs="Times"/>
          <w:sz w:val="22"/>
          <w:szCs w:val="22"/>
          <w:lang w:eastAsia="x-none"/>
        </w:rPr>
        <w:fldChar w:fldCharType="separate"/>
      </w:r>
      <w:r w:rsidR="00E673B0" w:rsidRPr="00B423AD">
        <w:rPr>
          <w:sz w:val="22"/>
          <w:szCs w:val="22"/>
        </w:rPr>
        <w:t xml:space="preserve">Figure </w:t>
      </w:r>
      <w:r w:rsidR="00E673B0">
        <w:rPr>
          <w:noProof/>
          <w:sz w:val="22"/>
          <w:szCs w:val="22"/>
        </w:rPr>
        <w:t>2</w:t>
      </w:r>
      <w:r w:rsidR="00461AEC">
        <w:rPr>
          <w:rFonts w:ascii="Times" w:hAnsi="Times" w:cs="Times"/>
          <w:sz w:val="22"/>
          <w:szCs w:val="22"/>
          <w:lang w:eastAsia="x-none"/>
        </w:rPr>
        <w:fldChar w:fldCharType="end"/>
      </w:r>
      <w:r w:rsidR="003F2FE9" w:rsidRPr="003F2FE9">
        <w:rPr>
          <w:rFonts w:ascii="Times" w:hAnsi="Times" w:cs="Times"/>
          <w:sz w:val="22"/>
          <w:szCs w:val="22"/>
          <w:lang w:eastAsia="x-none"/>
        </w:rPr>
        <w:t xml:space="preserve">). It can be </w:t>
      </w:r>
      <w:r w:rsidR="000D60CD">
        <w:rPr>
          <w:rFonts w:ascii="Times" w:hAnsi="Times" w:cs="Times"/>
          <w:sz w:val="22"/>
          <w:szCs w:val="22"/>
          <w:lang w:eastAsia="x-none"/>
        </w:rPr>
        <w:t>observed</w:t>
      </w:r>
      <w:r w:rsidR="003F2FE9" w:rsidRPr="003F2FE9">
        <w:rPr>
          <w:rFonts w:ascii="Times" w:hAnsi="Times" w:cs="Times"/>
          <w:sz w:val="22"/>
          <w:szCs w:val="22"/>
          <w:lang w:eastAsia="x-none"/>
        </w:rPr>
        <w:t xml:space="preserve"> that the </w:t>
      </w:r>
      <w:r w:rsidR="00C127B1">
        <w:rPr>
          <w:rFonts w:ascii="Times" w:hAnsi="Times" w:cs="Times"/>
          <w:sz w:val="22"/>
          <w:szCs w:val="22"/>
          <w:lang w:eastAsia="x-none"/>
        </w:rPr>
        <w:t xml:space="preserve">current </w:t>
      </w:r>
      <w:r w:rsidR="003F2FE9" w:rsidRPr="003F2FE9">
        <w:rPr>
          <w:rFonts w:ascii="Times" w:hAnsi="Times" w:cs="Times"/>
          <w:sz w:val="22"/>
          <w:szCs w:val="22"/>
          <w:lang w:eastAsia="x-none"/>
        </w:rPr>
        <w:t xml:space="preserve">minimum response times do not meet any of the </w:t>
      </w:r>
      <w:r w:rsidR="00C127B1">
        <w:rPr>
          <w:rFonts w:ascii="Times" w:hAnsi="Times" w:cs="Times"/>
          <w:sz w:val="22"/>
          <w:szCs w:val="22"/>
          <w:lang w:eastAsia="x-none"/>
        </w:rPr>
        <w:t>agreed</w:t>
      </w:r>
      <w:r w:rsidR="003F2FE9" w:rsidRPr="003F2FE9">
        <w:rPr>
          <w:rFonts w:ascii="Times" w:hAnsi="Times" w:cs="Times"/>
          <w:sz w:val="22"/>
          <w:szCs w:val="22"/>
          <w:lang w:eastAsia="x-none"/>
        </w:rPr>
        <w:t xml:space="preserve"> commercial and IIoT </w:t>
      </w:r>
      <w:r w:rsidR="00714A4F">
        <w:rPr>
          <w:rFonts w:ascii="Times" w:hAnsi="Times" w:cs="Times"/>
          <w:sz w:val="22"/>
          <w:szCs w:val="22"/>
          <w:lang w:eastAsia="x-none"/>
        </w:rPr>
        <w:t>end</w:t>
      </w:r>
      <w:r w:rsidR="0049361D">
        <w:rPr>
          <w:rFonts w:ascii="Times" w:hAnsi="Times" w:cs="Times"/>
          <w:sz w:val="22"/>
          <w:szCs w:val="22"/>
          <w:lang w:eastAsia="x-none"/>
        </w:rPr>
        <w:t xml:space="preserve">-to-end latency </w:t>
      </w:r>
      <w:r w:rsidR="00C127B1">
        <w:rPr>
          <w:rFonts w:ascii="Times" w:hAnsi="Times" w:cs="Times"/>
          <w:sz w:val="22"/>
          <w:szCs w:val="22"/>
          <w:lang w:eastAsia="x-none"/>
        </w:rPr>
        <w:t>requirements</w:t>
      </w:r>
      <w:r w:rsidR="00673988">
        <w:rPr>
          <w:rFonts w:ascii="Times" w:hAnsi="Times" w:cs="Times"/>
          <w:sz w:val="22"/>
          <w:szCs w:val="22"/>
          <w:lang w:eastAsia="x-none"/>
        </w:rPr>
        <w:t xml:space="preserve"> of &lt;100ms</w:t>
      </w:r>
      <w:r w:rsidR="003F2FE9" w:rsidRPr="003F2FE9">
        <w:rPr>
          <w:rFonts w:ascii="Times" w:hAnsi="Times" w:cs="Times"/>
          <w:sz w:val="22"/>
          <w:szCs w:val="22"/>
          <w:lang w:eastAsia="x-none"/>
        </w:rPr>
        <w:t xml:space="preserve"> and the </w:t>
      </w:r>
      <w:r w:rsidR="00D55E24">
        <w:rPr>
          <w:rFonts w:ascii="Times" w:hAnsi="Times" w:cs="Times"/>
          <w:sz w:val="22"/>
          <w:szCs w:val="22"/>
          <w:lang w:eastAsia="x-none"/>
        </w:rPr>
        <w:t>use of only</w:t>
      </w:r>
      <w:r w:rsidR="003F2FE9" w:rsidRPr="003F2FE9">
        <w:rPr>
          <w:rFonts w:ascii="Times" w:hAnsi="Times" w:cs="Times"/>
          <w:sz w:val="22"/>
          <w:szCs w:val="22"/>
          <w:lang w:eastAsia="x-none"/>
        </w:rPr>
        <w:t xml:space="preserve"> </w:t>
      </w:r>
      <w:r w:rsidR="00DC6177">
        <w:rPr>
          <w:rFonts w:ascii="Times" w:hAnsi="Times" w:cs="Times"/>
          <w:sz w:val="22"/>
          <w:szCs w:val="22"/>
          <w:lang w:eastAsia="x-none"/>
        </w:rPr>
        <w:t>LPP</w:t>
      </w:r>
      <w:r w:rsidR="003F2FE9" w:rsidRPr="003F2FE9">
        <w:rPr>
          <w:rFonts w:ascii="Times" w:hAnsi="Times" w:cs="Times"/>
          <w:sz w:val="22"/>
          <w:szCs w:val="22"/>
          <w:lang w:eastAsia="x-none"/>
        </w:rPr>
        <w:t xml:space="preserve"> signalling implies less </w:t>
      </w:r>
      <w:r w:rsidR="006971AA">
        <w:rPr>
          <w:rFonts w:ascii="Times" w:hAnsi="Times" w:cs="Times"/>
          <w:sz w:val="22"/>
          <w:szCs w:val="22"/>
          <w:lang w:eastAsia="x-none"/>
        </w:rPr>
        <w:t>degree</w:t>
      </w:r>
      <w:r w:rsidR="00D55E24">
        <w:rPr>
          <w:rFonts w:ascii="Times" w:hAnsi="Times" w:cs="Times"/>
          <w:sz w:val="22"/>
          <w:szCs w:val="22"/>
          <w:lang w:eastAsia="x-none"/>
        </w:rPr>
        <w:t xml:space="preserve"> of freedom</w:t>
      </w:r>
      <w:r w:rsidR="003F2FE9" w:rsidRPr="003F2FE9">
        <w:rPr>
          <w:rFonts w:ascii="Times" w:hAnsi="Times" w:cs="Times"/>
          <w:sz w:val="22"/>
          <w:szCs w:val="22"/>
          <w:lang w:eastAsia="x-none"/>
        </w:rPr>
        <w:t xml:space="preserve"> over how rapid the</w:t>
      </w:r>
      <w:r w:rsidR="00D55E24">
        <w:rPr>
          <w:rFonts w:ascii="Times" w:hAnsi="Times" w:cs="Times"/>
          <w:sz w:val="22"/>
          <w:szCs w:val="22"/>
          <w:lang w:eastAsia="x-none"/>
        </w:rPr>
        <w:t>se</w:t>
      </w:r>
      <w:r w:rsidR="003F2FE9" w:rsidRPr="003F2FE9">
        <w:rPr>
          <w:rFonts w:ascii="Times" w:hAnsi="Times" w:cs="Times"/>
          <w:sz w:val="22"/>
          <w:szCs w:val="22"/>
          <w:lang w:eastAsia="x-none"/>
        </w:rPr>
        <w:t xml:space="preserve"> measurement</w:t>
      </w:r>
      <w:r w:rsidR="007C4FDB">
        <w:rPr>
          <w:rFonts w:ascii="Times" w:hAnsi="Times" w:cs="Times"/>
          <w:sz w:val="22"/>
          <w:szCs w:val="22"/>
          <w:lang w:eastAsia="x-none"/>
        </w:rPr>
        <w:t xml:space="preserve"> report</w:t>
      </w:r>
      <w:r w:rsidR="003F2FE9" w:rsidRPr="003F2FE9">
        <w:rPr>
          <w:rFonts w:ascii="Times" w:hAnsi="Times" w:cs="Times"/>
          <w:sz w:val="22"/>
          <w:szCs w:val="22"/>
          <w:lang w:eastAsia="x-none"/>
        </w:rPr>
        <w:t>s can be provided to the network.</w:t>
      </w:r>
    </w:p>
    <w:p w14:paraId="0DFCD253" w14:textId="371D5F8B" w:rsidR="0006763E" w:rsidRDefault="0006763E" w:rsidP="003F2FE9">
      <w:pPr>
        <w:spacing w:after="0"/>
        <w:jc w:val="both"/>
        <w:rPr>
          <w:rFonts w:ascii="Times" w:hAnsi="Times" w:cs="Times"/>
          <w:sz w:val="22"/>
          <w:szCs w:val="22"/>
          <w:lang w:eastAsia="x-none"/>
        </w:rPr>
      </w:pPr>
    </w:p>
    <w:p w14:paraId="60FB55B0" w14:textId="5CCCA86C" w:rsidR="0006763E" w:rsidRDefault="00E3290F" w:rsidP="0006763E">
      <w:pPr>
        <w:keepNext/>
        <w:spacing w:after="0"/>
        <w:jc w:val="center"/>
      </w:pPr>
      <w:r>
        <w:object w:dxaOrig="9632" w:dyaOrig="3166" w14:anchorId="733F2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8pt;height:128.95pt" o:ole="">
            <v:imagedata r:id="rId8" o:title=""/>
          </v:shape>
          <o:OLEObject Type="Embed" ProgID="Visio.Drawing.15" ShapeID="_x0000_i1025" DrawAspect="Content" ObjectID="_1689710134" r:id="rId9"/>
        </w:object>
      </w:r>
    </w:p>
    <w:p w14:paraId="7CE72378" w14:textId="396009BB" w:rsidR="0006763E" w:rsidRPr="00B423AD" w:rsidRDefault="0006763E" w:rsidP="0006763E">
      <w:pPr>
        <w:pStyle w:val="Caption"/>
        <w:jc w:val="center"/>
        <w:rPr>
          <w:rFonts w:ascii="Times" w:hAnsi="Times" w:cs="Times"/>
          <w:sz w:val="22"/>
          <w:szCs w:val="22"/>
          <w:lang w:eastAsia="x-none"/>
        </w:rPr>
      </w:pPr>
      <w:bookmarkStart w:id="2" w:name="_Ref61434074"/>
      <w:r w:rsidRPr="00B423AD">
        <w:rPr>
          <w:color w:val="auto"/>
          <w:sz w:val="22"/>
          <w:szCs w:val="22"/>
        </w:rPr>
        <w:t xml:space="preserve">Figure </w:t>
      </w:r>
      <w:r w:rsidRPr="00B423AD">
        <w:rPr>
          <w:color w:val="auto"/>
          <w:sz w:val="22"/>
          <w:szCs w:val="22"/>
        </w:rPr>
        <w:fldChar w:fldCharType="begin"/>
      </w:r>
      <w:r w:rsidRPr="00B423AD">
        <w:rPr>
          <w:color w:val="auto"/>
          <w:sz w:val="22"/>
          <w:szCs w:val="22"/>
        </w:rPr>
        <w:instrText xml:space="preserve"> SEQ Figure \* ARABIC </w:instrText>
      </w:r>
      <w:r w:rsidRPr="00B423AD">
        <w:rPr>
          <w:color w:val="auto"/>
          <w:sz w:val="22"/>
          <w:szCs w:val="22"/>
        </w:rPr>
        <w:fldChar w:fldCharType="separate"/>
      </w:r>
      <w:r w:rsidR="00E673B0">
        <w:rPr>
          <w:noProof/>
          <w:color w:val="auto"/>
          <w:sz w:val="22"/>
          <w:szCs w:val="22"/>
        </w:rPr>
        <w:t>2</w:t>
      </w:r>
      <w:r w:rsidRPr="00B423AD">
        <w:rPr>
          <w:color w:val="auto"/>
          <w:sz w:val="22"/>
          <w:szCs w:val="22"/>
        </w:rPr>
        <w:fldChar w:fldCharType="end"/>
      </w:r>
      <w:bookmarkEnd w:id="2"/>
      <w:r w:rsidRPr="00B423AD">
        <w:rPr>
          <w:color w:val="auto"/>
          <w:sz w:val="22"/>
          <w:szCs w:val="22"/>
        </w:rPr>
        <w:t xml:space="preserve">: </w:t>
      </w:r>
      <w:r w:rsidR="00461AEC" w:rsidRPr="00B423AD">
        <w:rPr>
          <w:color w:val="auto"/>
          <w:sz w:val="22"/>
          <w:szCs w:val="22"/>
        </w:rPr>
        <w:t>Current UE Positioning Response time indication</w:t>
      </w:r>
    </w:p>
    <w:p w14:paraId="57D9B77B" w14:textId="77777777" w:rsidR="009244CA" w:rsidRDefault="009244CA" w:rsidP="003F2FE9">
      <w:pPr>
        <w:spacing w:after="0"/>
        <w:jc w:val="both"/>
        <w:rPr>
          <w:rFonts w:ascii="Times" w:hAnsi="Times" w:cs="Times"/>
          <w:lang w:eastAsia="x-none"/>
        </w:rPr>
      </w:pPr>
    </w:p>
    <w:p w14:paraId="352D7FE0" w14:textId="0245A14D" w:rsidR="00AB0685" w:rsidRDefault="003F2FE9" w:rsidP="006F10BB">
      <w:pPr>
        <w:jc w:val="both"/>
        <w:rPr>
          <w:b/>
          <w:bCs/>
          <w:sz w:val="22"/>
          <w:szCs w:val="22"/>
          <w:lang w:val="en-US" w:eastAsia="zh-CN"/>
        </w:rPr>
      </w:pPr>
      <w:r w:rsidRPr="00AB0685">
        <w:rPr>
          <w:b/>
          <w:bCs/>
          <w:sz w:val="22"/>
          <w:szCs w:val="22"/>
          <w:lang w:val="en-US" w:eastAsia="zh-CN"/>
        </w:rPr>
        <w:t xml:space="preserve">Observation </w:t>
      </w:r>
      <w:r w:rsidR="0073401F">
        <w:rPr>
          <w:b/>
          <w:bCs/>
          <w:sz w:val="22"/>
          <w:szCs w:val="22"/>
          <w:lang w:val="en-US" w:eastAsia="zh-CN"/>
        </w:rPr>
        <w:t>4</w:t>
      </w:r>
      <w:r w:rsidRPr="00AB0685">
        <w:rPr>
          <w:b/>
          <w:bCs/>
          <w:sz w:val="22"/>
          <w:szCs w:val="22"/>
          <w:lang w:val="en-US" w:eastAsia="zh-CN"/>
        </w:rPr>
        <w:t xml:space="preserve">: The </w:t>
      </w:r>
      <w:r w:rsidR="00703767">
        <w:rPr>
          <w:b/>
          <w:bCs/>
          <w:sz w:val="22"/>
          <w:szCs w:val="22"/>
          <w:lang w:val="en-US" w:eastAsia="zh-CN"/>
        </w:rPr>
        <w:t>existing</w:t>
      </w:r>
      <w:r w:rsidR="00DF188E">
        <w:rPr>
          <w:b/>
          <w:bCs/>
          <w:sz w:val="22"/>
          <w:szCs w:val="22"/>
          <w:lang w:val="en-US" w:eastAsia="zh-CN"/>
        </w:rPr>
        <w:t xml:space="preserve"> configured</w:t>
      </w:r>
      <w:r w:rsidR="00703767">
        <w:rPr>
          <w:b/>
          <w:bCs/>
          <w:sz w:val="22"/>
          <w:szCs w:val="22"/>
          <w:lang w:val="en-US" w:eastAsia="zh-CN"/>
        </w:rPr>
        <w:t xml:space="preserve"> </w:t>
      </w:r>
      <w:r w:rsidRPr="00AB0685">
        <w:rPr>
          <w:b/>
          <w:bCs/>
          <w:sz w:val="22"/>
          <w:szCs w:val="22"/>
          <w:lang w:val="en-US" w:eastAsia="zh-CN"/>
        </w:rPr>
        <w:t>minimum response times</w:t>
      </w:r>
      <w:r w:rsidR="00DF188E">
        <w:rPr>
          <w:b/>
          <w:bCs/>
          <w:sz w:val="22"/>
          <w:szCs w:val="22"/>
          <w:lang w:val="en-US" w:eastAsia="zh-CN"/>
        </w:rPr>
        <w:t xml:space="preserve"> of 1000ms</w:t>
      </w:r>
      <w:r w:rsidR="006F5D7E">
        <w:rPr>
          <w:b/>
          <w:bCs/>
          <w:sz w:val="22"/>
          <w:szCs w:val="22"/>
          <w:lang w:val="en-US" w:eastAsia="zh-CN"/>
        </w:rPr>
        <w:t>,</w:t>
      </w:r>
      <w:r w:rsidRPr="00AB0685">
        <w:rPr>
          <w:b/>
          <w:bCs/>
          <w:sz w:val="22"/>
          <w:szCs w:val="22"/>
          <w:lang w:val="en-US" w:eastAsia="zh-CN"/>
        </w:rPr>
        <w:t xml:space="preserve"> </w:t>
      </w:r>
      <w:r w:rsidRPr="00AB0685">
        <w:rPr>
          <w:rFonts w:ascii="Times" w:hAnsi="Times" w:cs="Times"/>
          <w:b/>
          <w:bCs/>
          <w:sz w:val="22"/>
          <w:szCs w:val="22"/>
          <w:lang w:eastAsia="x-none"/>
        </w:rPr>
        <w:t xml:space="preserve">between receipt of the </w:t>
      </w:r>
      <w:r w:rsidRPr="00D1126A">
        <w:rPr>
          <w:rFonts w:ascii="Times" w:hAnsi="Times" w:cs="Times"/>
          <w:b/>
          <w:bCs/>
          <w:i/>
          <w:iCs/>
          <w:sz w:val="22"/>
          <w:szCs w:val="22"/>
          <w:lang w:eastAsia="x-none"/>
        </w:rPr>
        <w:t>RequestLocationInformation</w:t>
      </w:r>
      <w:r w:rsidRPr="00AB0685">
        <w:rPr>
          <w:rFonts w:ascii="Times" w:hAnsi="Times" w:cs="Times"/>
          <w:b/>
          <w:bCs/>
          <w:sz w:val="22"/>
          <w:szCs w:val="22"/>
          <w:lang w:eastAsia="x-none"/>
        </w:rPr>
        <w:t xml:space="preserve"> and transmission of a </w:t>
      </w:r>
      <w:r w:rsidRPr="00D1126A">
        <w:rPr>
          <w:rFonts w:ascii="Times" w:hAnsi="Times" w:cs="Times"/>
          <w:b/>
          <w:bCs/>
          <w:i/>
          <w:iCs/>
          <w:sz w:val="22"/>
          <w:szCs w:val="22"/>
          <w:lang w:eastAsia="x-none"/>
        </w:rPr>
        <w:t>ProvideLocationInformation</w:t>
      </w:r>
      <w:r w:rsidRPr="00AB0685">
        <w:rPr>
          <w:b/>
          <w:bCs/>
          <w:sz w:val="22"/>
          <w:szCs w:val="22"/>
          <w:lang w:val="en-US" w:eastAsia="zh-CN"/>
        </w:rPr>
        <w:t xml:space="preserve"> </w:t>
      </w:r>
      <w:r w:rsidR="00E22CA3">
        <w:rPr>
          <w:b/>
          <w:bCs/>
          <w:sz w:val="22"/>
          <w:szCs w:val="22"/>
          <w:lang w:val="en-US" w:eastAsia="zh-CN"/>
        </w:rPr>
        <w:t xml:space="preserve">(measurement report, location estimate) </w:t>
      </w:r>
      <w:r w:rsidRPr="00AB0685">
        <w:rPr>
          <w:b/>
          <w:bCs/>
          <w:sz w:val="22"/>
          <w:szCs w:val="22"/>
          <w:lang w:val="en-US" w:eastAsia="zh-CN"/>
        </w:rPr>
        <w:t>d</w:t>
      </w:r>
      <w:r w:rsidR="00CE12E4">
        <w:rPr>
          <w:b/>
          <w:bCs/>
          <w:sz w:val="22"/>
          <w:szCs w:val="22"/>
          <w:lang w:val="en-US" w:eastAsia="zh-CN"/>
        </w:rPr>
        <w:t>o</w:t>
      </w:r>
      <w:r w:rsidRPr="00AB0685">
        <w:rPr>
          <w:b/>
          <w:bCs/>
          <w:sz w:val="22"/>
          <w:szCs w:val="22"/>
          <w:lang w:val="en-US" w:eastAsia="zh-CN"/>
        </w:rPr>
        <w:t xml:space="preserve"> not </w:t>
      </w:r>
      <w:r w:rsidR="007C4FDB">
        <w:rPr>
          <w:b/>
          <w:bCs/>
          <w:sz w:val="22"/>
          <w:szCs w:val="22"/>
          <w:lang w:val="en-US" w:eastAsia="zh-CN"/>
        </w:rPr>
        <w:t>fall within</w:t>
      </w:r>
      <w:r w:rsidRPr="00AB0685">
        <w:rPr>
          <w:b/>
          <w:bCs/>
          <w:sz w:val="22"/>
          <w:szCs w:val="22"/>
          <w:lang w:val="en-US" w:eastAsia="zh-CN"/>
        </w:rPr>
        <w:t xml:space="preserve"> </w:t>
      </w:r>
      <w:r w:rsidR="00A77C8B">
        <w:rPr>
          <w:b/>
          <w:bCs/>
          <w:sz w:val="22"/>
          <w:szCs w:val="22"/>
          <w:lang w:val="en-US" w:eastAsia="zh-CN"/>
        </w:rPr>
        <w:t xml:space="preserve">the </w:t>
      </w:r>
      <w:r w:rsidR="00B40857">
        <w:rPr>
          <w:b/>
          <w:bCs/>
          <w:sz w:val="22"/>
          <w:szCs w:val="22"/>
          <w:lang w:val="en-US" w:eastAsia="zh-CN"/>
        </w:rPr>
        <w:t>target 100ms</w:t>
      </w:r>
      <w:r w:rsidR="00E22CA3">
        <w:rPr>
          <w:b/>
          <w:bCs/>
          <w:sz w:val="22"/>
          <w:szCs w:val="22"/>
          <w:lang w:val="en-US" w:eastAsia="zh-CN"/>
        </w:rPr>
        <w:t xml:space="preserve"> end-to-end latency requirements</w:t>
      </w:r>
      <w:r w:rsidR="00CE12E4">
        <w:rPr>
          <w:b/>
          <w:bCs/>
          <w:sz w:val="22"/>
          <w:szCs w:val="22"/>
          <w:lang w:val="en-US" w:eastAsia="zh-CN"/>
        </w:rPr>
        <w:t xml:space="preserve"> and can be further optimized</w:t>
      </w:r>
      <w:r w:rsidR="00E22CA3">
        <w:rPr>
          <w:b/>
          <w:bCs/>
          <w:sz w:val="22"/>
          <w:szCs w:val="22"/>
          <w:lang w:val="en-US" w:eastAsia="zh-CN"/>
        </w:rPr>
        <w:t>.</w:t>
      </w:r>
    </w:p>
    <w:p w14:paraId="7D0487F8" w14:textId="6CA8490E" w:rsidR="00D20C87" w:rsidRDefault="00D20C87" w:rsidP="00D20C87">
      <w:pPr>
        <w:jc w:val="both"/>
        <w:rPr>
          <w:sz w:val="22"/>
          <w:szCs w:val="22"/>
          <w:lang w:val="en-US" w:eastAsia="zh-CN"/>
        </w:rPr>
      </w:pPr>
      <w:r>
        <w:rPr>
          <w:sz w:val="22"/>
          <w:szCs w:val="22"/>
          <w:lang w:val="en-US" w:eastAsia="zh-CN"/>
        </w:rPr>
        <w:lastRenderedPageBreak/>
        <w:t>Additionally, finer time granular values can be introduced for the response time in order to meet the end-to-end latency requirements &lt; 100ms.</w:t>
      </w:r>
      <w:r w:rsidR="005977F7">
        <w:rPr>
          <w:sz w:val="22"/>
          <w:szCs w:val="22"/>
          <w:lang w:val="en-US" w:eastAsia="zh-CN"/>
        </w:rPr>
        <w:t xml:space="preserve"> However, this depends on a number of factors that should be considered such as the request and configuration of the measurement gap</w:t>
      </w:r>
      <w:r w:rsidR="00C65016">
        <w:rPr>
          <w:sz w:val="22"/>
          <w:szCs w:val="22"/>
          <w:lang w:val="en-US" w:eastAsia="zh-CN"/>
        </w:rPr>
        <w:t xml:space="preserve"> as well UE capabilities</w:t>
      </w:r>
      <w:r w:rsidR="00904019">
        <w:rPr>
          <w:sz w:val="22"/>
          <w:szCs w:val="22"/>
          <w:lang w:val="en-US" w:eastAsia="zh-CN"/>
        </w:rPr>
        <w:t xml:space="preserve"> (to be consulted with RAN1)</w:t>
      </w:r>
      <w:r w:rsidR="008E5C62">
        <w:rPr>
          <w:sz w:val="22"/>
          <w:szCs w:val="22"/>
          <w:lang w:val="en-US" w:eastAsia="zh-CN"/>
        </w:rPr>
        <w:t>.</w:t>
      </w:r>
      <w:r w:rsidR="006B2F08">
        <w:rPr>
          <w:sz w:val="22"/>
          <w:szCs w:val="22"/>
          <w:lang w:val="en-US" w:eastAsia="zh-CN"/>
        </w:rPr>
        <w:t xml:space="preserve"> </w:t>
      </w:r>
      <w:r w:rsidR="00AC0A82" w:rsidRPr="00E673B0">
        <w:rPr>
          <w:sz w:val="22"/>
          <w:szCs w:val="22"/>
          <w:lang w:val="en-US" w:eastAsia="zh-CN"/>
        </w:rPr>
        <w:fldChar w:fldCharType="begin"/>
      </w:r>
      <w:r w:rsidR="00AC0A82" w:rsidRPr="00E673B0">
        <w:rPr>
          <w:sz w:val="22"/>
          <w:szCs w:val="22"/>
          <w:lang w:val="en-US" w:eastAsia="zh-CN"/>
        </w:rPr>
        <w:instrText xml:space="preserve"> REF _Ref71216979 \h </w:instrText>
      </w:r>
      <w:r w:rsidR="007C40F4" w:rsidRPr="00E673B0">
        <w:rPr>
          <w:sz w:val="22"/>
          <w:szCs w:val="22"/>
          <w:lang w:val="en-US" w:eastAsia="zh-CN"/>
        </w:rPr>
        <w:instrText xml:space="preserve"> \* MERGEFORMAT </w:instrText>
      </w:r>
      <w:r w:rsidR="00AC0A82" w:rsidRPr="00E673B0">
        <w:rPr>
          <w:sz w:val="22"/>
          <w:szCs w:val="22"/>
          <w:lang w:val="en-US" w:eastAsia="zh-CN"/>
        </w:rPr>
      </w:r>
      <w:r w:rsidR="00AC0A82" w:rsidRPr="00E673B0">
        <w:rPr>
          <w:sz w:val="22"/>
          <w:szCs w:val="22"/>
          <w:lang w:val="en-US" w:eastAsia="zh-CN"/>
        </w:rPr>
        <w:fldChar w:fldCharType="separate"/>
      </w:r>
      <w:r w:rsidR="00E673B0" w:rsidRPr="00E673B0">
        <w:rPr>
          <w:sz w:val="22"/>
          <w:szCs w:val="22"/>
        </w:rPr>
        <w:t xml:space="preserve">Table </w:t>
      </w:r>
      <w:r w:rsidR="00E673B0" w:rsidRPr="00E673B0">
        <w:rPr>
          <w:noProof/>
          <w:sz w:val="22"/>
          <w:szCs w:val="22"/>
        </w:rPr>
        <w:t>3</w:t>
      </w:r>
      <w:r w:rsidR="00AC0A82" w:rsidRPr="00E673B0">
        <w:rPr>
          <w:sz w:val="22"/>
          <w:szCs w:val="22"/>
          <w:lang w:val="en-US" w:eastAsia="zh-CN"/>
        </w:rPr>
        <w:fldChar w:fldCharType="end"/>
      </w:r>
      <w:r w:rsidR="006B2F08">
        <w:rPr>
          <w:sz w:val="22"/>
          <w:szCs w:val="22"/>
          <w:lang w:val="en-US" w:eastAsia="zh-CN"/>
        </w:rPr>
        <w:t xml:space="preserve"> shows the </w:t>
      </w:r>
      <w:r w:rsidR="003B48E6">
        <w:rPr>
          <w:sz w:val="22"/>
          <w:szCs w:val="22"/>
          <w:lang w:val="en-US" w:eastAsia="zh-CN"/>
        </w:rPr>
        <w:t xml:space="preserve">summary of the </w:t>
      </w:r>
      <w:r w:rsidR="006B2F08">
        <w:rPr>
          <w:sz w:val="22"/>
          <w:szCs w:val="22"/>
          <w:lang w:val="en-US" w:eastAsia="zh-CN"/>
        </w:rPr>
        <w:t xml:space="preserve">overall </w:t>
      </w:r>
      <w:r w:rsidR="00847FEA">
        <w:rPr>
          <w:sz w:val="22"/>
          <w:szCs w:val="22"/>
          <w:lang w:val="en-US" w:eastAsia="zh-CN"/>
        </w:rPr>
        <w:t xml:space="preserve">latency </w:t>
      </w:r>
      <w:r w:rsidR="006B2F08">
        <w:rPr>
          <w:sz w:val="22"/>
          <w:szCs w:val="22"/>
          <w:lang w:val="en-US" w:eastAsia="zh-CN"/>
        </w:rPr>
        <w:t xml:space="preserve">analysis of the </w:t>
      </w:r>
      <w:r w:rsidR="00847FEA">
        <w:rPr>
          <w:sz w:val="22"/>
          <w:szCs w:val="22"/>
          <w:lang w:val="en-US" w:eastAsia="zh-CN"/>
        </w:rPr>
        <w:t xml:space="preserve">key procedures </w:t>
      </w:r>
      <w:r w:rsidR="001D1B38">
        <w:rPr>
          <w:sz w:val="22"/>
          <w:szCs w:val="22"/>
          <w:lang w:val="en-US" w:eastAsia="zh-CN"/>
        </w:rPr>
        <w:t xml:space="preserve">between the receipt of </w:t>
      </w:r>
      <w:r w:rsidR="001D1B38" w:rsidRPr="001D1B38">
        <w:rPr>
          <w:i/>
          <w:iCs/>
          <w:sz w:val="22"/>
          <w:szCs w:val="22"/>
          <w:lang w:val="en-US" w:eastAsia="zh-CN"/>
        </w:rPr>
        <w:t>RequestLocationInformation</w:t>
      </w:r>
      <w:r w:rsidR="001D1B38" w:rsidRPr="001D1B38">
        <w:rPr>
          <w:sz w:val="22"/>
          <w:szCs w:val="22"/>
          <w:lang w:val="en-US" w:eastAsia="zh-CN"/>
        </w:rPr>
        <w:t xml:space="preserve"> and transmission of a </w:t>
      </w:r>
      <w:r w:rsidR="001D1B38" w:rsidRPr="001D1B38">
        <w:rPr>
          <w:i/>
          <w:iCs/>
          <w:sz w:val="22"/>
          <w:szCs w:val="22"/>
          <w:lang w:val="en-US" w:eastAsia="zh-CN"/>
        </w:rPr>
        <w:t>ProvideLocationInformation</w:t>
      </w:r>
      <w:r w:rsidR="001D1B38" w:rsidRPr="001D1B38">
        <w:rPr>
          <w:sz w:val="22"/>
          <w:szCs w:val="22"/>
          <w:lang w:val="en-US" w:eastAsia="zh-CN"/>
        </w:rPr>
        <w:t xml:space="preserve"> </w:t>
      </w:r>
      <w:r w:rsidR="001D1B38">
        <w:rPr>
          <w:sz w:val="22"/>
          <w:szCs w:val="22"/>
          <w:lang w:val="en-US" w:eastAsia="zh-CN"/>
        </w:rPr>
        <w:t xml:space="preserve">messages </w:t>
      </w:r>
      <w:r w:rsidR="00847FEA">
        <w:rPr>
          <w:sz w:val="22"/>
          <w:szCs w:val="22"/>
          <w:lang w:val="en-US" w:eastAsia="zh-CN"/>
        </w:rPr>
        <w:t>as evaluated in [</w:t>
      </w:r>
      <w:r w:rsidR="002F436F">
        <w:rPr>
          <w:sz w:val="22"/>
          <w:szCs w:val="22"/>
          <w:lang w:val="en-US" w:eastAsia="zh-CN"/>
        </w:rPr>
        <w:t>7</w:t>
      </w:r>
      <w:r w:rsidR="00847FEA">
        <w:rPr>
          <w:sz w:val="22"/>
          <w:szCs w:val="22"/>
          <w:lang w:val="en-US" w:eastAsia="zh-CN"/>
        </w:rPr>
        <w:t>]</w:t>
      </w:r>
      <w:r w:rsidR="00D74EDE">
        <w:rPr>
          <w:sz w:val="22"/>
          <w:szCs w:val="22"/>
          <w:lang w:val="en-US" w:eastAsia="zh-CN"/>
        </w:rPr>
        <w:t xml:space="preserve"> for DL</w:t>
      </w:r>
      <w:r w:rsidR="00191404">
        <w:rPr>
          <w:sz w:val="22"/>
          <w:szCs w:val="22"/>
          <w:lang w:val="en-US" w:eastAsia="zh-CN"/>
        </w:rPr>
        <w:t>-</w:t>
      </w:r>
      <w:r w:rsidR="000F2FBD">
        <w:rPr>
          <w:sz w:val="22"/>
          <w:szCs w:val="22"/>
          <w:lang w:val="en-US" w:eastAsia="zh-CN"/>
        </w:rPr>
        <w:t>based positioning methods</w:t>
      </w:r>
      <w:r w:rsidR="00847FEA">
        <w:rPr>
          <w:sz w:val="22"/>
          <w:szCs w:val="22"/>
          <w:lang w:val="en-US" w:eastAsia="zh-CN"/>
        </w:rPr>
        <w:t>.</w:t>
      </w:r>
    </w:p>
    <w:p w14:paraId="3437A507" w14:textId="5B912454" w:rsidR="00482E5D" w:rsidRPr="009239AE" w:rsidRDefault="00482E5D" w:rsidP="009239AE">
      <w:pPr>
        <w:pStyle w:val="Caption"/>
        <w:keepNext/>
        <w:jc w:val="center"/>
        <w:rPr>
          <w:b/>
          <w:bCs/>
        </w:rPr>
      </w:pPr>
      <w:bookmarkStart w:id="3" w:name="_Ref71216979"/>
      <w:r w:rsidRPr="009239AE">
        <w:rPr>
          <w:b/>
          <w:bCs/>
          <w:sz w:val="20"/>
          <w:szCs w:val="20"/>
        </w:rPr>
        <w:t xml:space="preserve">Table </w:t>
      </w:r>
      <w:r w:rsidRPr="009239AE">
        <w:rPr>
          <w:b/>
          <w:bCs/>
          <w:sz w:val="20"/>
          <w:szCs w:val="20"/>
        </w:rPr>
        <w:fldChar w:fldCharType="begin"/>
      </w:r>
      <w:r w:rsidRPr="009239AE">
        <w:rPr>
          <w:b/>
          <w:bCs/>
          <w:sz w:val="20"/>
          <w:szCs w:val="20"/>
        </w:rPr>
        <w:instrText xml:space="preserve"> SEQ Table \* ARABIC </w:instrText>
      </w:r>
      <w:r w:rsidRPr="009239AE">
        <w:rPr>
          <w:b/>
          <w:bCs/>
          <w:sz w:val="20"/>
          <w:szCs w:val="20"/>
        </w:rPr>
        <w:fldChar w:fldCharType="separate"/>
      </w:r>
      <w:r w:rsidR="00E673B0">
        <w:rPr>
          <w:b/>
          <w:bCs/>
          <w:noProof/>
          <w:sz w:val="20"/>
          <w:szCs w:val="20"/>
        </w:rPr>
        <w:t>3</w:t>
      </w:r>
      <w:r w:rsidRPr="009239AE">
        <w:rPr>
          <w:b/>
          <w:bCs/>
          <w:sz w:val="20"/>
          <w:szCs w:val="20"/>
        </w:rPr>
        <w:fldChar w:fldCharType="end"/>
      </w:r>
      <w:bookmarkEnd w:id="3"/>
      <w:r w:rsidRPr="009239AE">
        <w:rPr>
          <w:b/>
          <w:bCs/>
          <w:sz w:val="20"/>
          <w:szCs w:val="20"/>
        </w:rPr>
        <w:t>: Key proc</w:t>
      </w:r>
      <w:r w:rsidR="009239AE" w:rsidRPr="009239AE">
        <w:rPr>
          <w:b/>
          <w:bCs/>
          <w:sz w:val="20"/>
          <w:szCs w:val="20"/>
        </w:rPr>
        <w:t>edures that influence Response Times</w:t>
      </w:r>
      <w:r w:rsidR="009239AE">
        <w:rPr>
          <w:b/>
          <w:bCs/>
          <w:sz w:val="20"/>
          <w:szCs w:val="20"/>
        </w:rPr>
        <w:t xml:space="preserve"> to LMF</w:t>
      </w:r>
      <w:r w:rsidR="0000440A">
        <w:rPr>
          <w:b/>
          <w:bCs/>
          <w:sz w:val="20"/>
          <w:szCs w:val="20"/>
        </w:rPr>
        <w:t xml:space="preserve"> </w:t>
      </w:r>
      <w:r w:rsidR="000B31B2">
        <w:rPr>
          <w:b/>
          <w:bCs/>
          <w:sz w:val="20"/>
          <w:szCs w:val="20"/>
        </w:rPr>
        <w:t>[</w:t>
      </w:r>
      <w:r w:rsidR="008E25F5">
        <w:rPr>
          <w:b/>
          <w:bCs/>
          <w:sz w:val="20"/>
          <w:szCs w:val="20"/>
        </w:rPr>
        <w:t>7</w:t>
      </w:r>
      <w:r w:rsidR="0000440A">
        <w:rPr>
          <w:b/>
          <w:bCs/>
          <w:sz w:val="20"/>
          <w:szCs w:val="20"/>
        </w:rPr>
        <w:t>][</w:t>
      </w:r>
      <w:r w:rsidR="008E25F5">
        <w:rPr>
          <w:b/>
          <w:bCs/>
          <w:sz w:val="20"/>
          <w:szCs w:val="20"/>
        </w:rPr>
        <w:t>8</w:t>
      </w:r>
      <w:r w:rsidR="000B31B2">
        <w:rPr>
          <w:b/>
          <w:bCs/>
          <w:sz w:val="20"/>
          <w:szCs w:val="20"/>
        </w:rPr>
        <w:t>]</w:t>
      </w:r>
    </w:p>
    <w:tbl>
      <w:tblPr>
        <w:tblStyle w:val="TableGrid"/>
        <w:tblW w:w="0" w:type="auto"/>
        <w:jc w:val="center"/>
        <w:tblLook w:val="04A0" w:firstRow="1" w:lastRow="0" w:firstColumn="1" w:lastColumn="0" w:noHBand="0" w:noVBand="1"/>
      </w:tblPr>
      <w:tblGrid>
        <w:gridCol w:w="3320"/>
        <w:gridCol w:w="2062"/>
        <w:gridCol w:w="1843"/>
      </w:tblGrid>
      <w:tr w:rsidR="003B48E6" w14:paraId="72B7999E" w14:textId="77777777" w:rsidTr="00E673B0">
        <w:trPr>
          <w:jc w:val="center"/>
        </w:trPr>
        <w:tc>
          <w:tcPr>
            <w:tcW w:w="3320" w:type="dxa"/>
          </w:tcPr>
          <w:p w14:paraId="62C533A0" w14:textId="3F453A94" w:rsidR="003B48E6" w:rsidRPr="00482E5D" w:rsidRDefault="005E76FC" w:rsidP="00482E5D">
            <w:pPr>
              <w:jc w:val="center"/>
              <w:rPr>
                <w:b/>
                <w:bCs/>
                <w:sz w:val="22"/>
                <w:szCs w:val="22"/>
                <w:lang w:val="en-US" w:eastAsia="zh-CN"/>
              </w:rPr>
            </w:pPr>
            <w:r w:rsidRPr="00482E5D">
              <w:rPr>
                <w:b/>
                <w:bCs/>
                <w:sz w:val="22"/>
                <w:szCs w:val="22"/>
                <w:lang w:val="en-US" w:eastAsia="zh-CN"/>
              </w:rPr>
              <w:t>LPP Procedure</w:t>
            </w:r>
          </w:p>
        </w:tc>
        <w:tc>
          <w:tcPr>
            <w:tcW w:w="2062" w:type="dxa"/>
          </w:tcPr>
          <w:p w14:paraId="425A5C76" w14:textId="17BDBE4D" w:rsidR="003B48E6" w:rsidRPr="00482E5D" w:rsidRDefault="005E76FC" w:rsidP="00482E5D">
            <w:pPr>
              <w:jc w:val="center"/>
              <w:rPr>
                <w:b/>
                <w:bCs/>
                <w:sz w:val="22"/>
                <w:szCs w:val="22"/>
                <w:lang w:val="en-US" w:eastAsia="zh-CN"/>
              </w:rPr>
            </w:pPr>
            <w:r w:rsidRPr="00482E5D">
              <w:rPr>
                <w:b/>
                <w:bCs/>
                <w:sz w:val="22"/>
                <w:szCs w:val="22"/>
                <w:lang w:val="en-US" w:eastAsia="zh-CN"/>
              </w:rPr>
              <w:t>Lower Value Range</w:t>
            </w:r>
            <w:r w:rsidR="007758DF" w:rsidRPr="00482E5D">
              <w:rPr>
                <w:b/>
                <w:bCs/>
                <w:sz w:val="22"/>
                <w:szCs w:val="22"/>
                <w:lang w:val="en-US" w:eastAsia="zh-CN"/>
              </w:rPr>
              <w:t xml:space="preserve"> (ms)</w:t>
            </w:r>
          </w:p>
        </w:tc>
        <w:tc>
          <w:tcPr>
            <w:tcW w:w="1843" w:type="dxa"/>
          </w:tcPr>
          <w:p w14:paraId="1F9A04D1" w14:textId="4255D411" w:rsidR="003B48E6" w:rsidRPr="00482E5D" w:rsidRDefault="005E76FC" w:rsidP="00482E5D">
            <w:pPr>
              <w:jc w:val="center"/>
              <w:rPr>
                <w:b/>
                <w:bCs/>
                <w:sz w:val="22"/>
                <w:szCs w:val="22"/>
                <w:lang w:val="en-US" w:eastAsia="zh-CN"/>
              </w:rPr>
            </w:pPr>
            <w:r w:rsidRPr="00482E5D">
              <w:rPr>
                <w:b/>
                <w:bCs/>
                <w:sz w:val="22"/>
                <w:szCs w:val="22"/>
                <w:lang w:val="en-US" w:eastAsia="zh-CN"/>
              </w:rPr>
              <w:t>Upper Value Range</w:t>
            </w:r>
            <w:r w:rsidR="007758DF" w:rsidRPr="00482E5D">
              <w:rPr>
                <w:b/>
                <w:bCs/>
                <w:sz w:val="22"/>
                <w:szCs w:val="22"/>
                <w:lang w:val="en-US" w:eastAsia="zh-CN"/>
              </w:rPr>
              <w:t xml:space="preserve"> (ms)</w:t>
            </w:r>
          </w:p>
        </w:tc>
      </w:tr>
      <w:tr w:rsidR="005E76FC" w14:paraId="44809D75" w14:textId="77777777" w:rsidTr="00E673B0">
        <w:trPr>
          <w:jc w:val="center"/>
        </w:trPr>
        <w:tc>
          <w:tcPr>
            <w:tcW w:w="3320" w:type="dxa"/>
          </w:tcPr>
          <w:p w14:paraId="088D3E7C" w14:textId="01992E28" w:rsidR="005E76FC" w:rsidRDefault="005E76FC" w:rsidP="00E673B0">
            <w:pPr>
              <w:spacing w:after="0"/>
              <w:jc w:val="center"/>
              <w:rPr>
                <w:sz w:val="22"/>
                <w:szCs w:val="22"/>
                <w:lang w:val="en-US" w:eastAsia="zh-CN"/>
              </w:rPr>
            </w:pPr>
            <w:r>
              <w:rPr>
                <w:bCs/>
                <w:iCs/>
              </w:rPr>
              <w:t>LPP Request Location Information</w:t>
            </w:r>
          </w:p>
        </w:tc>
        <w:tc>
          <w:tcPr>
            <w:tcW w:w="2062" w:type="dxa"/>
          </w:tcPr>
          <w:p w14:paraId="2DA2C6BB" w14:textId="646E5FEB" w:rsidR="005E76FC" w:rsidRDefault="007758DF" w:rsidP="00E673B0">
            <w:pPr>
              <w:spacing w:after="0"/>
              <w:jc w:val="center"/>
              <w:rPr>
                <w:sz w:val="22"/>
                <w:szCs w:val="22"/>
                <w:lang w:val="en-US" w:eastAsia="zh-CN"/>
              </w:rPr>
            </w:pPr>
            <w:r>
              <w:rPr>
                <w:sz w:val="22"/>
                <w:szCs w:val="22"/>
                <w:lang w:val="en-US" w:eastAsia="zh-CN"/>
              </w:rPr>
              <w:t>23</w:t>
            </w:r>
          </w:p>
        </w:tc>
        <w:tc>
          <w:tcPr>
            <w:tcW w:w="1843" w:type="dxa"/>
          </w:tcPr>
          <w:p w14:paraId="58AEC9CD" w14:textId="2B315C0C" w:rsidR="005E76FC" w:rsidRDefault="007758DF" w:rsidP="00E673B0">
            <w:pPr>
              <w:spacing w:after="0"/>
              <w:jc w:val="center"/>
              <w:rPr>
                <w:sz w:val="22"/>
                <w:szCs w:val="22"/>
                <w:lang w:val="en-US" w:eastAsia="zh-CN"/>
              </w:rPr>
            </w:pPr>
            <w:r>
              <w:rPr>
                <w:sz w:val="22"/>
                <w:szCs w:val="22"/>
                <w:lang w:val="en-US" w:eastAsia="zh-CN"/>
              </w:rPr>
              <w:t>39.5</w:t>
            </w:r>
          </w:p>
        </w:tc>
      </w:tr>
      <w:tr w:rsidR="005E76FC" w14:paraId="7BB60344" w14:textId="77777777" w:rsidTr="00E673B0">
        <w:trPr>
          <w:jc w:val="center"/>
        </w:trPr>
        <w:tc>
          <w:tcPr>
            <w:tcW w:w="3320" w:type="dxa"/>
          </w:tcPr>
          <w:p w14:paraId="15255F22" w14:textId="6C8C5366" w:rsidR="005E76FC" w:rsidRDefault="005E76FC" w:rsidP="00E673B0">
            <w:pPr>
              <w:spacing w:after="0"/>
              <w:jc w:val="center"/>
              <w:rPr>
                <w:sz w:val="22"/>
                <w:szCs w:val="22"/>
                <w:lang w:val="en-US" w:eastAsia="zh-CN"/>
              </w:rPr>
            </w:pPr>
            <w:r>
              <w:rPr>
                <w:bCs/>
                <w:iCs/>
              </w:rPr>
              <w:t>RRC Location Measurement Indication</w:t>
            </w:r>
          </w:p>
        </w:tc>
        <w:tc>
          <w:tcPr>
            <w:tcW w:w="2062" w:type="dxa"/>
          </w:tcPr>
          <w:p w14:paraId="55BF55B8" w14:textId="6D8A8840" w:rsidR="005E76FC" w:rsidRDefault="00E10CD1" w:rsidP="00E673B0">
            <w:pPr>
              <w:spacing w:after="0"/>
              <w:jc w:val="center"/>
              <w:rPr>
                <w:sz w:val="22"/>
                <w:szCs w:val="22"/>
                <w:lang w:val="en-US" w:eastAsia="zh-CN"/>
              </w:rPr>
            </w:pPr>
            <w:r>
              <w:rPr>
                <w:sz w:val="22"/>
                <w:szCs w:val="22"/>
                <w:lang w:val="en-US" w:eastAsia="zh-CN"/>
              </w:rPr>
              <w:t>5</w:t>
            </w:r>
          </w:p>
        </w:tc>
        <w:tc>
          <w:tcPr>
            <w:tcW w:w="1843" w:type="dxa"/>
          </w:tcPr>
          <w:p w14:paraId="284860CB" w14:textId="42D914EE" w:rsidR="005E76FC" w:rsidRDefault="00E10CD1" w:rsidP="00E673B0">
            <w:pPr>
              <w:spacing w:after="0"/>
              <w:jc w:val="center"/>
              <w:rPr>
                <w:sz w:val="22"/>
                <w:szCs w:val="22"/>
                <w:lang w:val="en-US" w:eastAsia="zh-CN"/>
              </w:rPr>
            </w:pPr>
            <w:r>
              <w:rPr>
                <w:sz w:val="22"/>
                <w:szCs w:val="22"/>
                <w:lang w:val="en-US" w:eastAsia="zh-CN"/>
              </w:rPr>
              <w:t>8.5</w:t>
            </w:r>
          </w:p>
        </w:tc>
      </w:tr>
      <w:tr w:rsidR="005E76FC" w14:paraId="1B270929" w14:textId="77777777" w:rsidTr="00E673B0">
        <w:trPr>
          <w:jc w:val="center"/>
        </w:trPr>
        <w:tc>
          <w:tcPr>
            <w:tcW w:w="3320" w:type="dxa"/>
          </w:tcPr>
          <w:p w14:paraId="10A83866" w14:textId="66B5FC20" w:rsidR="005E76FC" w:rsidRDefault="005E76FC" w:rsidP="00E673B0">
            <w:pPr>
              <w:spacing w:after="0"/>
              <w:jc w:val="center"/>
              <w:rPr>
                <w:sz w:val="22"/>
                <w:szCs w:val="22"/>
                <w:lang w:val="en-US" w:eastAsia="zh-CN"/>
              </w:rPr>
            </w:pPr>
            <w:r>
              <w:rPr>
                <w:bCs/>
                <w:iCs/>
              </w:rPr>
              <w:t>RRC Measurement Gap configuration</w:t>
            </w:r>
          </w:p>
        </w:tc>
        <w:tc>
          <w:tcPr>
            <w:tcW w:w="2062" w:type="dxa"/>
          </w:tcPr>
          <w:p w14:paraId="20885BBA" w14:textId="68EBE538" w:rsidR="005E76FC" w:rsidRDefault="00B32204" w:rsidP="00E673B0">
            <w:pPr>
              <w:spacing w:after="0"/>
              <w:jc w:val="center"/>
              <w:rPr>
                <w:sz w:val="22"/>
                <w:szCs w:val="22"/>
                <w:lang w:val="en-US" w:eastAsia="zh-CN"/>
              </w:rPr>
            </w:pPr>
            <w:r>
              <w:rPr>
                <w:sz w:val="22"/>
                <w:szCs w:val="22"/>
                <w:lang w:val="en-US" w:eastAsia="zh-CN"/>
              </w:rPr>
              <w:t>13</w:t>
            </w:r>
          </w:p>
        </w:tc>
        <w:tc>
          <w:tcPr>
            <w:tcW w:w="1843" w:type="dxa"/>
          </w:tcPr>
          <w:p w14:paraId="2A33AAAA" w14:textId="7C90FBFB" w:rsidR="005E76FC" w:rsidRDefault="00B32204" w:rsidP="00E673B0">
            <w:pPr>
              <w:spacing w:after="0"/>
              <w:jc w:val="center"/>
              <w:rPr>
                <w:sz w:val="22"/>
                <w:szCs w:val="22"/>
                <w:lang w:val="en-US" w:eastAsia="zh-CN"/>
              </w:rPr>
            </w:pPr>
            <w:r>
              <w:rPr>
                <w:sz w:val="22"/>
                <w:szCs w:val="22"/>
                <w:lang w:val="en-US" w:eastAsia="zh-CN"/>
              </w:rPr>
              <w:t>13.5</w:t>
            </w:r>
          </w:p>
        </w:tc>
      </w:tr>
      <w:tr w:rsidR="005E76FC" w14:paraId="1041D85C" w14:textId="77777777" w:rsidTr="00E673B0">
        <w:trPr>
          <w:jc w:val="center"/>
        </w:trPr>
        <w:tc>
          <w:tcPr>
            <w:tcW w:w="3320" w:type="dxa"/>
          </w:tcPr>
          <w:p w14:paraId="439735B9" w14:textId="3F8A0F36" w:rsidR="005E76FC" w:rsidRDefault="005E76FC" w:rsidP="00E673B0">
            <w:pPr>
              <w:spacing w:after="0"/>
              <w:jc w:val="center"/>
              <w:rPr>
                <w:sz w:val="22"/>
                <w:szCs w:val="22"/>
                <w:lang w:val="en-US" w:eastAsia="zh-CN"/>
              </w:rPr>
            </w:pPr>
            <w:r>
              <w:rPr>
                <w:bCs/>
                <w:iCs/>
              </w:rPr>
              <w:t>DL PRS measurement</w:t>
            </w:r>
            <w:r w:rsidR="00E41690">
              <w:rPr>
                <w:bCs/>
                <w:iCs/>
              </w:rPr>
              <w:t xml:space="preserve"> [</w:t>
            </w:r>
            <w:r w:rsidR="00546E32">
              <w:rPr>
                <w:bCs/>
                <w:iCs/>
              </w:rPr>
              <w:t>6]</w:t>
            </w:r>
          </w:p>
        </w:tc>
        <w:tc>
          <w:tcPr>
            <w:tcW w:w="2062" w:type="dxa"/>
          </w:tcPr>
          <w:p w14:paraId="1AF4CD28" w14:textId="3CF60749" w:rsidR="005E76FC" w:rsidRDefault="00A52F73" w:rsidP="00E673B0">
            <w:pPr>
              <w:spacing w:after="0"/>
              <w:jc w:val="center"/>
              <w:rPr>
                <w:sz w:val="22"/>
                <w:szCs w:val="22"/>
                <w:lang w:val="en-US" w:eastAsia="zh-CN"/>
              </w:rPr>
            </w:pPr>
            <w:r>
              <w:rPr>
                <w:sz w:val="22"/>
                <w:szCs w:val="22"/>
                <w:lang w:val="en-US" w:eastAsia="zh-CN"/>
              </w:rPr>
              <w:t>72.5</w:t>
            </w:r>
          </w:p>
        </w:tc>
        <w:tc>
          <w:tcPr>
            <w:tcW w:w="1843" w:type="dxa"/>
          </w:tcPr>
          <w:p w14:paraId="3C6F2DEE" w14:textId="06DFBCCC" w:rsidR="005E76FC" w:rsidRDefault="00797E73" w:rsidP="00E673B0">
            <w:pPr>
              <w:spacing w:after="0"/>
              <w:jc w:val="center"/>
              <w:rPr>
                <w:sz w:val="22"/>
                <w:szCs w:val="22"/>
                <w:lang w:val="en-US" w:eastAsia="zh-CN"/>
              </w:rPr>
            </w:pPr>
            <w:r>
              <w:rPr>
                <w:sz w:val="22"/>
                <w:szCs w:val="22"/>
                <w:lang w:val="en-US" w:eastAsia="zh-CN"/>
              </w:rPr>
              <w:t>88.5</w:t>
            </w:r>
          </w:p>
        </w:tc>
      </w:tr>
      <w:tr w:rsidR="005E76FC" w14:paraId="38CC6F35" w14:textId="77777777" w:rsidTr="00E673B0">
        <w:trPr>
          <w:jc w:val="center"/>
        </w:trPr>
        <w:tc>
          <w:tcPr>
            <w:tcW w:w="3320" w:type="dxa"/>
          </w:tcPr>
          <w:p w14:paraId="4915ED2E" w14:textId="6E9637D5" w:rsidR="005E76FC" w:rsidRDefault="005E76FC" w:rsidP="00E673B0">
            <w:pPr>
              <w:spacing w:after="0"/>
              <w:jc w:val="center"/>
              <w:rPr>
                <w:sz w:val="22"/>
                <w:szCs w:val="22"/>
                <w:lang w:val="en-US" w:eastAsia="zh-CN"/>
              </w:rPr>
            </w:pPr>
            <w:r>
              <w:rPr>
                <w:bCs/>
                <w:iCs/>
              </w:rPr>
              <w:t>LPP Provide Location Information</w:t>
            </w:r>
          </w:p>
        </w:tc>
        <w:tc>
          <w:tcPr>
            <w:tcW w:w="2062" w:type="dxa"/>
          </w:tcPr>
          <w:p w14:paraId="6938DA8B" w14:textId="06CDC090" w:rsidR="005E76FC" w:rsidRDefault="00944455" w:rsidP="00E673B0">
            <w:pPr>
              <w:spacing w:after="0"/>
              <w:jc w:val="center"/>
              <w:rPr>
                <w:sz w:val="22"/>
                <w:szCs w:val="22"/>
                <w:lang w:val="en-US" w:eastAsia="zh-CN"/>
              </w:rPr>
            </w:pPr>
            <w:r>
              <w:rPr>
                <w:sz w:val="22"/>
                <w:szCs w:val="22"/>
                <w:lang w:val="en-US" w:eastAsia="zh-CN"/>
              </w:rPr>
              <w:t>20</w:t>
            </w:r>
          </w:p>
        </w:tc>
        <w:tc>
          <w:tcPr>
            <w:tcW w:w="1843" w:type="dxa"/>
          </w:tcPr>
          <w:p w14:paraId="452508B9" w14:textId="266A0B9E" w:rsidR="005E76FC" w:rsidRDefault="00944455" w:rsidP="00E673B0">
            <w:pPr>
              <w:spacing w:after="0"/>
              <w:jc w:val="center"/>
              <w:rPr>
                <w:sz w:val="22"/>
                <w:szCs w:val="22"/>
                <w:lang w:val="en-US" w:eastAsia="zh-CN"/>
              </w:rPr>
            </w:pPr>
            <w:r>
              <w:rPr>
                <w:sz w:val="22"/>
                <w:szCs w:val="22"/>
                <w:lang w:val="en-US" w:eastAsia="zh-CN"/>
              </w:rPr>
              <w:t>39.5</w:t>
            </w:r>
          </w:p>
        </w:tc>
      </w:tr>
      <w:tr w:rsidR="00E41690" w14:paraId="2F4584D5" w14:textId="77777777" w:rsidTr="00E673B0">
        <w:trPr>
          <w:jc w:val="center"/>
        </w:trPr>
        <w:tc>
          <w:tcPr>
            <w:tcW w:w="3320" w:type="dxa"/>
          </w:tcPr>
          <w:p w14:paraId="79A69A45" w14:textId="290E8711" w:rsidR="00E41690" w:rsidRPr="00E41690" w:rsidRDefault="00E41690" w:rsidP="00E673B0">
            <w:pPr>
              <w:spacing w:after="0"/>
              <w:jc w:val="center"/>
              <w:rPr>
                <w:b/>
                <w:iCs/>
              </w:rPr>
            </w:pPr>
            <w:r w:rsidRPr="00E41690">
              <w:rPr>
                <w:b/>
                <w:iCs/>
              </w:rPr>
              <w:t>Total</w:t>
            </w:r>
          </w:p>
        </w:tc>
        <w:tc>
          <w:tcPr>
            <w:tcW w:w="2062" w:type="dxa"/>
          </w:tcPr>
          <w:p w14:paraId="07793CE9" w14:textId="2B706658" w:rsidR="00E41690" w:rsidRPr="006F5D7E" w:rsidRDefault="000705A0" w:rsidP="00E673B0">
            <w:pPr>
              <w:spacing w:after="0"/>
              <w:jc w:val="center"/>
              <w:rPr>
                <w:b/>
                <w:bCs/>
                <w:sz w:val="22"/>
                <w:szCs w:val="22"/>
                <w:lang w:val="en-US" w:eastAsia="zh-CN"/>
              </w:rPr>
            </w:pPr>
            <w:r w:rsidRPr="006F5D7E">
              <w:rPr>
                <w:b/>
                <w:bCs/>
                <w:sz w:val="22"/>
                <w:szCs w:val="22"/>
                <w:lang w:val="en-US" w:eastAsia="zh-CN"/>
              </w:rPr>
              <w:t>133.5</w:t>
            </w:r>
          </w:p>
        </w:tc>
        <w:tc>
          <w:tcPr>
            <w:tcW w:w="1843" w:type="dxa"/>
          </w:tcPr>
          <w:p w14:paraId="5122633A" w14:textId="73C04834" w:rsidR="00E41690" w:rsidRPr="006F5D7E" w:rsidRDefault="000B31B2" w:rsidP="00E673B0">
            <w:pPr>
              <w:spacing w:after="0"/>
              <w:jc w:val="center"/>
              <w:rPr>
                <w:b/>
                <w:bCs/>
                <w:sz w:val="22"/>
                <w:szCs w:val="22"/>
                <w:lang w:val="en-US" w:eastAsia="zh-CN"/>
              </w:rPr>
            </w:pPr>
            <w:r w:rsidRPr="006F5D7E">
              <w:rPr>
                <w:b/>
                <w:bCs/>
                <w:sz w:val="22"/>
                <w:szCs w:val="22"/>
                <w:lang w:val="en-US" w:eastAsia="zh-CN"/>
              </w:rPr>
              <w:t>189.5</w:t>
            </w:r>
          </w:p>
        </w:tc>
      </w:tr>
    </w:tbl>
    <w:p w14:paraId="67C64EED" w14:textId="329EE7A1" w:rsidR="000F2FBD" w:rsidRDefault="000F2FBD" w:rsidP="00D20C87">
      <w:pPr>
        <w:jc w:val="both"/>
        <w:rPr>
          <w:sz w:val="22"/>
          <w:szCs w:val="22"/>
          <w:lang w:val="en-US" w:eastAsia="zh-CN"/>
        </w:rPr>
      </w:pPr>
    </w:p>
    <w:p w14:paraId="1528E555" w14:textId="3B10FAAF" w:rsidR="000B31B2" w:rsidRDefault="007C40F4" w:rsidP="00D20C87">
      <w:pPr>
        <w:jc w:val="both"/>
        <w:rPr>
          <w:sz w:val="22"/>
          <w:szCs w:val="22"/>
          <w:lang w:val="en-US" w:eastAsia="zh-CN"/>
        </w:rPr>
      </w:pPr>
      <w:r>
        <w:rPr>
          <w:sz w:val="22"/>
          <w:szCs w:val="22"/>
          <w:lang w:val="en-US" w:eastAsia="zh-CN"/>
        </w:rPr>
        <w:t xml:space="preserve">Based on the Rel-16 solutions, it will be challenging to reduce the response times to &lt; 100ms. </w:t>
      </w:r>
      <w:r w:rsidR="003444EA">
        <w:rPr>
          <w:sz w:val="22"/>
          <w:szCs w:val="22"/>
          <w:lang w:val="en-US" w:eastAsia="zh-CN"/>
        </w:rPr>
        <w:t>However</w:t>
      </w:r>
      <w:r w:rsidR="00CA745D">
        <w:rPr>
          <w:sz w:val="22"/>
          <w:szCs w:val="22"/>
          <w:lang w:val="en-US" w:eastAsia="zh-CN"/>
        </w:rPr>
        <w:t>,</w:t>
      </w:r>
      <w:r w:rsidR="003444EA">
        <w:rPr>
          <w:sz w:val="22"/>
          <w:szCs w:val="22"/>
          <w:lang w:val="en-US" w:eastAsia="zh-CN"/>
        </w:rPr>
        <w:t xml:space="preserve"> it seems feasible that the response time can be reduced into the ms range, which can provide for </w:t>
      </w:r>
      <w:r w:rsidR="00F72B47">
        <w:rPr>
          <w:sz w:val="22"/>
          <w:szCs w:val="22"/>
          <w:lang w:val="en-US" w:eastAsia="zh-CN"/>
        </w:rPr>
        <w:t>ms response times</w:t>
      </w:r>
      <w:r w:rsidR="00E673B0">
        <w:rPr>
          <w:sz w:val="22"/>
          <w:szCs w:val="22"/>
          <w:lang w:val="en-US" w:eastAsia="zh-CN"/>
        </w:rPr>
        <w:t xml:space="preserve">, e.g. </w:t>
      </w:r>
      <w:r w:rsidR="00150107">
        <w:rPr>
          <w:sz w:val="22"/>
          <w:szCs w:val="22"/>
          <w:lang w:val="en-US" w:eastAsia="zh-CN"/>
        </w:rPr>
        <w:t xml:space="preserve">at least a </w:t>
      </w:r>
      <w:r w:rsidR="00E673B0">
        <w:rPr>
          <w:sz w:val="22"/>
          <w:szCs w:val="22"/>
          <w:lang w:val="en-US" w:eastAsia="zh-CN"/>
        </w:rPr>
        <w:t>value range between 400ms -</w:t>
      </w:r>
      <w:r w:rsidR="00150107">
        <w:rPr>
          <w:sz w:val="22"/>
          <w:szCs w:val="22"/>
          <w:lang w:val="en-US" w:eastAsia="zh-CN"/>
        </w:rPr>
        <w:t>10</w:t>
      </w:r>
      <w:r w:rsidR="00E673B0">
        <w:rPr>
          <w:sz w:val="22"/>
          <w:szCs w:val="22"/>
          <w:lang w:val="en-US" w:eastAsia="zh-CN"/>
        </w:rPr>
        <w:t>00ms</w:t>
      </w:r>
      <w:r w:rsidR="00150107">
        <w:rPr>
          <w:sz w:val="22"/>
          <w:szCs w:val="22"/>
          <w:lang w:val="en-US" w:eastAsia="zh-CN"/>
        </w:rPr>
        <w:t>, in steps of 100ms</w:t>
      </w:r>
      <w:r w:rsidR="00F72B47">
        <w:rPr>
          <w:sz w:val="22"/>
          <w:szCs w:val="22"/>
          <w:lang w:val="en-US" w:eastAsia="zh-CN"/>
        </w:rPr>
        <w:t>.</w:t>
      </w:r>
      <w:r w:rsidR="00CA745D">
        <w:rPr>
          <w:sz w:val="22"/>
          <w:szCs w:val="22"/>
          <w:lang w:val="en-US" w:eastAsia="zh-CN"/>
        </w:rPr>
        <w:t xml:space="preserve"> </w:t>
      </w:r>
    </w:p>
    <w:p w14:paraId="4A5CB8BB" w14:textId="5CC03820" w:rsidR="00D3494E" w:rsidRDefault="00D20C87" w:rsidP="006F10BB">
      <w:pPr>
        <w:jc w:val="both"/>
        <w:rPr>
          <w:b/>
          <w:bCs/>
          <w:sz w:val="22"/>
          <w:szCs w:val="22"/>
          <w:lang w:val="en-US" w:eastAsia="zh-CN"/>
        </w:rPr>
      </w:pPr>
      <w:r>
        <w:rPr>
          <w:b/>
          <w:bCs/>
          <w:sz w:val="22"/>
          <w:szCs w:val="22"/>
          <w:lang w:val="en-US" w:eastAsia="zh-CN"/>
        </w:rPr>
        <w:t>Proposal</w:t>
      </w:r>
      <w:r w:rsidRPr="00AB0685">
        <w:rPr>
          <w:b/>
          <w:bCs/>
          <w:sz w:val="22"/>
          <w:szCs w:val="22"/>
          <w:lang w:val="en-US" w:eastAsia="zh-CN"/>
        </w:rPr>
        <w:t xml:space="preserve"> </w:t>
      </w:r>
      <w:r w:rsidR="0073401F">
        <w:rPr>
          <w:b/>
          <w:bCs/>
          <w:sz w:val="22"/>
          <w:szCs w:val="22"/>
          <w:lang w:val="en-US" w:eastAsia="zh-CN"/>
        </w:rPr>
        <w:t>4</w:t>
      </w:r>
      <w:r w:rsidRPr="00AB0685">
        <w:rPr>
          <w:b/>
          <w:bCs/>
          <w:sz w:val="22"/>
          <w:szCs w:val="22"/>
          <w:lang w:val="en-US" w:eastAsia="zh-CN"/>
        </w:rPr>
        <w:t>:</w:t>
      </w:r>
      <w:r>
        <w:rPr>
          <w:b/>
          <w:bCs/>
          <w:sz w:val="22"/>
          <w:szCs w:val="22"/>
          <w:lang w:val="en-US" w:eastAsia="zh-CN"/>
        </w:rPr>
        <w:t xml:space="preserve"> Introd</w:t>
      </w:r>
      <w:r w:rsidRPr="00CC7F2E">
        <w:rPr>
          <w:b/>
          <w:bCs/>
          <w:sz w:val="22"/>
          <w:szCs w:val="22"/>
          <w:lang w:val="en-US" w:eastAsia="zh-CN"/>
        </w:rPr>
        <w:t xml:space="preserve">uce </w:t>
      </w:r>
      <w:r>
        <w:rPr>
          <w:b/>
          <w:bCs/>
          <w:sz w:val="22"/>
          <w:szCs w:val="22"/>
          <w:lang w:val="en-US" w:eastAsia="zh-CN"/>
        </w:rPr>
        <w:t xml:space="preserve">additional </w:t>
      </w:r>
      <w:r w:rsidRPr="00CC7F2E">
        <w:rPr>
          <w:b/>
          <w:bCs/>
          <w:sz w:val="22"/>
          <w:szCs w:val="22"/>
          <w:lang w:val="en-US" w:eastAsia="zh-CN"/>
        </w:rPr>
        <w:t>finer time granular values</w:t>
      </w:r>
      <w:r>
        <w:rPr>
          <w:b/>
          <w:bCs/>
          <w:sz w:val="22"/>
          <w:szCs w:val="22"/>
          <w:lang w:val="en-US" w:eastAsia="zh-CN"/>
        </w:rPr>
        <w:t xml:space="preserve"> for the </w:t>
      </w:r>
      <w:r w:rsidRPr="003722EF">
        <w:rPr>
          <w:b/>
          <w:bCs/>
          <w:i/>
          <w:iCs/>
          <w:sz w:val="22"/>
          <w:szCs w:val="22"/>
          <w:lang w:val="en-US" w:eastAsia="zh-CN"/>
        </w:rPr>
        <w:t>responseTime</w:t>
      </w:r>
      <w:r>
        <w:rPr>
          <w:b/>
          <w:bCs/>
          <w:sz w:val="22"/>
          <w:szCs w:val="22"/>
          <w:lang w:val="en-US" w:eastAsia="zh-CN"/>
        </w:rPr>
        <w:t xml:space="preserve"> IE</w:t>
      </w:r>
      <w:r w:rsidR="00E03218">
        <w:rPr>
          <w:b/>
          <w:bCs/>
          <w:sz w:val="22"/>
          <w:szCs w:val="22"/>
          <w:lang w:val="en-US" w:eastAsia="zh-CN"/>
        </w:rPr>
        <w:t xml:space="preserve">, </w:t>
      </w:r>
      <w:r w:rsidR="00E03218" w:rsidRPr="00E03218">
        <w:rPr>
          <w:b/>
          <w:bCs/>
          <w:sz w:val="22"/>
          <w:szCs w:val="22"/>
          <w:lang w:val="en-US" w:eastAsia="zh-CN"/>
        </w:rPr>
        <w:t>a value range between 400ms -1000ms</w:t>
      </w:r>
      <w:r w:rsidR="00E03218">
        <w:rPr>
          <w:b/>
          <w:bCs/>
          <w:sz w:val="22"/>
          <w:szCs w:val="22"/>
          <w:lang w:val="en-US" w:eastAsia="zh-CN"/>
        </w:rPr>
        <w:t xml:space="preserve"> </w:t>
      </w:r>
      <w:r w:rsidR="00E03218" w:rsidRPr="00E03218">
        <w:rPr>
          <w:b/>
          <w:bCs/>
          <w:sz w:val="22"/>
          <w:szCs w:val="22"/>
          <w:lang w:val="en-US" w:eastAsia="zh-CN"/>
        </w:rPr>
        <w:t>in steps of 100ms</w:t>
      </w:r>
      <w:r w:rsidRPr="00CC7F2E">
        <w:rPr>
          <w:b/>
          <w:bCs/>
          <w:sz w:val="22"/>
          <w:szCs w:val="22"/>
          <w:lang w:val="en-US" w:eastAsia="zh-CN"/>
        </w:rPr>
        <w:t>.</w:t>
      </w:r>
    </w:p>
    <w:p w14:paraId="6D7E96B9" w14:textId="04332614" w:rsidR="00D20C87" w:rsidRDefault="00D3494E" w:rsidP="00E31F47">
      <w:pPr>
        <w:pStyle w:val="Heading2"/>
        <w:rPr>
          <w:lang w:val="en-US" w:eastAsia="zh-CN"/>
        </w:rPr>
      </w:pPr>
      <w:r>
        <w:rPr>
          <w:lang w:val="en-US" w:eastAsia="zh-CN"/>
        </w:rPr>
        <w:t>Prioritization of measurements</w:t>
      </w:r>
      <w:r w:rsidR="00E72A6E">
        <w:rPr>
          <w:lang w:val="en-US" w:eastAsia="zh-CN"/>
        </w:rPr>
        <w:t xml:space="preserve"> and reports</w:t>
      </w:r>
    </w:p>
    <w:p w14:paraId="10283EAF" w14:textId="45AE45A3" w:rsidR="009A605D" w:rsidRDefault="0092177C" w:rsidP="009A605D">
      <w:pPr>
        <w:pStyle w:val="Heading2"/>
        <w:rPr>
          <w:lang w:val="en-US" w:eastAsia="zh-CN"/>
        </w:rPr>
      </w:pPr>
      <w:r>
        <w:rPr>
          <w:lang w:val="en-US" w:eastAsia="zh-CN"/>
        </w:rPr>
        <w:t>(</w:t>
      </w:r>
      <w:r w:rsidR="009A605D">
        <w:rPr>
          <w:lang w:val="en-US" w:eastAsia="zh-CN"/>
        </w:rPr>
        <w:t>Pre-</w:t>
      </w:r>
      <w:r>
        <w:rPr>
          <w:lang w:val="en-US" w:eastAsia="zh-CN"/>
        </w:rPr>
        <w:t>)</w:t>
      </w:r>
      <w:r w:rsidR="009A605D">
        <w:rPr>
          <w:lang w:val="en-US" w:eastAsia="zh-CN"/>
        </w:rPr>
        <w:t>configured Assistance Data</w:t>
      </w:r>
      <w:r>
        <w:rPr>
          <w:lang w:val="en-US" w:eastAsia="zh-CN"/>
        </w:rPr>
        <w:t xml:space="preserve"> Sets</w:t>
      </w:r>
    </w:p>
    <w:p w14:paraId="72F96B7B" w14:textId="77777777" w:rsidR="009A605D" w:rsidRDefault="009A605D" w:rsidP="009A605D">
      <w:pPr>
        <w:jc w:val="both"/>
        <w:rPr>
          <w:sz w:val="22"/>
          <w:szCs w:val="22"/>
          <w:lang w:val="en-US" w:eastAsia="zh-CN"/>
        </w:rPr>
      </w:pPr>
      <w:r>
        <w:rPr>
          <w:sz w:val="22"/>
          <w:szCs w:val="22"/>
          <w:lang w:val="en-US" w:eastAsia="zh-CN"/>
        </w:rPr>
        <w:t xml:space="preserve">The following existing signalling options </w:t>
      </w:r>
      <w:r>
        <w:rPr>
          <w:sz w:val="22"/>
          <w:szCs w:val="22"/>
        </w:rPr>
        <w:t>can be considered to provide the (pre-)configured assistance data needed schedule the UE in advance with assistance data</w:t>
      </w:r>
      <w:r>
        <w:rPr>
          <w:sz w:val="22"/>
          <w:szCs w:val="22"/>
          <w:lang w:val="en-US" w:eastAsia="zh-CN"/>
        </w:rPr>
        <w:t>:</w:t>
      </w:r>
    </w:p>
    <w:p w14:paraId="659D3874" w14:textId="77777777" w:rsidR="009A605D" w:rsidRPr="00302FBE" w:rsidRDefault="009A605D" w:rsidP="009A605D">
      <w:pPr>
        <w:pStyle w:val="ListParagraph"/>
        <w:numPr>
          <w:ilvl w:val="0"/>
          <w:numId w:val="11"/>
        </w:numPr>
        <w:jc w:val="both"/>
        <w:rPr>
          <w:i/>
          <w:iCs/>
          <w:lang w:eastAsia="zh-CN"/>
        </w:rPr>
      </w:pPr>
      <w:r w:rsidRPr="0036620F">
        <w:rPr>
          <w:i/>
          <w:iCs/>
          <w:lang w:eastAsia="zh-CN"/>
        </w:rPr>
        <w:t>RequestAssistanceData</w:t>
      </w:r>
      <w:r>
        <w:rPr>
          <w:lang w:eastAsia="zh-CN"/>
        </w:rPr>
        <w:t xml:space="preserve"> – UE can request pre-configured assistance data and is signaled to LMF by the UE in the case of UE-based methods (MO-LR).</w:t>
      </w:r>
    </w:p>
    <w:p w14:paraId="5B8BB433" w14:textId="77777777" w:rsidR="009A605D" w:rsidRPr="008311E8" w:rsidRDefault="009A605D" w:rsidP="009A605D">
      <w:pPr>
        <w:pStyle w:val="ListParagraph"/>
        <w:numPr>
          <w:ilvl w:val="0"/>
          <w:numId w:val="11"/>
        </w:numPr>
        <w:jc w:val="both"/>
        <w:rPr>
          <w:i/>
          <w:iCs/>
          <w:lang w:eastAsia="zh-CN"/>
        </w:rPr>
      </w:pPr>
      <w:r w:rsidRPr="00FB56D7">
        <w:rPr>
          <w:i/>
          <w:iCs/>
          <w:lang w:eastAsia="zh-CN"/>
        </w:rPr>
        <w:t>ProvideAssist</w:t>
      </w:r>
      <w:r>
        <w:rPr>
          <w:i/>
          <w:iCs/>
          <w:lang w:eastAsia="zh-CN"/>
        </w:rPr>
        <w:t>ance</w:t>
      </w:r>
      <w:r w:rsidRPr="00FB56D7">
        <w:rPr>
          <w:i/>
          <w:iCs/>
          <w:lang w:eastAsia="zh-CN"/>
        </w:rPr>
        <w:t>Data</w:t>
      </w:r>
      <w:r>
        <w:rPr>
          <w:lang w:eastAsia="zh-CN"/>
        </w:rPr>
        <w:t xml:space="preserve"> - </w:t>
      </w:r>
      <w:r w:rsidRPr="00FB56D7">
        <w:rPr>
          <w:i/>
          <w:iCs/>
          <w:lang w:eastAsia="zh-CN"/>
        </w:rPr>
        <w:t xml:space="preserve"> </w:t>
      </w:r>
      <w:r>
        <w:rPr>
          <w:lang w:eastAsia="zh-CN"/>
        </w:rPr>
        <w:t>the LMF can signal the pre-configured assistance data in a dedicated manner in response to a request or in an unsolicited manner.</w:t>
      </w:r>
    </w:p>
    <w:p w14:paraId="198CDE3F" w14:textId="77777777" w:rsidR="009A605D" w:rsidRPr="00130E80" w:rsidRDefault="009A605D" w:rsidP="009A605D">
      <w:pPr>
        <w:pStyle w:val="ListParagraph"/>
        <w:numPr>
          <w:ilvl w:val="0"/>
          <w:numId w:val="11"/>
        </w:numPr>
        <w:jc w:val="both"/>
        <w:rPr>
          <w:i/>
          <w:iCs/>
          <w:lang w:eastAsia="zh-CN"/>
        </w:rPr>
      </w:pPr>
      <w:r w:rsidRPr="00130E80">
        <w:rPr>
          <w:i/>
          <w:iCs/>
          <w:lang w:eastAsia="zh-CN"/>
        </w:rPr>
        <w:t>posSIB</w:t>
      </w:r>
      <w:r>
        <w:rPr>
          <w:lang w:eastAsia="zh-CN"/>
        </w:rPr>
        <w:t>- The pre-configured assistance data could be broadcasted to a groups of UEs according to the posSIB Type, which is mapped to the assistance data. Can also be broadcasted based on a on-demand request SI signalling.</w:t>
      </w:r>
    </w:p>
    <w:p w14:paraId="4C36E8EF" w14:textId="0551DD3D" w:rsidR="009A605D" w:rsidRDefault="009A605D" w:rsidP="009A605D">
      <w:pPr>
        <w:spacing w:before="240"/>
        <w:jc w:val="both"/>
        <w:rPr>
          <w:sz w:val="22"/>
          <w:szCs w:val="22"/>
        </w:rPr>
      </w:pPr>
      <w:r>
        <w:rPr>
          <w:b/>
          <w:bCs/>
          <w:sz w:val="22"/>
          <w:szCs w:val="22"/>
        </w:rPr>
        <w:t xml:space="preserve">Proposal </w:t>
      </w:r>
      <w:r w:rsidR="0073401F">
        <w:rPr>
          <w:b/>
          <w:bCs/>
          <w:sz w:val="22"/>
          <w:szCs w:val="22"/>
        </w:rPr>
        <w:t>5</w:t>
      </w:r>
      <w:r>
        <w:rPr>
          <w:b/>
          <w:bCs/>
          <w:sz w:val="22"/>
          <w:szCs w:val="22"/>
        </w:rPr>
        <w:t xml:space="preserve">: Existing procedures can be utilised to provide the </w:t>
      </w:r>
      <w:r w:rsidR="000D7C80">
        <w:rPr>
          <w:b/>
          <w:bCs/>
          <w:sz w:val="22"/>
          <w:szCs w:val="22"/>
        </w:rPr>
        <w:t>(</w:t>
      </w:r>
      <w:r>
        <w:rPr>
          <w:b/>
          <w:bCs/>
          <w:sz w:val="22"/>
          <w:szCs w:val="22"/>
        </w:rPr>
        <w:t>pre-</w:t>
      </w:r>
      <w:r w:rsidR="000D7C80">
        <w:rPr>
          <w:b/>
          <w:bCs/>
          <w:sz w:val="22"/>
          <w:szCs w:val="22"/>
        </w:rPr>
        <w:t>)</w:t>
      </w:r>
      <w:r>
        <w:rPr>
          <w:b/>
          <w:bCs/>
          <w:sz w:val="22"/>
          <w:szCs w:val="22"/>
        </w:rPr>
        <w:t xml:space="preserve">configured assistance data to the UE in order to obtain the location estimate </w:t>
      </w:r>
      <w:r w:rsidR="00A15AD3">
        <w:rPr>
          <w:b/>
          <w:bCs/>
          <w:sz w:val="22"/>
          <w:szCs w:val="22"/>
        </w:rPr>
        <w:t>for different positioning fixes</w:t>
      </w:r>
      <w:r>
        <w:rPr>
          <w:b/>
          <w:bCs/>
          <w:sz w:val="22"/>
          <w:szCs w:val="22"/>
        </w:rPr>
        <w:t>.</w:t>
      </w:r>
    </w:p>
    <w:p w14:paraId="7192EEB0" w14:textId="4531CFE0" w:rsidR="009A605D" w:rsidRPr="009237F4" w:rsidRDefault="009A605D" w:rsidP="009A605D">
      <w:pPr>
        <w:jc w:val="both"/>
        <w:rPr>
          <w:sz w:val="22"/>
          <w:szCs w:val="22"/>
        </w:rPr>
      </w:pPr>
      <w:r>
        <w:rPr>
          <w:sz w:val="22"/>
          <w:szCs w:val="22"/>
        </w:rPr>
        <w:t>In the case that multiple location measurements corresponding to different location fixes (</w:t>
      </w:r>
      <w:r w:rsidRPr="000F617B">
        <w:rPr>
          <w:i/>
          <w:iCs/>
          <w:sz w:val="22"/>
          <w:szCs w:val="22"/>
        </w:rPr>
        <w:t>p</w:t>
      </w:r>
      <w:r>
        <w:rPr>
          <w:sz w:val="22"/>
          <w:szCs w:val="22"/>
        </w:rPr>
        <w:t xml:space="preserve">) are required for </w:t>
      </w:r>
      <w:r>
        <w:rPr>
          <w:sz w:val="22"/>
          <w:szCs w:val="22"/>
          <w:lang w:val="en-US" w:eastAsia="zh-CN"/>
        </w:rPr>
        <w:t xml:space="preserve">different </w:t>
      </w:r>
      <w:r w:rsidR="00DD21BD">
        <w:rPr>
          <w:sz w:val="22"/>
          <w:szCs w:val="22"/>
          <w:lang w:val="en-US" w:eastAsia="zh-CN"/>
        </w:rPr>
        <w:t>sets of assistance data</w:t>
      </w:r>
      <w:r w:rsidR="006C5646">
        <w:rPr>
          <w:sz w:val="22"/>
          <w:szCs w:val="22"/>
          <w:lang w:val="en-US" w:eastAsia="zh-CN"/>
        </w:rPr>
        <w:t xml:space="preserve"> {AD Set 1, AD Set 2, …, AD Set </w:t>
      </w:r>
      <w:r w:rsidR="006C5646" w:rsidRPr="006C5646">
        <w:rPr>
          <w:i/>
          <w:iCs/>
          <w:sz w:val="22"/>
          <w:szCs w:val="22"/>
          <w:lang w:val="en-US" w:eastAsia="zh-CN"/>
        </w:rPr>
        <w:t>n</w:t>
      </w:r>
      <w:r w:rsidR="006C5646">
        <w:rPr>
          <w:sz w:val="22"/>
          <w:szCs w:val="22"/>
        </w:rPr>
        <w:t>}</w:t>
      </w:r>
      <w:r>
        <w:rPr>
          <w:sz w:val="22"/>
          <w:szCs w:val="22"/>
        </w:rPr>
        <w:t xml:space="preserve"> </w:t>
      </w:r>
      <w:r>
        <w:rPr>
          <w:sz w:val="22"/>
          <w:szCs w:val="22"/>
          <w:lang w:val="en-US" w:eastAsia="zh-CN"/>
        </w:rPr>
        <w:t xml:space="preserve">(where </w:t>
      </w:r>
      <w:r w:rsidRPr="00CA4D0F">
        <w:rPr>
          <w:i/>
          <w:iCs/>
          <w:sz w:val="22"/>
          <w:szCs w:val="22"/>
          <w:lang w:val="en-US" w:eastAsia="zh-CN"/>
        </w:rPr>
        <w:t>n</w:t>
      </w:r>
      <w:r>
        <w:rPr>
          <w:sz w:val="22"/>
          <w:szCs w:val="22"/>
          <w:lang w:val="en-US" w:eastAsia="zh-CN"/>
        </w:rPr>
        <w:t xml:space="preserve"> </w:t>
      </w:r>
      <w:r w:rsidR="006C5646">
        <w:rPr>
          <w:sz w:val="22"/>
          <w:szCs w:val="22"/>
          <w:lang w:val="en-US" w:eastAsia="zh-CN"/>
        </w:rPr>
        <w:t xml:space="preserve">can </w:t>
      </w:r>
      <w:r>
        <w:rPr>
          <w:sz w:val="22"/>
          <w:szCs w:val="22"/>
          <w:lang w:val="en-US" w:eastAsia="zh-CN"/>
        </w:rPr>
        <w:t xml:space="preserve">correspond to the number of assistance data sets required for each </w:t>
      </w:r>
      <w:r w:rsidRPr="00284982">
        <w:rPr>
          <w:i/>
          <w:iCs/>
          <w:sz w:val="22"/>
          <w:szCs w:val="22"/>
          <w:lang w:val="en-US" w:eastAsia="zh-CN"/>
        </w:rPr>
        <w:t>p</w:t>
      </w:r>
      <w:r w:rsidRPr="00284982">
        <w:rPr>
          <w:i/>
          <w:iCs/>
          <w:sz w:val="22"/>
          <w:szCs w:val="22"/>
          <w:vertAlign w:val="superscript"/>
          <w:lang w:val="en-US" w:eastAsia="zh-CN"/>
        </w:rPr>
        <w:t>th</w:t>
      </w:r>
      <w:r>
        <w:rPr>
          <w:sz w:val="22"/>
          <w:szCs w:val="22"/>
          <w:lang w:val="en-US" w:eastAsia="zh-CN"/>
        </w:rPr>
        <w:t xml:space="preserve"> fix of the UE’s location estimate), it is recommended that the information in the assistance data is assigned with an explicit priority indicator based on the time in which in these measurements are to be performed for each </w:t>
      </w:r>
      <w:r w:rsidRPr="00284982">
        <w:rPr>
          <w:i/>
          <w:iCs/>
          <w:sz w:val="22"/>
          <w:szCs w:val="22"/>
          <w:lang w:val="en-US" w:eastAsia="zh-CN"/>
        </w:rPr>
        <w:t>p</w:t>
      </w:r>
      <w:r w:rsidRPr="00284982">
        <w:rPr>
          <w:i/>
          <w:iCs/>
          <w:sz w:val="22"/>
          <w:szCs w:val="22"/>
          <w:vertAlign w:val="superscript"/>
          <w:lang w:val="en-US" w:eastAsia="zh-CN"/>
        </w:rPr>
        <w:t>th</w:t>
      </w:r>
      <w:r>
        <w:rPr>
          <w:sz w:val="22"/>
          <w:szCs w:val="22"/>
          <w:lang w:val="en-US" w:eastAsia="zh-CN"/>
        </w:rPr>
        <w:t xml:space="preserve"> fix of the location estimate.</w:t>
      </w:r>
      <w:r>
        <w:rPr>
          <w:sz w:val="22"/>
          <w:szCs w:val="22"/>
        </w:rPr>
        <w:t xml:space="preserve"> </w:t>
      </w:r>
      <w:r w:rsidRPr="00050E1B">
        <w:rPr>
          <w:sz w:val="22"/>
          <w:szCs w:val="22"/>
        </w:rPr>
        <w:fldChar w:fldCharType="begin"/>
      </w:r>
      <w:r w:rsidRPr="00050E1B">
        <w:rPr>
          <w:sz w:val="22"/>
          <w:szCs w:val="22"/>
        </w:rPr>
        <w:instrText xml:space="preserve"> REF _Ref68189006 \h </w:instrText>
      </w:r>
      <w:r>
        <w:rPr>
          <w:sz w:val="22"/>
          <w:szCs w:val="22"/>
        </w:rPr>
        <w:instrText xml:space="preserve"> \* MERGEFORMAT </w:instrText>
      </w:r>
      <w:r w:rsidRPr="00050E1B">
        <w:rPr>
          <w:sz w:val="22"/>
          <w:szCs w:val="22"/>
        </w:rPr>
      </w:r>
      <w:r w:rsidRPr="00050E1B">
        <w:rPr>
          <w:sz w:val="22"/>
          <w:szCs w:val="22"/>
        </w:rPr>
        <w:fldChar w:fldCharType="separate"/>
      </w:r>
      <w:r w:rsidRPr="00E673B0">
        <w:rPr>
          <w:sz w:val="22"/>
          <w:szCs w:val="22"/>
        </w:rPr>
        <w:t xml:space="preserve">Table </w:t>
      </w:r>
      <w:r w:rsidRPr="00E673B0">
        <w:rPr>
          <w:noProof/>
          <w:sz w:val="22"/>
          <w:szCs w:val="22"/>
        </w:rPr>
        <w:t>2</w:t>
      </w:r>
      <w:r w:rsidRPr="00050E1B">
        <w:rPr>
          <w:sz w:val="22"/>
          <w:szCs w:val="22"/>
        </w:rPr>
        <w:fldChar w:fldCharType="end"/>
      </w:r>
      <w:r>
        <w:rPr>
          <w:sz w:val="22"/>
          <w:szCs w:val="22"/>
        </w:rPr>
        <w:t xml:space="preserve"> shows a high-level example of </w:t>
      </w:r>
      <w:r>
        <w:rPr>
          <w:sz w:val="22"/>
          <w:szCs w:val="22"/>
        </w:rPr>
        <w:lastRenderedPageBreak/>
        <w:t>how the priority can be mapped</w:t>
      </w:r>
      <w:r w:rsidR="00A3005E">
        <w:rPr>
          <w:sz w:val="22"/>
          <w:szCs w:val="22"/>
        </w:rPr>
        <w:t xml:space="preserve"> to the AD set</w:t>
      </w:r>
      <w:r>
        <w:rPr>
          <w:sz w:val="22"/>
          <w:szCs w:val="22"/>
        </w:rPr>
        <w:t xml:space="preserve">, where </w:t>
      </w:r>
      <w:r w:rsidRPr="009237F4">
        <w:rPr>
          <w:i/>
          <w:iCs/>
          <w:sz w:val="22"/>
          <w:szCs w:val="22"/>
        </w:rPr>
        <w:t>m</w:t>
      </w:r>
      <w:r>
        <w:rPr>
          <w:sz w:val="22"/>
          <w:szCs w:val="22"/>
        </w:rPr>
        <w:t xml:space="preserve"> indicates the </w:t>
      </w:r>
      <w:r w:rsidRPr="009237F4">
        <w:rPr>
          <w:i/>
          <w:iCs/>
          <w:sz w:val="22"/>
          <w:szCs w:val="22"/>
        </w:rPr>
        <w:t>m</w:t>
      </w:r>
      <w:r w:rsidRPr="009237F4">
        <w:rPr>
          <w:i/>
          <w:iCs/>
          <w:sz w:val="22"/>
          <w:szCs w:val="22"/>
          <w:vertAlign w:val="superscript"/>
        </w:rPr>
        <w:t>th</w:t>
      </w:r>
      <w:r>
        <w:rPr>
          <w:sz w:val="22"/>
          <w:szCs w:val="22"/>
        </w:rPr>
        <w:t xml:space="preserve"> priority of </w:t>
      </w:r>
      <w:r w:rsidR="00A3005E">
        <w:rPr>
          <w:sz w:val="22"/>
          <w:szCs w:val="22"/>
        </w:rPr>
        <w:t>AD set</w:t>
      </w:r>
      <w:r w:rsidR="000954C8">
        <w:rPr>
          <w:sz w:val="22"/>
          <w:szCs w:val="22"/>
        </w:rPr>
        <w:t xml:space="preserve"> </w:t>
      </w:r>
      <w:r w:rsidR="000954C8" w:rsidRPr="000954C8">
        <w:rPr>
          <w:i/>
          <w:iCs/>
          <w:sz w:val="22"/>
          <w:szCs w:val="22"/>
        </w:rPr>
        <w:t>n</w:t>
      </w:r>
      <w:r>
        <w:rPr>
          <w:sz w:val="22"/>
          <w:szCs w:val="22"/>
        </w:rPr>
        <w:t xml:space="preserve"> for a UE’s location fix </w:t>
      </w:r>
      <w:r w:rsidRPr="009237F4">
        <w:rPr>
          <w:i/>
          <w:iCs/>
          <w:sz w:val="22"/>
          <w:szCs w:val="22"/>
        </w:rPr>
        <w:t>p</w:t>
      </w:r>
      <w:r>
        <w:rPr>
          <w:sz w:val="22"/>
          <w:szCs w:val="22"/>
        </w:rPr>
        <w:t>.</w:t>
      </w:r>
    </w:p>
    <w:p w14:paraId="2CDBDC49" w14:textId="77777777" w:rsidR="009A605D" w:rsidRPr="00781EF0" w:rsidRDefault="009A605D" w:rsidP="009A605D">
      <w:pPr>
        <w:pStyle w:val="Caption"/>
        <w:keepNext/>
        <w:jc w:val="center"/>
      </w:pPr>
      <w:bookmarkStart w:id="4" w:name="_Ref68189006"/>
      <w:r w:rsidRPr="00781EF0">
        <w:rPr>
          <w:sz w:val="20"/>
          <w:szCs w:val="20"/>
        </w:rPr>
        <w:t xml:space="preserve">Table </w:t>
      </w:r>
      <w:r w:rsidRPr="00781EF0">
        <w:rPr>
          <w:sz w:val="20"/>
          <w:szCs w:val="20"/>
        </w:rPr>
        <w:fldChar w:fldCharType="begin"/>
      </w:r>
      <w:r w:rsidRPr="00781EF0">
        <w:rPr>
          <w:sz w:val="20"/>
          <w:szCs w:val="20"/>
        </w:rPr>
        <w:instrText xml:space="preserve"> SEQ Table \* ARABIC </w:instrText>
      </w:r>
      <w:r w:rsidRPr="00781EF0">
        <w:rPr>
          <w:sz w:val="20"/>
          <w:szCs w:val="20"/>
        </w:rPr>
        <w:fldChar w:fldCharType="separate"/>
      </w:r>
      <w:r>
        <w:rPr>
          <w:noProof/>
          <w:sz w:val="20"/>
          <w:szCs w:val="20"/>
        </w:rPr>
        <w:t>2</w:t>
      </w:r>
      <w:r w:rsidRPr="00781EF0">
        <w:rPr>
          <w:sz w:val="20"/>
          <w:szCs w:val="20"/>
        </w:rPr>
        <w:fldChar w:fldCharType="end"/>
      </w:r>
      <w:bookmarkEnd w:id="4"/>
      <w:r w:rsidRPr="00781EF0">
        <w:rPr>
          <w:sz w:val="20"/>
          <w:szCs w:val="20"/>
        </w:rPr>
        <w:t>: High-level mapping of prioritized assistance data for expected location time</w:t>
      </w:r>
      <w:r>
        <w:rPr>
          <w:sz w:val="20"/>
          <w:szCs w:val="20"/>
        </w:rPr>
        <w:t xml:space="preserve"> </w:t>
      </w:r>
      <w:r w:rsidRPr="00781EF0">
        <w:rPr>
          <w:sz w:val="20"/>
          <w:szCs w:val="20"/>
        </w:rPr>
        <w:t>(T-See Figure 1)</w:t>
      </w:r>
    </w:p>
    <w:tbl>
      <w:tblPr>
        <w:tblStyle w:val="TableGrid"/>
        <w:tblW w:w="0" w:type="auto"/>
        <w:jc w:val="center"/>
        <w:tblLook w:val="04A0" w:firstRow="1" w:lastRow="0" w:firstColumn="1" w:lastColumn="0" w:noHBand="0" w:noVBand="1"/>
      </w:tblPr>
      <w:tblGrid>
        <w:gridCol w:w="3320"/>
        <w:gridCol w:w="3321"/>
        <w:gridCol w:w="3321"/>
      </w:tblGrid>
      <w:tr w:rsidR="009A605D" w14:paraId="0C47EA8D" w14:textId="77777777" w:rsidTr="00D71919">
        <w:trPr>
          <w:jc w:val="center"/>
        </w:trPr>
        <w:tc>
          <w:tcPr>
            <w:tcW w:w="3320" w:type="dxa"/>
          </w:tcPr>
          <w:p w14:paraId="099EAA39" w14:textId="36BFB01E" w:rsidR="009A605D" w:rsidRPr="00016FDA" w:rsidRDefault="006C5646" w:rsidP="00D71919">
            <w:pPr>
              <w:jc w:val="center"/>
              <w:rPr>
                <w:b/>
                <w:bCs/>
                <w:sz w:val="22"/>
                <w:szCs w:val="22"/>
              </w:rPr>
            </w:pPr>
            <w:r>
              <w:rPr>
                <w:b/>
                <w:bCs/>
                <w:sz w:val="22"/>
                <w:szCs w:val="22"/>
                <w:lang w:val="en-US" w:eastAsia="zh-CN"/>
              </w:rPr>
              <w:t>(Pre-)configured Assistance Data Sets</w:t>
            </w:r>
          </w:p>
        </w:tc>
        <w:tc>
          <w:tcPr>
            <w:tcW w:w="3321" w:type="dxa"/>
          </w:tcPr>
          <w:p w14:paraId="26F50E0C" w14:textId="77777777" w:rsidR="009A605D" w:rsidRPr="00016FDA" w:rsidRDefault="009A605D" w:rsidP="00D71919">
            <w:pPr>
              <w:rPr>
                <w:b/>
                <w:bCs/>
                <w:sz w:val="22"/>
                <w:szCs w:val="22"/>
              </w:rPr>
            </w:pPr>
            <w:r>
              <w:rPr>
                <w:b/>
                <w:bCs/>
                <w:sz w:val="22"/>
                <w:szCs w:val="22"/>
              </w:rPr>
              <w:t xml:space="preserve">Explicit Priority Indication for (Pre-)configured </w:t>
            </w:r>
            <w:r w:rsidRPr="00016FDA">
              <w:rPr>
                <w:b/>
                <w:bCs/>
                <w:sz w:val="22"/>
                <w:szCs w:val="22"/>
              </w:rPr>
              <w:t xml:space="preserve">Assistance Data, e.g. </w:t>
            </w:r>
            <w:r w:rsidRPr="00016FDA">
              <w:rPr>
                <w:b/>
                <w:bCs/>
                <w:i/>
              </w:rPr>
              <w:t>DL-PRS-ID-Info</w:t>
            </w:r>
            <w:r w:rsidRPr="00016FDA">
              <w:rPr>
                <w:b/>
                <w:bCs/>
                <w:iCs/>
              </w:rPr>
              <w:t xml:space="preserve"> message</w:t>
            </w:r>
            <w:r w:rsidRPr="00016FDA">
              <w:rPr>
                <w:b/>
                <w:bCs/>
                <w:sz w:val="22"/>
                <w:szCs w:val="22"/>
              </w:rPr>
              <w:t xml:space="preserve"> (lower number indicates higher priority)</w:t>
            </w:r>
          </w:p>
        </w:tc>
        <w:tc>
          <w:tcPr>
            <w:tcW w:w="3321" w:type="dxa"/>
          </w:tcPr>
          <w:p w14:paraId="2228A4D3" w14:textId="77777777" w:rsidR="009A605D" w:rsidRPr="009237F4" w:rsidRDefault="009A605D" w:rsidP="00D71919">
            <w:pPr>
              <w:jc w:val="center"/>
              <w:rPr>
                <w:b/>
                <w:bCs/>
                <w:sz w:val="22"/>
                <w:szCs w:val="22"/>
              </w:rPr>
            </w:pPr>
            <w:r>
              <w:rPr>
                <w:b/>
                <w:bCs/>
                <w:sz w:val="22"/>
                <w:szCs w:val="22"/>
              </w:rPr>
              <w:t>Location Fix (</w:t>
            </w:r>
            <w:r w:rsidRPr="009237F4">
              <w:rPr>
                <w:b/>
                <w:bCs/>
                <w:i/>
                <w:iCs/>
                <w:sz w:val="22"/>
                <w:szCs w:val="22"/>
              </w:rPr>
              <w:t>p</w:t>
            </w:r>
            <w:r>
              <w:rPr>
                <w:b/>
                <w:bCs/>
                <w:sz w:val="22"/>
                <w:szCs w:val="22"/>
              </w:rPr>
              <w:t>)</w:t>
            </w:r>
          </w:p>
        </w:tc>
      </w:tr>
      <w:tr w:rsidR="009A605D" w14:paraId="0850196A" w14:textId="77777777" w:rsidTr="00D71919">
        <w:trPr>
          <w:jc w:val="center"/>
        </w:trPr>
        <w:tc>
          <w:tcPr>
            <w:tcW w:w="3320" w:type="dxa"/>
          </w:tcPr>
          <w:p w14:paraId="3DFDEA08" w14:textId="21D3FE4B" w:rsidR="009A605D" w:rsidRDefault="006C5646" w:rsidP="00D71919">
            <w:pPr>
              <w:jc w:val="center"/>
              <w:rPr>
                <w:sz w:val="22"/>
                <w:szCs w:val="22"/>
              </w:rPr>
            </w:pPr>
            <w:r>
              <w:rPr>
                <w:sz w:val="22"/>
                <w:szCs w:val="22"/>
              </w:rPr>
              <w:t>AD Set 1</w:t>
            </w:r>
          </w:p>
        </w:tc>
        <w:tc>
          <w:tcPr>
            <w:tcW w:w="3321" w:type="dxa"/>
          </w:tcPr>
          <w:p w14:paraId="51080155" w14:textId="77777777" w:rsidR="009A605D" w:rsidRDefault="009A605D" w:rsidP="00D71919">
            <w:pPr>
              <w:jc w:val="center"/>
              <w:rPr>
                <w:sz w:val="22"/>
                <w:szCs w:val="22"/>
              </w:rPr>
            </w:pPr>
            <w:r>
              <w:rPr>
                <w:sz w:val="22"/>
                <w:szCs w:val="22"/>
              </w:rPr>
              <w:t>1</w:t>
            </w:r>
          </w:p>
        </w:tc>
        <w:tc>
          <w:tcPr>
            <w:tcW w:w="3321" w:type="dxa"/>
          </w:tcPr>
          <w:p w14:paraId="3B27FE35" w14:textId="77777777" w:rsidR="009A605D" w:rsidRDefault="009A605D" w:rsidP="00D71919">
            <w:pPr>
              <w:jc w:val="center"/>
              <w:rPr>
                <w:sz w:val="22"/>
                <w:szCs w:val="22"/>
              </w:rPr>
            </w:pPr>
            <w:r>
              <w:rPr>
                <w:sz w:val="22"/>
                <w:szCs w:val="22"/>
              </w:rPr>
              <w:t>1 (first fix)</w:t>
            </w:r>
          </w:p>
        </w:tc>
      </w:tr>
      <w:tr w:rsidR="009A605D" w14:paraId="6F504D40" w14:textId="77777777" w:rsidTr="00D71919">
        <w:trPr>
          <w:jc w:val="center"/>
        </w:trPr>
        <w:tc>
          <w:tcPr>
            <w:tcW w:w="3320" w:type="dxa"/>
          </w:tcPr>
          <w:p w14:paraId="03EBA90A" w14:textId="2C87E781" w:rsidR="009A605D" w:rsidRDefault="006C5646" w:rsidP="00D71919">
            <w:pPr>
              <w:jc w:val="center"/>
              <w:rPr>
                <w:sz w:val="22"/>
                <w:szCs w:val="22"/>
              </w:rPr>
            </w:pPr>
            <w:r>
              <w:rPr>
                <w:sz w:val="22"/>
                <w:szCs w:val="22"/>
              </w:rPr>
              <w:t>AD Set 2</w:t>
            </w:r>
          </w:p>
        </w:tc>
        <w:tc>
          <w:tcPr>
            <w:tcW w:w="3321" w:type="dxa"/>
          </w:tcPr>
          <w:p w14:paraId="02C09A96" w14:textId="77777777" w:rsidR="009A605D" w:rsidRDefault="009A605D" w:rsidP="00D71919">
            <w:pPr>
              <w:jc w:val="center"/>
              <w:rPr>
                <w:sz w:val="22"/>
                <w:szCs w:val="22"/>
              </w:rPr>
            </w:pPr>
            <w:r>
              <w:rPr>
                <w:sz w:val="22"/>
                <w:szCs w:val="22"/>
              </w:rPr>
              <w:t>2</w:t>
            </w:r>
          </w:p>
        </w:tc>
        <w:tc>
          <w:tcPr>
            <w:tcW w:w="3321" w:type="dxa"/>
          </w:tcPr>
          <w:p w14:paraId="31F71794" w14:textId="77777777" w:rsidR="009A605D" w:rsidRDefault="009A605D" w:rsidP="00D71919">
            <w:pPr>
              <w:jc w:val="center"/>
              <w:rPr>
                <w:sz w:val="22"/>
                <w:szCs w:val="22"/>
              </w:rPr>
            </w:pPr>
            <w:r>
              <w:rPr>
                <w:sz w:val="22"/>
                <w:szCs w:val="22"/>
              </w:rPr>
              <w:t>2</w:t>
            </w:r>
          </w:p>
        </w:tc>
      </w:tr>
      <w:tr w:rsidR="009A605D" w14:paraId="14F87646" w14:textId="77777777" w:rsidTr="00D71919">
        <w:trPr>
          <w:jc w:val="center"/>
        </w:trPr>
        <w:tc>
          <w:tcPr>
            <w:tcW w:w="3320" w:type="dxa"/>
          </w:tcPr>
          <w:p w14:paraId="76B081D7" w14:textId="1963DD73" w:rsidR="009A605D" w:rsidRDefault="006C5646" w:rsidP="00D71919">
            <w:pPr>
              <w:jc w:val="center"/>
              <w:rPr>
                <w:sz w:val="22"/>
                <w:szCs w:val="22"/>
              </w:rPr>
            </w:pPr>
            <w:r>
              <w:rPr>
                <w:sz w:val="22"/>
                <w:szCs w:val="22"/>
              </w:rPr>
              <w:t xml:space="preserve">AD Set </w:t>
            </w:r>
            <w:r w:rsidR="009A605D" w:rsidRPr="00284982">
              <w:rPr>
                <w:i/>
                <w:iCs/>
                <w:sz w:val="22"/>
                <w:szCs w:val="22"/>
              </w:rPr>
              <w:t>n</w:t>
            </w:r>
          </w:p>
        </w:tc>
        <w:tc>
          <w:tcPr>
            <w:tcW w:w="3321" w:type="dxa"/>
          </w:tcPr>
          <w:p w14:paraId="6C71FD07" w14:textId="77777777" w:rsidR="009A605D" w:rsidRPr="009237F4" w:rsidRDefault="009A605D" w:rsidP="00D71919">
            <w:pPr>
              <w:jc w:val="center"/>
              <w:rPr>
                <w:i/>
                <w:iCs/>
                <w:sz w:val="22"/>
                <w:szCs w:val="22"/>
              </w:rPr>
            </w:pPr>
            <w:r w:rsidRPr="009237F4">
              <w:rPr>
                <w:i/>
                <w:iCs/>
                <w:sz w:val="22"/>
                <w:szCs w:val="22"/>
              </w:rPr>
              <w:t>m</w:t>
            </w:r>
          </w:p>
        </w:tc>
        <w:tc>
          <w:tcPr>
            <w:tcW w:w="3321" w:type="dxa"/>
          </w:tcPr>
          <w:p w14:paraId="6C04F358" w14:textId="77777777" w:rsidR="009A605D" w:rsidRPr="009237F4" w:rsidRDefault="009A605D" w:rsidP="00D71919">
            <w:pPr>
              <w:jc w:val="center"/>
              <w:rPr>
                <w:i/>
                <w:iCs/>
                <w:sz w:val="22"/>
                <w:szCs w:val="22"/>
              </w:rPr>
            </w:pPr>
            <w:r w:rsidRPr="009237F4">
              <w:rPr>
                <w:i/>
                <w:iCs/>
                <w:sz w:val="22"/>
                <w:szCs w:val="22"/>
              </w:rPr>
              <w:t>p</w:t>
            </w:r>
          </w:p>
        </w:tc>
      </w:tr>
    </w:tbl>
    <w:p w14:paraId="1ADE2649" w14:textId="77777777" w:rsidR="009A605D" w:rsidRDefault="009A605D" w:rsidP="009A605D">
      <w:pPr>
        <w:jc w:val="both"/>
        <w:rPr>
          <w:sz w:val="22"/>
          <w:szCs w:val="22"/>
        </w:rPr>
      </w:pPr>
    </w:p>
    <w:p w14:paraId="576F839A" w14:textId="77777777" w:rsidR="009A605D" w:rsidRDefault="009A605D" w:rsidP="009A605D">
      <w:pPr>
        <w:jc w:val="both"/>
        <w:rPr>
          <w:sz w:val="22"/>
          <w:szCs w:val="22"/>
        </w:rPr>
      </w:pPr>
      <w:r>
        <w:rPr>
          <w:sz w:val="22"/>
          <w:szCs w:val="22"/>
        </w:rPr>
        <w:t>Such p</w:t>
      </w:r>
      <w:r w:rsidRPr="0010204C">
        <w:rPr>
          <w:sz w:val="22"/>
          <w:szCs w:val="22"/>
        </w:rPr>
        <w:t xml:space="preserve">rioritized </w:t>
      </w:r>
      <w:r>
        <w:rPr>
          <w:sz w:val="22"/>
          <w:szCs w:val="22"/>
        </w:rPr>
        <w:t>DL-</w:t>
      </w:r>
      <w:r w:rsidRPr="0010204C">
        <w:rPr>
          <w:sz w:val="22"/>
          <w:szCs w:val="22"/>
        </w:rPr>
        <w:t>PRS transmissions</w:t>
      </w:r>
      <w:r>
        <w:rPr>
          <w:sz w:val="22"/>
          <w:szCs w:val="22"/>
        </w:rPr>
        <w:t xml:space="preserve"> enable a single assistance data signalling message to be sent in advance</w:t>
      </w:r>
      <w:r w:rsidRPr="0010204C">
        <w:rPr>
          <w:sz w:val="22"/>
          <w:szCs w:val="22"/>
        </w:rPr>
        <w:t xml:space="preserve"> </w:t>
      </w:r>
      <w:r>
        <w:rPr>
          <w:sz w:val="22"/>
          <w:szCs w:val="22"/>
        </w:rPr>
        <w:t>with a structured priority corresponding to support measurements associated with different positioning fixes</w:t>
      </w:r>
      <w:r w:rsidRPr="0010204C">
        <w:rPr>
          <w:sz w:val="22"/>
          <w:szCs w:val="22"/>
        </w:rPr>
        <w:t xml:space="preserve">. </w:t>
      </w:r>
      <w:r>
        <w:rPr>
          <w:sz w:val="22"/>
          <w:szCs w:val="22"/>
        </w:rPr>
        <w:t xml:space="preserve">In the case of UE-based positioning, the UE may indicate the priority of the assistance data to be received using the </w:t>
      </w:r>
      <w:r w:rsidRPr="00CD6F87">
        <w:rPr>
          <w:i/>
          <w:iCs/>
          <w:sz w:val="22"/>
          <w:szCs w:val="22"/>
        </w:rPr>
        <w:t>LPP RequestAssistanceData</w:t>
      </w:r>
      <w:r>
        <w:rPr>
          <w:sz w:val="22"/>
          <w:szCs w:val="22"/>
        </w:rPr>
        <w:t xml:space="preserve"> message and allows for faster computation of the first fix of the location estimate. </w:t>
      </w:r>
    </w:p>
    <w:p w14:paraId="6C1896EA" w14:textId="77777777" w:rsidR="009A605D" w:rsidRPr="0010204C" w:rsidRDefault="009A605D" w:rsidP="009A605D">
      <w:pPr>
        <w:jc w:val="both"/>
        <w:rPr>
          <w:sz w:val="22"/>
          <w:szCs w:val="22"/>
        </w:rPr>
      </w:pPr>
      <w:r w:rsidRPr="0010204C">
        <w:rPr>
          <w:sz w:val="22"/>
          <w:szCs w:val="22"/>
        </w:rPr>
        <w:t xml:space="preserve">Therefore, prioritized </w:t>
      </w:r>
      <w:r>
        <w:rPr>
          <w:sz w:val="22"/>
          <w:szCs w:val="22"/>
        </w:rPr>
        <w:t>DL-</w:t>
      </w:r>
      <w:r w:rsidRPr="0010204C">
        <w:rPr>
          <w:sz w:val="22"/>
          <w:szCs w:val="22"/>
        </w:rPr>
        <w:t>PRS</w:t>
      </w:r>
      <w:r>
        <w:rPr>
          <w:sz w:val="22"/>
          <w:szCs w:val="22"/>
        </w:rPr>
        <w:t xml:space="preserve"> assistance data</w:t>
      </w:r>
      <w:r w:rsidRPr="0010204C">
        <w:rPr>
          <w:sz w:val="22"/>
          <w:szCs w:val="22"/>
        </w:rPr>
        <w:t xml:space="preserve"> enable</w:t>
      </w:r>
      <w:r>
        <w:rPr>
          <w:sz w:val="22"/>
          <w:szCs w:val="22"/>
        </w:rPr>
        <w:t>s</w:t>
      </w:r>
      <w:r w:rsidRPr="0010204C">
        <w:rPr>
          <w:sz w:val="22"/>
          <w:szCs w:val="22"/>
        </w:rPr>
        <w:t xml:space="preserve"> improved measurement handling and also allows the UE to transmit corresponding </w:t>
      </w:r>
      <w:r>
        <w:rPr>
          <w:sz w:val="22"/>
          <w:szCs w:val="22"/>
        </w:rPr>
        <w:t xml:space="preserve">measurement </w:t>
      </w:r>
      <w:r w:rsidRPr="0010204C">
        <w:rPr>
          <w:sz w:val="22"/>
          <w:szCs w:val="22"/>
        </w:rPr>
        <w:t>reports</w:t>
      </w:r>
      <w:r>
        <w:rPr>
          <w:sz w:val="22"/>
          <w:szCs w:val="22"/>
        </w:rPr>
        <w:t xml:space="preserve"> </w:t>
      </w:r>
      <w:r w:rsidRPr="0010204C">
        <w:rPr>
          <w:sz w:val="22"/>
          <w:szCs w:val="22"/>
        </w:rPr>
        <w:t xml:space="preserve">within the positioning latency budget, especially for UE-assisted positioning methods. The details regarding the priority rules </w:t>
      </w:r>
      <w:r>
        <w:rPr>
          <w:sz w:val="22"/>
          <w:szCs w:val="22"/>
        </w:rPr>
        <w:t>should be closely coordinated with</w:t>
      </w:r>
      <w:r w:rsidRPr="0010204C">
        <w:rPr>
          <w:sz w:val="22"/>
          <w:szCs w:val="22"/>
        </w:rPr>
        <w:t xml:space="preserve"> RAN</w:t>
      </w:r>
      <w:r>
        <w:rPr>
          <w:sz w:val="22"/>
          <w:szCs w:val="22"/>
        </w:rPr>
        <w:t>1</w:t>
      </w:r>
      <w:r w:rsidRPr="0010204C">
        <w:rPr>
          <w:sz w:val="22"/>
          <w:szCs w:val="22"/>
        </w:rPr>
        <w:t>.</w:t>
      </w:r>
    </w:p>
    <w:p w14:paraId="288BA43B" w14:textId="4E4444B6" w:rsidR="009A605D" w:rsidRPr="009A605D" w:rsidRDefault="009A605D" w:rsidP="009A605D">
      <w:pPr>
        <w:jc w:val="both"/>
        <w:rPr>
          <w:b/>
          <w:bCs/>
          <w:sz w:val="22"/>
          <w:szCs w:val="22"/>
          <w:lang w:val="en-US" w:eastAsia="zh-CN"/>
        </w:rPr>
      </w:pPr>
      <w:r w:rsidRPr="0010204C">
        <w:rPr>
          <w:b/>
          <w:bCs/>
          <w:sz w:val="22"/>
          <w:szCs w:val="22"/>
          <w:lang w:val="en-US" w:eastAsia="zh-CN"/>
        </w:rPr>
        <w:t xml:space="preserve">Proposal </w:t>
      </w:r>
      <w:r w:rsidR="0073401F">
        <w:rPr>
          <w:b/>
          <w:bCs/>
          <w:sz w:val="22"/>
          <w:szCs w:val="22"/>
          <w:lang w:val="en-US" w:eastAsia="zh-CN"/>
        </w:rPr>
        <w:t>6</w:t>
      </w:r>
      <w:r w:rsidRPr="0010204C">
        <w:rPr>
          <w:b/>
          <w:bCs/>
          <w:sz w:val="22"/>
          <w:szCs w:val="22"/>
          <w:lang w:val="en-US" w:eastAsia="zh-CN"/>
        </w:rPr>
        <w:t xml:space="preserve">: </w:t>
      </w:r>
      <w:r>
        <w:rPr>
          <w:b/>
          <w:bCs/>
          <w:sz w:val="22"/>
          <w:szCs w:val="22"/>
          <w:lang w:val="en-US" w:eastAsia="zh-CN"/>
        </w:rPr>
        <w:t xml:space="preserve">Support priority indications for multiple (pre-)configured assistance data sets corresponding to multiple position fixes for UE-based and UE-assisted positioning. </w:t>
      </w:r>
    </w:p>
    <w:p w14:paraId="73D460CB" w14:textId="64B83CE0" w:rsidR="00E31F47" w:rsidRPr="00481369" w:rsidRDefault="00E31F47" w:rsidP="00E31F47">
      <w:pPr>
        <w:rPr>
          <w:sz w:val="22"/>
          <w:szCs w:val="22"/>
          <w:lang w:val="en-US" w:eastAsia="zh-CN"/>
        </w:rPr>
      </w:pPr>
      <w:r w:rsidRPr="00481369">
        <w:rPr>
          <w:sz w:val="22"/>
          <w:szCs w:val="22"/>
          <w:lang w:val="en-US" w:eastAsia="zh-CN"/>
        </w:rPr>
        <w:t>Based on the previous RAN</w:t>
      </w:r>
      <w:r w:rsidR="00C17CBC" w:rsidRPr="00481369">
        <w:rPr>
          <w:sz w:val="22"/>
          <w:szCs w:val="22"/>
          <w:lang w:val="en-US" w:eastAsia="zh-CN"/>
        </w:rPr>
        <w:t>2#11</w:t>
      </w:r>
      <w:r w:rsidR="00727394" w:rsidRPr="00481369">
        <w:rPr>
          <w:sz w:val="22"/>
          <w:szCs w:val="22"/>
          <w:lang w:val="en-US" w:eastAsia="zh-CN"/>
        </w:rPr>
        <w:t>4</w:t>
      </w:r>
      <w:r w:rsidR="00C17CBC" w:rsidRPr="00481369">
        <w:rPr>
          <w:sz w:val="22"/>
          <w:szCs w:val="22"/>
          <w:lang w:val="en-US" w:eastAsia="zh-CN"/>
        </w:rPr>
        <w:t>-e summary proposal</w:t>
      </w:r>
      <w:r w:rsidR="00D05B6C">
        <w:rPr>
          <w:sz w:val="22"/>
          <w:szCs w:val="22"/>
          <w:lang w:val="en-US" w:eastAsia="zh-CN"/>
        </w:rPr>
        <w:t>s</w:t>
      </w:r>
      <w:r w:rsidR="00C17CBC" w:rsidRPr="00481369">
        <w:rPr>
          <w:sz w:val="22"/>
          <w:szCs w:val="22"/>
          <w:lang w:val="en-US" w:eastAsia="zh-CN"/>
        </w:rPr>
        <w:t xml:space="preserve"> [</w:t>
      </w:r>
      <w:r w:rsidR="00EF4653">
        <w:rPr>
          <w:sz w:val="22"/>
          <w:szCs w:val="22"/>
          <w:lang w:val="en-US" w:eastAsia="zh-CN"/>
        </w:rPr>
        <w:t>9</w:t>
      </w:r>
      <w:r w:rsidR="00AC515A" w:rsidRPr="00481369">
        <w:rPr>
          <w:sz w:val="22"/>
          <w:szCs w:val="22"/>
          <w:lang w:val="en-US" w:eastAsia="zh-CN"/>
        </w:rPr>
        <w:t>]</w:t>
      </w:r>
      <w:r w:rsidR="00C17CBC" w:rsidRPr="00481369">
        <w:rPr>
          <w:sz w:val="22"/>
          <w:szCs w:val="22"/>
          <w:lang w:val="en-US" w:eastAsia="zh-CN"/>
        </w:rPr>
        <w:t xml:space="preserve"> on prioritization of measurements, the following was note</w:t>
      </w:r>
      <w:r w:rsidR="00AC515A" w:rsidRPr="00481369">
        <w:rPr>
          <w:sz w:val="22"/>
          <w:szCs w:val="22"/>
          <w:lang w:val="en-US" w:eastAsia="zh-CN"/>
        </w:rPr>
        <w:t>d</w:t>
      </w:r>
      <w:r w:rsidR="00E673B0" w:rsidRPr="00481369">
        <w:rPr>
          <w:sz w:val="22"/>
          <w:szCs w:val="22"/>
          <w:lang w:val="en-US" w:eastAsia="zh-CN"/>
        </w:rPr>
        <w:t xml:space="preserve"> in the RAN2#11</w:t>
      </w:r>
      <w:r w:rsidR="00C85EC1" w:rsidRPr="00481369">
        <w:rPr>
          <w:sz w:val="22"/>
          <w:szCs w:val="22"/>
          <w:lang w:val="en-US" w:eastAsia="zh-CN"/>
        </w:rPr>
        <w:t>4</w:t>
      </w:r>
      <w:r w:rsidR="00E673B0" w:rsidRPr="00481369">
        <w:rPr>
          <w:sz w:val="22"/>
          <w:szCs w:val="22"/>
          <w:lang w:val="en-US" w:eastAsia="zh-CN"/>
        </w:rPr>
        <w:t>-e AI</w:t>
      </w:r>
      <w:r w:rsidR="00D05B6C">
        <w:rPr>
          <w:sz w:val="22"/>
          <w:szCs w:val="22"/>
          <w:lang w:val="en-US" w:eastAsia="zh-CN"/>
        </w:rPr>
        <w:t xml:space="preserve"> 8.11.2</w:t>
      </w:r>
      <w:r w:rsidR="00E673B0" w:rsidRPr="00481369">
        <w:rPr>
          <w:sz w:val="22"/>
          <w:szCs w:val="22"/>
          <w:lang w:val="en-US" w:eastAsia="zh-CN"/>
        </w:rPr>
        <w:t xml:space="preserve"> summary document</w:t>
      </w:r>
      <w:r w:rsidR="00AC515A" w:rsidRPr="00481369">
        <w:rPr>
          <w:sz w:val="22"/>
          <w:szCs w:val="22"/>
          <w:lang w:val="en-US" w:eastAsia="zh-CN"/>
        </w:rPr>
        <w:t>:</w:t>
      </w:r>
    </w:p>
    <w:tbl>
      <w:tblPr>
        <w:tblStyle w:val="TableGrid"/>
        <w:tblW w:w="0" w:type="auto"/>
        <w:tblLook w:val="04A0" w:firstRow="1" w:lastRow="0" w:firstColumn="1" w:lastColumn="0" w:noHBand="0" w:noVBand="1"/>
      </w:tblPr>
      <w:tblGrid>
        <w:gridCol w:w="9962"/>
      </w:tblGrid>
      <w:tr w:rsidR="00376FBF" w14:paraId="5961DFD8" w14:textId="77777777" w:rsidTr="00376FBF">
        <w:tc>
          <w:tcPr>
            <w:tcW w:w="9962" w:type="dxa"/>
          </w:tcPr>
          <w:p w14:paraId="635D658C" w14:textId="77777777" w:rsidR="00C85EC1" w:rsidRPr="00C85EC1" w:rsidRDefault="00C85EC1" w:rsidP="00C85EC1">
            <w:pPr>
              <w:spacing w:after="60"/>
              <w:rPr>
                <w:lang w:val="en-US" w:eastAsia="ja-JP"/>
              </w:rPr>
            </w:pPr>
            <w:r w:rsidRPr="00C85EC1">
              <w:rPr>
                <w:lang w:val="en-US" w:eastAsia="ja-JP"/>
              </w:rPr>
              <w:t>Company contribution [R2-2105302] proposed to support priority rules for determining prioritization of DL PRS measurement and reporting of measurements/location estimates, accordingly, LMF can determine the priority rules and inform the UE or gNB via LPP/NRPPa message. Additionally, company contribution [R2-2106261] mentioned: for the DL signals/channels carrying LPP signaling, DCI can be reused to configure the priority to UE and the priority is informed to the gNB via NRPPa message from the LMF. Besides, based on the description of company contribution [R2-2105523], both of the allowedPHY-PriorityIndex and allowedCG-List, introduced in the R16 URLLC WI, can be reused to reduce the latency regarding the location measurement report to be carried on the dynamic grant and configured grant. But from our understanding, this is about how does gNB configure signaling to support minimal latency for location reporting from UE. Additionally, company contribution [R2-2105600] proposed to support priority rules associated to multiple measurements and associated reports. The benefit of early measurement for NR positioning to reduce latency is not clear in [R2-2104844] so the motivation on this enhancement is engaged to study further.</w:t>
            </w:r>
          </w:p>
          <w:p w14:paraId="110D9F41" w14:textId="77777777" w:rsidR="00C85EC1" w:rsidRPr="00C85EC1" w:rsidRDefault="00C85EC1" w:rsidP="00C85EC1">
            <w:pPr>
              <w:spacing w:after="60"/>
              <w:rPr>
                <w:lang w:val="en-US" w:eastAsia="ja-JP"/>
              </w:rPr>
            </w:pPr>
            <w:r w:rsidRPr="00C85EC1">
              <w:rPr>
                <w:lang w:val="en-US" w:eastAsia="ja-JP"/>
              </w:rPr>
              <w:t>According to these contributions, RAN2 needs to discuss the following possible enhancements:</w:t>
            </w:r>
          </w:p>
          <w:p w14:paraId="1A98D06A" w14:textId="77777777" w:rsidR="00C85EC1" w:rsidRPr="00C85EC1" w:rsidRDefault="00C85EC1" w:rsidP="00C85EC1">
            <w:pPr>
              <w:pStyle w:val="ListParagraph"/>
              <w:numPr>
                <w:ilvl w:val="0"/>
                <w:numId w:val="20"/>
              </w:numPr>
              <w:spacing w:after="60"/>
              <w:rPr>
                <w:lang w:eastAsia="ja-JP"/>
              </w:rPr>
            </w:pPr>
            <w:r w:rsidRPr="00C85EC1">
              <w:rPr>
                <w:lang w:eastAsia="ja-JP"/>
              </w:rPr>
              <w:t>Option A: Support of prioritization handling of DL PRS measurement</w:t>
            </w:r>
          </w:p>
          <w:p w14:paraId="0642F0EB" w14:textId="77777777" w:rsidR="00C85EC1" w:rsidRPr="00C85EC1" w:rsidRDefault="00C85EC1" w:rsidP="00C85EC1">
            <w:pPr>
              <w:pStyle w:val="ListParagraph"/>
              <w:numPr>
                <w:ilvl w:val="0"/>
                <w:numId w:val="20"/>
              </w:numPr>
              <w:spacing w:after="60"/>
              <w:rPr>
                <w:lang w:eastAsia="ja-JP"/>
              </w:rPr>
            </w:pPr>
            <w:r w:rsidRPr="00C85EC1">
              <w:rPr>
                <w:lang w:eastAsia="ja-JP"/>
              </w:rPr>
              <w:t>Option B: Support of prioritization handling of reporting of measurements/location estimates</w:t>
            </w:r>
          </w:p>
          <w:p w14:paraId="3714853E" w14:textId="37B06C99" w:rsidR="00C85EC1" w:rsidRPr="00C85EC1" w:rsidRDefault="00C85EC1" w:rsidP="00C85EC1">
            <w:pPr>
              <w:pStyle w:val="ListParagraph"/>
              <w:numPr>
                <w:ilvl w:val="0"/>
                <w:numId w:val="20"/>
              </w:numPr>
              <w:spacing w:after="60"/>
              <w:rPr>
                <w:lang w:eastAsia="ja-JP"/>
              </w:rPr>
            </w:pPr>
            <w:r w:rsidRPr="00C85EC1">
              <w:rPr>
                <w:lang w:eastAsia="ja-JP"/>
              </w:rPr>
              <w:t>Option C: Support of prioritization handling of DL signals/channels carrying LPP signaling</w:t>
            </w:r>
          </w:p>
          <w:p w14:paraId="06FAAA3F" w14:textId="512117D9" w:rsidR="00376FBF" w:rsidRPr="00376FBF" w:rsidRDefault="00C85EC1" w:rsidP="00C85EC1">
            <w:pPr>
              <w:pStyle w:val="NO"/>
              <w:keepNext/>
              <w:numPr>
                <w:ilvl w:val="0"/>
                <w:numId w:val="20"/>
              </w:numPr>
              <w:rPr>
                <w:lang w:val="en-US" w:eastAsia="ja-JP"/>
              </w:rPr>
            </w:pPr>
            <w:r w:rsidRPr="00D45FCD">
              <w:rPr>
                <w:sz w:val="22"/>
                <w:szCs w:val="22"/>
                <w:lang w:val="en-US" w:eastAsia="ja-JP"/>
              </w:rPr>
              <w:t>Option D: Support of priority rules associated to multiple fixes of measurements and associated reports</w:t>
            </w:r>
          </w:p>
        </w:tc>
      </w:tr>
    </w:tbl>
    <w:p w14:paraId="6E5975B9" w14:textId="6A844F9C" w:rsidR="00CB11B8" w:rsidRPr="00CB11B8" w:rsidRDefault="00CB11B8" w:rsidP="006F10BB">
      <w:pPr>
        <w:jc w:val="both"/>
        <w:rPr>
          <w:sz w:val="22"/>
          <w:szCs w:val="22"/>
          <w:lang w:val="en-US" w:eastAsia="zh-CN"/>
        </w:rPr>
      </w:pPr>
    </w:p>
    <w:p w14:paraId="3204A71A" w14:textId="448DAD29" w:rsidR="006B6A1F" w:rsidRDefault="00993199" w:rsidP="00B40857">
      <w:pPr>
        <w:spacing w:after="0"/>
        <w:jc w:val="both"/>
        <w:rPr>
          <w:rFonts w:ascii="Times" w:hAnsi="Times" w:cs="Times"/>
          <w:sz w:val="22"/>
          <w:szCs w:val="22"/>
          <w:lang w:eastAsia="x-none"/>
        </w:rPr>
      </w:pPr>
      <w:r>
        <w:rPr>
          <w:rFonts w:ascii="Times" w:hAnsi="Times" w:cs="Times"/>
          <w:sz w:val="22"/>
          <w:szCs w:val="22"/>
          <w:lang w:eastAsia="x-none"/>
        </w:rPr>
        <w:lastRenderedPageBreak/>
        <w:t xml:space="preserve">We support at least Options A, B and D as noted above to </w:t>
      </w:r>
      <w:r w:rsidR="00D45FCD">
        <w:rPr>
          <w:rFonts w:ascii="Times" w:hAnsi="Times" w:cs="Times"/>
          <w:sz w:val="22"/>
          <w:szCs w:val="22"/>
          <w:lang w:eastAsia="x-none"/>
        </w:rPr>
        <w:t xml:space="preserve">provide the flexibility of reducing the latency. </w:t>
      </w:r>
      <w:r w:rsidR="005074F5">
        <w:rPr>
          <w:rFonts w:ascii="Times" w:hAnsi="Times" w:cs="Times"/>
          <w:sz w:val="22"/>
          <w:szCs w:val="22"/>
          <w:lang w:eastAsia="x-none"/>
        </w:rPr>
        <w:t xml:space="preserve">The key motivation for the prioritization of the </w:t>
      </w:r>
      <w:r w:rsidR="00135386">
        <w:rPr>
          <w:rFonts w:ascii="Times" w:hAnsi="Times" w:cs="Times"/>
          <w:sz w:val="22"/>
          <w:szCs w:val="22"/>
          <w:lang w:eastAsia="x-none"/>
        </w:rPr>
        <w:t xml:space="preserve">positioning </w:t>
      </w:r>
      <w:r w:rsidR="005074F5">
        <w:rPr>
          <w:rFonts w:ascii="Times" w:hAnsi="Times" w:cs="Times"/>
          <w:sz w:val="22"/>
          <w:szCs w:val="22"/>
          <w:lang w:eastAsia="x-none"/>
        </w:rPr>
        <w:t xml:space="preserve">measurements and </w:t>
      </w:r>
      <w:r w:rsidR="00E72A6E">
        <w:rPr>
          <w:rFonts w:ascii="Times" w:hAnsi="Times" w:cs="Times"/>
          <w:sz w:val="22"/>
          <w:szCs w:val="22"/>
          <w:lang w:eastAsia="x-none"/>
        </w:rPr>
        <w:t>reports is to reduce the dela</w:t>
      </w:r>
      <w:r w:rsidR="00313269">
        <w:rPr>
          <w:rFonts w:ascii="Times" w:hAnsi="Times" w:cs="Times"/>
          <w:sz w:val="22"/>
          <w:szCs w:val="22"/>
          <w:lang w:eastAsia="x-none"/>
        </w:rPr>
        <w:t>y of obtain</w:t>
      </w:r>
      <w:r w:rsidR="00C11FAA">
        <w:rPr>
          <w:rFonts w:ascii="Times" w:hAnsi="Times" w:cs="Times"/>
          <w:sz w:val="22"/>
          <w:szCs w:val="22"/>
          <w:lang w:eastAsia="x-none"/>
        </w:rPr>
        <w:t>ing</w:t>
      </w:r>
      <w:r w:rsidR="00313269">
        <w:rPr>
          <w:rFonts w:ascii="Times" w:hAnsi="Times" w:cs="Times"/>
          <w:sz w:val="22"/>
          <w:szCs w:val="22"/>
          <w:lang w:eastAsia="x-none"/>
        </w:rPr>
        <w:t xml:space="preserve"> the first positioning fix</w:t>
      </w:r>
      <w:r w:rsidR="00C11FAA">
        <w:rPr>
          <w:rFonts w:ascii="Times" w:hAnsi="Times" w:cs="Times"/>
          <w:sz w:val="22"/>
          <w:szCs w:val="22"/>
          <w:lang w:eastAsia="x-none"/>
        </w:rPr>
        <w:t xml:space="preserve"> (TTFF)</w:t>
      </w:r>
      <w:r w:rsidR="00313269">
        <w:rPr>
          <w:rFonts w:ascii="Times" w:hAnsi="Times" w:cs="Times"/>
          <w:sz w:val="22"/>
          <w:szCs w:val="22"/>
          <w:lang w:eastAsia="x-none"/>
        </w:rPr>
        <w:t xml:space="preserve"> as much as possible</w:t>
      </w:r>
      <w:r w:rsidR="00C11FAA">
        <w:rPr>
          <w:rFonts w:ascii="Times" w:hAnsi="Times" w:cs="Times"/>
          <w:sz w:val="22"/>
          <w:szCs w:val="22"/>
          <w:lang w:eastAsia="x-none"/>
        </w:rPr>
        <w:t xml:space="preserve"> with respect to subsequent positioning fixes. </w:t>
      </w:r>
      <w:r w:rsidR="00262553">
        <w:rPr>
          <w:rFonts w:ascii="Times" w:hAnsi="Times" w:cs="Times"/>
          <w:sz w:val="22"/>
          <w:szCs w:val="22"/>
          <w:lang w:eastAsia="x-none"/>
        </w:rPr>
        <w:t xml:space="preserve">This </w:t>
      </w:r>
      <w:r w:rsidR="00286D65">
        <w:rPr>
          <w:rFonts w:ascii="Times" w:hAnsi="Times" w:cs="Times"/>
          <w:sz w:val="22"/>
          <w:szCs w:val="22"/>
          <w:lang w:eastAsia="x-none"/>
        </w:rPr>
        <w:t xml:space="preserve">method </w:t>
      </w:r>
      <w:r w:rsidR="00262553">
        <w:rPr>
          <w:rFonts w:ascii="Times" w:hAnsi="Times" w:cs="Times"/>
          <w:sz w:val="22"/>
          <w:szCs w:val="22"/>
          <w:lang w:eastAsia="x-none"/>
        </w:rPr>
        <w:t xml:space="preserve">has to be coordinated with the gNB </w:t>
      </w:r>
      <w:r w:rsidR="006B6A1F">
        <w:rPr>
          <w:rFonts w:ascii="Times" w:hAnsi="Times" w:cs="Times"/>
          <w:sz w:val="22"/>
          <w:szCs w:val="22"/>
          <w:lang w:eastAsia="x-none"/>
        </w:rPr>
        <w:t>for the following reasons:</w:t>
      </w:r>
    </w:p>
    <w:p w14:paraId="2B101734" w14:textId="2312EEBA" w:rsidR="001441BF" w:rsidRDefault="006B6A1F" w:rsidP="006B6A1F">
      <w:pPr>
        <w:pStyle w:val="ListParagraph"/>
        <w:numPr>
          <w:ilvl w:val="0"/>
          <w:numId w:val="15"/>
        </w:numPr>
        <w:jc w:val="both"/>
        <w:rPr>
          <w:rFonts w:ascii="Times" w:hAnsi="Times" w:cs="Times"/>
          <w:lang w:eastAsia="x-none"/>
        </w:rPr>
      </w:pPr>
      <w:r>
        <w:rPr>
          <w:rFonts w:ascii="Times" w:hAnsi="Times" w:cs="Times"/>
          <w:lang w:eastAsia="x-none"/>
        </w:rPr>
        <w:t>I</w:t>
      </w:r>
      <w:r w:rsidR="00262553" w:rsidRPr="006B6A1F">
        <w:rPr>
          <w:rFonts w:ascii="Times" w:hAnsi="Times" w:cs="Times"/>
          <w:lang w:eastAsia="x-none"/>
        </w:rPr>
        <w:t xml:space="preserve">n order to provide the desired UL </w:t>
      </w:r>
      <w:r w:rsidR="003D3735">
        <w:rPr>
          <w:rFonts w:ascii="Times" w:hAnsi="Times" w:cs="Times"/>
          <w:lang w:eastAsia="x-none"/>
        </w:rPr>
        <w:t xml:space="preserve">(PUSCH) </w:t>
      </w:r>
      <w:r w:rsidR="0055055E" w:rsidRPr="006B6A1F">
        <w:rPr>
          <w:rFonts w:ascii="Times" w:hAnsi="Times" w:cs="Times"/>
          <w:lang w:eastAsia="x-none"/>
        </w:rPr>
        <w:t>resources</w:t>
      </w:r>
      <w:r w:rsidR="0055055E">
        <w:rPr>
          <w:rFonts w:ascii="Times" w:hAnsi="Times" w:cs="Times"/>
          <w:lang w:eastAsia="x-none"/>
        </w:rPr>
        <w:t xml:space="preserve"> </w:t>
      </w:r>
      <w:r w:rsidR="0055055E" w:rsidRPr="006B6A1F">
        <w:rPr>
          <w:rFonts w:ascii="Times" w:hAnsi="Times" w:cs="Times"/>
          <w:lang w:eastAsia="x-none"/>
        </w:rPr>
        <w:t>for</w:t>
      </w:r>
      <w:r w:rsidR="007A3733" w:rsidRPr="006B6A1F">
        <w:rPr>
          <w:rFonts w:ascii="Times" w:hAnsi="Times" w:cs="Times"/>
          <w:lang w:eastAsia="x-none"/>
        </w:rPr>
        <w:t xml:space="preserve"> </w:t>
      </w:r>
      <w:r w:rsidR="00E673B0">
        <w:rPr>
          <w:rFonts w:ascii="Times" w:hAnsi="Times" w:cs="Times"/>
          <w:lang w:eastAsia="x-none"/>
        </w:rPr>
        <w:t xml:space="preserve">the optimized </w:t>
      </w:r>
      <w:r w:rsidR="007A3733" w:rsidRPr="006B6A1F">
        <w:rPr>
          <w:rFonts w:ascii="Times" w:hAnsi="Times" w:cs="Times"/>
          <w:lang w:eastAsia="x-none"/>
        </w:rPr>
        <w:t>UE transmission of the positioning report</w:t>
      </w:r>
      <w:r w:rsidR="00262553" w:rsidRPr="006B6A1F">
        <w:rPr>
          <w:rFonts w:ascii="Times" w:hAnsi="Times" w:cs="Times"/>
          <w:lang w:eastAsia="x-none"/>
        </w:rPr>
        <w:t xml:space="preserve"> at the correct time i</w:t>
      </w:r>
      <w:r w:rsidR="007A3733" w:rsidRPr="006B6A1F">
        <w:rPr>
          <w:rFonts w:ascii="Times" w:hAnsi="Times" w:cs="Times"/>
          <w:lang w:eastAsia="x-none"/>
        </w:rPr>
        <w:t>nstant</w:t>
      </w:r>
      <w:r>
        <w:rPr>
          <w:rFonts w:ascii="Times" w:hAnsi="Times" w:cs="Times"/>
          <w:lang w:eastAsia="x-none"/>
        </w:rPr>
        <w:t xml:space="preserve"> corresponding to the prioritized measurement report</w:t>
      </w:r>
      <w:r w:rsidR="007A3733" w:rsidRPr="006B6A1F">
        <w:rPr>
          <w:rFonts w:ascii="Times" w:hAnsi="Times" w:cs="Times"/>
          <w:lang w:eastAsia="x-none"/>
        </w:rPr>
        <w:t>.</w:t>
      </w:r>
      <w:r w:rsidR="00B02417">
        <w:rPr>
          <w:rFonts w:ascii="Times" w:hAnsi="Times" w:cs="Times"/>
          <w:lang w:eastAsia="x-none"/>
        </w:rPr>
        <w:t xml:space="preserve"> </w:t>
      </w:r>
    </w:p>
    <w:p w14:paraId="53A28878" w14:textId="7DFD4F7A" w:rsidR="00286D65" w:rsidRDefault="00286D65" w:rsidP="00E673B0">
      <w:pPr>
        <w:pStyle w:val="ListParagraph"/>
        <w:numPr>
          <w:ilvl w:val="0"/>
          <w:numId w:val="15"/>
        </w:numPr>
        <w:spacing w:after="240"/>
        <w:jc w:val="both"/>
        <w:rPr>
          <w:rFonts w:ascii="Times" w:hAnsi="Times" w:cs="Times"/>
          <w:lang w:eastAsia="x-none"/>
        </w:rPr>
      </w:pPr>
      <w:r>
        <w:rPr>
          <w:rFonts w:ascii="Times" w:hAnsi="Times" w:cs="Times"/>
          <w:lang w:eastAsia="x-none"/>
        </w:rPr>
        <w:t>In the case of RRC_INACTIVE positioning</w:t>
      </w:r>
      <w:r w:rsidR="00A6549F">
        <w:rPr>
          <w:rFonts w:ascii="Times" w:hAnsi="Times" w:cs="Times"/>
          <w:lang w:eastAsia="x-none"/>
        </w:rPr>
        <w:t xml:space="preserve">, the UE can be configured to </w:t>
      </w:r>
      <w:r w:rsidR="00D45A78">
        <w:rPr>
          <w:rFonts w:ascii="Times" w:hAnsi="Times" w:cs="Times"/>
          <w:lang w:eastAsia="x-none"/>
        </w:rPr>
        <w:t>transmit</w:t>
      </w:r>
      <w:r w:rsidR="00A6549F">
        <w:rPr>
          <w:rFonts w:ascii="Times" w:hAnsi="Times" w:cs="Times"/>
          <w:lang w:eastAsia="x-none"/>
        </w:rPr>
        <w:t xml:space="preserve"> the prioritized measurement</w:t>
      </w:r>
      <w:r w:rsidR="00D45A78">
        <w:rPr>
          <w:rFonts w:ascii="Times" w:hAnsi="Times" w:cs="Times"/>
          <w:lang w:eastAsia="x-none"/>
        </w:rPr>
        <w:t xml:space="preserve"> report</w:t>
      </w:r>
      <w:r w:rsidR="00A6549F">
        <w:rPr>
          <w:rFonts w:ascii="Times" w:hAnsi="Times" w:cs="Times"/>
          <w:lang w:eastAsia="x-none"/>
        </w:rPr>
        <w:t xml:space="preserve"> in </w:t>
      </w:r>
      <w:r w:rsidR="00D45A78">
        <w:rPr>
          <w:rFonts w:ascii="Times" w:hAnsi="Times" w:cs="Times"/>
          <w:lang w:eastAsia="x-none"/>
        </w:rPr>
        <w:t>either</w:t>
      </w:r>
      <w:r w:rsidR="00E76861">
        <w:rPr>
          <w:rFonts w:ascii="Times" w:hAnsi="Times" w:cs="Times"/>
          <w:lang w:eastAsia="x-none"/>
        </w:rPr>
        <w:t>:</w:t>
      </w:r>
      <w:r w:rsidR="00BF776D">
        <w:rPr>
          <w:rFonts w:ascii="Times" w:hAnsi="Times" w:cs="Times"/>
          <w:lang w:eastAsia="x-none"/>
        </w:rPr>
        <w:t xml:space="preserve"> </w:t>
      </w:r>
      <w:r w:rsidR="00E76861">
        <w:rPr>
          <w:rFonts w:ascii="Times" w:hAnsi="Times" w:cs="Times"/>
          <w:lang w:eastAsia="x-none"/>
        </w:rPr>
        <w:t xml:space="preserve">(i) </w:t>
      </w:r>
      <w:r w:rsidR="00A6549F">
        <w:rPr>
          <w:rFonts w:ascii="Times" w:hAnsi="Times" w:cs="Times"/>
          <w:lang w:eastAsia="x-none"/>
        </w:rPr>
        <w:t>RRC_INACTIVE state based on the priority of the measurements</w:t>
      </w:r>
      <w:r w:rsidR="00BF776D">
        <w:rPr>
          <w:rFonts w:ascii="Times" w:hAnsi="Times" w:cs="Times"/>
          <w:lang w:eastAsia="x-none"/>
        </w:rPr>
        <w:t xml:space="preserve"> or transition to RRC_CONNECTED state </w:t>
      </w:r>
      <w:r w:rsidR="0055055E">
        <w:rPr>
          <w:rFonts w:ascii="Times" w:hAnsi="Times" w:cs="Times"/>
          <w:lang w:eastAsia="x-none"/>
        </w:rPr>
        <w:t xml:space="preserve">which would again </w:t>
      </w:r>
      <w:r w:rsidR="00BF776D">
        <w:rPr>
          <w:rFonts w:ascii="Times" w:hAnsi="Times" w:cs="Times"/>
          <w:lang w:eastAsia="x-none"/>
        </w:rPr>
        <w:t>depend on the priority of the measurement</w:t>
      </w:r>
      <w:r w:rsidR="0055055E">
        <w:rPr>
          <w:rFonts w:ascii="Times" w:hAnsi="Times" w:cs="Times"/>
          <w:lang w:eastAsia="x-none"/>
        </w:rPr>
        <w:t xml:space="preserve">s </w:t>
      </w:r>
      <w:r w:rsidR="00E76861">
        <w:rPr>
          <w:rFonts w:ascii="Times" w:hAnsi="Times" w:cs="Times"/>
          <w:lang w:eastAsia="x-none"/>
        </w:rPr>
        <w:t xml:space="preserve">(subject to the SDT </w:t>
      </w:r>
      <w:r w:rsidR="00DE630B">
        <w:rPr>
          <w:rFonts w:ascii="Times" w:hAnsi="Times" w:cs="Times"/>
          <w:lang w:eastAsia="x-none"/>
        </w:rPr>
        <w:t>transmission rules).</w:t>
      </w:r>
    </w:p>
    <w:p w14:paraId="0A57FAA1" w14:textId="2D791FFD" w:rsidR="000A5378" w:rsidRDefault="000A5378" w:rsidP="000A5378">
      <w:pPr>
        <w:jc w:val="both"/>
        <w:rPr>
          <w:rFonts w:ascii="Times" w:hAnsi="Times" w:cs="Times"/>
          <w:sz w:val="22"/>
          <w:szCs w:val="22"/>
          <w:lang w:eastAsia="x-none"/>
        </w:rPr>
      </w:pPr>
      <w:r>
        <w:rPr>
          <w:rFonts w:ascii="Times" w:hAnsi="Times" w:cs="Times"/>
          <w:sz w:val="22"/>
          <w:szCs w:val="22"/>
          <w:lang w:eastAsia="x-none"/>
        </w:rPr>
        <w:t xml:space="preserve">Essentially, the prioritized measurements and reporting can enable more aggressive scheduling of uplink resources needed to transmit the low latency positioning reports. Furthermore, the LCS Client accuracy requirements are dynamic, </w:t>
      </w:r>
      <w:r w:rsidR="00E673B0">
        <w:rPr>
          <w:rFonts w:ascii="Times" w:hAnsi="Times" w:cs="Times"/>
          <w:sz w:val="22"/>
          <w:szCs w:val="22"/>
          <w:lang w:eastAsia="x-none"/>
        </w:rPr>
        <w:t>in that the accuracy and latency</w:t>
      </w:r>
      <w:r>
        <w:rPr>
          <w:rFonts w:ascii="Times" w:hAnsi="Times" w:cs="Times"/>
          <w:sz w:val="22"/>
          <w:szCs w:val="22"/>
          <w:lang w:eastAsia="x-none"/>
        </w:rPr>
        <w:t xml:space="preserve"> location estimate can be refined over multiple fixes. The prioritization of the positioning measurements and subsequent reporting can assist in optimizing the TTFF</w:t>
      </w:r>
      <w:r w:rsidR="00E673B0">
        <w:rPr>
          <w:rFonts w:ascii="Times" w:hAnsi="Times" w:cs="Times"/>
          <w:sz w:val="22"/>
          <w:szCs w:val="22"/>
          <w:lang w:eastAsia="x-none"/>
        </w:rPr>
        <w:t xml:space="preserve"> (first fix latency)</w:t>
      </w:r>
      <w:r>
        <w:rPr>
          <w:rFonts w:ascii="Times" w:hAnsi="Times" w:cs="Times"/>
          <w:sz w:val="22"/>
          <w:szCs w:val="22"/>
          <w:lang w:eastAsia="x-none"/>
        </w:rPr>
        <w:t xml:space="preserve"> </w:t>
      </w:r>
      <w:r w:rsidR="00E673B0">
        <w:rPr>
          <w:rFonts w:ascii="Times" w:hAnsi="Times" w:cs="Times"/>
          <w:sz w:val="22"/>
          <w:szCs w:val="22"/>
          <w:lang w:eastAsia="x-none"/>
        </w:rPr>
        <w:t>irrespective of whether it is a</w:t>
      </w:r>
      <w:r>
        <w:rPr>
          <w:rFonts w:ascii="Times" w:hAnsi="Times" w:cs="Times"/>
          <w:sz w:val="22"/>
          <w:szCs w:val="22"/>
          <w:lang w:eastAsia="x-none"/>
        </w:rPr>
        <w:t xml:space="preserve"> low or high in accuracy.</w:t>
      </w:r>
    </w:p>
    <w:p w14:paraId="6C36B2B3" w14:textId="41480AC8" w:rsidR="000A5378" w:rsidRPr="00E9238F" w:rsidRDefault="000A5378" w:rsidP="000A5378">
      <w:pPr>
        <w:jc w:val="both"/>
        <w:rPr>
          <w:rFonts w:ascii="Times" w:hAnsi="Times" w:cs="Times"/>
          <w:b/>
          <w:bCs/>
          <w:sz w:val="22"/>
          <w:szCs w:val="22"/>
          <w:lang w:eastAsia="x-none"/>
        </w:rPr>
      </w:pPr>
      <w:r w:rsidRPr="00E9238F">
        <w:rPr>
          <w:rFonts w:ascii="Times" w:hAnsi="Times" w:cs="Times"/>
          <w:b/>
          <w:bCs/>
          <w:sz w:val="22"/>
          <w:szCs w:val="22"/>
          <w:lang w:eastAsia="x-none"/>
        </w:rPr>
        <w:t xml:space="preserve">Observation </w:t>
      </w:r>
      <w:r w:rsidR="0073401F">
        <w:rPr>
          <w:rFonts w:ascii="Times" w:hAnsi="Times" w:cs="Times"/>
          <w:b/>
          <w:bCs/>
          <w:sz w:val="22"/>
          <w:szCs w:val="22"/>
          <w:lang w:eastAsia="x-none"/>
        </w:rPr>
        <w:t>5</w:t>
      </w:r>
      <w:r w:rsidRPr="00E9238F">
        <w:rPr>
          <w:rFonts w:ascii="Times" w:hAnsi="Times" w:cs="Times"/>
          <w:b/>
          <w:bCs/>
          <w:sz w:val="22"/>
          <w:szCs w:val="22"/>
          <w:lang w:eastAsia="x-none"/>
        </w:rPr>
        <w:t xml:space="preserve">: Priority indications for measurements and reporting enable more aggressive scheduling of low latency positioning reports for </w:t>
      </w:r>
      <w:r w:rsidR="006F5D7E">
        <w:rPr>
          <w:rFonts w:ascii="Times" w:hAnsi="Times" w:cs="Times"/>
          <w:b/>
          <w:bCs/>
          <w:sz w:val="22"/>
          <w:szCs w:val="22"/>
          <w:lang w:eastAsia="x-none"/>
        </w:rPr>
        <w:t xml:space="preserve">computing </w:t>
      </w:r>
      <w:r w:rsidRPr="00E9238F">
        <w:rPr>
          <w:rFonts w:ascii="Times" w:hAnsi="Times" w:cs="Times"/>
          <w:b/>
          <w:bCs/>
          <w:sz w:val="22"/>
          <w:szCs w:val="22"/>
          <w:lang w:eastAsia="x-none"/>
        </w:rPr>
        <w:t>the first location estimate fix.</w:t>
      </w:r>
    </w:p>
    <w:p w14:paraId="13A169CD" w14:textId="2DE9B0D1" w:rsidR="007805C4" w:rsidRDefault="000A5378" w:rsidP="000A5378">
      <w:pPr>
        <w:jc w:val="both"/>
        <w:rPr>
          <w:sz w:val="22"/>
          <w:szCs w:val="22"/>
          <w:lang w:eastAsia="zh-CN"/>
        </w:rPr>
      </w:pPr>
      <w:r>
        <w:rPr>
          <w:sz w:val="22"/>
          <w:szCs w:val="22"/>
          <w:lang w:eastAsia="zh-CN"/>
        </w:rPr>
        <w:t>In order to overcome this issue in the case of UE-assisted methods, the LMF may configure priority rules associated to the configured measurements</w:t>
      </w:r>
      <w:r w:rsidR="00CB11B8">
        <w:rPr>
          <w:sz w:val="22"/>
          <w:szCs w:val="22"/>
          <w:lang w:eastAsia="zh-CN"/>
        </w:rPr>
        <w:t xml:space="preserve"> (and positioning techniques)</w:t>
      </w:r>
      <w:r>
        <w:rPr>
          <w:sz w:val="22"/>
          <w:szCs w:val="22"/>
          <w:lang w:eastAsia="zh-CN"/>
        </w:rPr>
        <w:t>, which will indicate if separate low latency positioning reports can be transmitted to the LMF with a</w:t>
      </w:r>
      <w:r w:rsidR="003E42E1">
        <w:rPr>
          <w:sz w:val="22"/>
          <w:szCs w:val="22"/>
          <w:lang w:eastAsia="zh-CN"/>
        </w:rPr>
        <w:t>n optional</w:t>
      </w:r>
      <w:r>
        <w:rPr>
          <w:sz w:val="22"/>
          <w:szCs w:val="22"/>
          <w:lang w:eastAsia="zh-CN"/>
        </w:rPr>
        <w:t xml:space="preserve"> response time much lower than the existing configuration</w:t>
      </w:r>
      <w:r w:rsidR="007805C4">
        <w:rPr>
          <w:sz w:val="22"/>
          <w:szCs w:val="22"/>
          <w:lang w:eastAsia="zh-CN"/>
        </w:rPr>
        <w:t>.</w:t>
      </w:r>
    </w:p>
    <w:p w14:paraId="0972706C" w14:textId="34091978" w:rsidR="000A5378" w:rsidRDefault="00E673B0" w:rsidP="000A5378">
      <w:pPr>
        <w:jc w:val="both"/>
        <w:rPr>
          <w:sz w:val="22"/>
          <w:szCs w:val="22"/>
          <w:lang w:eastAsia="zh-CN"/>
        </w:rPr>
      </w:pPr>
      <w:r w:rsidRPr="00E673B0">
        <w:rPr>
          <w:sz w:val="22"/>
          <w:szCs w:val="22"/>
          <w:lang w:eastAsia="zh-CN"/>
        </w:rPr>
        <w:fldChar w:fldCharType="begin"/>
      </w:r>
      <w:r w:rsidRPr="00E673B0">
        <w:rPr>
          <w:sz w:val="22"/>
          <w:szCs w:val="22"/>
          <w:lang w:eastAsia="zh-CN"/>
        </w:rPr>
        <w:instrText xml:space="preserve"> REF _Ref71540810 \h  \* MERGEFORMAT </w:instrText>
      </w:r>
      <w:r w:rsidRPr="00E673B0">
        <w:rPr>
          <w:sz w:val="22"/>
          <w:szCs w:val="22"/>
          <w:lang w:eastAsia="zh-CN"/>
        </w:rPr>
      </w:r>
      <w:r w:rsidRPr="00E673B0">
        <w:rPr>
          <w:sz w:val="22"/>
          <w:szCs w:val="22"/>
          <w:lang w:eastAsia="zh-CN"/>
        </w:rPr>
        <w:fldChar w:fldCharType="separate"/>
      </w:r>
      <w:r w:rsidRPr="00E673B0">
        <w:rPr>
          <w:sz w:val="22"/>
          <w:szCs w:val="22"/>
        </w:rPr>
        <w:t xml:space="preserve">Figure </w:t>
      </w:r>
      <w:r w:rsidRPr="00E673B0">
        <w:rPr>
          <w:noProof/>
          <w:sz w:val="22"/>
          <w:szCs w:val="22"/>
        </w:rPr>
        <w:t>3</w:t>
      </w:r>
      <w:r w:rsidRPr="00E673B0">
        <w:rPr>
          <w:sz w:val="22"/>
          <w:szCs w:val="22"/>
          <w:lang w:eastAsia="zh-CN"/>
        </w:rPr>
        <w:fldChar w:fldCharType="end"/>
      </w:r>
      <w:r>
        <w:rPr>
          <w:sz w:val="22"/>
          <w:szCs w:val="22"/>
          <w:lang w:eastAsia="zh-CN"/>
        </w:rPr>
        <w:t xml:space="preserve"> </w:t>
      </w:r>
      <w:r w:rsidR="007805C4">
        <w:rPr>
          <w:sz w:val="22"/>
          <w:szCs w:val="22"/>
          <w:lang w:eastAsia="zh-CN"/>
        </w:rPr>
        <w:t>shows an illustrative use case of how the priority indications can benefit low latency measurement and reporting</w:t>
      </w:r>
      <w:r w:rsidR="00DA0D93">
        <w:rPr>
          <w:sz w:val="22"/>
          <w:szCs w:val="22"/>
          <w:lang w:eastAsia="zh-CN"/>
        </w:rPr>
        <w:t xml:space="preserve"> and increase flexibility for multiple response times</w:t>
      </w:r>
      <w:r w:rsidR="00B834F9">
        <w:rPr>
          <w:sz w:val="22"/>
          <w:szCs w:val="22"/>
          <w:lang w:eastAsia="zh-CN"/>
        </w:rPr>
        <w:t xml:space="preserve"> based on the availability of the different prioritized measurements</w:t>
      </w:r>
      <w:r w:rsidR="007805C4">
        <w:rPr>
          <w:sz w:val="22"/>
          <w:szCs w:val="22"/>
          <w:lang w:eastAsia="zh-CN"/>
        </w:rPr>
        <w:t xml:space="preserve">. </w:t>
      </w:r>
      <w:r w:rsidR="007805C4">
        <w:rPr>
          <w:sz w:val="24"/>
          <w:szCs w:val="24"/>
          <w:lang w:eastAsia="zh-CN"/>
        </w:rPr>
        <w:t>F</w:t>
      </w:r>
      <w:r w:rsidR="000E2EF5">
        <w:rPr>
          <w:sz w:val="24"/>
          <w:szCs w:val="24"/>
          <w:lang w:eastAsia="zh-CN"/>
        </w:rPr>
        <w:t>or an example</w:t>
      </w:r>
      <w:r w:rsidR="000A5378">
        <w:rPr>
          <w:sz w:val="22"/>
          <w:szCs w:val="22"/>
          <w:lang w:eastAsia="zh-CN"/>
        </w:rPr>
        <w:t xml:space="preserve">, </w:t>
      </w:r>
      <w:r w:rsidR="00525C7E">
        <w:rPr>
          <w:sz w:val="22"/>
          <w:szCs w:val="22"/>
          <w:lang w:eastAsia="zh-CN"/>
        </w:rPr>
        <w:t>P</w:t>
      </w:r>
      <w:r w:rsidR="000A5378">
        <w:rPr>
          <w:sz w:val="22"/>
          <w:szCs w:val="22"/>
          <w:lang w:eastAsia="zh-CN"/>
        </w:rPr>
        <w:t>1 denotes the highest priority measurements</w:t>
      </w:r>
      <w:r w:rsidR="007805C4">
        <w:rPr>
          <w:sz w:val="22"/>
          <w:szCs w:val="22"/>
          <w:lang w:eastAsia="zh-CN"/>
        </w:rPr>
        <w:t xml:space="preserve"> (low in latency and low in accuracy due to E-CID)</w:t>
      </w:r>
      <w:r w:rsidR="00525C7E">
        <w:rPr>
          <w:sz w:val="22"/>
          <w:szCs w:val="22"/>
          <w:lang w:eastAsia="zh-CN"/>
        </w:rPr>
        <w:t xml:space="preserve">, </w:t>
      </w:r>
      <w:r w:rsidR="007805C4">
        <w:rPr>
          <w:sz w:val="22"/>
          <w:szCs w:val="22"/>
          <w:lang w:eastAsia="zh-CN"/>
        </w:rPr>
        <w:t xml:space="preserve">P2 will incur more latency due to DL-AOD and DL-TDOA measurements (requires a measurement gap) </w:t>
      </w:r>
      <w:r w:rsidR="00525C7E">
        <w:rPr>
          <w:sz w:val="22"/>
          <w:szCs w:val="22"/>
          <w:lang w:eastAsia="zh-CN"/>
        </w:rPr>
        <w:t xml:space="preserve">while P3 </w:t>
      </w:r>
      <w:r w:rsidR="000E2EF5">
        <w:rPr>
          <w:sz w:val="22"/>
          <w:szCs w:val="22"/>
          <w:lang w:eastAsia="zh-CN"/>
        </w:rPr>
        <w:t>denotes the lowest priority measurement</w:t>
      </w:r>
      <w:r w:rsidR="00B834F9">
        <w:rPr>
          <w:sz w:val="22"/>
          <w:szCs w:val="22"/>
          <w:lang w:eastAsia="zh-CN"/>
        </w:rPr>
        <w:t>/report</w:t>
      </w:r>
      <w:r w:rsidR="007805C4">
        <w:rPr>
          <w:sz w:val="22"/>
          <w:szCs w:val="22"/>
          <w:lang w:eastAsia="zh-CN"/>
        </w:rPr>
        <w:t xml:space="preserve"> based on a RAT-independent measurement</w:t>
      </w:r>
      <w:r w:rsidR="000A5378">
        <w:rPr>
          <w:sz w:val="22"/>
          <w:szCs w:val="22"/>
          <w:lang w:eastAsia="zh-CN"/>
        </w:rPr>
        <w:t xml:space="preserve">. The response time associated with each priority can also be configured </w:t>
      </w:r>
      <w:r w:rsidR="00C6123B">
        <w:rPr>
          <w:sz w:val="22"/>
          <w:szCs w:val="22"/>
          <w:lang w:eastAsia="zh-CN"/>
        </w:rPr>
        <w:t>according to the latency and accuracy requirements</w:t>
      </w:r>
      <w:r w:rsidR="000A5378">
        <w:rPr>
          <w:sz w:val="22"/>
          <w:szCs w:val="22"/>
          <w:lang w:eastAsia="zh-CN"/>
        </w:rPr>
        <w:t xml:space="preserve">. </w:t>
      </w:r>
      <w:r w:rsidR="00D57C80">
        <w:rPr>
          <w:sz w:val="22"/>
          <w:szCs w:val="22"/>
          <w:lang w:eastAsia="zh-CN"/>
        </w:rPr>
        <w:t>Additionally</w:t>
      </w:r>
      <w:r>
        <w:rPr>
          <w:sz w:val="22"/>
          <w:szCs w:val="22"/>
          <w:lang w:eastAsia="zh-CN"/>
        </w:rPr>
        <w:t xml:space="preserve">, </w:t>
      </w:r>
      <w:r w:rsidR="00B834F9">
        <w:rPr>
          <w:sz w:val="22"/>
          <w:szCs w:val="22"/>
          <w:lang w:eastAsia="zh-CN"/>
        </w:rPr>
        <w:t>measurements applicable to more than</w:t>
      </w:r>
      <w:r>
        <w:rPr>
          <w:sz w:val="22"/>
          <w:szCs w:val="22"/>
          <w:lang w:eastAsia="zh-CN"/>
        </w:rPr>
        <w:t xml:space="preserve"> one</w:t>
      </w:r>
      <w:r w:rsidR="00B834F9">
        <w:rPr>
          <w:sz w:val="22"/>
          <w:szCs w:val="22"/>
          <w:lang w:eastAsia="zh-CN"/>
        </w:rPr>
        <w:t xml:space="preserve"> type of</w:t>
      </w:r>
      <w:r>
        <w:rPr>
          <w:sz w:val="22"/>
          <w:szCs w:val="22"/>
          <w:lang w:eastAsia="zh-CN"/>
        </w:rPr>
        <w:t xml:space="preserve"> positioning method can share a priority indication</w:t>
      </w:r>
      <w:r w:rsidR="00D57C80">
        <w:rPr>
          <w:sz w:val="22"/>
          <w:szCs w:val="22"/>
          <w:lang w:eastAsia="zh-CN"/>
        </w:rPr>
        <w:t xml:space="preserve"> for measurement and reporting</w:t>
      </w:r>
      <w:r>
        <w:rPr>
          <w:sz w:val="22"/>
          <w:szCs w:val="22"/>
          <w:lang w:eastAsia="zh-CN"/>
        </w:rPr>
        <w:t>.</w:t>
      </w:r>
    </w:p>
    <w:p w14:paraId="75BE27DA" w14:textId="4190B957" w:rsidR="00DA576C" w:rsidRDefault="00DA576C" w:rsidP="000A5378">
      <w:pPr>
        <w:jc w:val="both"/>
        <w:rPr>
          <w:sz w:val="22"/>
          <w:szCs w:val="22"/>
          <w:lang w:eastAsia="zh-CN"/>
        </w:rPr>
      </w:pPr>
    </w:p>
    <w:p w14:paraId="412C5BFD" w14:textId="0B885D08" w:rsidR="00D712EF" w:rsidRDefault="00D57C80" w:rsidP="00D712EF">
      <w:pPr>
        <w:keepNext/>
        <w:jc w:val="center"/>
      </w:pPr>
      <w:r>
        <w:rPr>
          <w:noProof/>
        </w:rPr>
        <w:lastRenderedPageBreak/>
        <w:drawing>
          <wp:inline distT="0" distB="0" distL="0" distR="0" wp14:anchorId="5841DE13" wp14:editId="0E0E5C28">
            <wp:extent cx="3724275" cy="3446764"/>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64850" cy="3484316"/>
                    </a:xfrm>
                    <a:prstGeom prst="rect">
                      <a:avLst/>
                    </a:prstGeom>
                    <a:noFill/>
                    <a:ln>
                      <a:noFill/>
                    </a:ln>
                  </pic:spPr>
                </pic:pic>
              </a:graphicData>
            </a:graphic>
          </wp:inline>
        </w:drawing>
      </w:r>
    </w:p>
    <w:p w14:paraId="682316A5" w14:textId="4F964CBE" w:rsidR="00DA576C" w:rsidRDefault="00D712EF" w:rsidP="00D712EF">
      <w:pPr>
        <w:pStyle w:val="Caption"/>
        <w:jc w:val="center"/>
        <w:rPr>
          <w:sz w:val="22"/>
          <w:szCs w:val="22"/>
          <w:lang w:eastAsia="zh-CN"/>
        </w:rPr>
      </w:pPr>
      <w:bookmarkStart w:id="5" w:name="_Ref71540810"/>
      <w:r w:rsidRPr="008D3ADB">
        <w:rPr>
          <w:sz w:val="20"/>
          <w:szCs w:val="20"/>
        </w:rPr>
        <w:t xml:space="preserve">Figure </w:t>
      </w:r>
      <w:r w:rsidRPr="008D3ADB">
        <w:rPr>
          <w:sz w:val="20"/>
          <w:szCs w:val="20"/>
        </w:rPr>
        <w:fldChar w:fldCharType="begin"/>
      </w:r>
      <w:r w:rsidRPr="008D3ADB">
        <w:rPr>
          <w:sz w:val="20"/>
          <w:szCs w:val="20"/>
        </w:rPr>
        <w:instrText xml:space="preserve"> SEQ Figure \* ARABIC </w:instrText>
      </w:r>
      <w:r w:rsidRPr="008D3ADB">
        <w:rPr>
          <w:sz w:val="20"/>
          <w:szCs w:val="20"/>
        </w:rPr>
        <w:fldChar w:fldCharType="separate"/>
      </w:r>
      <w:r w:rsidR="00E673B0">
        <w:rPr>
          <w:noProof/>
          <w:sz w:val="20"/>
          <w:szCs w:val="20"/>
        </w:rPr>
        <w:t>3</w:t>
      </w:r>
      <w:r w:rsidRPr="008D3ADB">
        <w:rPr>
          <w:sz w:val="20"/>
          <w:szCs w:val="20"/>
        </w:rPr>
        <w:fldChar w:fldCharType="end"/>
      </w:r>
      <w:bookmarkEnd w:id="5"/>
      <w:r w:rsidRPr="008D3ADB">
        <w:rPr>
          <w:sz w:val="20"/>
          <w:szCs w:val="20"/>
        </w:rPr>
        <w:t xml:space="preserve">: </w:t>
      </w:r>
      <w:r w:rsidR="000E2EF5">
        <w:rPr>
          <w:sz w:val="20"/>
          <w:szCs w:val="20"/>
        </w:rPr>
        <w:t xml:space="preserve">Illustrative example of </w:t>
      </w:r>
      <w:r w:rsidR="006E3169">
        <w:rPr>
          <w:sz w:val="20"/>
          <w:szCs w:val="20"/>
        </w:rPr>
        <w:t>p</w:t>
      </w:r>
      <w:r w:rsidR="00C47A7C" w:rsidRPr="008D3ADB">
        <w:rPr>
          <w:sz w:val="20"/>
          <w:szCs w:val="20"/>
        </w:rPr>
        <w:t xml:space="preserve">roposed </w:t>
      </w:r>
      <w:r w:rsidR="006E3169">
        <w:rPr>
          <w:sz w:val="20"/>
          <w:szCs w:val="20"/>
        </w:rPr>
        <w:t>p</w:t>
      </w:r>
      <w:r w:rsidR="00824D5F" w:rsidRPr="008D3ADB">
        <w:rPr>
          <w:sz w:val="20"/>
          <w:szCs w:val="20"/>
        </w:rPr>
        <w:t>rioritized</w:t>
      </w:r>
      <w:r w:rsidR="00C47A7C" w:rsidRPr="008D3ADB">
        <w:rPr>
          <w:sz w:val="20"/>
          <w:szCs w:val="20"/>
        </w:rPr>
        <w:t xml:space="preserve"> </w:t>
      </w:r>
      <w:r w:rsidR="006E3169">
        <w:rPr>
          <w:sz w:val="20"/>
          <w:szCs w:val="20"/>
        </w:rPr>
        <w:t>m</w:t>
      </w:r>
      <w:r w:rsidR="00C47A7C" w:rsidRPr="008D3ADB">
        <w:rPr>
          <w:sz w:val="20"/>
          <w:szCs w:val="20"/>
        </w:rPr>
        <w:t xml:space="preserve">easurement and </w:t>
      </w:r>
      <w:r w:rsidR="006E3169">
        <w:rPr>
          <w:sz w:val="20"/>
          <w:szCs w:val="20"/>
        </w:rPr>
        <w:t>r</w:t>
      </w:r>
      <w:r w:rsidR="00C47A7C" w:rsidRPr="008D3ADB">
        <w:rPr>
          <w:sz w:val="20"/>
          <w:szCs w:val="20"/>
        </w:rPr>
        <w:t>eporting signalling scheme</w:t>
      </w:r>
    </w:p>
    <w:p w14:paraId="7456539F" w14:textId="3FB82EAE" w:rsidR="005E4909" w:rsidRDefault="000A5378" w:rsidP="00DE630B">
      <w:pPr>
        <w:jc w:val="both"/>
        <w:rPr>
          <w:sz w:val="22"/>
          <w:szCs w:val="22"/>
        </w:rPr>
      </w:pPr>
      <w:r>
        <w:rPr>
          <w:sz w:val="22"/>
          <w:szCs w:val="22"/>
          <w:lang w:eastAsia="zh-CN"/>
        </w:rPr>
        <w:t xml:space="preserve">These priority rules will essentially provide an indication to the UE that once a set of measurements are ready for reporting within a response time, a </w:t>
      </w:r>
      <w:r w:rsidRPr="00002873">
        <w:rPr>
          <w:i/>
          <w:iCs/>
          <w:sz w:val="22"/>
          <w:szCs w:val="22"/>
        </w:rPr>
        <w:t>ProvideLocationInformation</w:t>
      </w:r>
      <w:r>
        <w:rPr>
          <w:sz w:val="22"/>
          <w:szCs w:val="22"/>
        </w:rPr>
        <w:t xml:space="preserve"> message associated to measurements with a certain priority can be reported immediately by the UE without waiting for all the configured measurements to be completed as in the case</w:t>
      </w:r>
      <w:r w:rsidR="009F5684">
        <w:rPr>
          <w:sz w:val="22"/>
          <w:szCs w:val="22"/>
        </w:rPr>
        <w:t xml:space="preserve">, </w:t>
      </w:r>
      <w:r>
        <w:rPr>
          <w:sz w:val="22"/>
          <w:szCs w:val="22"/>
        </w:rPr>
        <w:t xml:space="preserve">which can reduce the TTFF. </w:t>
      </w:r>
      <w:r w:rsidR="005E4909">
        <w:rPr>
          <w:sz w:val="22"/>
          <w:szCs w:val="22"/>
        </w:rPr>
        <w:t xml:space="preserve">In order to </w:t>
      </w:r>
      <w:r w:rsidR="00EA59E2">
        <w:rPr>
          <w:sz w:val="22"/>
          <w:szCs w:val="22"/>
        </w:rPr>
        <w:t xml:space="preserve">enable </w:t>
      </w:r>
      <w:r w:rsidR="00764733">
        <w:rPr>
          <w:sz w:val="22"/>
          <w:szCs w:val="22"/>
        </w:rPr>
        <w:t>this, a</w:t>
      </w:r>
      <w:r w:rsidR="00EA59E2">
        <w:rPr>
          <w:sz w:val="22"/>
          <w:szCs w:val="22"/>
        </w:rPr>
        <w:t xml:space="preserve"> subset of the assistance data will be have to be also prioritized </w:t>
      </w:r>
      <w:r w:rsidR="00F000C1">
        <w:rPr>
          <w:sz w:val="22"/>
          <w:szCs w:val="22"/>
        </w:rPr>
        <w:t>in order to perform quicker measurements, without having to measure all the assistance data</w:t>
      </w:r>
      <w:r w:rsidR="00691C7B">
        <w:rPr>
          <w:sz w:val="22"/>
          <w:szCs w:val="22"/>
        </w:rPr>
        <w:t xml:space="preserve"> in a similar mechanism enabled by Proposal 8</w:t>
      </w:r>
      <w:r w:rsidR="00F000C1">
        <w:rPr>
          <w:sz w:val="22"/>
          <w:szCs w:val="22"/>
        </w:rPr>
        <w:t>.</w:t>
      </w:r>
    </w:p>
    <w:p w14:paraId="69571DE7" w14:textId="3E3A5E53" w:rsidR="00FE4B49" w:rsidRDefault="000A5378" w:rsidP="00DE630B">
      <w:pPr>
        <w:jc w:val="both"/>
        <w:rPr>
          <w:sz w:val="22"/>
          <w:szCs w:val="22"/>
        </w:rPr>
      </w:pPr>
      <w:r>
        <w:rPr>
          <w:sz w:val="22"/>
          <w:szCs w:val="22"/>
        </w:rPr>
        <w:t xml:space="preserve">The details on how to apply the priority rules, </w:t>
      </w:r>
      <w:r w:rsidR="00764733">
        <w:rPr>
          <w:sz w:val="22"/>
          <w:szCs w:val="22"/>
        </w:rPr>
        <w:t>e.g.,</w:t>
      </w:r>
      <w:r>
        <w:rPr>
          <w:sz w:val="22"/>
          <w:szCs w:val="22"/>
        </w:rPr>
        <w:t xml:space="preserve"> positioning latency budget including response times, positioning technique can be FFS. Each prioritized measurement to be reported can be </w:t>
      </w:r>
      <w:r w:rsidR="00D57C80">
        <w:rPr>
          <w:sz w:val="22"/>
          <w:szCs w:val="22"/>
        </w:rPr>
        <w:t xml:space="preserve">optionally </w:t>
      </w:r>
      <w:r>
        <w:rPr>
          <w:sz w:val="22"/>
          <w:szCs w:val="22"/>
        </w:rPr>
        <w:t>configured with an expected response time.</w:t>
      </w:r>
    </w:p>
    <w:p w14:paraId="42476321" w14:textId="1C8E5076" w:rsidR="00BF4180" w:rsidRDefault="00781ACB" w:rsidP="0056265C">
      <w:pPr>
        <w:jc w:val="both"/>
        <w:rPr>
          <w:b/>
          <w:bCs/>
          <w:sz w:val="22"/>
          <w:szCs w:val="22"/>
          <w:lang w:val="en-US" w:eastAsia="zh-CN"/>
        </w:rPr>
      </w:pPr>
      <w:r>
        <w:rPr>
          <w:b/>
          <w:bCs/>
          <w:sz w:val="22"/>
          <w:szCs w:val="22"/>
          <w:lang w:val="en-US" w:eastAsia="zh-CN"/>
        </w:rPr>
        <w:t>Proposal</w:t>
      </w:r>
      <w:r w:rsidRPr="00AB0685">
        <w:rPr>
          <w:b/>
          <w:bCs/>
          <w:sz w:val="22"/>
          <w:szCs w:val="22"/>
          <w:lang w:val="en-US" w:eastAsia="zh-CN"/>
        </w:rPr>
        <w:t xml:space="preserve"> </w:t>
      </w:r>
      <w:r w:rsidR="00B54FBA">
        <w:rPr>
          <w:b/>
          <w:bCs/>
          <w:sz w:val="22"/>
          <w:szCs w:val="22"/>
          <w:lang w:val="en-US" w:eastAsia="zh-CN"/>
        </w:rPr>
        <w:t>7</w:t>
      </w:r>
      <w:r w:rsidRPr="00AB0685">
        <w:rPr>
          <w:b/>
          <w:bCs/>
          <w:sz w:val="22"/>
          <w:szCs w:val="22"/>
          <w:lang w:val="en-US" w:eastAsia="zh-CN"/>
        </w:rPr>
        <w:t>:</w:t>
      </w:r>
      <w:r>
        <w:rPr>
          <w:b/>
          <w:bCs/>
          <w:sz w:val="22"/>
          <w:szCs w:val="22"/>
          <w:lang w:val="en-US" w:eastAsia="zh-CN"/>
        </w:rPr>
        <w:t xml:space="preserve"> RAN2 considers the support and configuration of priority rules associated to </w:t>
      </w:r>
      <w:r w:rsidR="0027047C">
        <w:rPr>
          <w:b/>
          <w:bCs/>
          <w:sz w:val="22"/>
          <w:szCs w:val="22"/>
          <w:lang w:val="en-US" w:eastAsia="zh-CN"/>
        </w:rPr>
        <w:t xml:space="preserve">the </w:t>
      </w:r>
      <w:r>
        <w:rPr>
          <w:b/>
          <w:bCs/>
          <w:sz w:val="22"/>
          <w:szCs w:val="22"/>
          <w:lang w:val="en-US" w:eastAsia="zh-CN"/>
        </w:rPr>
        <w:t>configured</w:t>
      </w:r>
      <w:r w:rsidR="00C85EC1">
        <w:rPr>
          <w:b/>
          <w:bCs/>
          <w:sz w:val="22"/>
          <w:szCs w:val="22"/>
          <w:lang w:val="en-US" w:eastAsia="zh-CN"/>
        </w:rPr>
        <w:t xml:space="preserve"> </w:t>
      </w:r>
      <w:r w:rsidR="00A26ACE">
        <w:rPr>
          <w:b/>
          <w:bCs/>
          <w:sz w:val="22"/>
          <w:szCs w:val="22"/>
          <w:lang w:val="en-US" w:eastAsia="zh-CN"/>
        </w:rPr>
        <w:t xml:space="preserve">measurements, </w:t>
      </w:r>
      <w:r w:rsidR="00C85EC1">
        <w:rPr>
          <w:b/>
          <w:bCs/>
          <w:sz w:val="22"/>
          <w:szCs w:val="22"/>
          <w:lang w:val="en-US" w:eastAsia="zh-CN"/>
        </w:rPr>
        <w:t>positioning techniques,</w:t>
      </w:r>
      <w:r>
        <w:rPr>
          <w:b/>
          <w:bCs/>
          <w:sz w:val="22"/>
          <w:szCs w:val="22"/>
          <w:lang w:val="en-US" w:eastAsia="zh-CN"/>
        </w:rPr>
        <w:t xml:space="preserve"> and associated reports. FFS on how to </w:t>
      </w:r>
      <w:r w:rsidR="006C767B">
        <w:rPr>
          <w:b/>
          <w:bCs/>
          <w:sz w:val="22"/>
          <w:szCs w:val="22"/>
          <w:lang w:val="en-US" w:eastAsia="zh-CN"/>
        </w:rPr>
        <w:t>indicate</w:t>
      </w:r>
      <w:r>
        <w:rPr>
          <w:b/>
          <w:bCs/>
          <w:sz w:val="22"/>
          <w:szCs w:val="22"/>
          <w:lang w:val="en-US" w:eastAsia="zh-CN"/>
        </w:rPr>
        <w:t xml:space="preserve"> the </w:t>
      </w:r>
      <w:r w:rsidR="006C767B">
        <w:rPr>
          <w:b/>
          <w:bCs/>
          <w:sz w:val="22"/>
          <w:szCs w:val="22"/>
          <w:lang w:val="en-US" w:eastAsia="zh-CN"/>
        </w:rPr>
        <w:t xml:space="preserve">measurement </w:t>
      </w:r>
      <w:r>
        <w:rPr>
          <w:b/>
          <w:bCs/>
          <w:sz w:val="22"/>
          <w:szCs w:val="22"/>
          <w:lang w:val="en-US" w:eastAsia="zh-CN"/>
        </w:rPr>
        <w:t xml:space="preserve">priority and </w:t>
      </w:r>
      <w:r w:rsidR="0023623F">
        <w:rPr>
          <w:b/>
          <w:bCs/>
          <w:sz w:val="22"/>
          <w:szCs w:val="22"/>
          <w:lang w:val="en-US" w:eastAsia="zh-CN"/>
        </w:rPr>
        <w:t xml:space="preserve">optionally </w:t>
      </w:r>
      <w:r>
        <w:rPr>
          <w:b/>
          <w:bCs/>
          <w:sz w:val="22"/>
          <w:szCs w:val="22"/>
          <w:lang w:val="en-US" w:eastAsia="zh-CN"/>
        </w:rPr>
        <w:t>associated response time</w:t>
      </w:r>
      <w:r w:rsidR="00D57C80">
        <w:rPr>
          <w:b/>
          <w:bCs/>
          <w:sz w:val="22"/>
          <w:szCs w:val="22"/>
          <w:lang w:val="en-US" w:eastAsia="zh-CN"/>
        </w:rPr>
        <w:t>s</w:t>
      </w:r>
      <w:r>
        <w:rPr>
          <w:b/>
          <w:bCs/>
          <w:sz w:val="22"/>
          <w:szCs w:val="22"/>
          <w:lang w:val="en-US" w:eastAsia="zh-CN"/>
        </w:rPr>
        <w:t>.</w:t>
      </w:r>
    </w:p>
    <w:p w14:paraId="69D558F6" w14:textId="64147E0F" w:rsidR="00CB11B8" w:rsidRDefault="00CB11B8" w:rsidP="00CB11B8">
      <w:pPr>
        <w:pStyle w:val="Heading3"/>
      </w:pPr>
      <w:r>
        <w:t xml:space="preserve">Dropping of Measurements not meeting </w:t>
      </w:r>
      <w:r w:rsidR="007A43FB">
        <w:t>response time</w:t>
      </w:r>
    </w:p>
    <w:p w14:paraId="4746929C" w14:textId="159A581C" w:rsidR="00CB11B8" w:rsidRPr="00B518D9" w:rsidRDefault="00CB11B8" w:rsidP="00CB11B8">
      <w:pPr>
        <w:jc w:val="both"/>
        <w:rPr>
          <w:sz w:val="22"/>
          <w:szCs w:val="22"/>
        </w:rPr>
      </w:pPr>
      <w:r w:rsidRPr="00B518D9">
        <w:rPr>
          <w:sz w:val="22"/>
          <w:szCs w:val="22"/>
        </w:rPr>
        <w:t>There are instances where incomplete</w:t>
      </w:r>
      <w:r w:rsidR="00772C00">
        <w:rPr>
          <w:sz w:val="22"/>
          <w:szCs w:val="22"/>
        </w:rPr>
        <w:t>/partial</w:t>
      </w:r>
      <w:r w:rsidRPr="00B518D9">
        <w:rPr>
          <w:sz w:val="22"/>
          <w:szCs w:val="22"/>
        </w:rPr>
        <w:t xml:space="preserve"> measurements may arise</w:t>
      </w:r>
      <w:r w:rsidR="00B518D9">
        <w:rPr>
          <w:sz w:val="22"/>
          <w:szCs w:val="22"/>
        </w:rPr>
        <w:t xml:space="preserve"> </w:t>
      </w:r>
      <w:r w:rsidRPr="00B518D9">
        <w:rPr>
          <w:sz w:val="22"/>
          <w:szCs w:val="22"/>
        </w:rPr>
        <w:t>based on the</w:t>
      </w:r>
      <w:r w:rsidR="00772C00">
        <w:rPr>
          <w:sz w:val="22"/>
          <w:szCs w:val="22"/>
        </w:rPr>
        <w:t xml:space="preserve"> measurements not meeting the</w:t>
      </w:r>
      <w:r w:rsidRPr="00B518D9">
        <w:rPr>
          <w:sz w:val="22"/>
          <w:szCs w:val="22"/>
        </w:rPr>
        <w:t xml:space="preserve"> required response time resulting in an incomplete</w:t>
      </w:r>
      <w:r w:rsidR="00772C00">
        <w:rPr>
          <w:sz w:val="22"/>
          <w:szCs w:val="22"/>
        </w:rPr>
        <w:t>/partial measurement</w:t>
      </w:r>
      <w:r w:rsidRPr="00B518D9">
        <w:rPr>
          <w:sz w:val="22"/>
          <w:szCs w:val="22"/>
        </w:rPr>
        <w:t xml:space="preserve"> report. In order to increase the </w:t>
      </w:r>
      <w:r w:rsidR="00B518D9">
        <w:rPr>
          <w:sz w:val="22"/>
          <w:szCs w:val="22"/>
        </w:rPr>
        <w:t xml:space="preserve">reporting </w:t>
      </w:r>
      <w:r w:rsidRPr="00B518D9">
        <w:rPr>
          <w:sz w:val="22"/>
          <w:szCs w:val="22"/>
        </w:rPr>
        <w:t>signal efficiency by a UE</w:t>
      </w:r>
      <w:r w:rsidR="00B518D9">
        <w:rPr>
          <w:sz w:val="22"/>
          <w:szCs w:val="22"/>
        </w:rPr>
        <w:t xml:space="preserve"> in order to meet the response time or latency budget</w:t>
      </w:r>
      <w:r w:rsidRPr="00B518D9">
        <w:rPr>
          <w:sz w:val="22"/>
          <w:szCs w:val="22"/>
        </w:rPr>
        <w:t>, the UE may be configured to drop measurement</w:t>
      </w:r>
      <w:r w:rsidR="00B518D9">
        <w:rPr>
          <w:sz w:val="22"/>
          <w:szCs w:val="22"/>
        </w:rPr>
        <w:t>s</w:t>
      </w:r>
      <w:r w:rsidRPr="00B518D9">
        <w:rPr>
          <w:sz w:val="22"/>
          <w:szCs w:val="22"/>
        </w:rPr>
        <w:t xml:space="preserve"> based on certain criteria including:</w:t>
      </w:r>
    </w:p>
    <w:p w14:paraId="2B5DD21C" w14:textId="49523FFB" w:rsidR="00411861" w:rsidRDefault="00411861" w:rsidP="00411861">
      <w:pPr>
        <w:pStyle w:val="ListParagraph"/>
        <w:numPr>
          <w:ilvl w:val="0"/>
          <w:numId w:val="23"/>
        </w:numPr>
      </w:pPr>
      <w:r w:rsidRPr="00B518D9">
        <w:t>If measurements are lower in priority with respect to other high priority measurements.</w:t>
      </w:r>
    </w:p>
    <w:p w14:paraId="390A10CD" w14:textId="2E270E56" w:rsidR="00CB11B8" w:rsidRPr="00B518D9" w:rsidRDefault="00CB11B8" w:rsidP="00411861">
      <w:pPr>
        <w:pStyle w:val="ListParagraph"/>
        <w:numPr>
          <w:ilvl w:val="0"/>
          <w:numId w:val="23"/>
        </w:numPr>
      </w:pPr>
      <w:r w:rsidRPr="00B518D9">
        <w:t>If a measurement report size based on a positioning technique exceeds the available UL transmissions resource capacity.</w:t>
      </w:r>
    </w:p>
    <w:p w14:paraId="2C7679E3" w14:textId="100513C7" w:rsidR="00CB11B8" w:rsidRDefault="00CB11B8" w:rsidP="00CB11B8">
      <w:pPr>
        <w:pStyle w:val="ListParagraph"/>
        <w:numPr>
          <w:ilvl w:val="0"/>
          <w:numId w:val="23"/>
        </w:numPr>
      </w:pPr>
      <w:r w:rsidRPr="00B518D9">
        <w:t>If measurements are incomplete or corrupted, e.g.</w:t>
      </w:r>
      <w:r w:rsidR="00B518D9" w:rsidRPr="00B518D9">
        <w:t>,</w:t>
      </w:r>
      <w:r w:rsidRPr="00B518D9">
        <w:t xml:space="preserve"> due to failure events and thus the report is not deemed beneficial for processing by the location server (LMF)</w:t>
      </w:r>
      <w:r w:rsidR="00B518D9">
        <w:t>.</w:t>
      </w:r>
    </w:p>
    <w:p w14:paraId="2DD47DB4" w14:textId="057697BD" w:rsidR="00B518D9" w:rsidRDefault="00B518D9" w:rsidP="00B518D9"/>
    <w:p w14:paraId="319A3F2E" w14:textId="7C370413" w:rsidR="00B518D9" w:rsidRPr="00B518D9" w:rsidRDefault="00B518D9" w:rsidP="00B518D9">
      <w:pPr>
        <w:rPr>
          <w:sz w:val="22"/>
          <w:szCs w:val="22"/>
        </w:rPr>
      </w:pPr>
      <w:r w:rsidRPr="00B518D9">
        <w:rPr>
          <w:b/>
          <w:bCs/>
          <w:sz w:val="22"/>
          <w:szCs w:val="22"/>
        </w:rPr>
        <w:lastRenderedPageBreak/>
        <w:t xml:space="preserve">Proposal </w:t>
      </w:r>
      <w:r w:rsidR="00B54FBA">
        <w:rPr>
          <w:b/>
          <w:bCs/>
          <w:sz w:val="22"/>
          <w:szCs w:val="22"/>
        </w:rPr>
        <w:t>8</w:t>
      </w:r>
      <w:r w:rsidRPr="00B518D9">
        <w:rPr>
          <w:b/>
          <w:bCs/>
          <w:sz w:val="22"/>
          <w:szCs w:val="22"/>
        </w:rPr>
        <w:t xml:space="preserve">: RAN2 to support the dropping of low priority measurements </w:t>
      </w:r>
      <w:r w:rsidR="00411861">
        <w:rPr>
          <w:b/>
          <w:bCs/>
          <w:sz w:val="22"/>
          <w:szCs w:val="22"/>
        </w:rPr>
        <w:t>that do not meet the required response time</w:t>
      </w:r>
      <w:r w:rsidRPr="00B518D9">
        <w:rPr>
          <w:b/>
          <w:bCs/>
          <w:sz w:val="22"/>
          <w:szCs w:val="22"/>
        </w:rPr>
        <w:t>. The UE may explicitly indicate the dropped measurements or the LMF may implicitly infer the dropped measurements based on the provided measurement configuration</w:t>
      </w:r>
      <w:r w:rsidRPr="00B518D9">
        <w:rPr>
          <w:sz w:val="22"/>
          <w:szCs w:val="22"/>
        </w:rPr>
        <w:t>.</w:t>
      </w:r>
    </w:p>
    <w:p w14:paraId="61B672CC" w14:textId="5A6427AF" w:rsidR="00515979" w:rsidRDefault="009D5110" w:rsidP="00515979">
      <w:pPr>
        <w:pStyle w:val="Heading2"/>
      </w:pPr>
      <w:r>
        <w:t>CG</w:t>
      </w:r>
      <w:r w:rsidR="00DA11DF">
        <w:t xml:space="preserve"> transmissions</w:t>
      </w:r>
      <w:r>
        <w:t xml:space="preserve"> for </w:t>
      </w:r>
      <w:r w:rsidR="00DA11DF">
        <w:t>L</w:t>
      </w:r>
      <w:r w:rsidR="00BD50B2">
        <w:t>ocation</w:t>
      </w:r>
      <w:r w:rsidR="00DA11DF">
        <w:t xml:space="preserve"> measurement</w:t>
      </w:r>
      <w:r w:rsidR="00BD50B2">
        <w:t xml:space="preserve"> </w:t>
      </w:r>
      <w:r w:rsidR="00DA11DF">
        <w:t>R</w:t>
      </w:r>
      <w:r w:rsidR="00BD50B2">
        <w:t>eports</w:t>
      </w:r>
    </w:p>
    <w:p w14:paraId="00B16E55" w14:textId="5E1F3A34" w:rsidR="00815A11" w:rsidRPr="00D57C80" w:rsidRDefault="00815A11" w:rsidP="00815A11">
      <w:pPr>
        <w:rPr>
          <w:sz w:val="22"/>
          <w:szCs w:val="22"/>
        </w:rPr>
      </w:pPr>
      <w:r w:rsidRPr="00D57C80">
        <w:rPr>
          <w:sz w:val="22"/>
          <w:szCs w:val="22"/>
          <w:lang w:val="en-US" w:eastAsia="zh-CN"/>
        </w:rPr>
        <w:t>Based on the previous RAN2#11</w:t>
      </w:r>
      <w:r w:rsidR="00AC0404">
        <w:rPr>
          <w:sz w:val="22"/>
          <w:szCs w:val="22"/>
          <w:lang w:val="en-US" w:eastAsia="zh-CN"/>
        </w:rPr>
        <w:t>4</w:t>
      </w:r>
      <w:r w:rsidRPr="00D57C80">
        <w:rPr>
          <w:sz w:val="22"/>
          <w:szCs w:val="22"/>
          <w:lang w:val="en-US" w:eastAsia="zh-CN"/>
        </w:rPr>
        <w:t xml:space="preserve">-e </w:t>
      </w:r>
      <w:r w:rsidR="00D57C80">
        <w:rPr>
          <w:sz w:val="22"/>
          <w:szCs w:val="22"/>
          <w:lang w:val="en-US" w:eastAsia="zh-CN"/>
        </w:rPr>
        <w:t xml:space="preserve">AI </w:t>
      </w:r>
      <w:r w:rsidRPr="00D57C80">
        <w:rPr>
          <w:sz w:val="22"/>
          <w:szCs w:val="22"/>
          <w:lang w:val="en-US" w:eastAsia="zh-CN"/>
        </w:rPr>
        <w:t>summary proposal on</w:t>
      </w:r>
      <w:r w:rsidR="007B5D92" w:rsidRPr="00D57C80">
        <w:rPr>
          <w:sz w:val="22"/>
          <w:szCs w:val="22"/>
          <w:lang w:val="en-US" w:eastAsia="zh-CN"/>
        </w:rPr>
        <w:t xml:space="preserve"> CG</w:t>
      </w:r>
      <w:r w:rsidR="001B4DA8" w:rsidRPr="00D57C80">
        <w:rPr>
          <w:sz w:val="22"/>
          <w:szCs w:val="22"/>
          <w:lang w:val="en-US" w:eastAsia="zh-CN"/>
        </w:rPr>
        <w:t xml:space="preserve"> UL positioning</w:t>
      </w:r>
      <w:r w:rsidR="00C5725A" w:rsidRPr="00D57C80">
        <w:rPr>
          <w:sz w:val="22"/>
          <w:szCs w:val="22"/>
          <w:lang w:val="en-US" w:eastAsia="zh-CN"/>
        </w:rPr>
        <w:t xml:space="preserve"> report [</w:t>
      </w:r>
      <w:r w:rsidR="00764733">
        <w:rPr>
          <w:sz w:val="22"/>
          <w:szCs w:val="22"/>
          <w:lang w:val="en-US" w:eastAsia="zh-CN"/>
        </w:rPr>
        <w:t>9</w:t>
      </w:r>
      <w:r w:rsidR="00C5725A" w:rsidRPr="00D57C80">
        <w:rPr>
          <w:sz w:val="22"/>
          <w:szCs w:val="22"/>
          <w:lang w:val="en-US" w:eastAsia="zh-CN"/>
        </w:rPr>
        <w:t>]</w:t>
      </w:r>
      <w:r w:rsidRPr="00D57C80">
        <w:rPr>
          <w:sz w:val="22"/>
          <w:szCs w:val="22"/>
          <w:lang w:val="en-US" w:eastAsia="zh-CN"/>
        </w:rPr>
        <w:t>, the following was noted:</w:t>
      </w:r>
    </w:p>
    <w:tbl>
      <w:tblPr>
        <w:tblStyle w:val="TableGrid"/>
        <w:tblW w:w="0" w:type="auto"/>
        <w:tblLook w:val="04A0" w:firstRow="1" w:lastRow="0" w:firstColumn="1" w:lastColumn="0" w:noHBand="0" w:noVBand="1"/>
      </w:tblPr>
      <w:tblGrid>
        <w:gridCol w:w="9962"/>
      </w:tblGrid>
      <w:tr w:rsidR="00620D4D" w14:paraId="059B873F" w14:textId="77777777" w:rsidTr="00AC0404">
        <w:trPr>
          <w:trHeight w:val="3539"/>
        </w:trPr>
        <w:tc>
          <w:tcPr>
            <w:tcW w:w="9962" w:type="dxa"/>
          </w:tcPr>
          <w:p w14:paraId="0701A259" w14:textId="77777777" w:rsidR="00620D4D" w:rsidRDefault="00AC0404" w:rsidP="00620D4D">
            <w:pPr>
              <w:rPr>
                <w:lang w:val="en-US" w:eastAsia="ja-JP"/>
              </w:rPr>
            </w:pPr>
            <w:r w:rsidRPr="00AC0404">
              <w:rPr>
                <w:lang w:val="en-US" w:eastAsia="ja-JP"/>
              </w:rPr>
              <w:t>All company contributions support to use configured UL grant for location reports. According to company contribution [R2-2106367], there are two ways to deliver the CG information to the gNB, via UE or via LMF directly, RAN2 should discuss which method is better to reduce the total latency on measurement reporting. Furthermore, company contribution [R2-2105600] proposed to address the CG-based solution for measurement reporting, irrespective of the UE state of operation. And to align with CG-based solution, additional finer time granularities need to be introduced for both reportingAmount and reportingInterval IEs, which are part of the periodicalReporting configuration in LPP. Additionally, company contribution [R2-2105523] mentioned that NRPPa message should support the transmission of the PRS measurement period and starting position in time of the other TRPs to the serving gNB from LMF for configuring proper CG for UE.</w:t>
            </w:r>
          </w:p>
          <w:p w14:paraId="64BDE17C" w14:textId="77777777" w:rsidR="00AC0404" w:rsidRDefault="00AC0404" w:rsidP="00AC0404">
            <w:pPr>
              <w:rPr>
                <w:lang w:val="en-US" w:eastAsia="ja-JP"/>
              </w:rPr>
            </w:pPr>
            <w:r>
              <w:rPr>
                <w:lang w:val="en-US" w:eastAsia="ja-JP"/>
              </w:rPr>
              <w:t xml:space="preserve">According to these contributions, the </w:t>
            </w:r>
            <w:r>
              <w:rPr>
                <w:rFonts w:hint="eastAsia"/>
                <w:lang w:val="en-US" w:eastAsia="zh-CN"/>
              </w:rPr>
              <w:t xml:space="preserve">proposals discuss the </w:t>
            </w:r>
            <w:r>
              <w:rPr>
                <w:lang w:val="en-US" w:eastAsia="ja-JP"/>
              </w:rPr>
              <w:t>following possible enhancements:</w:t>
            </w:r>
          </w:p>
          <w:p w14:paraId="638031E1" w14:textId="77777777" w:rsidR="00AC0404" w:rsidRPr="00F239E8" w:rsidRDefault="00AC0404" w:rsidP="00AC0404">
            <w:pPr>
              <w:pStyle w:val="ListParagraph"/>
              <w:numPr>
                <w:ilvl w:val="0"/>
                <w:numId w:val="24"/>
              </w:numPr>
              <w:spacing w:after="60"/>
              <w:rPr>
                <w:sz w:val="20"/>
                <w:szCs w:val="20"/>
                <w:lang w:eastAsia="zh-CN"/>
              </w:rPr>
            </w:pPr>
            <w:r>
              <w:rPr>
                <w:rFonts w:eastAsiaTheme="minorEastAsia" w:hint="eastAsia"/>
                <w:sz w:val="20"/>
                <w:szCs w:val="20"/>
                <w:lang w:eastAsia="zh-CN"/>
              </w:rPr>
              <w:t>CG- based solution</w:t>
            </w:r>
            <w:r>
              <w:rPr>
                <w:rFonts w:eastAsiaTheme="minorEastAsia"/>
                <w:sz w:val="20"/>
                <w:szCs w:val="20"/>
                <w:lang w:eastAsia="ja-JP"/>
              </w:rPr>
              <w:t xml:space="preserve"> </w:t>
            </w:r>
            <w:r>
              <w:rPr>
                <w:rFonts w:eastAsiaTheme="minorEastAsia" w:hint="eastAsia"/>
                <w:sz w:val="20"/>
                <w:szCs w:val="20"/>
                <w:lang w:eastAsia="zh-CN"/>
              </w:rPr>
              <w:t>related to</w:t>
            </w:r>
            <w:r>
              <w:rPr>
                <w:rFonts w:eastAsiaTheme="minorEastAsia"/>
                <w:sz w:val="20"/>
                <w:szCs w:val="20"/>
                <w:lang w:eastAsia="ja-JP"/>
              </w:rPr>
              <w:t xml:space="preserve"> the gNB</w:t>
            </w:r>
            <w:r>
              <w:rPr>
                <w:rFonts w:eastAsiaTheme="minorEastAsia" w:hint="eastAsia"/>
                <w:sz w:val="20"/>
                <w:szCs w:val="20"/>
                <w:lang w:eastAsia="zh-CN"/>
              </w:rPr>
              <w:t xml:space="preserve"> in Connected mode</w:t>
            </w:r>
          </w:p>
          <w:p w14:paraId="48066ACA" w14:textId="77777777" w:rsidR="00AC0404" w:rsidRPr="008866FC" w:rsidRDefault="00AC0404" w:rsidP="00AC0404">
            <w:pPr>
              <w:pStyle w:val="ListParagraph"/>
              <w:numPr>
                <w:ilvl w:val="1"/>
                <w:numId w:val="24"/>
              </w:numPr>
              <w:spacing w:after="60"/>
              <w:rPr>
                <w:sz w:val="20"/>
                <w:szCs w:val="20"/>
                <w:lang w:eastAsia="zh-CN"/>
              </w:rPr>
            </w:pPr>
            <w:r>
              <w:rPr>
                <w:rFonts w:eastAsiaTheme="minorEastAsia" w:hint="eastAsia"/>
                <w:sz w:val="20"/>
                <w:szCs w:val="20"/>
                <w:lang w:eastAsia="zh-CN"/>
              </w:rPr>
              <w:t xml:space="preserve">FFS the </w:t>
            </w:r>
            <w:r>
              <w:rPr>
                <w:rFonts w:eastAsiaTheme="minorEastAsia"/>
                <w:sz w:val="20"/>
                <w:szCs w:val="20"/>
                <w:lang w:eastAsia="ja-JP"/>
              </w:rPr>
              <w:t>CG information</w:t>
            </w:r>
            <w:r>
              <w:rPr>
                <w:rFonts w:eastAsiaTheme="minorEastAsia" w:hint="eastAsia"/>
                <w:sz w:val="20"/>
                <w:szCs w:val="20"/>
                <w:lang w:eastAsia="zh-CN"/>
              </w:rPr>
              <w:t xml:space="preserve">: </w:t>
            </w:r>
          </w:p>
          <w:p w14:paraId="393BB05C" w14:textId="77777777" w:rsidR="00AC0404" w:rsidRPr="008866FC" w:rsidRDefault="00AC0404" w:rsidP="00AC0404">
            <w:pPr>
              <w:pStyle w:val="ListParagraph"/>
              <w:numPr>
                <w:ilvl w:val="2"/>
                <w:numId w:val="24"/>
              </w:numPr>
              <w:spacing w:after="60"/>
              <w:rPr>
                <w:sz w:val="20"/>
                <w:szCs w:val="20"/>
                <w:lang w:eastAsia="zh-CN"/>
              </w:rPr>
            </w:pPr>
            <w:r>
              <w:rPr>
                <w:rFonts w:eastAsiaTheme="minorEastAsia" w:hint="eastAsia"/>
                <w:sz w:val="20"/>
                <w:szCs w:val="20"/>
                <w:lang w:eastAsia="zh-CN"/>
              </w:rPr>
              <w:t xml:space="preserve">e.g. </w:t>
            </w:r>
            <w:r>
              <w:rPr>
                <w:rFonts w:eastAsiaTheme="minorEastAsia"/>
                <w:sz w:val="20"/>
                <w:szCs w:val="20"/>
                <w:lang w:eastAsia="ja-JP"/>
              </w:rPr>
              <w:t>the PRS measurement period and starting position in time of the other TRPs</w:t>
            </w:r>
          </w:p>
          <w:p w14:paraId="41E97F41" w14:textId="77777777" w:rsidR="00AC0404" w:rsidRPr="008866FC" w:rsidRDefault="00AC0404" w:rsidP="00AC0404">
            <w:pPr>
              <w:pStyle w:val="ListParagraph"/>
              <w:numPr>
                <w:ilvl w:val="2"/>
                <w:numId w:val="24"/>
              </w:numPr>
              <w:rPr>
                <w:sz w:val="20"/>
                <w:szCs w:val="20"/>
                <w:lang w:eastAsia="zh-CN"/>
              </w:rPr>
            </w:pPr>
            <w:r w:rsidRPr="008866FC">
              <w:rPr>
                <w:sz w:val="20"/>
                <w:szCs w:val="20"/>
                <w:lang w:eastAsia="zh-CN"/>
              </w:rPr>
              <w:t>additional finer time granularities need to be introduced for both reportingAmount and reportingInterval IEs within the periodicalReporting configuration in LPP message.</w:t>
            </w:r>
          </w:p>
          <w:p w14:paraId="35C3C58B" w14:textId="77777777" w:rsidR="00AC0404" w:rsidRPr="00F239E8" w:rsidRDefault="00AC0404" w:rsidP="00AC0404">
            <w:pPr>
              <w:pStyle w:val="ListParagraph"/>
              <w:numPr>
                <w:ilvl w:val="1"/>
                <w:numId w:val="24"/>
              </w:numPr>
              <w:spacing w:after="60"/>
              <w:rPr>
                <w:sz w:val="20"/>
                <w:szCs w:val="20"/>
                <w:lang w:eastAsia="zh-CN"/>
              </w:rPr>
            </w:pPr>
            <w:r>
              <w:rPr>
                <w:rFonts w:hint="eastAsia"/>
                <w:sz w:val="20"/>
                <w:szCs w:val="20"/>
                <w:lang w:eastAsia="zh-CN"/>
              </w:rPr>
              <w:t>FFS how to transfer the CG information:</w:t>
            </w:r>
          </w:p>
          <w:p w14:paraId="327E32AC" w14:textId="77777777" w:rsidR="00AC0404" w:rsidRPr="000B04A4" w:rsidRDefault="00AC0404" w:rsidP="00AC0404">
            <w:pPr>
              <w:pStyle w:val="ListParagraph"/>
              <w:numPr>
                <w:ilvl w:val="2"/>
                <w:numId w:val="24"/>
              </w:numPr>
              <w:spacing w:after="60"/>
              <w:rPr>
                <w:sz w:val="20"/>
                <w:szCs w:val="20"/>
                <w:lang w:eastAsia="zh-CN"/>
              </w:rPr>
            </w:pPr>
            <w:r w:rsidRPr="000B04A4">
              <w:rPr>
                <w:sz w:val="20"/>
                <w:szCs w:val="20"/>
              </w:rPr>
              <w:t>CG configuration information via LMF</w:t>
            </w:r>
          </w:p>
          <w:p w14:paraId="2E6ACDC6" w14:textId="77777777" w:rsidR="00AC0404" w:rsidRPr="000B04A4" w:rsidRDefault="00AC0404" w:rsidP="00AC0404">
            <w:pPr>
              <w:pStyle w:val="ListParagraph"/>
              <w:numPr>
                <w:ilvl w:val="2"/>
                <w:numId w:val="24"/>
              </w:numPr>
              <w:spacing w:after="60"/>
              <w:rPr>
                <w:sz w:val="20"/>
                <w:szCs w:val="20"/>
                <w:lang w:eastAsia="zh-CN"/>
              </w:rPr>
            </w:pPr>
            <w:r w:rsidRPr="000B04A4">
              <w:rPr>
                <w:sz w:val="20"/>
                <w:szCs w:val="20"/>
              </w:rPr>
              <w:t xml:space="preserve">CG configuration information via </w:t>
            </w:r>
            <w:r w:rsidRPr="000B04A4">
              <w:rPr>
                <w:sz w:val="20"/>
                <w:szCs w:val="20"/>
                <w:lang w:eastAsia="zh-CN"/>
              </w:rPr>
              <w:t>UE</w:t>
            </w:r>
          </w:p>
          <w:p w14:paraId="037DA124" w14:textId="48C9CFCF" w:rsidR="00AC0404" w:rsidRPr="00AC0404" w:rsidRDefault="00AC0404" w:rsidP="00620D4D">
            <w:pPr>
              <w:pStyle w:val="ListParagraph"/>
              <w:numPr>
                <w:ilvl w:val="0"/>
                <w:numId w:val="24"/>
              </w:numPr>
              <w:spacing w:after="60"/>
              <w:rPr>
                <w:rFonts w:eastAsiaTheme="minorEastAsia"/>
                <w:sz w:val="20"/>
                <w:szCs w:val="20"/>
                <w:lang w:eastAsia="ja-JP"/>
              </w:rPr>
            </w:pPr>
            <w:r>
              <w:rPr>
                <w:rFonts w:eastAsiaTheme="minorEastAsia"/>
                <w:sz w:val="20"/>
                <w:szCs w:val="20"/>
                <w:lang w:eastAsia="ja-JP"/>
              </w:rPr>
              <w:t>Support of CG-based solution for measurement reporting of in-active UEs.</w:t>
            </w:r>
          </w:p>
        </w:tc>
      </w:tr>
    </w:tbl>
    <w:p w14:paraId="55EECCE0" w14:textId="77777777" w:rsidR="00F73E7D" w:rsidRDefault="00F73E7D" w:rsidP="00F73E7D">
      <w:pPr>
        <w:spacing w:after="0"/>
        <w:jc w:val="both"/>
      </w:pPr>
    </w:p>
    <w:p w14:paraId="5027102D" w14:textId="3082FA5C" w:rsidR="0077363A" w:rsidRDefault="001C3D5C" w:rsidP="006F10BB">
      <w:pPr>
        <w:jc w:val="both"/>
        <w:rPr>
          <w:sz w:val="22"/>
          <w:szCs w:val="22"/>
        </w:rPr>
      </w:pPr>
      <w:r>
        <w:rPr>
          <w:sz w:val="22"/>
          <w:szCs w:val="22"/>
        </w:rPr>
        <w:t>T</w:t>
      </w:r>
      <w:r w:rsidR="00EE7016">
        <w:rPr>
          <w:sz w:val="22"/>
          <w:szCs w:val="22"/>
        </w:rPr>
        <w:t>he CG-based transmission for</w:t>
      </w:r>
      <w:r w:rsidR="00171166">
        <w:rPr>
          <w:sz w:val="22"/>
          <w:szCs w:val="22"/>
        </w:rPr>
        <w:t xml:space="preserve"> positioning measurement</w:t>
      </w:r>
      <w:r w:rsidR="00EE7016">
        <w:rPr>
          <w:sz w:val="22"/>
          <w:szCs w:val="22"/>
        </w:rPr>
        <w:t xml:space="preserve"> reporting </w:t>
      </w:r>
      <w:r w:rsidR="00D57C80">
        <w:rPr>
          <w:sz w:val="22"/>
          <w:szCs w:val="22"/>
        </w:rPr>
        <w:t xml:space="preserve">is motivated based on the idea to </w:t>
      </w:r>
      <w:r w:rsidR="0000447E">
        <w:rPr>
          <w:sz w:val="22"/>
          <w:szCs w:val="22"/>
        </w:rPr>
        <w:t xml:space="preserve">aggressively schedule the </w:t>
      </w:r>
      <w:r w:rsidR="00E23217">
        <w:rPr>
          <w:sz w:val="22"/>
          <w:szCs w:val="22"/>
        </w:rPr>
        <w:t>positioning</w:t>
      </w:r>
      <w:r w:rsidR="00ED576B">
        <w:rPr>
          <w:sz w:val="22"/>
          <w:szCs w:val="22"/>
        </w:rPr>
        <w:t xml:space="preserve"> measurement</w:t>
      </w:r>
      <w:r w:rsidR="000B10BA">
        <w:rPr>
          <w:sz w:val="22"/>
          <w:szCs w:val="22"/>
        </w:rPr>
        <w:t xml:space="preserve"> reports</w:t>
      </w:r>
      <w:r w:rsidR="00D57C80">
        <w:rPr>
          <w:sz w:val="22"/>
          <w:szCs w:val="22"/>
        </w:rPr>
        <w:t xml:space="preserve"> on the UL</w:t>
      </w:r>
      <w:r w:rsidR="00C92407">
        <w:rPr>
          <w:sz w:val="22"/>
          <w:szCs w:val="22"/>
        </w:rPr>
        <w:t>.</w:t>
      </w:r>
      <w:r w:rsidR="00350E4E">
        <w:rPr>
          <w:sz w:val="22"/>
          <w:szCs w:val="22"/>
        </w:rPr>
        <w:t xml:space="preserve"> </w:t>
      </w:r>
      <w:r w:rsidR="00BA34C6">
        <w:rPr>
          <w:sz w:val="22"/>
          <w:szCs w:val="22"/>
        </w:rPr>
        <w:t xml:space="preserve">This requires alignment between the LMF </w:t>
      </w:r>
      <w:r w:rsidR="006F3135">
        <w:rPr>
          <w:sz w:val="22"/>
          <w:szCs w:val="22"/>
        </w:rPr>
        <w:t>periodicities and gNB CG periodicities, which can be exchanged over the NRPPa interface</w:t>
      </w:r>
      <w:r w:rsidR="0077363A">
        <w:rPr>
          <w:sz w:val="22"/>
          <w:szCs w:val="22"/>
        </w:rPr>
        <w:t>.</w:t>
      </w:r>
    </w:p>
    <w:p w14:paraId="3A0A87A4" w14:textId="0506DF33" w:rsidR="003865E3" w:rsidRDefault="00350E4E" w:rsidP="006F10BB">
      <w:pPr>
        <w:jc w:val="both"/>
        <w:rPr>
          <w:sz w:val="22"/>
          <w:szCs w:val="22"/>
        </w:rPr>
      </w:pPr>
      <w:r>
        <w:rPr>
          <w:sz w:val="22"/>
          <w:szCs w:val="22"/>
        </w:rPr>
        <w:t xml:space="preserve">A key motivation for this feature </w:t>
      </w:r>
      <w:r w:rsidR="002D38EE">
        <w:rPr>
          <w:sz w:val="22"/>
          <w:szCs w:val="22"/>
        </w:rPr>
        <w:t xml:space="preserve">is to increase </w:t>
      </w:r>
      <w:r w:rsidR="00185C64">
        <w:rPr>
          <w:sz w:val="22"/>
          <w:szCs w:val="22"/>
        </w:rPr>
        <w:t xml:space="preserve">time </w:t>
      </w:r>
      <w:r>
        <w:rPr>
          <w:sz w:val="22"/>
          <w:szCs w:val="22"/>
        </w:rPr>
        <w:t xml:space="preserve">granularity in the current </w:t>
      </w:r>
      <w:r w:rsidR="00953826" w:rsidRPr="00953826">
        <w:rPr>
          <w:i/>
          <w:iCs/>
          <w:sz w:val="22"/>
          <w:szCs w:val="22"/>
        </w:rPr>
        <w:t>reportingInterval</w:t>
      </w:r>
      <w:r w:rsidR="00953826">
        <w:rPr>
          <w:sz w:val="22"/>
          <w:szCs w:val="22"/>
        </w:rPr>
        <w:t xml:space="preserve"> IE</w:t>
      </w:r>
      <w:r>
        <w:rPr>
          <w:sz w:val="22"/>
          <w:szCs w:val="22"/>
        </w:rPr>
        <w:t xml:space="preserve"> </w:t>
      </w:r>
      <w:r w:rsidR="00E928B1">
        <w:rPr>
          <w:sz w:val="22"/>
          <w:szCs w:val="22"/>
        </w:rPr>
        <w:t xml:space="preserve">for periodical reporting, which </w:t>
      </w:r>
      <w:r w:rsidR="00C345BB">
        <w:rPr>
          <w:sz w:val="22"/>
          <w:szCs w:val="22"/>
        </w:rPr>
        <w:t xml:space="preserve">currently supports </w:t>
      </w:r>
      <w:r w:rsidR="00873D95">
        <w:rPr>
          <w:sz w:val="22"/>
          <w:szCs w:val="22"/>
        </w:rPr>
        <w:t xml:space="preserve">periodic intervals of </w:t>
      </w:r>
      <w:r w:rsidR="00873D95" w:rsidRPr="00873D95">
        <w:rPr>
          <w:sz w:val="22"/>
          <w:szCs w:val="22"/>
        </w:rPr>
        <w:t>1, 2, 4, 8, 10, 16, 20, 32, and 64 seconds</w:t>
      </w:r>
      <w:r w:rsidR="00D57C80">
        <w:rPr>
          <w:sz w:val="22"/>
          <w:szCs w:val="22"/>
        </w:rPr>
        <w:t xml:space="preserve"> [</w:t>
      </w:r>
      <w:r w:rsidR="00B83B2E">
        <w:rPr>
          <w:sz w:val="22"/>
          <w:szCs w:val="22"/>
        </w:rPr>
        <w:t>6</w:t>
      </w:r>
      <w:r w:rsidR="00D57C80">
        <w:rPr>
          <w:sz w:val="22"/>
          <w:szCs w:val="22"/>
        </w:rPr>
        <w:t>]</w:t>
      </w:r>
      <w:r w:rsidR="00185C64">
        <w:rPr>
          <w:sz w:val="22"/>
          <w:szCs w:val="22"/>
        </w:rPr>
        <w:t>, which is comparatively much more</w:t>
      </w:r>
      <w:r w:rsidR="00D57C80">
        <w:rPr>
          <w:sz w:val="22"/>
          <w:szCs w:val="22"/>
        </w:rPr>
        <w:t xml:space="preserve"> in duration</w:t>
      </w:r>
      <w:r w:rsidR="00185C64">
        <w:rPr>
          <w:sz w:val="22"/>
          <w:szCs w:val="22"/>
        </w:rPr>
        <w:t xml:space="preserve"> </w:t>
      </w:r>
      <w:r w:rsidR="00B54FE0">
        <w:rPr>
          <w:sz w:val="22"/>
          <w:szCs w:val="22"/>
        </w:rPr>
        <w:t xml:space="preserve">when considering the </w:t>
      </w:r>
      <w:r w:rsidR="00F852ED">
        <w:rPr>
          <w:sz w:val="22"/>
          <w:szCs w:val="22"/>
        </w:rPr>
        <w:t>ms periodic</w:t>
      </w:r>
      <w:r w:rsidR="00076E60">
        <w:rPr>
          <w:sz w:val="22"/>
          <w:szCs w:val="22"/>
        </w:rPr>
        <w:t>al granularities</w:t>
      </w:r>
      <w:r w:rsidR="00F852ED">
        <w:rPr>
          <w:sz w:val="22"/>
          <w:szCs w:val="22"/>
        </w:rPr>
        <w:t xml:space="preserve"> </w:t>
      </w:r>
      <w:r w:rsidR="00E03F7F">
        <w:rPr>
          <w:sz w:val="22"/>
          <w:szCs w:val="22"/>
        </w:rPr>
        <w:t>offered by Type 1 and 2 UL CGs.</w:t>
      </w:r>
      <w:r w:rsidR="00185C64">
        <w:rPr>
          <w:sz w:val="22"/>
          <w:szCs w:val="22"/>
        </w:rPr>
        <w:t xml:space="preserve"> </w:t>
      </w:r>
      <w:r w:rsidR="00D57C80">
        <w:rPr>
          <w:sz w:val="22"/>
          <w:szCs w:val="22"/>
        </w:rPr>
        <w:t>T</w:t>
      </w:r>
      <w:r w:rsidR="00972490">
        <w:rPr>
          <w:sz w:val="22"/>
          <w:szCs w:val="22"/>
        </w:rPr>
        <w:t>he gNB and LMF</w:t>
      </w:r>
      <w:r w:rsidR="00D57C80">
        <w:rPr>
          <w:sz w:val="22"/>
          <w:szCs w:val="22"/>
        </w:rPr>
        <w:t xml:space="preserve"> would need</w:t>
      </w:r>
      <w:r w:rsidR="00972490">
        <w:rPr>
          <w:sz w:val="22"/>
          <w:szCs w:val="22"/>
        </w:rPr>
        <w:t xml:space="preserve"> to align on the</w:t>
      </w:r>
      <w:r w:rsidR="00D57C80">
        <w:rPr>
          <w:sz w:val="22"/>
          <w:szCs w:val="22"/>
        </w:rPr>
        <w:t>se</w:t>
      </w:r>
      <w:r w:rsidR="00972490">
        <w:rPr>
          <w:sz w:val="22"/>
          <w:szCs w:val="22"/>
        </w:rPr>
        <w:t xml:space="preserve"> periodicities</w:t>
      </w:r>
      <w:r w:rsidR="00D57C80">
        <w:rPr>
          <w:sz w:val="22"/>
          <w:szCs w:val="22"/>
        </w:rPr>
        <w:t xml:space="preserve"> for reporting</w:t>
      </w:r>
      <w:r w:rsidR="00972490">
        <w:rPr>
          <w:sz w:val="22"/>
          <w:szCs w:val="22"/>
        </w:rPr>
        <w:t>.</w:t>
      </w:r>
      <w:r w:rsidR="003D34EC">
        <w:rPr>
          <w:sz w:val="22"/>
          <w:szCs w:val="22"/>
        </w:rPr>
        <w:t xml:space="preserve"> </w:t>
      </w:r>
      <w:r w:rsidR="005F7441">
        <w:rPr>
          <w:sz w:val="22"/>
          <w:szCs w:val="22"/>
        </w:rPr>
        <w:t xml:space="preserve">Furthermore, the benefits </w:t>
      </w:r>
      <w:r w:rsidR="008A7AC6">
        <w:rPr>
          <w:sz w:val="22"/>
          <w:szCs w:val="22"/>
        </w:rPr>
        <w:t xml:space="preserve">are more apparent for the LPP </w:t>
      </w:r>
      <w:r w:rsidR="008A7AC6" w:rsidRPr="00BA13A9">
        <w:rPr>
          <w:i/>
          <w:iCs/>
          <w:sz w:val="22"/>
          <w:szCs w:val="22"/>
        </w:rPr>
        <w:t>ProvideLocationInformation</w:t>
      </w:r>
      <w:r w:rsidR="008A7AC6">
        <w:rPr>
          <w:sz w:val="22"/>
          <w:szCs w:val="22"/>
        </w:rPr>
        <w:t xml:space="preserve"> message but could also be equally applicable for </w:t>
      </w:r>
      <w:r w:rsidR="00D57C80">
        <w:rPr>
          <w:sz w:val="22"/>
          <w:szCs w:val="22"/>
        </w:rPr>
        <w:t xml:space="preserve">the transmission of </w:t>
      </w:r>
      <w:r w:rsidR="008A7AC6">
        <w:rPr>
          <w:sz w:val="22"/>
          <w:szCs w:val="22"/>
        </w:rPr>
        <w:t>other LPP messages</w:t>
      </w:r>
      <w:r w:rsidR="00B83B2E">
        <w:rPr>
          <w:sz w:val="22"/>
          <w:szCs w:val="22"/>
        </w:rPr>
        <w:t>.</w:t>
      </w:r>
    </w:p>
    <w:p w14:paraId="071AEC0C" w14:textId="7EFF3268" w:rsidR="00A346F1" w:rsidRDefault="00A346F1" w:rsidP="006F10BB">
      <w:pPr>
        <w:jc w:val="both"/>
        <w:rPr>
          <w:sz w:val="22"/>
          <w:szCs w:val="22"/>
        </w:rPr>
      </w:pPr>
      <w:r w:rsidRPr="004075A0">
        <w:rPr>
          <w:b/>
          <w:bCs/>
          <w:sz w:val="22"/>
          <w:szCs w:val="22"/>
        </w:rPr>
        <w:t xml:space="preserve">Observation </w:t>
      </w:r>
      <w:r w:rsidR="0073401F">
        <w:rPr>
          <w:b/>
          <w:bCs/>
          <w:sz w:val="22"/>
          <w:szCs w:val="22"/>
        </w:rPr>
        <w:t>6</w:t>
      </w:r>
      <w:r w:rsidRPr="004075A0">
        <w:rPr>
          <w:b/>
          <w:bCs/>
          <w:sz w:val="22"/>
          <w:szCs w:val="22"/>
        </w:rPr>
        <w:t xml:space="preserve">: </w:t>
      </w:r>
      <w:r>
        <w:rPr>
          <w:b/>
          <w:bCs/>
          <w:sz w:val="22"/>
          <w:szCs w:val="22"/>
        </w:rPr>
        <w:t xml:space="preserve">Although CG-based solution is intended for </w:t>
      </w:r>
      <w:r w:rsidRPr="00A346F1">
        <w:rPr>
          <w:b/>
          <w:bCs/>
          <w:i/>
          <w:iCs/>
          <w:sz w:val="22"/>
          <w:szCs w:val="22"/>
        </w:rPr>
        <w:t>ProvideLocationInformation</w:t>
      </w:r>
      <w:r>
        <w:rPr>
          <w:b/>
          <w:bCs/>
          <w:sz w:val="22"/>
          <w:szCs w:val="22"/>
        </w:rPr>
        <w:t xml:space="preserve"> messages, it can be equally applicable to other UL LPP messages. </w:t>
      </w:r>
    </w:p>
    <w:p w14:paraId="5DF2EF87" w14:textId="1447F2A9" w:rsidR="00B87D6D" w:rsidRDefault="00623894" w:rsidP="006F10BB">
      <w:pPr>
        <w:jc w:val="both"/>
        <w:rPr>
          <w:sz w:val="22"/>
          <w:szCs w:val="22"/>
        </w:rPr>
      </w:pPr>
      <w:r>
        <w:rPr>
          <w:sz w:val="22"/>
          <w:szCs w:val="22"/>
        </w:rPr>
        <w:t xml:space="preserve">In addition, </w:t>
      </w:r>
      <w:r w:rsidR="009933D0">
        <w:rPr>
          <w:sz w:val="22"/>
          <w:szCs w:val="22"/>
        </w:rPr>
        <w:t xml:space="preserve">the </w:t>
      </w:r>
      <w:r>
        <w:rPr>
          <w:sz w:val="22"/>
          <w:szCs w:val="22"/>
        </w:rPr>
        <w:t xml:space="preserve">SDT CG-based solution </w:t>
      </w:r>
      <w:r w:rsidR="00E05637">
        <w:rPr>
          <w:sz w:val="22"/>
          <w:szCs w:val="22"/>
        </w:rPr>
        <w:t xml:space="preserve">for transmitting the location measurement or estimate </w:t>
      </w:r>
      <w:r>
        <w:rPr>
          <w:sz w:val="22"/>
          <w:szCs w:val="22"/>
        </w:rPr>
        <w:t>wi</w:t>
      </w:r>
      <w:r w:rsidR="009933D0">
        <w:rPr>
          <w:sz w:val="22"/>
          <w:szCs w:val="22"/>
        </w:rPr>
        <w:t>ll</w:t>
      </w:r>
      <w:r w:rsidR="00ED0C87">
        <w:rPr>
          <w:sz w:val="22"/>
          <w:szCs w:val="22"/>
        </w:rPr>
        <w:t xml:space="preserve"> also</w:t>
      </w:r>
      <w:r w:rsidR="009933D0">
        <w:rPr>
          <w:sz w:val="22"/>
          <w:szCs w:val="22"/>
        </w:rPr>
        <w:t xml:space="preserve"> be discussed</w:t>
      </w:r>
      <w:r w:rsidR="00ED0C87">
        <w:rPr>
          <w:sz w:val="22"/>
          <w:szCs w:val="22"/>
        </w:rPr>
        <w:t xml:space="preserve"> in the context of RRC_INACTIVE positioning.</w:t>
      </w:r>
      <w:r w:rsidR="00187EFB">
        <w:rPr>
          <w:sz w:val="22"/>
          <w:szCs w:val="22"/>
        </w:rPr>
        <w:t xml:space="preserve"> </w:t>
      </w:r>
      <w:r w:rsidR="00D57C80">
        <w:rPr>
          <w:sz w:val="22"/>
          <w:szCs w:val="22"/>
        </w:rPr>
        <w:t>Similarly, t</w:t>
      </w:r>
      <w:r w:rsidR="00B07E5B">
        <w:rPr>
          <w:sz w:val="22"/>
          <w:szCs w:val="22"/>
        </w:rPr>
        <w:t>here</w:t>
      </w:r>
      <w:r w:rsidR="00532C49">
        <w:rPr>
          <w:sz w:val="22"/>
          <w:szCs w:val="22"/>
        </w:rPr>
        <w:t xml:space="preserve"> </w:t>
      </w:r>
      <w:r w:rsidR="00B07E5B">
        <w:rPr>
          <w:sz w:val="22"/>
          <w:szCs w:val="22"/>
        </w:rPr>
        <w:t xml:space="preserve">is room </w:t>
      </w:r>
      <w:r w:rsidR="002104FA">
        <w:rPr>
          <w:sz w:val="22"/>
          <w:szCs w:val="22"/>
        </w:rPr>
        <w:t xml:space="preserve">for </w:t>
      </w:r>
      <w:r w:rsidR="00B07E5B">
        <w:rPr>
          <w:sz w:val="22"/>
          <w:szCs w:val="22"/>
        </w:rPr>
        <w:t xml:space="preserve">potential enhancement </w:t>
      </w:r>
      <w:r w:rsidR="00282E21">
        <w:rPr>
          <w:sz w:val="22"/>
          <w:szCs w:val="22"/>
        </w:rPr>
        <w:t>in allowing t</w:t>
      </w:r>
      <w:r w:rsidR="00C33052">
        <w:rPr>
          <w:sz w:val="22"/>
          <w:szCs w:val="22"/>
        </w:rPr>
        <w:t xml:space="preserve">he LMF configured reporting interval </w:t>
      </w:r>
      <w:r w:rsidR="00282E21">
        <w:rPr>
          <w:sz w:val="22"/>
          <w:szCs w:val="22"/>
        </w:rPr>
        <w:t>to</w:t>
      </w:r>
      <w:r w:rsidR="00C33052">
        <w:rPr>
          <w:sz w:val="22"/>
          <w:szCs w:val="22"/>
        </w:rPr>
        <w:t xml:space="preserve"> be </w:t>
      </w:r>
      <w:r w:rsidR="00F537E4">
        <w:rPr>
          <w:sz w:val="22"/>
          <w:szCs w:val="22"/>
        </w:rPr>
        <w:t xml:space="preserve">more </w:t>
      </w:r>
      <w:r w:rsidR="00C33052">
        <w:rPr>
          <w:sz w:val="22"/>
          <w:szCs w:val="22"/>
        </w:rPr>
        <w:t>closely aligned with the gNB configured CG-based periodicities for reduced latency reporting.</w:t>
      </w:r>
      <w:r w:rsidR="00F537E4">
        <w:rPr>
          <w:sz w:val="22"/>
          <w:szCs w:val="22"/>
        </w:rPr>
        <w:t xml:space="preserve"> </w:t>
      </w:r>
      <w:r w:rsidR="00532C49">
        <w:rPr>
          <w:sz w:val="22"/>
          <w:szCs w:val="22"/>
        </w:rPr>
        <w:t>The potential specification impacts</w:t>
      </w:r>
      <w:r w:rsidR="00933992">
        <w:rPr>
          <w:sz w:val="22"/>
          <w:szCs w:val="22"/>
        </w:rPr>
        <w:t xml:space="preserve"> may include RAN3 work due to the signalling exchange </w:t>
      </w:r>
      <w:r w:rsidR="00D57C80">
        <w:rPr>
          <w:sz w:val="22"/>
          <w:szCs w:val="22"/>
        </w:rPr>
        <w:t xml:space="preserve">of periodicity alignment </w:t>
      </w:r>
      <w:r w:rsidR="00933992">
        <w:rPr>
          <w:sz w:val="22"/>
          <w:szCs w:val="22"/>
        </w:rPr>
        <w:t>between LMF and gNB.</w:t>
      </w:r>
    </w:p>
    <w:p w14:paraId="351AFD63" w14:textId="1FC42F3E" w:rsidR="006E4891" w:rsidRPr="004075A0" w:rsidRDefault="00B87D6D" w:rsidP="006F10BB">
      <w:pPr>
        <w:jc w:val="both"/>
        <w:rPr>
          <w:b/>
          <w:bCs/>
          <w:sz w:val="22"/>
          <w:szCs w:val="22"/>
        </w:rPr>
      </w:pPr>
      <w:r w:rsidRPr="004075A0">
        <w:rPr>
          <w:b/>
          <w:bCs/>
          <w:sz w:val="22"/>
          <w:szCs w:val="22"/>
        </w:rPr>
        <w:t xml:space="preserve">Observation </w:t>
      </w:r>
      <w:r w:rsidR="0073401F">
        <w:rPr>
          <w:b/>
          <w:bCs/>
          <w:sz w:val="22"/>
          <w:szCs w:val="22"/>
        </w:rPr>
        <w:t>7</w:t>
      </w:r>
      <w:r w:rsidRPr="004075A0">
        <w:rPr>
          <w:b/>
          <w:bCs/>
          <w:sz w:val="22"/>
          <w:szCs w:val="22"/>
        </w:rPr>
        <w:t xml:space="preserve">: </w:t>
      </w:r>
      <w:r w:rsidR="006E4891" w:rsidRPr="004075A0">
        <w:rPr>
          <w:b/>
          <w:bCs/>
          <w:sz w:val="22"/>
          <w:szCs w:val="22"/>
        </w:rPr>
        <w:t xml:space="preserve">The impact of </w:t>
      </w:r>
      <w:r w:rsidR="00185933" w:rsidRPr="004075A0">
        <w:rPr>
          <w:b/>
          <w:bCs/>
          <w:sz w:val="22"/>
          <w:szCs w:val="22"/>
        </w:rPr>
        <w:t xml:space="preserve">CG-based </w:t>
      </w:r>
      <w:r w:rsidR="006E4891" w:rsidRPr="004075A0">
        <w:rPr>
          <w:b/>
          <w:bCs/>
          <w:sz w:val="22"/>
          <w:szCs w:val="22"/>
        </w:rPr>
        <w:t xml:space="preserve">measurement reporting will also be </w:t>
      </w:r>
      <w:r w:rsidR="006F5D7E">
        <w:rPr>
          <w:b/>
          <w:bCs/>
          <w:sz w:val="22"/>
          <w:szCs w:val="22"/>
        </w:rPr>
        <w:t>tackled</w:t>
      </w:r>
      <w:r w:rsidR="006E4891" w:rsidRPr="004075A0">
        <w:rPr>
          <w:b/>
          <w:bCs/>
          <w:sz w:val="22"/>
          <w:szCs w:val="22"/>
        </w:rPr>
        <w:t xml:space="preserve"> </w:t>
      </w:r>
      <w:r w:rsidR="006F5D7E">
        <w:rPr>
          <w:b/>
          <w:bCs/>
          <w:sz w:val="22"/>
          <w:szCs w:val="22"/>
        </w:rPr>
        <w:t>during the</w:t>
      </w:r>
      <w:r w:rsidR="006E4891" w:rsidRPr="004075A0">
        <w:rPr>
          <w:b/>
          <w:bCs/>
          <w:sz w:val="22"/>
          <w:szCs w:val="22"/>
        </w:rPr>
        <w:t xml:space="preserve"> RRC_INACTIVE positioning</w:t>
      </w:r>
      <w:r w:rsidR="006F5D7E">
        <w:rPr>
          <w:b/>
          <w:bCs/>
          <w:sz w:val="22"/>
          <w:szCs w:val="22"/>
        </w:rPr>
        <w:t xml:space="preserve"> discussion</w:t>
      </w:r>
      <w:r w:rsidR="006E4891" w:rsidRPr="004075A0">
        <w:rPr>
          <w:b/>
          <w:bCs/>
          <w:sz w:val="22"/>
          <w:szCs w:val="22"/>
        </w:rPr>
        <w:t>.</w:t>
      </w:r>
    </w:p>
    <w:p w14:paraId="09575A17" w14:textId="33BD946D" w:rsidR="00623894" w:rsidRDefault="00C02FBD" w:rsidP="006F10BB">
      <w:pPr>
        <w:jc w:val="both"/>
        <w:rPr>
          <w:sz w:val="22"/>
          <w:szCs w:val="22"/>
        </w:rPr>
      </w:pPr>
      <w:r>
        <w:rPr>
          <w:sz w:val="22"/>
          <w:szCs w:val="22"/>
        </w:rPr>
        <w:lastRenderedPageBreak/>
        <w:t>There</w:t>
      </w:r>
      <w:r w:rsidR="001B7223">
        <w:rPr>
          <w:sz w:val="22"/>
          <w:szCs w:val="22"/>
        </w:rPr>
        <w:t>fore</w:t>
      </w:r>
      <w:r w:rsidR="00086BE1">
        <w:rPr>
          <w:sz w:val="22"/>
          <w:szCs w:val="22"/>
        </w:rPr>
        <w:t>,</w:t>
      </w:r>
      <w:r>
        <w:rPr>
          <w:sz w:val="22"/>
          <w:szCs w:val="22"/>
        </w:rPr>
        <w:t xml:space="preserve"> based on th</w:t>
      </w:r>
      <w:r w:rsidR="001B7223">
        <w:rPr>
          <w:sz w:val="22"/>
          <w:szCs w:val="22"/>
        </w:rPr>
        <w:t xml:space="preserve">e discussion thus far, we prefer </w:t>
      </w:r>
      <w:r w:rsidR="001C59A2">
        <w:rPr>
          <w:sz w:val="22"/>
          <w:szCs w:val="22"/>
        </w:rPr>
        <w:t>to address</w:t>
      </w:r>
      <w:r w:rsidR="001B7223">
        <w:rPr>
          <w:sz w:val="22"/>
          <w:szCs w:val="22"/>
        </w:rPr>
        <w:t xml:space="preserve"> the CG-based solution for measurement reporting</w:t>
      </w:r>
      <w:r w:rsidR="004075A0">
        <w:rPr>
          <w:sz w:val="22"/>
          <w:szCs w:val="22"/>
        </w:rPr>
        <w:t xml:space="preserve">, irrespective of the UE state of operation. </w:t>
      </w:r>
      <w:r w:rsidR="006E4891">
        <w:rPr>
          <w:sz w:val="22"/>
          <w:szCs w:val="22"/>
        </w:rPr>
        <w:t xml:space="preserve"> </w:t>
      </w:r>
      <w:r w:rsidR="00515979">
        <w:rPr>
          <w:sz w:val="22"/>
          <w:szCs w:val="22"/>
        </w:rPr>
        <w:t>One of the</w:t>
      </w:r>
      <w:r w:rsidR="00D22678">
        <w:rPr>
          <w:sz w:val="22"/>
          <w:szCs w:val="22"/>
        </w:rPr>
        <w:t xml:space="preserve"> key difference</w:t>
      </w:r>
      <w:r w:rsidR="00515979">
        <w:rPr>
          <w:sz w:val="22"/>
          <w:szCs w:val="22"/>
        </w:rPr>
        <w:t>s</w:t>
      </w:r>
      <w:r w:rsidR="00D22678">
        <w:rPr>
          <w:sz w:val="22"/>
          <w:szCs w:val="22"/>
        </w:rPr>
        <w:t xml:space="preserve"> between the CG-based </w:t>
      </w:r>
      <w:r w:rsidR="00086BE1">
        <w:rPr>
          <w:sz w:val="22"/>
          <w:szCs w:val="22"/>
        </w:rPr>
        <w:t>solution in RRC_INACTIVE and RRC_CONNECTED is th</w:t>
      </w:r>
      <w:r w:rsidR="00E62373">
        <w:rPr>
          <w:sz w:val="22"/>
          <w:szCs w:val="22"/>
        </w:rPr>
        <w:t>at the</w:t>
      </w:r>
      <w:r w:rsidR="00086BE1">
        <w:rPr>
          <w:sz w:val="22"/>
          <w:szCs w:val="22"/>
        </w:rPr>
        <w:t xml:space="preserve"> </w:t>
      </w:r>
      <w:r w:rsidR="008C3ABA">
        <w:rPr>
          <w:sz w:val="22"/>
          <w:szCs w:val="22"/>
        </w:rPr>
        <w:t xml:space="preserve">required </w:t>
      </w:r>
      <w:r w:rsidR="00086BE1">
        <w:rPr>
          <w:sz w:val="22"/>
          <w:szCs w:val="22"/>
        </w:rPr>
        <w:t>data volume threshold</w:t>
      </w:r>
      <w:r w:rsidR="00E62373">
        <w:rPr>
          <w:sz w:val="22"/>
          <w:szCs w:val="22"/>
        </w:rPr>
        <w:t xml:space="preserve"> in RRC_INACTIVE state</w:t>
      </w:r>
      <w:r w:rsidR="00356668">
        <w:rPr>
          <w:sz w:val="22"/>
          <w:szCs w:val="22"/>
        </w:rPr>
        <w:t xml:space="preserve"> (catering to small data transmissions)</w:t>
      </w:r>
      <w:r w:rsidR="00E62373">
        <w:rPr>
          <w:sz w:val="22"/>
          <w:szCs w:val="22"/>
        </w:rPr>
        <w:t xml:space="preserve"> is less than that of the </w:t>
      </w:r>
      <w:r w:rsidR="002C710A">
        <w:rPr>
          <w:sz w:val="22"/>
          <w:szCs w:val="22"/>
        </w:rPr>
        <w:t>RRC_CONNECTED state.</w:t>
      </w:r>
      <w:r w:rsidR="00480C24">
        <w:rPr>
          <w:sz w:val="22"/>
          <w:szCs w:val="22"/>
        </w:rPr>
        <w:t xml:space="preserve"> </w:t>
      </w:r>
    </w:p>
    <w:p w14:paraId="0A583BA1" w14:textId="0ABFB064" w:rsidR="002C710A" w:rsidRPr="002C710A" w:rsidRDefault="002C710A" w:rsidP="006F10BB">
      <w:pPr>
        <w:jc w:val="both"/>
        <w:rPr>
          <w:b/>
          <w:bCs/>
          <w:sz w:val="22"/>
          <w:szCs w:val="22"/>
        </w:rPr>
      </w:pPr>
      <w:r w:rsidRPr="002C710A">
        <w:rPr>
          <w:b/>
          <w:bCs/>
          <w:sz w:val="22"/>
          <w:szCs w:val="22"/>
        </w:rPr>
        <w:t xml:space="preserve">Proposal </w:t>
      </w:r>
      <w:r w:rsidR="00B54FBA">
        <w:rPr>
          <w:b/>
          <w:bCs/>
          <w:sz w:val="22"/>
          <w:szCs w:val="22"/>
        </w:rPr>
        <w:t>9</w:t>
      </w:r>
      <w:r>
        <w:rPr>
          <w:b/>
          <w:bCs/>
          <w:sz w:val="22"/>
          <w:szCs w:val="22"/>
        </w:rPr>
        <w:t xml:space="preserve">: </w:t>
      </w:r>
      <w:r w:rsidR="00D57C80">
        <w:rPr>
          <w:b/>
          <w:bCs/>
          <w:sz w:val="22"/>
          <w:szCs w:val="22"/>
        </w:rPr>
        <w:t>Support</w:t>
      </w:r>
      <w:r w:rsidR="00BE200E">
        <w:rPr>
          <w:b/>
          <w:bCs/>
          <w:sz w:val="22"/>
          <w:szCs w:val="22"/>
        </w:rPr>
        <w:t xml:space="preserve"> CG-based solution for </w:t>
      </w:r>
      <w:r w:rsidR="006F6403">
        <w:rPr>
          <w:b/>
          <w:bCs/>
          <w:sz w:val="22"/>
          <w:szCs w:val="22"/>
        </w:rPr>
        <w:t xml:space="preserve">reporting the positioning measurements or location estimate in </w:t>
      </w:r>
      <w:r w:rsidR="00480C24">
        <w:rPr>
          <w:b/>
          <w:bCs/>
          <w:sz w:val="22"/>
          <w:szCs w:val="22"/>
        </w:rPr>
        <w:t xml:space="preserve">RRC_CONNECTED </w:t>
      </w:r>
      <w:r w:rsidR="00D57C80">
        <w:rPr>
          <w:b/>
          <w:bCs/>
          <w:sz w:val="22"/>
          <w:szCs w:val="22"/>
        </w:rPr>
        <w:t>state. CG</w:t>
      </w:r>
      <w:r w:rsidR="00940704">
        <w:rPr>
          <w:b/>
          <w:bCs/>
          <w:sz w:val="22"/>
          <w:szCs w:val="22"/>
        </w:rPr>
        <w:t>-SDT</w:t>
      </w:r>
      <w:r w:rsidR="00D57C80">
        <w:rPr>
          <w:b/>
          <w:bCs/>
          <w:sz w:val="22"/>
          <w:szCs w:val="22"/>
        </w:rPr>
        <w:t xml:space="preserve"> solution</w:t>
      </w:r>
      <w:r w:rsidR="00940704">
        <w:rPr>
          <w:b/>
          <w:bCs/>
          <w:sz w:val="22"/>
          <w:szCs w:val="22"/>
        </w:rPr>
        <w:t xml:space="preserve"> of UL LCS messages</w:t>
      </w:r>
      <w:r w:rsidR="00D57C80">
        <w:rPr>
          <w:b/>
          <w:bCs/>
          <w:sz w:val="22"/>
          <w:szCs w:val="22"/>
        </w:rPr>
        <w:t xml:space="preserve"> is assumed to be supported for</w:t>
      </w:r>
      <w:r w:rsidR="00480C24">
        <w:rPr>
          <w:b/>
          <w:bCs/>
          <w:sz w:val="22"/>
          <w:szCs w:val="22"/>
        </w:rPr>
        <w:t xml:space="preserve"> RRC_INACTIVE states.</w:t>
      </w:r>
      <w:r w:rsidR="002F022B">
        <w:rPr>
          <w:b/>
          <w:bCs/>
          <w:sz w:val="22"/>
          <w:szCs w:val="22"/>
        </w:rPr>
        <w:t xml:space="preserve"> RAN3 input may be required</w:t>
      </w:r>
      <w:r w:rsidR="00D57C80">
        <w:rPr>
          <w:b/>
          <w:bCs/>
          <w:sz w:val="22"/>
          <w:szCs w:val="22"/>
        </w:rPr>
        <w:t xml:space="preserve"> for associated impacts</w:t>
      </w:r>
      <w:r w:rsidR="002F022B">
        <w:rPr>
          <w:b/>
          <w:bCs/>
          <w:sz w:val="22"/>
          <w:szCs w:val="22"/>
        </w:rPr>
        <w:t>.</w:t>
      </w:r>
    </w:p>
    <w:p w14:paraId="1F5BF812" w14:textId="177947CC" w:rsidR="003D34EC" w:rsidRDefault="00A15BF7" w:rsidP="006F10BB">
      <w:pPr>
        <w:jc w:val="both"/>
        <w:rPr>
          <w:sz w:val="22"/>
          <w:szCs w:val="22"/>
        </w:rPr>
      </w:pPr>
      <w:r>
        <w:rPr>
          <w:sz w:val="22"/>
          <w:szCs w:val="22"/>
        </w:rPr>
        <w:t xml:space="preserve">Another issue is related to granularity of the reporting interval related to periodical reports provide by the UE to the LMF. </w:t>
      </w:r>
      <w:r w:rsidR="003D34EC">
        <w:rPr>
          <w:sz w:val="22"/>
          <w:szCs w:val="22"/>
        </w:rPr>
        <w:t>In order to overcome this issue</w:t>
      </w:r>
      <w:r w:rsidR="00B22574">
        <w:rPr>
          <w:sz w:val="22"/>
          <w:szCs w:val="22"/>
        </w:rPr>
        <w:t xml:space="preserve"> based on the current architecture</w:t>
      </w:r>
      <w:r w:rsidR="003D34EC">
        <w:rPr>
          <w:sz w:val="22"/>
          <w:szCs w:val="22"/>
        </w:rPr>
        <w:t xml:space="preserve">, </w:t>
      </w:r>
      <w:r w:rsidR="00D8066A">
        <w:rPr>
          <w:sz w:val="22"/>
          <w:szCs w:val="22"/>
        </w:rPr>
        <w:t xml:space="preserve">it </w:t>
      </w:r>
      <w:r w:rsidR="00B22574">
        <w:rPr>
          <w:sz w:val="22"/>
          <w:szCs w:val="22"/>
        </w:rPr>
        <w:t>is recommended</w:t>
      </w:r>
      <w:r w:rsidR="00D8066A">
        <w:rPr>
          <w:sz w:val="22"/>
          <w:szCs w:val="22"/>
        </w:rPr>
        <w:t xml:space="preserve"> that</w:t>
      </w:r>
      <w:r w:rsidR="00B22574">
        <w:rPr>
          <w:sz w:val="22"/>
          <w:szCs w:val="22"/>
        </w:rPr>
        <w:t xml:space="preserve"> fine</w:t>
      </w:r>
      <w:r w:rsidR="007E1357">
        <w:rPr>
          <w:sz w:val="22"/>
          <w:szCs w:val="22"/>
        </w:rPr>
        <w:t xml:space="preserve">r time granularities are introduced </w:t>
      </w:r>
      <w:r w:rsidR="00723F53">
        <w:rPr>
          <w:sz w:val="22"/>
          <w:szCs w:val="22"/>
        </w:rPr>
        <w:t xml:space="preserve">for both </w:t>
      </w:r>
      <w:r w:rsidR="009740CD" w:rsidRPr="009740CD">
        <w:rPr>
          <w:i/>
          <w:iCs/>
          <w:sz w:val="22"/>
          <w:szCs w:val="22"/>
        </w:rPr>
        <w:t>reportingAmount</w:t>
      </w:r>
      <w:r w:rsidR="00723F53">
        <w:rPr>
          <w:sz w:val="22"/>
          <w:szCs w:val="22"/>
        </w:rPr>
        <w:t xml:space="preserve"> and </w:t>
      </w:r>
      <w:r w:rsidR="00723F53" w:rsidRPr="005669EF">
        <w:rPr>
          <w:i/>
          <w:iCs/>
          <w:sz w:val="22"/>
          <w:szCs w:val="22"/>
        </w:rPr>
        <w:t>reporting</w:t>
      </w:r>
      <w:r w:rsidR="005669EF" w:rsidRPr="005669EF">
        <w:rPr>
          <w:i/>
          <w:iCs/>
          <w:sz w:val="22"/>
          <w:szCs w:val="22"/>
        </w:rPr>
        <w:t>Interval</w:t>
      </w:r>
      <w:r w:rsidR="005669EF">
        <w:rPr>
          <w:sz w:val="22"/>
          <w:szCs w:val="22"/>
        </w:rPr>
        <w:t xml:space="preserve"> IEs, which are </w:t>
      </w:r>
      <w:r w:rsidR="00276C14">
        <w:rPr>
          <w:sz w:val="22"/>
          <w:szCs w:val="22"/>
        </w:rPr>
        <w:t xml:space="preserve">part of the </w:t>
      </w:r>
      <w:r w:rsidR="00276C14" w:rsidRPr="00276C14">
        <w:rPr>
          <w:i/>
          <w:iCs/>
          <w:sz w:val="22"/>
          <w:szCs w:val="22"/>
        </w:rPr>
        <w:t>periodicalReporting</w:t>
      </w:r>
      <w:r w:rsidR="00276C14">
        <w:rPr>
          <w:sz w:val="22"/>
          <w:szCs w:val="22"/>
        </w:rPr>
        <w:t xml:space="preserve"> configuration in LPP</w:t>
      </w:r>
      <w:r w:rsidR="00381093">
        <w:rPr>
          <w:sz w:val="22"/>
          <w:szCs w:val="22"/>
        </w:rPr>
        <w:t xml:space="preserve"> </w:t>
      </w:r>
      <w:r w:rsidR="00E9725F">
        <w:rPr>
          <w:sz w:val="22"/>
          <w:szCs w:val="22"/>
        </w:rPr>
        <w:t>[</w:t>
      </w:r>
      <w:r w:rsidR="00764733">
        <w:rPr>
          <w:sz w:val="22"/>
          <w:szCs w:val="22"/>
        </w:rPr>
        <w:t>6</w:t>
      </w:r>
      <w:r w:rsidR="00E9725F">
        <w:rPr>
          <w:sz w:val="22"/>
          <w:szCs w:val="22"/>
        </w:rPr>
        <w:t>]</w:t>
      </w:r>
      <w:r w:rsidR="007E1357">
        <w:rPr>
          <w:sz w:val="22"/>
          <w:szCs w:val="22"/>
        </w:rPr>
        <w:t>.</w:t>
      </w:r>
      <w:r w:rsidR="00D8066A">
        <w:rPr>
          <w:sz w:val="22"/>
          <w:szCs w:val="22"/>
        </w:rPr>
        <w:t xml:space="preserve"> </w:t>
      </w:r>
    </w:p>
    <w:p w14:paraId="10E93A63" w14:textId="3D5B46DD" w:rsidR="00A83A52" w:rsidRPr="004B77DA" w:rsidRDefault="001E13E3" w:rsidP="004B77DA">
      <w:pPr>
        <w:pStyle w:val="3GPPText"/>
        <w:rPr>
          <w:szCs w:val="22"/>
          <w:lang w:eastAsia="zh-CN"/>
        </w:rPr>
      </w:pPr>
      <w:r>
        <w:rPr>
          <w:b/>
          <w:bCs/>
          <w:szCs w:val="22"/>
          <w:lang w:eastAsia="zh-CN"/>
        </w:rPr>
        <w:t xml:space="preserve">Proposal </w:t>
      </w:r>
      <w:r w:rsidR="004967DD">
        <w:rPr>
          <w:b/>
          <w:bCs/>
          <w:szCs w:val="22"/>
          <w:lang w:eastAsia="zh-CN"/>
        </w:rPr>
        <w:t>1</w:t>
      </w:r>
      <w:r w:rsidR="00B54FBA">
        <w:rPr>
          <w:b/>
          <w:bCs/>
          <w:szCs w:val="22"/>
          <w:lang w:eastAsia="zh-CN"/>
        </w:rPr>
        <w:t>0</w:t>
      </w:r>
      <w:r>
        <w:rPr>
          <w:b/>
          <w:bCs/>
          <w:szCs w:val="22"/>
          <w:lang w:eastAsia="zh-CN"/>
        </w:rPr>
        <w:t xml:space="preserve">: </w:t>
      </w:r>
      <w:r w:rsidR="007E1357">
        <w:rPr>
          <w:b/>
          <w:bCs/>
          <w:szCs w:val="22"/>
          <w:lang w:eastAsia="zh-CN"/>
        </w:rPr>
        <w:t>Introduce</w:t>
      </w:r>
      <w:r w:rsidR="005F00D9">
        <w:rPr>
          <w:b/>
          <w:bCs/>
          <w:szCs w:val="22"/>
          <w:lang w:eastAsia="zh-CN"/>
        </w:rPr>
        <w:t xml:space="preserve"> additional</w:t>
      </w:r>
      <w:r w:rsidR="007E1357">
        <w:rPr>
          <w:b/>
          <w:bCs/>
          <w:szCs w:val="22"/>
          <w:lang w:eastAsia="zh-CN"/>
        </w:rPr>
        <w:t xml:space="preserve"> </w:t>
      </w:r>
      <w:r w:rsidR="00981E2D">
        <w:rPr>
          <w:b/>
          <w:bCs/>
          <w:szCs w:val="22"/>
          <w:lang w:eastAsia="zh-CN"/>
        </w:rPr>
        <w:t xml:space="preserve">finer time </w:t>
      </w:r>
      <w:r w:rsidR="00992A77">
        <w:rPr>
          <w:b/>
          <w:bCs/>
          <w:szCs w:val="22"/>
          <w:lang w:eastAsia="zh-CN"/>
        </w:rPr>
        <w:t>granular values</w:t>
      </w:r>
      <w:r w:rsidR="00981E2D">
        <w:rPr>
          <w:b/>
          <w:bCs/>
          <w:szCs w:val="22"/>
          <w:lang w:eastAsia="zh-CN"/>
        </w:rPr>
        <w:t xml:space="preserve"> for </w:t>
      </w:r>
      <w:r w:rsidR="007C0236">
        <w:rPr>
          <w:b/>
          <w:bCs/>
          <w:szCs w:val="22"/>
          <w:lang w:eastAsia="zh-CN"/>
        </w:rPr>
        <w:t>the</w:t>
      </w:r>
      <w:r w:rsidR="005F00D9">
        <w:rPr>
          <w:b/>
          <w:bCs/>
          <w:szCs w:val="22"/>
          <w:lang w:eastAsia="zh-CN"/>
        </w:rPr>
        <w:t xml:space="preserve"> </w:t>
      </w:r>
      <w:r w:rsidR="005F00D9" w:rsidRPr="005F00D9">
        <w:rPr>
          <w:b/>
          <w:bCs/>
          <w:i/>
          <w:iCs/>
          <w:szCs w:val="22"/>
        </w:rPr>
        <w:t>reportingAmount</w:t>
      </w:r>
      <w:r w:rsidR="005F00D9" w:rsidRPr="005F00D9">
        <w:rPr>
          <w:b/>
          <w:bCs/>
          <w:szCs w:val="22"/>
        </w:rPr>
        <w:t xml:space="preserve"> and </w:t>
      </w:r>
      <w:r w:rsidR="005F00D9" w:rsidRPr="005F00D9">
        <w:rPr>
          <w:b/>
          <w:bCs/>
          <w:i/>
          <w:iCs/>
          <w:szCs w:val="22"/>
        </w:rPr>
        <w:t>reportingInterval</w:t>
      </w:r>
      <w:r w:rsidR="005F00D9" w:rsidRPr="005F00D9">
        <w:rPr>
          <w:b/>
          <w:bCs/>
          <w:szCs w:val="22"/>
        </w:rPr>
        <w:t xml:space="preserve"> IEs</w:t>
      </w:r>
      <w:r w:rsidR="005F00D9">
        <w:rPr>
          <w:b/>
          <w:bCs/>
          <w:szCs w:val="22"/>
        </w:rPr>
        <w:t xml:space="preserve"> corresponding to</w:t>
      </w:r>
      <w:r w:rsidR="007C0236">
        <w:rPr>
          <w:b/>
          <w:bCs/>
          <w:szCs w:val="22"/>
          <w:lang w:eastAsia="zh-CN"/>
        </w:rPr>
        <w:t xml:space="preserve"> </w:t>
      </w:r>
      <w:r w:rsidR="00613FC6">
        <w:rPr>
          <w:b/>
          <w:bCs/>
          <w:szCs w:val="22"/>
          <w:lang w:eastAsia="zh-CN"/>
        </w:rPr>
        <w:t xml:space="preserve">a </w:t>
      </w:r>
      <w:r w:rsidR="00981E2D">
        <w:rPr>
          <w:b/>
          <w:bCs/>
          <w:szCs w:val="22"/>
          <w:lang w:eastAsia="zh-CN"/>
        </w:rPr>
        <w:t xml:space="preserve">periodical reporting </w:t>
      </w:r>
      <w:r w:rsidR="005F00D9">
        <w:rPr>
          <w:b/>
          <w:bCs/>
          <w:szCs w:val="22"/>
          <w:lang w:eastAsia="zh-CN"/>
        </w:rPr>
        <w:t>configuration</w:t>
      </w:r>
      <w:r w:rsidR="004740CE">
        <w:rPr>
          <w:b/>
          <w:bCs/>
          <w:szCs w:val="22"/>
          <w:lang w:eastAsia="zh-CN"/>
        </w:rPr>
        <w:t>.</w:t>
      </w:r>
      <w:r w:rsidR="00BB5978">
        <w:rPr>
          <w:b/>
          <w:bCs/>
          <w:szCs w:val="22"/>
          <w:lang w:eastAsia="zh-CN"/>
        </w:rPr>
        <w:t xml:space="preserve"> FFS the values to be supported</w:t>
      </w:r>
      <w:r w:rsidR="004B77DA">
        <w:rPr>
          <w:b/>
          <w:bCs/>
          <w:szCs w:val="22"/>
          <w:lang w:eastAsia="zh-CN"/>
        </w:rPr>
        <w:t xml:space="preserve"> to align with</w:t>
      </w:r>
      <w:r w:rsidR="0073401F">
        <w:rPr>
          <w:b/>
          <w:bCs/>
          <w:szCs w:val="22"/>
          <w:lang w:eastAsia="zh-CN"/>
        </w:rPr>
        <w:t xml:space="preserve"> the</w:t>
      </w:r>
      <w:r w:rsidR="004B77DA">
        <w:rPr>
          <w:b/>
          <w:bCs/>
          <w:szCs w:val="22"/>
          <w:lang w:eastAsia="zh-CN"/>
        </w:rPr>
        <w:t xml:space="preserve"> CG-based solution.</w:t>
      </w:r>
    </w:p>
    <w:p w14:paraId="6BAAB11F" w14:textId="3111EF2A" w:rsidR="00A91CA7" w:rsidRDefault="00A91CA7" w:rsidP="00A91CA7">
      <w:pPr>
        <w:pStyle w:val="3GPPH1"/>
      </w:pPr>
      <w:r>
        <w:t>Conclusions</w:t>
      </w:r>
    </w:p>
    <w:p w14:paraId="2A16C3CE" w14:textId="516030EC" w:rsidR="00A91CA7" w:rsidRDefault="00CE4386" w:rsidP="002108E6">
      <w:pPr>
        <w:pStyle w:val="3GPPText"/>
        <w:rPr>
          <w:lang w:val="en-GB"/>
        </w:rPr>
      </w:pPr>
      <w:r>
        <w:rPr>
          <w:lang w:val="en-GB"/>
        </w:rPr>
        <w:t xml:space="preserve">This contribution has noted the following observations </w:t>
      </w:r>
      <w:r w:rsidR="007436E9">
        <w:rPr>
          <w:lang w:val="en-GB"/>
        </w:rPr>
        <w:t>in the context of</w:t>
      </w:r>
      <w:r w:rsidR="002108E6">
        <w:rPr>
          <w:lang w:val="en-GB"/>
        </w:rPr>
        <w:t xml:space="preserve"> </w:t>
      </w:r>
      <w:r w:rsidR="00A04254">
        <w:rPr>
          <w:lang w:val="en-GB"/>
        </w:rPr>
        <w:t>lat</w:t>
      </w:r>
      <w:r w:rsidR="00C909F4">
        <w:rPr>
          <w:lang w:val="en-GB"/>
        </w:rPr>
        <w:t>ency reduction for Rel-17 positioning</w:t>
      </w:r>
      <w:r w:rsidR="002C4764">
        <w:rPr>
          <w:lang w:val="en-GB"/>
        </w:rPr>
        <w:t>:</w:t>
      </w:r>
    </w:p>
    <w:p w14:paraId="54356396" w14:textId="33F4DFD8" w:rsidR="0073401F" w:rsidRDefault="0073401F" w:rsidP="001137AE">
      <w:pPr>
        <w:pStyle w:val="3GPPText"/>
        <w:rPr>
          <w:b/>
          <w:bCs/>
          <w:szCs w:val="22"/>
        </w:rPr>
      </w:pPr>
      <w:r w:rsidRPr="0010204C">
        <w:rPr>
          <w:b/>
          <w:bCs/>
          <w:szCs w:val="22"/>
        </w:rPr>
        <w:t xml:space="preserve">Observation </w:t>
      </w:r>
      <w:r>
        <w:rPr>
          <w:b/>
          <w:bCs/>
          <w:szCs w:val="22"/>
        </w:rPr>
        <w:t>1</w:t>
      </w:r>
      <w:r w:rsidRPr="0010204C">
        <w:rPr>
          <w:b/>
          <w:bCs/>
          <w:szCs w:val="22"/>
        </w:rPr>
        <w:t>:</w:t>
      </w:r>
      <w:r>
        <w:rPr>
          <w:b/>
          <w:bCs/>
          <w:szCs w:val="22"/>
        </w:rPr>
        <w:t xml:space="preserve"> There is a distinction between the time taken to configure the DL-PRS (</w:t>
      </w:r>
      <w:r w:rsidRPr="009944C9">
        <w:rPr>
          <w:b/>
          <w:bCs/>
          <w:szCs w:val="22"/>
          <w:lang w:eastAsia="zh-CN"/>
        </w:rPr>
        <w:t>T</w:t>
      </w:r>
      <w:r w:rsidRPr="009944C9">
        <w:rPr>
          <w:b/>
          <w:bCs/>
          <w:szCs w:val="22"/>
          <w:vertAlign w:val="subscript"/>
          <w:lang w:eastAsia="zh-CN"/>
        </w:rPr>
        <w:t>PRS-Configuration</w:t>
      </w:r>
      <w:r>
        <w:rPr>
          <w:b/>
          <w:bCs/>
          <w:szCs w:val="22"/>
        </w:rPr>
        <w:t>) and Scheduled time (T</w:t>
      </w:r>
      <w:r>
        <w:rPr>
          <w:b/>
          <w:bCs/>
          <w:szCs w:val="22"/>
          <w:vertAlign w:val="subscript"/>
        </w:rPr>
        <w:t>scheduled</w:t>
      </w:r>
      <w:r>
        <w:rPr>
          <w:b/>
          <w:bCs/>
          <w:szCs w:val="22"/>
        </w:rPr>
        <w:t>),</w:t>
      </w:r>
      <w:r w:rsidRPr="005A151B">
        <w:rPr>
          <w:b/>
          <w:bCs/>
          <w:szCs w:val="22"/>
        </w:rPr>
        <w:t xml:space="preserve"> in which the LCS Client/AF/UE is anticipating the location estimate</w:t>
      </w:r>
      <w:r>
        <w:rPr>
          <w:b/>
          <w:bCs/>
          <w:szCs w:val="22"/>
        </w:rPr>
        <w:t>.</w:t>
      </w:r>
    </w:p>
    <w:p w14:paraId="543C40B4" w14:textId="37C60E3B" w:rsidR="0073401F" w:rsidRDefault="0073401F" w:rsidP="001137AE">
      <w:pPr>
        <w:pStyle w:val="3GPPText"/>
        <w:rPr>
          <w:b/>
          <w:bCs/>
          <w:szCs w:val="22"/>
        </w:rPr>
      </w:pPr>
      <w:r w:rsidRPr="0010204C">
        <w:rPr>
          <w:b/>
          <w:bCs/>
          <w:szCs w:val="22"/>
        </w:rPr>
        <w:t xml:space="preserve">Observation </w:t>
      </w:r>
      <w:r>
        <w:rPr>
          <w:b/>
          <w:bCs/>
          <w:szCs w:val="22"/>
        </w:rPr>
        <w:t>2</w:t>
      </w:r>
      <w:r w:rsidRPr="0010204C">
        <w:rPr>
          <w:b/>
          <w:bCs/>
          <w:szCs w:val="22"/>
        </w:rPr>
        <w:t>:</w:t>
      </w:r>
      <w:r>
        <w:rPr>
          <w:b/>
          <w:bCs/>
          <w:szCs w:val="22"/>
        </w:rPr>
        <w:t xml:space="preserve"> Splitting the PRS configuration time (</w:t>
      </w:r>
      <w:r w:rsidRPr="00260F67">
        <w:rPr>
          <w:b/>
          <w:bCs/>
        </w:rPr>
        <w:t>T</w:t>
      </w:r>
      <w:r>
        <w:rPr>
          <w:b/>
          <w:bCs/>
          <w:vertAlign w:val="subscript"/>
        </w:rPr>
        <w:t>PRS-Configuration</w:t>
      </w:r>
      <w:r>
        <w:rPr>
          <w:b/>
          <w:bCs/>
        </w:rPr>
        <w:t>)</w:t>
      </w:r>
      <w:r>
        <w:rPr>
          <w:b/>
          <w:bCs/>
          <w:szCs w:val="22"/>
        </w:rPr>
        <w:t xml:space="preserve"> offers enhanced control and predictability of the final location estimate.</w:t>
      </w:r>
    </w:p>
    <w:p w14:paraId="441CCE17" w14:textId="76A2EE0D" w:rsidR="0073401F" w:rsidRDefault="0073401F" w:rsidP="001137AE">
      <w:pPr>
        <w:pStyle w:val="3GPPText"/>
        <w:rPr>
          <w:b/>
          <w:bCs/>
          <w:szCs w:val="22"/>
        </w:rPr>
      </w:pPr>
      <w:r w:rsidRPr="0010204C">
        <w:rPr>
          <w:b/>
          <w:bCs/>
          <w:szCs w:val="22"/>
        </w:rPr>
        <w:t xml:space="preserve">Observation </w:t>
      </w:r>
      <w:r>
        <w:rPr>
          <w:b/>
          <w:bCs/>
          <w:szCs w:val="22"/>
        </w:rPr>
        <w:t>3</w:t>
      </w:r>
      <w:r w:rsidRPr="0010204C">
        <w:rPr>
          <w:b/>
          <w:bCs/>
          <w:szCs w:val="22"/>
        </w:rPr>
        <w:t>:</w:t>
      </w:r>
      <w:r>
        <w:rPr>
          <w:b/>
          <w:bCs/>
          <w:szCs w:val="22"/>
        </w:rPr>
        <w:t xml:space="preserve"> Scheduled </w:t>
      </w:r>
      <w:r>
        <w:rPr>
          <w:b/>
          <w:bCs/>
          <w:szCs w:val="22"/>
          <w:lang w:eastAsia="zh-CN"/>
        </w:rPr>
        <w:t>l</w:t>
      </w:r>
      <w:r w:rsidRPr="00F6682D">
        <w:rPr>
          <w:b/>
          <w:bCs/>
          <w:szCs w:val="22"/>
          <w:lang w:eastAsia="zh-CN"/>
        </w:rPr>
        <w:t>ocation in advance is an optimization for fulfilling the deferred MT-LR requirements</w:t>
      </w:r>
      <w:r>
        <w:rPr>
          <w:b/>
          <w:bCs/>
          <w:szCs w:val="22"/>
        </w:rPr>
        <w:t>.</w:t>
      </w:r>
    </w:p>
    <w:p w14:paraId="6393596A" w14:textId="688EE953" w:rsidR="0073401F" w:rsidRDefault="0073401F" w:rsidP="001137AE">
      <w:pPr>
        <w:pStyle w:val="3GPPText"/>
        <w:rPr>
          <w:b/>
          <w:bCs/>
          <w:szCs w:val="22"/>
          <w:lang w:eastAsia="zh-CN"/>
        </w:rPr>
      </w:pPr>
      <w:r w:rsidRPr="00AB0685">
        <w:rPr>
          <w:b/>
          <w:bCs/>
          <w:szCs w:val="22"/>
          <w:lang w:eastAsia="zh-CN"/>
        </w:rPr>
        <w:t xml:space="preserve">Observation </w:t>
      </w:r>
      <w:r>
        <w:rPr>
          <w:b/>
          <w:bCs/>
          <w:szCs w:val="22"/>
          <w:lang w:eastAsia="zh-CN"/>
        </w:rPr>
        <w:t>4</w:t>
      </w:r>
      <w:r w:rsidRPr="00AB0685">
        <w:rPr>
          <w:b/>
          <w:bCs/>
          <w:szCs w:val="22"/>
          <w:lang w:eastAsia="zh-CN"/>
        </w:rPr>
        <w:t xml:space="preserve">: The </w:t>
      </w:r>
      <w:r>
        <w:rPr>
          <w:b/>
          <w:bCs/>
          <w:szCs w:val="22"/>
          <w:lang w:eastAsia="zh-CN"/>
        </w:rPr>
        <w:t xml:space="preserve">existing configured </w:t>
      </w:r>
      <w:r w:rsidRPr="00AB0685">
        <w:rPr>
          <w:b/>
          <w:bCs/>
          <w:szCs w:val="22"/>
          <w:lang w:eastAsia="zh-CN"/>
        </w:rPr>
        <w:t>minimum response times</w:t>
      </w:r>
      <w:r>
        <w:rPr>
          <w:b/>
          <w:bCs/>
          <w:szCs w:val="22"/>
          <w:lang w:eastAsia="zh-CN"/>
        </w:rPr>
        <w:t xml:space="preserve"> of 1000ms,</w:t>
      </w:r>
      <w:r w:rsidRPr="00AB0685">
        <w:rPr>
          <w:b/>
          <w:bCs/>
          <w:szCs w:val="22"/>
          <w:lang w:eastAsia="zh-CN"/>
        </w:rPr>
        <w:t xml:space="preserve"> </w:t>
      </w:r>
      <w:r w:rsidRPr="00AB0685">
        <w:rPr>
          <w:rFonts w:ascii="Times" w:hAnsi="Times" w:cs="Times"/>
          <w:b/>
          <w:bCs/>
          <w:szCs w:val="22"/>
          <w:lang w:eastAsia="x-none"/>
        </w:rPr>
        <w:t xml:space="preserve">between receipt of the </w:t>
      </w:r>
      <w:r w:rsidRPr="00D1126A">
        <w:rPr>
          <w:rFonts w:ascii="Times" w:hAnsi="Times" w:cs="Times"/>
          <w:b/>
          <w:bCs/>
          <w:i/>
          <w:iCs/>
          <w:szCs w:val="22"/>
          <w:lang w:eastAsia="x-none"/>
        </w:rPr>
        <w:t>RequestLocationInformation</w:t>
      </w:r>
      <w:r w:rsidRPr="00AB0685">
        <w:rPr>
          <w:rFonts w:ascii="Times" w:hAnsi="Times" w:cs="Times"/>
          <w:b/>
          <w:bCs/>
          <w:szCs w:val="22"/>
          <w:lang w:eastAsia="x-none"/>
        </w:rPr>
        <w:t xml:space="preserve"> and transmission of a </w:t>
      </w:r>
      <w:r w:rsidRPr="00D1126A">
        <w:rPr>
          <w:rFonts w:ascii="Times" w:hAnsi="Times" w:cs="Times"/>
          <w:b/>
          <w:bCs/>
          <w:i/>
          <w:iCs/>
          <w:szCs w:val="22"/>
          <w:lang w:eastAsia="x-none"/>
        </w:rPr>
        <w:t>ProvideLocationInformation</w:t>
      </w:r>
      <w:r w:rsidRPr="00AB0685">
        <w:rPr>
          <w:b/>
          <w:bCs/>
          <w:szCs w:val="22"/>
          <w:lang w:eastAsia="zh-CN"/>
        </w:rPr>
        <w:t xml:space="preserve"> </w:t>
      </w:r>
      <w:r>
        <w:rPr>
          <w:b/>
          <w:bCs/>
          <w:szCs w:val="22"/>
          <w:lang w:eastAsia="zh-CN"/>
        </w:rPr>
        <w:t xml:space="preserve">(measurement report, location estimate) </w:t>
      </w:r>
      <w:r w:rsidRPr="00AB0685">
        <w:rPr>
          <w:b/>
          <w:bCs/>
          <w:szCs w:val="22"/>
          <w:lang w:eastAsia="zh-CN"/>
        </w:rPr>
        <w:t>d</w:t>
      </w:r>
      <w:r>
        <w:rPr>
          <w:b/>
          <w:bCs/>
          <w:szCs w:val="22"/>
          <w:lang w:eastAsia="zh-CN"/>
        </w:rPr>
        <w:t>o</w:t>
      </w:r>
      <w:r w:rsidRPr="00AB0685">
        <w:rPr>
          <w:b/>
          <w:bCs/>
          <w:szCs w:val="22"/>
          <w:lang w:eastAsia="zh-CN"/>
        </w:rPr>
        <w:t xml:space="preserve"> not </w:t>
      </w:r>
      <w:r>
        <w:rPr>
          <w:b/>
          <w:bCs/>
          <w:szCs w:val="22"/>
          <w:lang w:eastAsia="zh-CN"/>
        </w:rPr>
        <w:t>fall within</w:t>
      </w:r>
      <w:r w:rsidRPr="00AB0685">
        <w:rPr>
          <w:b/>
          <w:bCs/>
          <w:szCs w:val="22"/>
          <w:lang w:eastAsia="zh-CN"/>
        </w:rPr>
        <w:t xml:space="preserve"> </w:t>
      </w:r>
      <w:r>
        <w:rPr>
          <w:b/>
          <w:bCs/>
          <w:szCs w:val="22"/>
          <w:lang w:eastAsia="zh-CN"/>
        </w:rPr>
        <w:t>the target 100ms end-to-end latency requirements and can be further optimized.</w:t>
      </w:r>
    </w:p>
    <w:p w14:paraId="4D99F1FD" w14:textId="6AC3A376" w:rsidR="0073401F" w:rsidRDefault="0073401F" w:rsidP="001137AE">
      <w:pPr>
        <w:pStyle w:val="3GPPText"/>
        <w:rPr>
          <w:rFonts w:ascii="Times" w:hAnsi="Times" w:cs="Times"/>
          <w:b/>
          <w:bCs/>
          <w:szCs w:val="22"/>
          <w:lang w:eastAsia="x-none"/>
        </w:rPr>
      </w:pPr>
      <w:r w:rsidRPr="00E9238F">
        <w:rPr>
          <w:rFonts w:ascii="Times" w:hAnsi="Times" w:cs="Times"/>
          <w:b/>
          <w:bCs/>
          <w:szCs w:val="22"/>
          <w:lang w:eastAsia="x-none"/>
        </w:rPr>
        <w:t xml:space="preserve">Observation </w:t>
      </w:r>
      <w:r>
        <w:rPr>
          <w:rFonts w:ascii="Times" w:hAnsi="Times" w:cs="Times"/>
          <w:b/>
          <w:bCs/>
          <w:szCs w:val="22"/>
          <w:lang w:eastAsia="x-none"/>
        </w:rPr>
        <w:t>5</w:t>
      </w:r>
      <w:r w:rsidRPr="00E9238F">
        <w:rPr>
          <w:rFonts w:ascii="Times" w:hAnsi="Times" w:cs="Times"/>
          <w:b/>
          <w:bCs/>
          <w:szCs w:val="22"/>
          <w:lang w:eastAsia="x-none"/>
        </w:rPr>
        <w:t xml:space="preserve">: Priority indications for measurements and reporting enable more aggressive scheduling of low latency positioning reports for </w:t>
      </w:r>
      <w:r>
        <w:rPr>
          <w:rFonts w:ascii="Times" w:hAnsi="Times" w:cs="Times"/>
          <w:b/>
          <w:bCs/>
          <w:szCs w:val="22"/>
          <w:lang w:eastAsia="x-none"/>
        </w:rPr>
        <w:t xml:space="preserve">computing </w:t>
      </w:r>
      <w:r w:rsidRPr="00E9238F">
        <w:rPr>
          <w:rFonts w:ascii="Times" w:hAnsi="Times" w:cs="Times"/>
          <w:b/>
          <w:bCs/>
          <w:szCs w:val="22"/>
          <w:lang w:eastAsia="x-none"/>
        </w:rPr>
        <w:t>the first location estimate fix.</w:t>
      </w:r>
    </w:p>
    <w:p w14:paraId="6E62E41E" w14:textId="2DA89BFD" w:rsidR="0073401F" w:rsidRDefault="0073401F" w:rsidP="001137AE">
      <w:pPr>
        <w:pStyle w:val="3GPPText"/>
        <w:rPr>
          <w:b/>
          <w:bCs/>
          <w:szCs w:val="22"/>
        </w:rPr>
      </w:pPr>
      <w:r w:rsidRPr="004075A0">
        <w:rPr>
          <w:b/>
          <w:bCs/>
          <w:szCs w:val="22"/>
        </w:rPr>
        <w:t xml:space="preserve">Observation </w:t>
      </w:r>
      <w:r>
        <w:rPr>
          <w:b/>
          <w:bCs/>
          <w:szCs w:val="22"/>
        </w:rPr>
        <w:t>6</w:t>
      </w:r>
      <w:r w:rsidRPr="004075A0">
        <w:rPr>
          <w:b/>
          <w:bCs/>
          <w:szCs w:val="22"/>
        </w:rPr>
        <w:t xml:space="preserve">: </w:t>
      </w:r>
      <w:r>
        <w:rPr>
          <w:b/>
          <w:bCs/>
          <w:szCs w:val="22"/>
        </w:rPr>
        <w:t xml:space="preserve">Although CG-based solution is intended for </w:t>
      </w:r>
      <w:r w:rsidRPr="00A346F1">
        <w:rPr>
          <w:b/>
          <w:bCs/>
          <w:i/>
          <w:iCs/>
          <w:szCs w:val="22"/>
        </w:rPr>
        <w:t>ProvideLocationInformation</w:t>
      </w:r>
      <w:r>
        <w:rPr>
          <w:b/>
          <w:bCs/>
          <w:szCs w:val="22"/>
        </w:rPr>
        <w:t xml:space="preserve"> messages, it can be equally applicable to other UL LPP messages.</w:t>
      </w:r>
    </w:p>
    <w:p w14:paraId="315F0083" w14:textId="749DD671" w:rsidR="001E7DCA" w:rsidRPr="0073401F" w:rsidRDefault="0073401F" w:rsidP="001137AE">
      <w:pPr>
        <w:pStyle w:val="3GPPText"/>
        <w:rPr>
          <w:b/>
          <w:bCs/>
          <w:szCs w:val="22"/>
        </w:rPr>
      </w:pPr>
      <w:r w:rsidRPr="004075A0">
        <w:rPr>
          <w:b/>
          <w:bCs/>
          <w:szCs w:val="22"/>
        </w:rPr>
        <w:t xml:space="preserve">Observation </w:t>
      </w:r>
      <w:r>
        <w:rPr>
          <w:b/>
          <w:bCs/>
          <w:szCs w:val="22"/>
        </w:rPr>
        <w:t>7</w:t>
      </w:r>
      <w:r w:rsidRPr="004075A0">
        <w:rPr>
          <w:b/>
          <w:bCs/>
          <w:szCs w:val="22"/>
        </w:rPr>
        <w:t xml:space="preserve">: The impact of CG-based measurement reporting will also be </w:t>
      </w:r>
      <w:r>
        <w:rPr>
          <w:b/>
          <w:bCs/>
          <w:szCs w:val="22"/>
        </w:rPr>
        <w:t>tackled</w:t>
      </w:r>
      <w:r w:rsidRPr="004075A0">
        <w:rPr>
          <w:b/>
          <w:bCs/>
          <w:szCs w:val="22"/>
        </w:rPr>
        <w:t xml:space="preserve"> </w:t>
      </w:r>
      <w:r>
        <w:rPr>
          <w:b/>
          <w:bCs/>
          <w:szCs w:val="22"/>
        </w:rPr>
        <w:t>during the</w:t>
      </w:r>
      <w:r w:rsidRPr="004075A0">
        <w:rPr>
          <w:b/>
          <w:bCs/>
          <w:szCs w:val="22"/>
        </w:rPr>
        <w:t xml:space="preserve"> RRC_INACTIVE positioning</w:t>
      </w:r>
      <w:r>
        <w:rPr>
          <w:b/>
          <w:bCs/>
          <w:szCs w:val="22"/>
        </w:rPr>
        <w:t xml:space="preserve"> discussion</w:t>
      </w:r>
      <w:r w:rsidRPr="004075A0">
        <w:rPr>
          <w:b/>
          <w:bCs/>
          <w:szCs w:val="22"/>
        </w:rPr>
        <w:t>.</w:t>
      </w:r>
    </w:p>
    <w:p w14:paraId="707A09CE" w14:textId="4F06D7C0" w:rsidR="0045091B" w:rsidRDefault="00926D3B" w:rsidP="002108E6">
      <w:pPr>
        <w:pStyle w:val="3GPPText"/>
        <w:rPr>
          <w:szCs w:val="22"/>
          <w:lang w:eastAsia="zh-CN"/>
        </w:rPr>
      </w:pPr>
      <w:r>
        <w:rPr>
          <w:szCs w:val="22"/>
          <w:lang w:eastAsia="zh-CN"/>
        </w:rPr>
        <w:t>As a result, t</w:t>
      </w:r>
      <w:r w:rsidR="0045091B">
        <w:rPr>
          <w:szCs w:val="22"/>
          <w:lang w:eastAsia="zh-CN"/>
        </w:rPr>
        <w:t xml:space="preserve">he following proposals are </w:t>
      </w:r>
      <w:r w:rsidR="007436E9">
        <w:rPr>
          <w:szCs w:val="22"/>
          <w:lang w:eastAsia="zh-CN"/>
        </w:rPr>
        <w:t>summarized as follows</w:t>
      </w:r>
      <w:r w:rsidR="0045091B">
        <w:rPr>
          <w:szCs w:val="22"/>
          <w:lang w:eastAsia="zh-CN"/>
        </w:rPr>
        <w:t>:</w:t>
      </w:r>
    </w:p>
    <w:p w14:paraId="22593F3B" w14:textId="77777777" w:rsidR="0073401F" w:rsidRDefault="0073401F" w:rsidP="0073401F">
      <w:pPr>
        <w:spacing w:after="0"/>
        <w:jc w:val="both"/>
        <w:rPr>
          <w:b/>
          <w:bCs/>
          <w:sz w:val="22"/>
          <w:szCs w:val="22"/>
        </w:rPr>
      </w:pPr>
      <w:r>
        <w:rPr>
          <w:b/>
          <w:bCs/>
          <w:sz w:val="22"/>
          <w:szCs w:val="22"/>
        </w:rPr>
        <w:t>Proposal</w:t>
      </w:r>
      <w:r w:rsidRPr="0010204C">
        <w:rPr>
          <w:b/>
          <w:bCs/>
          <w:sz w:val="22"/>
          <w:szCs w:val="22"/>
        </w:rPr>
        <w:t xml:space="preserve"> </w:t>
      </w:r>
      <w:r>
        <w:rPr>
          <w:b/>
          <w:bCs/>
          <w:sz w:val="22"/>
          <w:szCs w:val="22"/>
        </w:rPr>
        <w:t>1</w:t>
      </w:r>
      <w:r w:rsidRPr="0010204C">
        <w:rPr>
          <w:b/>
          <w:bCs/>
          <w:sz w:val="22"/>
          <w:szCs w:val="22"/>
        </w:rPr>
        <w:t>:</w:t>
      </w:r>
      <w:r>
        <w:rPr>
          <w:b/>
          <w:bCs/>
          <w:sz w:val="22"/>
          <w:szCs w:val="22"/>
        </w:rPr>
        <w:t xml:space="preserve"> RAN2 to confirm the definitions of “scheduled location time” and “expected location time” from RAN perspective, where:</w:t>
      </w:r>
    </w:p>
    <w:p w14:paraId="54DB8B95" w14:textId="77777777" w:rsidR="0073401F" w:rsidRDefault="0073401F" w:rsidP="0073401F">
      <w:pPr>
        <w:pStyle w:val="ListParagraph"/>
        <w:numPr>
          <w:ilvl w:val="0"/>
          <w:numId w:val="10"/>
        </w:numPr>
        <w:jc w:val="both"/>
        <w:rPr>
          <w:b/>
          <w:bCs/>
        </w:rPr>
      </w:pPr>
      <w:r w:rsidRPr="00260F67">
        <w:rPr>
          <w:b/>
          <w:bCs/>
        </w:rPr>
        <w:t>Expected location time, T</w:t>
      </w:r>
      <w:r w:rsidRPr="00B215E7">
        <w:rPr>
          <w:b/>
          <w:bCs/>
          <w:vertAlign w:val="subscript"/>
        </w:rPr>
        <w:t>scheduled</w:t>
      </w:r>
      <w:r w:rsidRPr="00260F67">
        <w:rPr>
          <w:b/>
          <w:bCs/>
        </w:rPr>
        <w:t>: Duration between transmitting LCS request message from LCS Client/AF/UE</w:t>
      </w:r>
      <w:r>
        <w:rPr>
          <w:b/>
          <w:bCs/>
        </w:rPr>
        <w:t>(internal LCS Client)</w:t>
      </w:r>
      <w:r w:rsidRPr="00260F67">
        <w:rPr>
          <w:b/>
          <w:bCs/>
        </w:rPr>
        <w:t xml:space="preserve"> and receipt of LCS response message at  </w:t>
      </w:r>
      <w:r>
        <w:rPr>
          <w:b/>
          <w:bCs/>
        </w:rPr>
        <w:t xml:space="preserve">external/internal </w:t>
      </w:r>
      <w:r w:rsidRPr="00260F67">
        <w:rPr>
          <w:b/>
          <w:bCs/>
        </w:rPr>
        <w:t>LCS Client or AF.</w:t>
      </w:r>
    </w:p>
    <w:p w14:paraId="39378488" w14:textId="0586B91C" w:rsidR="006F5D7E" w:rsidRPr="006F5D7E" w:rsidRDefault="0073401F" w:rsidP="0073401F">
      <w:pPr>
        <w:pStyle w:val="ListParagraph"/>
        <w:numPr>
          <w:ilvl w:val="0"/>
          <w:numId w:val="10"/>
        </w:numPr>
        <w:spacing w:after="240"/>
        <w:jc w:val="both"/>
        <w:rPr>
          <w:b/>
          <w:bCs/>
        </w:rPr>
      </w:pPr>
      <w:r>
        <w:rPr>
          <w:b/>
          <w:bCs/>
        </w:rPr>
        <w:t>PRS Configuration</w:t>
      </w:r>
      <w:r w:rsidRPr="00260F67">
        <w:rPr>
          <w:b/>
          <w:bCs/>
        </w:rPr>
        <w:t xml:space="preserve"> time, T</w:t>
      </w:r>
      <w:r>
        <w:rPr>
          <w:b/>
          <w:bCs/>
          <w:vertAlign w:val="subscript"/>
        </w:rPr>
        <w:t>PRS-Configuration</w:t>
      </w:r>
      <w:r w:rsidRPr="00260F67">
        <w:rPr>
          <w:b/>
          <w:bCs/>
        </w:rPr>
        <w:t>: Duration between transmitting LCS request message from LCS Client/AF/UE</w:t>
      </w:r>
      <w:r>
        <w:rPr>
          <w:b/>
          <w:bCs/>
        </w:rPr>
        <w:t>(internal LCS client)</w:t>
      </w:r>
      <w:r w:rsidRPr="00260F67">
        <w:rPr>
          <w:b/>
          <w:bCs/>
        </w:rPr>
        <w:t xml:space="preserve"> to LMF and receipt of LPP </w:t>
      </w:r>
      <w:r w:rsidRPr="00B215E7">
        <w:rPr>
          <w:b/>
          <w:bCs/>
          <w:i/>
          <w:iCs/>
        </w:rPr>
        <w:t>RequestLocationInformation</w:t>
      </w:r>
      <w:r w:rsidRPr="00260F67">
        <w:rPr>
          <w:b/>
          <w:bCs/>
        </w:rPr>
        <w:t xml:space="preserve"> message at UE.</w:t>
      </w:r>
    </w:p>
    <w:p w14:paraId="72A6AD12" w14:textId="77777777" w:rsidR="0073401F" w:rsidRDefault="0073401F" w:rsidP="0073401F">
      <w:pPr>
        <w:spacing w:after="0"/>
        <w:jc w:val="both"/>
        <w:rPr>
          <w:b/>
          <w:bCs/>
          <w:sz w:val="22"/>
          <w:szCs w:val="22"/>
        </w:rPr>
      </w:pPr>
      <w:r>
        <w:rPr>
          <w:b/>
          <w:bCs/>
          <w:sz w:val="22"/>
          <w:szCs w:val="22"/>
        </w:rPr>
        <w:t>Proposal 2: RAN2 to consider splitting the PRS-configuration timeline into two parts as follows, for better predictability and control and easier tracking and location service fulfilment from the RAN side:</w:t>
      </w:r>
    </w:p>
    <w:p w14:paraId="7F4A904F" w14:textId="77777777" w:rsidR="0073401F" w:rsidRPr="007672A6" w:rsidRDefault="0073401F" w:rsidP="0073401F">
      <w:pPr>
        <w:pStyle w:val="ListParagraph"/>
        <w:numPr>
          <w:ilvl w:val="0"/>
          <w:numId w:val="13"/>
        </w:numPr>
        <w:jc w:val="both"/>
        <w:rPr>
          <w:b/>
          <w:bCs/>
          <w:lang w:eastAsia="zh-CN"/>
        </w:rPr>
      </w:pPr>
      <w:r w:rsidRPr="007672A6">
        <w:rPr>
          <w:b/>
          <w:bCs/>
          <w:lang w:eastAsia="zh-CN"/>
        </w:rPr>
        <w:lastRenderedPageBreak/>
        <w:t xml:space="preserve">The LMF </w:t>
      </w:r>
      <w:r w:rsidRPr="007672A6">
        <w:rPr>
          <w:b/>
          <w:bCs/>
        </w:rPr>
        <w:t xml:space="preserve">configuring/indicating the response time between receipt of </w:t>
      </w:r>
      <w:r w:rsidRPr="007672A6">
        <w:rPr>
          <w:b/>
          <w:bCs/>
          <w:i/>
          <w:iCs/>
        </w:rPr>
        <w:t>RequestCapability</w:t>
      </w:r>
      <w:r w:rsidRPr="007672A6">
        <w:rPr>
          <w:b/>
          <w:bCs/>
        </w:rPr>
        <w:t xml:space="preserve"> and </w:t>
      </w:r>
      <w:r w:rsidRPr="007672A6">
        <w:rPr>
          <w:b/>
          <w:bCs/>
          <w:i/>
          <w:iCs/>
        </w:rPr>
        <w:t>ProvideCapabilites</w:t>
      </w:r>
      <w:r w:rsidRPr="007672A6">
        <w:rPr>
          <w:b/>
          <w:bCs/>
        </w:rPr>
        <w:t xml:space="preserve"> messages</w:t>
      </w:r>
      <w:r>
        <w:rPr>
          <w:b/>
          <w:bCs/>
        </w:rPr>
        <w:t>.</w:t>
      </w:r>
    </w:p>
    <w:p w14:paraId="588511D8" w14:textId="6A8F21CE" w:rsidR="00DD0DFE" w:rsidRPr="00DD0DFE" w:rsidRDefault="0073401F" w:rsidP="0073401F">
      <w:pPr>
        <w:pStyle w:val="ListParagraph"/>
        <w:numPr>
          <w:ilvl w:val="0"/>
          <w:numId w:val="13"/>
        </w:numPr>
        <w:jc w:val="both"/>
        <w:rPr>
          <w:b/>
          <w:bCs/>
          <w:lang w:eastAsia="zh-CN"/>
        </w:rPr>
      </w:pPr>
      <w:r>
        <w:rPr>
          <w:b/>
          <w:bCs/>
        </w:rPr>
        <w:t>T</w:t>
      </w:r>
      <w:r w:rsidRPr="007672A6">
        <w:rPr>
          <w:b/>
          <w:bCs/>
        </w:rPr>
        <w:t>he LMF configuring/indicating the time between receiving the (pre-)configured assistance data (</w:t>
      </w:r>
      <w:r w:rsidRPr="007672A6">
        <w:rPr>
          <w:b/>
          <w:bCs/>
          <w:lang w:eastAsia="zh-CN"/>
        </w:rPr>
        <w:t>e.g. via posSIB/</w:t>
      </w:r>
      <w:r w:rsidRPr="007672A6">
        <w:rPr>
          <w:b/>
          <w:bCs/>
          <w:i/>
          <w:iCs/>
          <w:lang w:eastAsia="zh-CN"/>
        </w:rPr>
        <w:t>ProvideAssistanceData</w:t>
      </w:r>
      <w:r w:rsidRPr="007672A6">
        <w:rPr>
          <w:b/>
          <w:bCs/>
          <w:lang w:eastAsia="zh-CN"/>
        </w:rPr>
        <w:t xml:space="preserve"> message)</w:t>
      </w:r>
      <w:r w:rsidRPr="007672A6">
        <w:rPr>
          <w:b/>
          <w:bCs/>
        </w:rPr>
        <w:t xml:space="preserve"> and receiving the </w:t>
      </w:r>
      <w:r w:rsidRPr="007672A6">
        <w:rPr>
          <w:b/>
          <w:bCs/>
          <w:i/>
          <w:iCs/>
          <w:lang w:eastAsia="zh-CN"/>
        </w:rPr>
        <w:t>RequestLocationInformation message.</w:t>
      </w:r>
    </w:p>
    <w:p w14:paraId="40E5F2D5" w14:textId="390204ED" w:rsidR="00457F48" w:rsidRDefault="0073401F" w:rsidP="002108E6">
      <w:pPr>
        <w:pStyle w:val="3GPPText"/>
        <w:rPr>
          <w:b/>
          <w:bCs/>
          <w:szCs w:val="22"/>
        </w:rPr>
      </w:pPr>
      <w:r w:rsidRPr="0010204C">
        <w:rPr>
          <w:b/>
          <w:bCs/>
          <w:szCs w:val="22"/>
          <w:lang w:eastAsia="zh-CN"/>
        </w:rPr>
        <w:t xml:space="preserve">Proposal </w:t>
      </w:r>
      <w:r>
        <w:rPr>
          <w:b/>
          <w:bCs/>
          <w:szCs w:val="22"/>
          <w:lang w:eastAsia="zh-CN"/>
        </w:rPr>
        <w:t>3</w:t>
      </w:r>
      <w:r w:rsidRPr="0010204C">
        <w:rPr>
          <w:b/>
          <w:bCs/>
          <w:szCs w:val="22"/>
          <w:lang w:eastAsia="zh-CN"/>
        </w:rPr>
        <w:t xml:space="preserve">: </w:t>
      </w:r>
      <w:r>
        <w:rPr>
          <w:b/>
          <w:bCs/>
          <w:szCs w:val="22"/>
          <w:lang w:eastAsia="zh-CN"/>
        </w:rPr>
        <w:t>RAN2 to send a reply LS to SA2 indicating that no latency reduction gains have been observed or determined for scheduling location in advance.</w:t>
      </w:r>
    </w:p>
    <w:p w14:paraId="27137B3F" w14:textId="7664EB04" w:rsidR="00DD0371" w:rsidRDefault="0073401F" w:rsidP="002108E6">
      <w:pPr>
        <w:pStyle w:val="3GPPText"/>
        <w:rPr>
          <w:b/>
          <w:bCs/>
          <w:szCs w:val="22"/>
          <w:lang w:eastAsia="zh-CN"/>
        </w:rPr>
      </w:pPr>
      <w:r>
        <w:rPr>
          <w:b/>
          <w:bCs/>
          <w:szCs w:val="22"/>
          <w:lang w:eastAsia="zh-CN"/>
        </w:rPr>
        <w:t>Proposal</w:t>
      </w:r>
      <w:r w:rsidRPr="00AB0685">
        <w:rPr>
          <w:b/>
          <w:bCs/>
          <w:szCs w:val="22"/>
          <w:lang w:eastAsia="zh-CN"/>
        </w:rPr>
        <w:t xml:space="preserve"> </w:t>
      </w:r>
      <w:r>
        <w:rPr>
          <w:b/>
          <w:bCs/>
          <w:szCs w:val="22"/>
          <w:lang w:eastAsia="zh-CN"/>
        </w:rPr>
        <w:t>4</w:t>
      </w:r>
      <w:r w:rsidRPr="00AB0685">
        <w:rPr>
          <w:b/>
          <w:bCs/>
          <w:szCs w:val="22"/>
          <w:lang w:eastAsia="zh-CN"/>
        </w:rPr>
        <w:t>:</w:t>
      </w:r>
      <w:r>
        <w:rPr>
          <w:b/>
          <w:bCs/>
          <w:szCs w:val="22"/>
          <w:lang w:eastAsia="zh-CN"/>
        </w:rPr>
        <w:t xml:space="preserve"> Introd</w:t>
      </w:r>
      <w:r w:rsidRPr="00CC7F2E">
        <w:rPr>
          <w:b/>
          <w:bCs/>
          <w:szCs w:val="22"/>
          <w:lang w:eastAsia="zh-CN"/>
        </w:rPr>
        <w:t xml:space="preserve">uce </w:t>
      </w:r>
      <w:r>
        <w:rPr>
          <w:b/>
          <w:bCs/>
          <w:szCs w:val="22"/>
          <w:lang w:eastAsia="zh-CN"/>
        </w:rPr>
        <w:t xml:space="preserve">additional </w:t>
      </w:r>
      <w:r w:rsidRPr="00CC7F2E">
        <w:rPr>
          <w:b/>
          <w:bCs/>
          <w:szCs w:val="22"/>
          <w:lang w:eastAsia="zh-CN"/>
        </w:rPr>
        <w:t>finer time granular values</w:t>
      </w:r>
      <w:r>
        <w:rPr>
          <w:b/>
          <w:bCs/>
          <w:szCs w:val="22"/>
          <w:lang w:eastAsia="zh-CN"/>
        </w:rPr>
        <w:t xml:space="preserve"> for the </w:t>
      </w:r>
      <w:r w:rsidRPr="003722EF">
        <w:rPr>
          <w:b/>
          <w:bCs/>
          <w:i/>
          <w:iCs/>
          <w:szCs w:val="22"/>
          <w:lang w:eastAsia="zh-CN"/>
        </w:rPr>
        <w:t>responseTime</w:t>
      </w:r>
      <w:r>
        <w:rPr>
          <w:b/>
          <w:bCs/>
          <w:szCs w:val="22"/>
          <w:lang w:eastAsia="zh-CN"/>
        </w:rPr>
        <w:t xml:space="preserve"> IE, </w:t>
      </w:r>
      <w:r w:rsidRPr="00E03218">
        <w:rPr>
          <w:b/>
          <w:bCs/>
          <w:szCs w:val="22"/>
          <w:lang w:eastAsia="zh-CN"/>
        </w:rPr>
        <w:t>a value range between 400ms -1000ms</w:t>
      </w:r>
      <w:r>
        <w:rPr>
          <w:b/>
          <w:bCs/>
          <w:szCs w:val="22"/>
          <w:lang w:eastAsia="zh-CN"/>
        </w:rPr>
        <w:t xml:space="preserve"> </w:t>
      </w:r>
      <w:r w:rsidRPr="00E03218">
        <w:rPr>
          <w:b/>
          <w:bCs/>
          <w:szCs w:val="22"/>
          <w:lang w:eastAsia="zh-CN"/>
        </w:rPr>
        <w:t>in steps of 100ms</w:t>
      </w:r>
      <w:r w:rsidRPr="00CC7F2E">
        <w:rPr>
          <w:b/>
          <w:bCs/>
          <w:szCs w:val="22"/>
          <w:lang w:eastAsia="zh-CN"/>
        </w:rPr>
        <w:t>.</w:t>
      </w:r>
    </w:p>
    <w:p w14:paraId="75CB160E" w14:textId="0E6E78EB" w:rsidR="001E7DCA" w:rsidRDefault="00A15AD3" w:rsidP="002108E6">
      <w:pPr>
        <w:pStyle w:val="3GPPText"/>
        <w:rPr>
          <w:b/>
          <w:bCs/>
          <w:szCs w:val="22"/>
          <w:lang w:eastAsia="zh-CN"/>
        </w:rPr>
      </w:pPr>
      <w:r>
        <w:rPr>
          <w:b/>
          <w:bCs/>
          <w:szCs w:val="22"/>
        </w:rPr>
        <w:t xml:space="preserve">Proposal 5: Existing procedures can be </w:t>
      </w:r>
      <w:r w:rsidR="000D7C80">
        <w:rPr>
          <w:b/>
          <w:bCs/>
          <w:szCs w:val="22"/>
        </w:rPr>
        <w:t>utilized</w:t>
      </w:r>
      <w:r>
        <w:rPr>
          <w:b/>
          <w:bCs/>
          <w:szCs w:val="22"/>
        </w:rPr>
        <w:t xml:space="preserve"> to provide the </w:t>
      </w:r>
      <w:r w:rsidR="000D7C80">
        <w:rPr>
          <w:b/>
          <w:bCs/>
          <w:szCs w:val="22"/>
        </w:rPr>
        <w:t>(</w:t>
      </w:r>
      <w:r>
        <w:rPr>
          <w:b/>
          <w:bCs/>
          <w:szCs w:val="22"/>
        </w:rPr>
        <w:t>pre-</w:t>
      </w:r>
      <w:r w:rsidR="000D7C80">
        <w:rPr>
          <w:b/>
          <w:bCs/>
          <w:szCs w:val="22"/>
        </w:rPr>
        <w:t>)</w:t>
      </w:r>
      <w:r>
        <w:rPr>
          <w:b/>
          <w:bCs/>
          <w:szCs w:val="22"/>
        </w:rPr>
        <w:t>configured assistance data to the UE in order to obtain the location estimate for different positioning fixes.</w:t>
      </w:r>
    </w:p>
    <w:p w14:paraId="00D15C69" w14:textId="5B2E2F0E" w:rsidR="001E7DCA" w:rsidRDefault="0073401F" w:rsidP="002108E6">
      <w:pPr>
        <w:pStyle w:val="3GPPText"/>
        <w:rPr>
          <w:b/>
          <w:bCs/>
          <w:szCs w:val="22"/>
          <w:lang w:eastAsia="zh-CN"/>
        </w:rPr>
      </w:pPr>
      <w:r w:rsidRPr="0010204C">
        <w:rPr>
          <w:b/>
          <w:bCs/>
          <w:szCs w:val="22"/>
          <w:lang w:eastAsia="zh-CN"/>
        </w:rPr>
        <w:t xml:space="preserve">Proposal </w:t>
      </w:r>
      <w:r>
        <w:rPr>
          <w:b/>
          <w:bCs/>
          <w:szCs w:val="22"/>
          <w:lang w:eastAsia="zh-CN"/>
        </w:rPr>
        <w:t>6</w:t>
      </w:r>
      <w:r w:rsidRPr="0010204C">
        <w:rPr>
          <w:b/>
          <w:bCs/>
          <w:szCs w:val="22"/>
          <w:lang w:eastAsia="zh-CN"/>
        </w:rPr>
        <w:t xml:space="preserve">: </w:t>
      </w:r>
      <w:r>
        <w:rPr>
          <w:b/>
          <w:bCs/>
          <w:szCs w:val="22"/>
          <w:lang w:eastAsia="zh-CN"/>
        </w:rPr>
        <w:t>Support priority indications for multiple (pre-)configured assistance data sets corresponding to multiple position fixes for UE-based and UE-assisted positioning.</w:t>
      </w:r>
    </w:p>
    <w:p w14:paraId="5924A4E6" w14:textId="017E189D" w:rsidR="001E7DCA" w:rsidRDefault="00B54FBA" w:rsidP="002108E6">
      <w:pPr>
        <w:pStyle w:val="3GPPText"/>
        <w:rPr>
          <w:b/>
          <w:bCs/>
          <w:szCs w:val="22"/>
        </w:rPr>
      </w:pPr>
      <w:r>
        <w:rPr>
          <w:b/>
          <w:bCs/>
          <w:szCs w:val="22"/>
          <w:lang w:eastAsia="zh-CN"/>
        </w:rPr>
        <w:t>Proposal</w:t>
      </w:r>
      <w:r w:rsidRPr="00AB0685">
        <w:rPr>
          <w:b/>
          <w:bCs/>
          <w:szCs w:val="22"/>
          <w:lang w:eastAsia="zh-CN"/>
        </w:rPr>
        <w:t xml:space="preserve"> </w:t>
      </w:r>
      <w:r>
        <w:rPr>
          <w:b/>
          <w:bCs/>
          <w:szCs w:val="22"/>
          <w:lang w:eastAsia="zh-CN"/>
        </w:rPr>
        <w:t>7</w:t>
      </w:r>
      <w:r w:rsidRPr="00AB0685">
        <w:rPr>
          <w:b/>
          <w:bCs/>
          <w:szCs w:val="22"/>
          <w:lang w:eastAsia="zh-CN"/>
        </w:rPr>
        <w:t>:</w:t>
      </w:r>
      <w:r>
        <w:rPr>
          <w:b/>
          <w:bCs/>
          <w:szCs w:val="22"/>
          <w:lang w:eastAsia="zh-CN"/>
        </w:rPr>
        <w:t xml:space="preserve"> RAN2 considers the support and configuration of priority rules associated to the configured measurements, positioning techniques, and associated reports. FFS on how to indicate the measurement priority and optionally associated response times.</w:t>
      </w:r>
    </w:p>
    <w:p w14:paraId="6373271F" w14:textId="3200A428" w:rsidR="001E7DCA" w:rsidRDefault="00B54FBA" w:rsidP="002108E6">
      <w:pPr>
        <w:pStyle w:val="3GPPText"/>
        <w:rPr>
          <w:szCs w:val="22"/>
        </w:rPr>
      </w:pPr>
      <w:r w:rsidRPr="00B518D9">
        <w:rPr>
          <w:b/>
          <w:bCs/>
          <w:szCs w:val="22"/>
        </w:rPr>
        <w:t xml:space="preserve">Proposal </w:t>
      </w:r>
      <w:r>
        <w:rPr>
          <w:b/>
          <w:bCs/>
          <w:szCs w:val="22"/>
        </w:rPr>
        <w:t>8</w:t>
      </w:r>
      <w:r w:rsidRPr="00B518D9">
        <w:rPr>
          <w:b/>
          <w:bCs/>
          <w:szCs w:val="22"/>
        </w:rPr>
        <w:t xml:space="preserve">: RAN2 to support the dropping of low priority measurements </w:t>
      </w:r>
      <w:r>
        <w:rPr>
          <w:b/>
          <w:bCs/>
          <w:szCs w:val="22"/>
        </w:rPr>
        <w:t>that do not meet the required response time</w:t>
      </w:r>
      <w:r w:rsidRPr="00B518D9">
        <w:rPr>
          <w:b/>
          <w:bCs/>
          <w:szCs w:val="22"/>
        </w:rPr>
        <w:t>. The UE may explicitly indicate the dropped measurements or the LMF may implicitly infer the dropped measurements based on the provided measurement configuration</w:t>
      </w:r>
      <w:r w:rsidRPr="00B518D9">
        <w:rPr>
          <w:szCs w:val="22"/>
        </w:rPr>
        <w:t>.</w:t>
      </w:r>
    </w:p>
    <w:p w14:paraId="5DA65285" w14:textId="2B84D83D" w:rsidR="00B54FBA" w:rsidRDefault="00B54FBA" w:rsidP="002108E6">
      <w:pPr>
        <w:pStyle w:val="3GPPText"/>
        <w:rPr>
          <w:b/>
          <w:bCs/>
          <w:szCs w:val="22"/>
        </w:rPr>
      </w:pPr>
      <w:r w:rsidRPr="002C710A">
        <w:rPr>
          <w:b/>
          <w:bCs/>
          <w:szCs w:val="22"/>
        </w:rPr>
        <w:t xml:space="preserve">Proposal </w:t>
      </w:r>
      <w:r>
        <w:rPr>
          <w:b/>
          <w:bCs/>
          <w:szCs w:val="22"/>
        </w:rPr>
        <w:t>9: Support CG-based solution for reporting the positioning measurements or location estimate in RRC_CONNECTED state. CG-SDT solution of UL LCS messages is assumed to be supported for RRC_INACTIVE states. RAN3 input may be required for associated impacts.</w:t>
      </w:r>
    </w:p>
    <w:p w14:paraId="226857BB" w14:textId="17FA63EC" w:rsidR="00B54FBA" w:rsidRDefault="00B54FBA" w:rsidP="002108E6">
      <w:pPr>
        <w:pStyle w:val="3GPPText"/>
        <w:rPr>
          <w:szCs w:val="22"/>
          <w:lang w:eastAsia="zh-CN"/>
        </w:rPr>
      </w:pPr>
      <w:r>
        <w:rPr>
          <w:b/>
          <w:bCs/>
          <w:szCs w:val="22"/>
          <w:lang w:eastAsia="zh-CN"/>
        </w:rPr>
        <w:t xml:space="preserve">Proposal 10: Introduce additional finer time granular values for the </w:t>
      </w:r>
      <w:r w:rsidRPr="005F00D9">
        <w:rPr>
          <w:b/>
          <w:bCs/>
          <w:i/>
          <w:iCs/>
          <w:szCs w:val="22"/>
        </w:rPr>
        <w:t>reportingAmount</w:t>
      </w:r>
      <w:r w:rsidRPr="005F00D9">
        <w:rPr>
          <w:b/>
          <w:bCs/>
          <w:szCs w:val="22"/>
        </w:rPr>
        <w:t xml:space="preserve"> and </w:t>
      </w:r>
      <w:r w:rsidRPr="005F00D9">
        <w:rPr>
          <w:b/>
          <w:bCs/>
          <w:i/>
          <w:iCs/>
          <w:szCs w:val="22"/>
        </w:rPr>
        <w:t>reportingInterval</w:t>
      </w:r>
      <w:r w:rsidRPr="005F00D9">
        <w:rPr>
          <w:b/>
          <w:bCs/>
          <w:szCs w:val="22"/>
        </w:rPr>
        <w:t xml:space="preserve"> IEs</w:t>
      </w:r>
      <w:r>
        <w:rPr>
          <w:b/>
          <w:bCs/>
          <w:szCs w:val="22"/>
        </w:rPr>
        <w:t xml:space="preserve"> corresponding to</w:t>
      </w:r>
      <w:r>
        <w:rPr>
          <w:b/>
          <w:bCs/>
          <w:szCs w:val="22"/>
          <w:lang w:eastAsia="zh-CN"/>
        </w:rPr>
        <w:t xml:space="preserve"> a periodical reporting configuration. FFS the values to be supported to align with the CG-based solution.</w:t>
      </w:r>
    </w:p>
    <w:p w14:paraId="46628CE7" w14:textId="77777777" w:rsidR="00A91CA7" w:rsidRPr="00AB2DA9" w:rsidRDefault="00A91CA7" w:rsidP="00A91CA7">
      <w:pPr>
        <w:pStyle w:val="3GPPH1"/>
        <w:rPr>
          <w:lang w:val="en-US"/>
        </w:rPr>
      </w:pPr>
      <w:r w:rsidRPr="00AB2DA9">
        <w:rPr>
          <w:lang w:val="en-US"/>
        </w:rPr>
        <w:t>References</w:t>
      </w:r>
    </w:p>
    <w:p w14:paraId="5CFC0161" w14:textId="053E55C5" w:rsidR="00106202" w:rsidRDefault="00106202" w:rsidP="003B64FE">
      <w:pPr>
        <w:pStyle w:val="ListParagraph"/>
        <w:widowControl w:val="0"/>
        <w:numPr>
          <w:ilvl w:val="0"/>
          <w:numId w:val="1"/>
        </w:numPr>
        <w:tabs>
          <w:tab w:val="num" w:pos="708"/>
        </w:tabs>
        <w:autoSpaceDN w:val="0"/>
        <w:spacing w:after="60"/>
        <w:jc w:val="both"/>
        <w:rPr>
          <w:rFonts w:eastAsia="SimSun"/>
          <w:sz w:val="20"/>
          <w:szCs w:val="20"/>
        </w:rPr>
      </w:pPr>
      <w:bookmarkStart w:id="6" w:name="_Hlk78813875"/>
      <w:bookmarkStart w:id="7" w:name="_Ref524868549"/>
      <w:bookmarkStart w:id="8" w:name="_Ref505694604"/>
      <w:bookmarkStart w:id="9" w:name="_Ref471775016"/>
      <w:r>
        <w:rPr>
          <w:rFonts w:eastAsia="SimSun"/>
          <w:sz w:val="20"/>
          <w:szCs w:val="20"/>
        </w:rPr>
        <w:t>R2-2106475, “</w:t>
      </w:r>
      <w:r w:rsidRPr="00781C59">
        <w:rPr>
          <w:rFonts w:eastAsia="SimSun"/>
          <w:sz w:val="20"/>
          <w:szCs w:val="20"/>
        </w:rPr>
        <w:t>Report from session on positioning and sidelink relay</w:t>
      </w:r>
      <w:r>
        <w:rPr>
          <w:rFonts w:eastAsia="SimSun"/>
          <w:sz w:val="20"/>
          <w:szCs w:val="20"/>
        </w:rPr>
        <w:t xml:space="preserve">”, </w:t>
      </w:r>
      <w:r w:rsidRPr="00781C59">
        <w:rPr>
          <w:rFonts w:eastAsia="SimSun"/>
          <w:sz w:val="20"/>
          <w:szCs w:val="20"/>
        </w:rPr>
        <w:t>Session Chair (MediaTek)</w:t>
      </w:r>
      <w:r>
        <w:rPr>
          <w:rFonts w:eastAsia="SimSun"/>
          <w:sz w:val="20"/>
          <w:szCs w:val="20"/>
        </w:rPr>
        <w:t>, 3GPP RAN2</w:t>
      </w:r>
      <w:r w:rsidRPr="003B64FE">
        <w:rPr>
          <w:rFonts w:eastAsia="SimSun"/>
          <w:sz w:val="20"/>
          <w:szCs w:val="20"/>
        </w:rPr>
        <w:t>#</w:t>
      </w:r>
      <w:r>
        <w:rPr>
          <w:rFonts w:eastAsia="SimSun"/>
          <w:sz w:val="20"/>
          <w:szCs w:val="20"/>
        </w:rPr>
        <w:t>114-e</w:t>
      </w:r>
      <w:r w:rsidRPr="00F63703">
        <w:rPr>
          <w:rFonts w:eastAsia="SimSun"/>
          <w:sz w:val="20"/>
          <w:szCs w:val="20"/>
        </w:rPr>
        <w:t>,</w:t>
      </w:r>
      <w:r>
        <w:rPr>
          <w:rFonts w:eastAsia="SimSun"/>
          <w:sz w:val="20"/>
          <w:szCs w:val="20"/>
        </w:rPr>
        <w:t xml:space="preserve"> </w:t>
      </w:r>
      <w:r w:rsidR="004C76ED">
        <w:rPr>
          <w:rFonts w:eastAsia="SimSun"/>
          <w:sz w:val="20"/>
          <w:szCs w:val="20"/>
        </w:rPr>
        <w:t>May</w:t>
      </w:r>
      <w:r>
        <w:rPr>
          <w:rFonts w:eastAsia="SimSun"/>
          <w:sz w:val="20"/>
          <w:szCs w:val="20"/>
        </w:rPr>
        <w:t xml:space="preserve"> 2021</w:t>
      </w:r>
      <w:bookmarkEnd w:id="6"/>
      <w:r>
        <w:rPr>
          <w:rFonts w:eastAsia="SimSun"/>
          <w:sz w:val="20"/>
          <w:szCs w:val="20"/>
        </w:rPr>
        <w:t>.</w:t>
      </w:r>
    </w:p>
    <w:p w14:paraId="25A29157" w14:textId="60A69617" w:rsidR="004958F8" w:rsidRDefault="004958F8" w:rsidP="003B64FE">
      <w:pPr>
        <w:pStyle w:val="ListParagraph"/>
        <w:widowControl w:val="0"/>
        <w:numPr>
          <w:ilvl w:val="0"/>
          <w:numId w:val="1"/>
        </w:numPr>
        <w:tabs>
          <w:tab w:val="num" w:pos="708"/>
        </w:tabs>
        <w:autoSpaceDN w:val="0"/>
        <w:spacing w:after="60"/>
        <w:jc w:val="both"/>
        <w:rPr>
          <w:rFonts w:eastAsia="SimSun"/>
          <w:sz w:val="20"/>
          <w:szCs w:val="20"/>
        </w:rPr>
      </w:pPr>
      <w:r w:rsidRPr="004958F8">
        <w:rPr>
          <w:rFonts w:eastAsia="SimSun"/>
          <w:sz w:val="20"/>
          <w:szCs w:val="20"/>
        </w:rPr>
        <w:t>R2-2106968</w:t>
      </w:r>
      <w:r>
        <w:rPr>
          <w:rFonts w:eastAsia="SimSun"/>
          <w:sz w:val="20"/>
          <w:szCs w:val="20"/>
        </w:rPr>
        <w:t>, “</w:t>
      </w:r>
      <w:r w:rsidRPr="004958F8">
        <w:rPr>
          <w:rFonts w:eastAsia="SimSun"/>
          <w:sz w:val="20"/>
          <w:szCs w:val="20"/>
        </w:rPr>
        <w:t>Response LS on Scheduling Location in Advance to reduce Latency</w:t>
      </w:r>
      <w:r>
        <w:rPr>
          <w:rFonts w:eastAsia="SimSun"/>
          <w:sz w:val="20"/>
          <w:szCs w:val="20"/>
        </w:rPr>
        <w:t xml:space="preserve">”, SA2, </w:t>
      </w:r>
      <w:r w:rsidRPr="00915B62">
        <w:rPr>
          <w:rFonts w:eastAsia="SimSun"/>
          <w:sz w:val="20"/>
          <w:szCs w:val="20"/>
        </w:rPr>
        <w:t>3GPP RAN2#11</w:t>
      </w:r>
      <w:r>
        <w:rPr>
          <w:rFonts w:eastAsia="SimSun"/>
          <w:sz w:val="20"/>
          <w:szCs w:val="20"/>
        </w:rPr>
        <w:t>5</w:t>
      </w:r>
      <w:r w:rsidRPr="00915B62">
        <w:rPr>
          <w:rFonts w:eastAsia="SimSun"/>
          <w:sz w:val="20"/>
          <w:szCs w:val="20"/>
        </w:rPr>
        <w:t>-e,</w:t>
      </w:r>
      <w:r>
        <w:rPr>
          <w:rFonts w:eastAsia="SimSun"/>
          <w:sz w:val="20"/>
          <w:szCs w:val="20"/>
        </w:rPr>
        <w:t xml:space="preserve"> Aug. 2021.</w:t>
      </w:r>
    </w:p>
    <w:p w14:paraId="04CD92B9" w14:textId="0D72617C" w:rsidR="004958F8" w:rsidRDefault="004958F8" w:rsidP="004958F8">
      <w:pPr>
        <w:pStyle w:val="ListParagraph"/>
        <w:widowControl w:val="0"/>
        <w:numPr>
          <w:ilvl w:val="0"/>
          <w:numId w:val="1"/>
        </w:numPr>
        <w:tabs>
          <w:tab w:val="num" w:pos="708"/>
        </w:tabs>
        <w:autoSpaceDN w:val="0"/>
        <w:spacing w:after="60"/>
        <w:jc w:val="both"/>
        <w:rPr>
          <w:rFonts w:eastAsia="SimSun"/>
          <w:sz w:val="20"/>
          <w:szCs w:val="20"/>
        </w:rPr>
      </w:pPr>
      <w:r w:rsidRPr="00B052C7">
        <w:rPr>
          <w:rFonts w:eastAsia="SimSun"/>
          <w:sz w:val="20"/>
          <w:szCs w:val="20"/>
        </w:rPr>
        <w:t>S2-210204</w:t>
      </w:r>
      <w:r>
        <w:rPr>
          <w:rFonts w:eastAsia="SimSun"/>
          <w:sz w:val="20"/>
          <w:szCs w:val="20"/>
        </w:rPr>
        <w:t>7, “</w:t>
      </w:r>
      <w:r w:rsidRPr="00AE3079">
        <w:rPr>
          <w:rFonts w:eastAsia="SimSun"/>
          <w:sz w:val="20"/>
          <w:szCs w:val="20"/>
        </w:rPr>
        <w:t>Addition of a Scheduled Location Time</w:t>
      </w:r>
      <w:r>
        <w:rPr>
          <w:rFonts w:eastAsia="SimSun"/>
          <w:sz w:val="20"/>
          <w:szCs w:val="20"/>
        </w:rPr>
        <w:t>”, 3GPP SA2#143-e, Feb./Mar. 2021.</w:t>
      </w:r>
    </w:p>
    <w:p w14:paraId="781296E7" w14:textId="4775E020" w:rsidR="00096112" w:rsidRDefault="00096112" w:rsidP="004958F8">
      <w:pPr>
        <w:pStyle w:val="ListParagraph"/>
        <w:widowControl w:val="0"/>
        <w:numPr>
          <w:ilvl w:val="0"/>
          <w:numId w:val="1"/>
        </w:numPr>
        <w:tabs>
          <w:tab w:val="num" w:pos="708"/>
        </w:tabs>
        <w:autoSpaceDN w:val="0"/>
        <w:spacing w:after="60"/>
        <w:jc w:val="both"/>
        <w:rPr>
          <w:rFonts w:eastAsia="SimSun"/>
          <w:sz w:val="20"/>
          <w:szCs w:val="20"/>
        </w:rPr>
      </w:pPr>
      <w:r w:rsidRPr="00096112">
        <w:rPr>
          <w:rFonts w:eastAsia="SimSun"/>
          <w:sz w:val="20"/>
          <w:szCs w:val="20"/>
        </w:rPr>
        <w:t>R2-2106918</w:t>
      </w:r>
      <w:r>
        <w:rPr>
          <w:rFonts w:eastAsia="SimSun"/>
          <w:sz w:val="20"/>
          <w:szCs w:val="20"/>
        </w:rPr>
        <w:t>,</w:t>
      </w:r>
      <w:r w:rsidRPr="00096112">
        <w:rPr>
          <w:rFonts w:eastAsia="SimSun"/>
          <w:sz w:val="20"/>
          <w:szCs w:val="20"/>
        </w:rPr>
        <w:t xml:space="preserve"> </w:t>
      </w:r>
      <w:r>
        <w:rPr>
          <w:rFonts w:eastAsia="SimSun"/>
          <w:sz w:val="20"/>
          <w:szCs w:val="20"/>
        </w:rPr>
        <w:t>“</w:t>
      </w:r>
      <w:r w:rsidRPr="00096112">
        <w:rPr>
          <w:rFonts w:eastAsia="SimSun"/>
          <w:sz w:val="20"/>
          <w:szCs w:val="20"/>
        </w:rPr>
        <w:t>Reply LS to SA2 on Scheduling Location in Advance</w:t>
      </w:r>
      <w:r>
        <w:rPr>
          <w:rFonts w:eastAsia="SimSun"/>
          <w:sz w:val="20"/>
          <w:szCs w:val="20"/>
        </w:rPr>
        <w:t>”, RAN1, 3GPP RAN2#115-e, Aug. 2021.</w:t>
      </w:r>
    </w:p>
    <w:p w14:paraId="102416A0" w14:textId="7C6A77B2" w:rsidR="00563588" w:rsidRDefault="009A3F38" w:rsidP="004958F8">
      <w:pPr>
        <w:pStyle w:val="ListParagraph"/>
        <w:widowControl w:val="0"/>
        <w:numPr>
          <w:ilvl w:val="0"/>
          <w:numId w:val="1"/>
        </w:numPr>
        <w:tabs>
          <w:tab w:val="num" w:pos="708"/>
        </w:tabs>
        <w:autoSpaceDN w:val="0"/>
        <w:spacing w:after="60"/>
        <w:jc w:val="both"/>
        <w:rPr>
          <w:rFonts w:eastAsia="SimSun"/>
          <w:sz w:val="20"/>
          <w:szCs w:val="20"/>
        </w:rPr>
      </w:pPr>
      <w:r w:rsidRPr="00C15048">
        <w:rPr>
          <w:rFonts w:eastAsia="SimSun"/>
          <w:sz w:val="20"/>
          <w:szCs w:val="20"/>
        </w:rPr>
        <w:t>R2-2106919, “</w:t>
      </w:r>
      <w:r w:rsidR="00C15048" w:rsidRPr="00C15048">
        <w:rPr>
          <w:rFonts w:eastAsia="SimSun"/>
          <w:sz w:val="20"/>
          <w:szCs w:val="20"/>
        </w:rPr>
        <w:t xml:space="preserve">LS on granularity of response time </w:t>
      </w:r>
      <w:r w:rsidRPr="00C15048">
        <w:rPr>
          <w:rFonts w:eastAsia="SimSun"/>
          <w:sz w:val="20"/>
          <w:szCs w:val="20"/>
        </w:rPr>
        <w:t>”, RAN1, 3GPP RAN2#115-e, Aug. 2021.</w:t>
      </w:r>
    </w:p>
    <w:p w14:paraId="70B9515F" w14:textId="40127651" w:rsidR="00A607CB" w:rsidRDefault="00A607CB" w:rsidP="004958F8">
      <w:pPr>
        <w:pStyle w:val="ListParagraph"/>
        <w:widowControl w:val="0"/>
        <w:numPr>
          <w:ilvl w:val="0"/>
          <w:numId w:val="1"/>
        </w:numPr>
        <w:tabs>
          <w:tab w:val="num" w:pos="708"/>
        </w:tabs>
        <w:autoSpaceDN w:val="0"/>
        <w:spacing w:after="60"/>
        <w:jc w:val="both"/>
        <w:rPr>
          <w:rFonts w:eastAsia="SimSun"/>
          <w:sz w:val="20"/>
          <w:szCs w:val="20"/>
        </w:rPr>
      </w:pPr>
      <w:r>
        <w:rPr>
          <w:rFonts w:eastAsia="SimSun"/>
          <w:sz w:val="20"/>
          <w:szCs w:val="20"/>
        </w:rPr>
        <w:t>TS 37.355, “</w:t>
      </w:r>
      <w:r w:rsidRPr="00AA7429">
        <w:rPr>
          <w:rFonts w:eastAsia="SimSun"/>
          <w:sz w:val="20"/>
          <w:szCs w:val="20"/>
        </w:rPr>
        <w:t>LTE Positioning Protocol (LPP)</w:t>
      </w:r>
      <w:r>
        <w:rPr>
          <w:rFonts w:eastAsia="SimSun"/>
          <w:sz w:val="20"/>
          <w:szCs w:val="20"/>
        </w:rPr>
        <w:t>”, V16.3.0, December 2020.</w:t>
      </w:r>
    </w:p>
    <w:p w14:paraId="1F51E59B" w14:textId="738EC525" w:rsidR="00123490" w:rsidRDefault="00123490" w:rsidP="004958F8">
      <w:pPr>
        <w:pStyle w:val="ListParagraph"/>
        <w:widowControl w:val="0"/>
        <w:numPr>
          <w:ilvl w:val="0"/>
          <w:numId w:val="1"/>
        </w:numPr>
        <w:tabs>
          <w:tab w:val="num" w:pos="708"/>
        </w:tabs>
        <w:autoSpaceDN w:val="0"/>
        <w:spacing w:after="60"/>
        <w:jc w:val="both"/>
        <w:rPr>
          <w:rFonts w:eastAsia="SimSun"/>
          <w:sz w:val="20"/>
          <w:szCs w:val="20"/>
        </w:rPr>
      </w:pPr>
      <w:r>
        <w:rPr>
          <w:rFonts w:eastAsia="SimSun"/>
          <w:sz w:val="20"/>
          <w:szCs w:val="20"/>
        </w:rPr>
        <w:t>R2-2010872, “</w:t>
      </w:r>
      <w:r w:rsidRPr="00D66AF1">
        <w:rPr>
          <w:rFonts w:eastAsia="SimSun"/>
          <w:sz w:val="20"/>
          <w:szCs w:val="20"/>
        </w:rPr>
        <w:t>Summary of latency results</w:t>
      </w:r>
      <w:r>
        <w:rPr>
          <w:rFonts w:eastAsia="SimSun"/>
          <w:sz w:val="20"/>
          <w:szCs w:val="20"/>
        </w:rPr>
        <w:t>”, Intel Corp., 3GPP RAN2#112-e, Nov. 2020.</w:t>
      </w:r>
    </w:p>
    <w:p w14:paraId="19C8305F" w14:textId="2513D707" w:rsidR="00396238" w:rsidRPr="00EF4653" w:rsidRDefault="008E25F5" w:rsidP="00EF4653">
      <w:pPr>
        <w:pStyle w:val="ListParagraph"/>
        <w:widowControl w:val="0"/>
        <w:numPr>
          <w:ilvl w:val="0"/>
          <w:numId w:val="1"/>
        </w:numPr>
        <w:tabs>
          <w:tab w:val="num" w:pos="708"/>
        </w:tabs>
        <w:autoSpaceDN w:val="0"/>
        <w:spacing w:after="60"/>
        <w:jc w:val="both"/>
        <w:rPr>
          <w:rFonts w:eastAsia="SimSun"/>
          <w:sz w:val="20"/>
          <w:szCs w:val="20"/>
        </w:rPr>
      </w:pPr>
      <w:r w:rsidRPr="00581578">
        <w:rPr>
          <w:rFonts w:eastAsia="SimSun"/>
          <w:sz w:val="20"/>
          <w:szCs w:val="20"/>
        </w:rPr>
        <w:t>R1-2009762</w:t>
      </w:r>
      <w:r>
        <w:rPr>
          <w:rFonts w:eastAsia="SimSun"/>
          <w:sz w:val="20"/>
          <w:szCs w:val="20"/>
        </w:rPr>
        <w:t>, “</w:t>
      </w:r>
      <w:r w:rsidRPr="00A219BE">
        <w:rPr>
          <w:rFonts w:eastAsia="SimSun"/>
          <w:sz w:val="20"/>
          <w:szCs w:val="20"/>
        </w:rPr>
        <w:t>Discussion on DL PRS and SRS for Positioning Measurement Time ([103-e-NR-ePos-02])</w:t>
      </w:r>
      <w:r>
        <w:rPr>
          <w:rFonts w:eastAsia="SimSun"/>
          <w:sz w:val="20"/>
          <w:szCs w:val="20"/>
        </w:rPr>
        <w:t xml:space="preserve">”, </w:t>
      </w:r>
      <w:r w:rsidRPr="00915B62">
        <w:rPr>
          <w:rFonts w:eastAsia="SimSun"/>
          <w:sz w:val="20"/>
          <w:szCs w:val="20"/>
        </w:rPr>
        <w:t>3GPP RAN2#</w:t>
      </w:r>
      <w:r>
        <w:rPr>
          <w:rFonts w:eastAsia="SimSun"/>
          <w:sz w:val="20"/>
          <w:szCs w:val="20"/>
        </w:rPr>
        <w:t>103-e, Oct./Nov 2020.</w:t>
      </w:r>
    </w:p>
    <w:p w14:paraId="05EC6704" w14:textId="17D56113" w:rsidR="00646EE2" w:rsidRPr="00B17C50" w:rsidRDefault="00C85EC1" w:rsidP="00B17C50">
      <w:pPr>
        <w:pStyle w:val="ListParagraph"/>
        <w:widowControl w:val="0"/>
        <w:numPr>
          <w:ilvl w:val="0"/>
          <w:numId w:val="1"/>
        </w:numPr>
        <w:tabs>
          <w:tab w:val="num" w:pos="708"/>
        </w:tabs>
        <w:autoSpaceDN w:val="0"/>
        <w:spacing w:after="60"/>
        <w:jc w:val="both"/>
        <w:rPr>
          <w:rFonts w:eastAsia="SimSun"/>
          <w:sz w:val="20"/>
          <w:szCs w:val="20"/>
        </w:rPr>
      </w:pPr>
      <w:r w:rsidRPr="00C85EC1">
        <w:rPr>
          <w:rFonts w:eastAsia="SimSun"/>
          <w:sz w:val="20"/>
          <w:szCs w:val="20"/>
        </w:rPr>
        <w:t>R2-2106449</w:t>
      </w:r>
      <w:r>
        <w:rPr>
          <w:rFonts w:eastAsia="SimSun"/>
          <w:sz w:val="20"/>
          <w:szCs w:val="20"/>
        </w:rPr>
        <w:t>, “</w:t>
      </w:r>
      <w:r w:rsidRPr="00C85EC1">
        <w:rPr>
          <w:rFonts w:eastAsia="SimSun"/>
          <w:sz w:val="20"/>
          <w:szCs w:val="20"/>
        </w:rPr>
        <w:t>Summary of Agenda Item 8.11.2: Positioning Latency Enhancements</w:t>
      </w:r>
      <w:r>
        <w:rPr>
          <w:rFonts w:eastAsia="SimSun"/>
          <w:sz w:val="20"/>
          <w:szCs w:val="20"/>
        </w:rPr>
        <w:t>”, RAN2#114-e, Aug. 2021.</w:t>
      </w:r>
      <w:bookmarkEnd w:id="7"/>
      <w:bookmarkEnd w:id="8"/>
      <w:bookmarkEnd w:id="9"/>
    </w:p>
    <w:sectPr w:rsidR="00646EE2" w:rsidRPr="00B17C50" w:rsidSect="000F2FBD">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39E58E" w14:textId="77777777" w:rsidR="002650D9" w:rsidRDefault="002650D9">
      <w:pPr>
        <w:spacing w:after="0"/>
      </w:pPr>
      <w:r>
        <w:separator/>
      </w:r>
    </w:p>
  </w:endnote>
  <w:endnote w:type="continuationSeparator" w:id="0">
    <w:p w14:paraId="68172F75" w14:textId="77777777" w:rsidR="002650D9" w:rsidRDefault="002650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FED55" w14:textId="77777777" w:rsidR="00DF61F5" w:rsidRDefault="00DF61F5" w:rsidP="000F2FB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1F0BA0F" w14:textId="77777777" w:rsidR="00DF61F5" w:rsidRDefault="00DF61F5" w:rsidP="000F2FBD">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67140" w14:textId="6199E6AD" w:rsidR="00DF61F5" w:rsidRPr="00270202" w:rsidRDefault="00DF61F5" w:rsidP="000F2FBD">
    <w:pPr>
      <w:pStyle w:val="table"/>
      <w:ind w:right="360"/>
      <w:rPr>
        <w:b/>
        <w:i/>
        <w:sz w:val="10"/>
      </w:rPr>
    </w:pPr>
    <w:r>
      <w:rPr>
        <w:rStyle w:val="CharChar2"/>
        <w:b/>
        <w:i/>
        <w:sz w:val="18"/>
      </w:rPr>
      <w:t xml:space="preserve">Page </w:t>
    </w: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4E9172" w14:textId="77777777" w:rsidR="002650D9" w:rsidRDefault="002650D9">
      <w:pPr>
        <w:spacing w:after="0"/>
      </w:pPr>
      <w:r>
        <w:separator/>
      </w:r>
    </w:p>
  </w:footnote>
  <w:footnote w:type="continuationSeparator" w:id="0">
    <w:p w14:paraId="36A827D6" w14:textId="77777777" w:rsidR="002650D9" w:rsidRDefault="002650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F5BA0" w14:textId="77777777" w:rsidR="00DF61F5" w:rsidRDefault="00DF61F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A10AC"/>
    <w:multiLevelType w:val="hybridMultilevel"/>
    <w:tmpl w:val="784EB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ED47D9B"/>
    <w:multiLevelType w:val="hybridMultilevel"/>
    <w:tmpl w:val="ED322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7177CE"/>
    <w:multiLevelType w:val="hybridMultilevel"/>
    <w:tmpl w:val="D0C6F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EB05304"/>
    <w:multiLevelType w:val="hybridMultilevel"/>
    <w:tmpl w:val="FC04D3F0"/>
    <w:lvl w:ilvl="0" w:tplc="04090001">
      <w:start w:val="1"/>
      <w:numFmt w:val="bullet"/>
      <w:lvlText w:val=""/>
      <w:lvlJc w:val="left"/>
      <w:pPr>
        <w:ind w:left="720" w:hanging="360"/>
      </w:pPr>
      <w:rPr>
        <w:rFonts w:ascii="Symbol" w:hAnsi="Symbol"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F15292"/>
    <w:multiLevelType w:val="hybridMultilevel"/>
    <w:tmpl w:val="D592E2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4A4E4E1C"/>
    <w:multiLevelType w:val="hybridMultilevel"/>
    <w:tmpl w:val="6E784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13454F"/>
    <w:multiLevelType w:val="hybridMultilevel"/>
    <w:tmpl w:val="4FD4EF3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63E5655"/>
    <w:multiLevelType w:val="hybridMultilevel"/>
    <w:tmpl w:val="825450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76C0031"/>
    <w:multiLevelType w:val="hybridMultilevel"/>
    <w:tmpl w:val="F86E49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B03973"/>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FE404C3"/>
    <w:multiLevelType w:val="hybridMultilevel"/>
    <w:tmpl w:val="226AAE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A95410"/>
    <w:multiLevelType w:val="hybridMultilevel"/>
    <w:tmpl w:val="670220D0"/>
    <w:lvl w:ilvl="0" w:tplc="2BEC418C">
      <w:start w:val="1"/>
      <w:numFmt w:val="decimal"/>
      <w:lvlText w:val="%1)"/>
      <w:lvlJc w:val="left"/>
      <w:pPr>
        <w:ind w:left="720" w:hanging="360"/>
      </w:pPr>
      <w:rPr>
        <w:rFonts w:ascii="Times New Roman" w:hAnsi="Times New Roman" w:cs="Times New Roman"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EC2AA8"/>
    <w:multiLevelType w:val="hybridMultilevel"/>
    <w:tmpl w:val="42BEDB2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64A90611"/>
    <w:multiLevelType w:val="hybridMultilevel"/>
    <w:tmpl w:val="B0DECB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F723FD"/>
    <w:multiLevelType w:val="hybridMultilevel"/>
    <w:tmpl w:val="E9EA4E34"/>
    <w:lvl w:ilvl="0" w:tplc="9DAC563A">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5159C1"/>
    <w:multiLevelType w:val="hybridMultilevel"/>
    <w:tmpl w:val="30B2A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8A39A9"/>
    <w:multiLevelType w:val="hybridMultilevel"/>
    <w:tmpl w:val="AAD65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9B038B"/>
    <w:multiLevelType w:val="hybridMultilevel"/>
    <w:tmpl w:val="237489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4"/>
  </w:num>
  <w:num w:numId="4">
    <w:abstractNumId w:val="17"/>
  </w:num>
  <w:num w:numId="5">
    <w:abstractNumId w:val="11"/>
  </w:num>
  <w:num w:numId="6">
    <w:abstractNumId w:val="15"/>
  </w:num>
  <w:num w:numId="7">
    <w:abstractNumId w:val="9"/>
  </w:num>
  <w:num w:numId="8">
    <w:abstractNumId w:val="8"/>
  </w:num>
  <w:num w:numId="9">
    <w:abstractNumId w:val="0"/>
  </w:num>
  <w:num w:numId="10">
    <w:abstractNumId w:val="3"/>
  </w:num>
  <w:num w:numId="11">
    <w:abstractNumId w:val="16"/>
  </w:num>
  <w:num w:numId="12">
    <w:abstractNumId w:val="19"/>
  </w:num>
  <w:num w:numId="13">
    <w:abstractNumId w:val="6"/>
  </w:num>
  <w:num w:numId="14">
    <w:abstractNumId w:val="20"/>
  </w:num>
  <w:num w:numId="15">
    <w:abstractNumId w:val="21"/>
  </w:num>
  <w:num w:numId="16">
    <w:abstractNumId w:val="1"/>
    <w:lvlOverride w:ilvl="0">
      <w:startOverride w:val="2"/>
    </w:lvlOverride>
  </w:num>
  <w:num w:numId="17">
    <w:abstractNumId w:val="12"/>
  </w:num>
  <w:num w:numId="18">
    <w:abstractNumId w:val="14"/>
  </w:num>
  <w:num w:numId="19">
    <w:abstractNumId w:val="10"/>
  </w:num>
  <w:num w:numId="20">
    <w:abstractNumId w:val="22"/>
  </w:num>
  <w:num w:numId="21">
    <w:abstractNumId w:val="18"/>
  </w:num>
  <w:num w:numId="22">
    <w:abstractNumId w:val="13"/>
  </w:num>
  <w:num w:numId="23">
    <w:abstractNumId w:val="2"/>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694"/>
    <w:rsid w:val="00002873"/>
    <w:rsid w:val="0000440A"/>
    <w:rsid w:val="0000447E"/>
    <w:rsid w:val="000050FC"/>
    <w:rsid w:val="00007EA2"/>
    <w:rsid w:val="000100FC"/>
    <w:rsid w:val="00010646"/>
    <w:rsid w:val="000121C2"/>
    <w:rsid w:val="000124F3"/>
    <w:rsid w:val="000131F0"/>
    <w:rsid w:val="00014297"/>
    <w:rsid w:val="00016718"/>
    <w:rsid w:val="00016FDA"/>
    <w:rsid w:val="000173A9"/>
    <w:rsid w:val="00022416"/>
    <w:rsid w:val="00024B1E"/>
    <w:rsid w:val="00025833"/>
    <w:rsid w:val="00027304"/>
    <w:rsid w:val="0003433D"/>
    <w:rsid w:val="000363DF"/>
    <w:rsid w:val="00036A96"/>
    <w:rsid w:val="00042170"/>
    <w:rsid w:val="0004273C"/>
    <w:rsid w:val="00042A30"/>
    <w:rsid w:val="00043DCB"/>
    <w:rsid w:val="000475BE"/>
    <w:rsid w:val="00050E1B"/>
    <w:rsid w:val="00054DB5"/>
    <w:rsid w:val="000568E0"/>
    <w:rsid w:val="000610AE"/>
    <w:rsid w:val="0006118C"/>
    <w:rsid w:val="000623D8"/>
    <w:rsid w:val="000646D8"/>
    <w:rsid w:val="00065D92"/>
    <w:rsid w:val="0006763E"/>
    <w:rsid w:val="000705A0"/>
    <w:rsid w:val="00072615"/>
    <w:rsid w:val="00073216"/>
    <w:rsid w:val="00074E09"/>
    <w:rsid w:val="0007535B"/>
    <w:rsid w:val="00075D5A"/>
    <w:rsid w:val="00076E60"/>
    <w:rsid w:val="00077D4D"/>
    <w:rsid w:val="00083DAC"/>
    <w:rsid w:val="00085ED9"/>
    <w:rsid w:val="00086BE1"/>
    <w:rsid w:val="000877D0"/>
    <w:rsid w:val="00090183"/>
    <w:rsid w:val="000922A6"/>
    <w:rsid w:val="00092413"/>
    <w:rsid w:val="0009440F"/>
    <w:rsid w:val="000954C8"/>
    <w:rsid w:val="00096112"/>
    <w:rsid w:val="000A0776"/>
    <w:rsid w:val="000A186A"/>
    <w:rsid w:val="000A2785"/>
    <w:rsid w:val="000A34FC"/>
    <w:rsid w:val="000A3798"/>
    <w:rsid w:val="000A4F49"/>
    <w:rsid w:val="000A5378"/>
    <w:rsid w:val="000A5B7B"/>
    <w:rsid w:val="000B1097"/>
    <w:rsid w:val="000B10BA"/>
    <w:rsid w:val="000B201D"/>
    <w:rsid w:val="000B31B2"/>
    <w:rsid w:val="000C2A21"/>
    <w:rsid w:val="000C4435"/>
    <w:rsid w:val="000D15BE"/>
    <w:rsid w:val="000D181A"/>
    <w:rsid w:val="000D4801"/>
    <w:rsid w:val="000D534D"/>
    <w:rsid w:val="000D60CD"/>
    <w:rsid w:val="000D6449"/>
    <w:rsid w:val="000D756D"/>
    <w:rsid w:val="000D7C80"/>
    <w:rsid w:val="000E1A8C"/>
    <w:rsid w:val="000E1F9D"/>
    <w:rsid w:val="000E2EF5"/>
    <w:rsid w:val="000E39CF"/>
    <w:rsid w:val="000E49B3"/>
    <w:rsid w:val="000E58C1"/>
    <w:rsid w:val="000F144F"/>
    <w:rsid w:val="000F2FBD"/>
    <w:rsid w:val="000F489E"/>
    <w:rsid w:val="000F4C31"/>
    <w:rsid w:val="000F617B"/>
    <w:rsid w:val="000F7213"/>
    <w:rsid w:val="00100830"/>
    <w:rsid w:val="0010204C"/>
    <w:rsid w:val="00106202"/>
    <w:rsid w:val="001063C9"/>
    <w:rsid w:val="001073D4"/>
    <w:rsid w:val="00110AA6"/>
    <w:rsid w:val="00110B6F"/>
    <w:rsid w:val="00111C4B"/>
    <w:rsid w:val="001137AE"/>
    <w:rsid w:val="00114C01"/>
    <w:rsid w:val="001218EA"/>
    <w:rsid w:val="0012322F"/>
    <w:rsid w:val="00123490"/>
    <w:rsid w:val="00123B89"/>
    <w:rsid w:val="0012788D"/>
    <w:rsid w:val="00127DAA"/>
    <w:rsid w:val="00130E80"/>
    <w:rsid w:val="001313DC"/>
    <w:rsid w:val="00133313"/>
    <w:rsid w:val="00134204"/>
    <w:rsid w:val="00135386"/>
    <w:rsid w:val="001360C4"/>
    <w:rsid w:val="00136DDB"/>
    <w:rsid w:val="00137E49"/>
    <w:rsid w:val="00140C2F"/>
    <w:rsid w:val="001441BF"/>
    <w:rsid w:val="00144907"/>
    <w:rsid w:val="00146F35"/>
    <w:rsid w:val="00150107"/>
    <w:rsid w:val="001503CA"/>
    <w:rsid w:val="00154D76"/>
    <w:rsid w:val="0016198B"/>
    <w:rsid w:val="00163A8E"/>
    <w:rsid w:val="001647FB"/>
    <w:rsid w:val="001648F1"/>
    <w:rsid w:val="00164B76"/>
    <w:rsid w:val="00164DF8"/>
    <w:rsid w:val="00164FFF"/>
    <w:rsid w:val="00167D06"/>
    <w:rsid w:val="00170D1D"/>
    <w:rsid w:val="00171166"/>
    <w:rsid w:val="00171AC9"/>
    <w:rsid w:val="00173375"/>
    <w:rsid w:val="00173EA6"/>
    <w:rsid w:val="0017421D"/>
    <w:rsid w:val="00174BB8"/>
    <w:rsid w:val="00181C18"/>
    <w:rsid w:val="001822B2"/>
    <w:rsid w:val="0018313B"/>
    <w:rsid w:val="0018367B"/>
    <w:rsid w:val="00185933"/>
    <w:rsid w:val="00185C64"/>
    <w:rsid w:val="00186BA2"/>
    <w:rsid w:val="00187DF8"/>
    <w:rsid w:val="00187EFB"/>
    <w:rsid w:val="00191404"/>
    <w:rsid w:val="00191720"/>
    <w:rsid w:val="00191BF9"/>
    <w:rsid w:val="0019256B"/>
    <w:rsid w:val="00194BA2"/>
    <w:rsid w:val="001959B9"/>
    <w:rsid w:val="00196ACC"/>
    <w:rsid w:val="00197F5F"/>
    <w:rsid w:val="001A4B08"/>
    <w:rsid w:val="001A7E08"/>
    <w:rsid w:val="001B1265"/>
    <w:rsid w:val="001B15A8"/>
    <w:rsid w:val="001B20DE"/>
    <w:rsid w:val="001B4DA8"/>
    <w:rsid w:val="001B5717"/>
    <w:rsid w:val="001B5E9D"/>
    <w:rsid w:val="001B7223"/>
    <w:rsid w:val="001C3D5C"/>
    <w:rsid w:val="001C5251"/>
    <w:rsid w:val="001C5715"/>
    <w:rsid w:val="001C59A2"/>
    <w:rsid w:val="001D19D9"/>
    <w:rsid w:val="001D1B38"/>
    <w:rsid w:val="001D1DD7"/>
    <w:rsid w:val="001D230F"/>
    <w:rsid w:val="001D3448"/>
    <w:rsid w:val="001D51C9"/>
    <w:rsid w:val="001E13E3"/>
    <w:rsid w:val="001E4702"/>
    <w:rsid w:val="001E5B08"/>
    <w:rsid w:val="001E79FA"/>
    <w:rsid w:val="001E7DCA"/>
    <w:rsid w:val="001F31BA"/>
    <w:rsid w:val="001F37CF"/>
    <w:rsid w:val="00206DAA"/>
    <w:rsid w:val="00206E40"/>
    <w:rsid w:val="002075D7"/>
    <w:rsid w:val="002104FA"/>
    <w:rsid w:val="00210716"/>
    <w:rsid w:val="002108E6"/>
    <w:rsid w:val="002135B3"/>
    <w:rsid w:val="0021380B"/>
    <w:rsid w:val="00213856"/>
    <w:rsid w:val="0021782A"/>
    <w:rsid w:val="0022007E"/>
    <w:rsid w:val="0022264D"/>
    <w:rsid w:val="00224281"/>
    <w:rsid w:val="002248F4"/>
    <w:rsid w:val="00224E67"/>
    <w:rsid w:val="00230CAF"/>
    <w:rsid w:val="00231840"/>
    <w:rsid w:val="00232232"/>
    <w:rsid w:val="00233F8C"/>
    <w:rsid w:val="0023623F"/>
    <w:rsid w:val="002367D3"/>
    <w:rsid w:val="002402BF"/>
    <w:rsid w:val="00240DCF"/>
    <w:rsid w:val="0024182F"/>
    <w:rsid w:val="00241A75"/>
    <w:rsid w:val="0024334A"/>
    <w:rsid w:val="002447AA"/>
    <w:rsid w:val="00244A5B"/>
    <w:rsid w:val="00245EF2"/>
    <w:rsid w:val="00247829"/>
    <w:rsid w:val="00247F42"/>
    <w:rsid w:val="002519B9"/>
    <w:rsid w:val="002537B4"/>
    <w:rsid w:val="00254D30"/>
    <w:rsid w:val="002571DC"/>
    <w:rsid w:val="00260B0D"/>
    <w:rsid w:val="00260F67"/>
    <w:rsid w:val="00262553"/>
    <w:rsid w:val="002650D9"/>
    <w:rsid w:val="00266D5F"/>
    <w:rsid w:val="0026742E"/>
    <w:rsid w:val="00267ED9"/>
    <w:rsid w:val="0027047C"/>
    <w:rsid w:val="002713E0"/>
    <w:rsid w:val="00276133"/>
    <w:rsid w:val="00276C14"/>
    <w:rsid w:val="00276CEF"/>
    <w:rsid w:val="002803D5"/>
    <w:rsid w:val="00280D65"/>
    <w:rsid w:val="00281698"/>
    <w:rsid w:val="002824F2"/>
    <w:rsid w:val="00282E21"/>
    <w:rsid w:val="00283013"/>
    <w:rsid w:val="00284982"/>
    <w:rsid w:val="00286D65"/>
    <w:rsid w:val="0028737D"/>
    <w:rsid w:val="002A0DC8"/>
    <w:rsid w:val="002A3170"/>
    <w:rsid w:val="002A65E1"/>
    <w:rsid w:val="002A695E"/>
    <w:rsid w:val="002A6FED"/>
    <w:rsid w:val="002A7DFA"/>
    <w:rsid w:val="002B0466"/>
    <w:rsid w:val="002B158A"/>
    <w:rsid w:val="002B47F8"/>
    <w:rsid w:val="002B78D2"/>
    <w:rsid w:val="002B7C70"/>
    <w:rsid w:val="002C106A"/>
    <w:rsid w:val="002C1238"/>
    <w:rsid w:val="002C1A7A"/>
    <w:rsid w:val="002C1CF8"/>
    <w:rsid w:val="002C38C0"/>
    <w:rsid w:val="002C3D75"/>
    <w:rsid w:val="002C4609"/>
    <w:rsid w:val="002C4764"/>
    <w:rsid w:val="002C6886"/>
    <w:rsid w:val="002C710A"/>
    <w:rsid w:val="002D22DE"/>
    <w:rsid w:val="002D2DEC"/>
    <w:rsid w:val="002D38EE"/>
    <w:rsid w:val="002D6B0B"/>
    <w:rsid w:val="002D7B28"/>
    <w:rsid w:val="002E003C"/>
    <w:rsid w:val="002E06A5"/>
    <w:rsid w:val="002E0E81"/>
    <w:rsid w:val="002E2F10"/>
    <w:rsid w:val="002E3A01"/>
    <w:rsid w:val="002E56C3"/>
    <w:rsid w:val="002E6765"/>
    <w:rsid w:val="002F022B"/>
    <w:rsid w:val="002F0F54"/>
    <w:rsid w:val="002F3993"/>
    <w:rsid w:val="002F436F"/>
    <w:rsid w:val="002F4B16"/>
    <w:rsid w:val="002F7484"/>
    <w:rsid w:val="0030004B"/>
    <w:rsid w:val="003002E8"/>
    <w:rsid w:val="003006A1"/>
    <w:rsid w:val="003020B8"/>
    <w:rsid w:val="00302396"/>
    <w:rsid w:val="00302FBE"/>
    <w:rsid w:val="00303D12"/>
    <w:rsid w:val="003055DF"/>
    <w:rsid w:val="00306085"/>
    <w:rsid w:val="00313269"/>
    <w:rsid w:val="00313A10"/>
    <w:rsid w:val="0031602F"/>
    <w:rsid w:val="00316E06"/>
    <w:rsid w:val="0031765B"/>
    <w:rsid w:val="003210D1"/>
    <w:rsid w:val="003229CE"/>
    <w:rsid w:val="003241AC"/>
    <w:rsid w:val="00325FA8"/>
    <w:rsid w:val="003300F5"/>
    <w:rsid w:val="00332FCF"/>
    <w:rsid w:val="00337117"/>
    <w:rsid w:val="003400C0"/>
    <w:rsid w:val="003405C1"/>
    <w:rsid w:val="00340FFE"/>
    <w:rsid w:val="003424F3"/>
    <w:rsid w:val="003437A1"/>
    <w:rsid w:val="003444EA"/>
    <w:rsid w:val="003451C1"/>
    <w:rsid w:val="00350E4E"/>
    <w:rsid w:val="003511A6"/>
    <w:rsid w:val="003526CD"/>
    <w:rsid w:val="0035366C"/>
    <w:rsid w:val="0035570D"/>
    <w:rsid w:val="003565FA"/>
    <w:rsid w:val="00356668"/>
    <w:rsid w:val="00360301"/>
    <w:rsid w:val="00360E11"/>
    <w:rsid w:val="00361EAF"/>
    <w:rsid w:val="003658FB"/>
    <w:rsid w:val="00365DFD"/>
    <w:rsid w:val="003661E5"/>
    <w:rsid w:val="0036620F"/>
    <w:rsid w:val="00370A23"/>
    <w:rsid w:val="003722EF"/>
    <w:rsid w:val="00374B43"/>
    <w:rsid w:val="00375F4F"/>
    <w:rsid w:val="00376CD5"/>
    <w:rsid w:val="00376F89"/>
    <w:rsid w:val="00376FBF"/>
    <w:rsid w:val="00380AF1"/>
    <w:rsid w:val="00381093"/>
    <w:rsid w:val="0038119A"/>
    <w:rsid w:val="003865E3"/>
    <w:rsid w:val="0039146D"/>
    <w:rsid w:val="00396238"/>
    <w:rsid w:val="003970A2"/>
    <w:rsid w:val="003A35AB"/>
    <w:rsid w:val="003A6269"/>
    <w:rsid w:val="003A6ED5"/>
    <w:rsid w:val="003A71F4"/>
    <w:rsid w:val="003B122A"/>
    <w:rsid w:val="003B1AF2"/>
    <w:rsid w:val="003B24EA"/>
    <w:rsid w:val="003B40A5"/>
    <w:rsid w:val="003B48E6"/>
    <w:rsid w:val="003B64FE"/>
    <w:rsid w:val="003B6B8A"/>
    <w:rsid w:val="003B7A3C"/>
    <w:rsid w:val="003B7B69"/>
    <w:rsid w:val="003B7BB5"/>
    <w:rsid w:val="003C024C"/>
    <w:rsid w:val="003C1EBF"/>
    <w:rsid w:val="003C3565"/>
    <w:rsid w:val="003C46F0"/>
    <w:rsid w:val="003C5CA0"/>
    <w:rsid w:val="003C5FB1"/>
    <w:rsid w:val="003D09B0"/>
    <w:rsid w:val="003D0CCC"/>
    <w:rsid w:val="003D121F"/>
    <w:rsid w:val="003D1BBD"/>
    <w:rsid w:val="003D34EC"/>
    <w:rsid w:val="003D3735"/>
    <w:rsid w:val="003D4986"/>
    <w:rsid w:val="003D78F0"/>
    <w:rsid w:val="003E26B8"/>
    <w:rsid w:val="003E2867"/>
    <w:rsid w:val="003E42E1"/>
    <w:rsid w:val="003E6CE3"/>
    <w:rsid w:val="003F063B"/>
    <w:rsid w:val="003F2FE9"/>
    <w:rsid w:val="003F61D7"/>
    <w:rsid w:val="00402837"/>
    <w:rsid w:val="004028CB"/>
    <w:rsid w:val="00402B9B"/>
    <w:rsid w:val="00403980"/>
    <w:rsid w:val="0040503B"/>
    <w:rsid w:val="004075A0"/>
    <w:rsid w:val="004112EF"/>
    <w:rsid w:val="00411861"/>
    <w:rsid w:val="004139A6"/>
    <w:rsid w:val="00413B5C"/>
    <w:rsid w:val="004154AE"/>
    <w:rsid w:val="004168DF"/>
    <w:rsid w:val="0041727B"/>
    <w:rsid w:val="00420156"/>
    <w:rsid w:val="00420D65"/>
    <w:rsid w:val="00424A3A"/>
    <w:rsid w:val="00426A3F"/>
    <w:rsid w:val="004273C1"/>
    <w:rsid w:val="0043162B"/>
    <w:rsid w:val="00432356"/>
    <w:rsid w:val="00432898"/>
    <w:rsid w:val="00434986"/>
    <w:rsid w:val="00435BA9"/>
    <w:rsid w:val="00435FB9"/>
    <w:rsid w:val="004367DB"/>
    <w:rsid w:val="004405CC"/>
    <w:rsid w:val="00442306"/>
    <w:rsid w:val="00443217"/>
    <w:rsid w:val="00443A5C"/>
    <w:rsid w:val="00445C7A"/>
    <w:rsid w:val="0045091B"/>
    <w:rsid w:val="00452211"/>
    <w:rsid w:val="0045393F"/>
    <w:rsid w:val="004551CF"/>
    <w:rsid w:val="00455459"/>
    <w:rsid w:val="004558BA"/>
    <w:rsid w:val="00456A18"/>
    <w:rsid w:val="00457F48"/>
    <w:rsid w:val="0046105A"/>
    <w:rsid w:val="00461AEC"/>
    <w:rsid w:val="00463EB5"/>
    <w:rsid w:val="004648A6"/>
    <w:rsid w:val="00466EFE"/>
    <w:rsid w:val="00471D06"/>
    <w:rsid w:val="00473506"/>
    <w:rsid w:val="004740CE"/>
    <w:rsid w:val="004762CD"/>
    <w:rsid w:val="00477C65"/>
    <w:rsid w:val="0048079B"/>
    <w:rsid w:val="00480C24"/>
    <w:rsid w:val="004812E5"/>
    <w:rsid w:val="00481369"/>
    <w:rsid w:val="00482BD8"/>
    <w:rsid w:val="00482E5D"/>
    <w:rsid w:val="00483D20"/>
    <w:rsid w:val="004846EF"/>
    <w:rsid w:val="00484F42"/>
    <w:rsid w:val="004930CB"/>
    <w:rsid w:val="0049361D"/>
    <w:rsid w:val="004938CC"/>
    <w:rsid w:val="00494865"/>
    <w:rsid w:val="004958F8"/>
    <w:rsid w:val="004967DD"/>
    <w:rsid w:val="004973D6"/>
    <w:rsid w:val="004977D7"/>
    <w:rsid w:val="004A0202"/>
    <w:rsid w:val="004A0DB2"/>
    <w:rsid w:val="004A1CE6"/>
    <w:rsid w:val="004A2C76"/>
    <w:rsid w:val="004A377A"/>
    <w:rsid w:val="004A3EBE"/>
    <w:rsid w:val="004A4DB7"/>
    <w:rsid w:val="004A579A"/>
    <w:rsid w:val="004A58DD"/>
    <w:rsid w:val="004A68E5"/>
    <w:rsid w:val="004A69A3"/>
    <w:rsid w:val="004B1D64"/>
    <w:rsid w:val="004B43AE"/>
    <w:rsid w:val="004B77DA"/>
    <w:rsid w:val="004B7BB8"/>
    <w:rsid w:val="004C0805"/>
    <w:rsid w:val="004C49B0"/>
    <w:rsid w:val="004C4A48"/>
    <w:rsid w:val="004C6182"/>
    <w:rsid w:val="004C76ED"/>
    <w:rsid w:val="004C7B13"/>
    <w:rsid w:val="004D0AEB"/>
    <w:rsid w:val="004D126A"/>
    <w:rsid w:val="004D3366"/>
    <w:rsid w:val="004D3607"/>
    <w:rsid w:val="004D3ECE"/>
    <w:rsid w:val="004D56EE"/>
    <w:rsid w:val="004D7258"/>
    <w:rsid w:val="004D7933"/>
    <w:rsid w:val="004D7E98"/>
    <w:rsid w:val="004E1899"/>
    <w:rsid w:val="004E2FFA"/>
    <w:rsid w:val="004E3954"/>
    <w:rsid w:val="004E6246"/>
    <w:rsid w:val="004E7869"/>
    <w:rsid w:val="004E7E3D"/>
    <w:rsid w:val="004F0266"/>
    <w:rsid w:val="004F0EB7"/>
    <w:rsid w:val="004F2948"/>
    <w:rsid w:val="004F4C81"/>
    <w:rsid w:val="004F612C"/>
    <w:rsid w:val="004F61A5"/>
    <w:rsid w:val="00500A00"/>
    <w:rsid w:val="00502FA5"/>
    <w:rsid w:val="00503756"/>
    <w:rsid w:val="0050538A"/>
    <w:rsid w:val="005074F5"/>
    <w:rsid w:val="00510C75"/>
    <w:rsid w:val="005149CB"/>
    <w:rsid w:val="00515979"/>
    <w:rsid w:val="00516188"/>
    <w:rsid w:val="00520A97"/>
    <w:rsid w:val="00521BA7"/>
    <w:rsid w:val="0052503B"/>
    <w:rsid w:val="0052552D"/>
    <w:rsid w:val="00525C7E"/>
    <w:rsid w:val="005322DC"/>
    <w:rsid w:val="00532C49"/>
    <w:rsid w:val="00536006"/>
    <w:rsid w:val="00543690"/>
    <w:rsid w:val="00543FD6"/>
    <w:rsid w:val="00546E32"/>
    <w:rsid w:val="00547B7C"/>
    <w:rsid w:val="0055055E"/>
    <w:rsid w:val="00550EB6"/>
    <w:rsid w:val="00555203"/>
    <w:rsid w:val="005552AD"/>
    <w:rsid w:val="0056265C"/>
    <w:rsid w:val="00563033"/>
    <w:rsid w:val="00563588"/>
    <w:rsid w:val="00563D8F"/>
    <w:rsid w:val="005644DB"/>
    <w:rsid w:val="0056494C"/>
    <w:rsid w:val="005669EF"/>
    <w:rsid w:val="00575885"/>
    <w:rsid w:val="00581578"/>
    <w:rsid w:val="00581F44"/>
    <w:rsid w:val="005821A7"/>
    <w:rsid w:val="00582EEE"/>
    <w:rsid w:val="00584AB3"/>
    <w:rsid w:val="00585606"/>
    <w:rsid w:val="005918A6"/>
    <w:rsid w:val="00594CBA"/>
    <w:rsid w:val="00595287"/>
    <w:rsid w:val="005977F7"/>
    <w:rsid w:val="005A151B"/>
    <w:rsid w:val="005A428D"/>
    <w:rsid w:val="005B332C"/>
    <w:rsid w:val="005B351A"/>
    <w:rsid w:val="005B7A33"/>
    <w:rsid w:val="005C2B2C"/>
    <w:rsid w:val="005C35CB"/>
    <w:rsid w:val="005C3E5E"/>
    <w:rsid w:val="005C5410"/>
    <w:rsid w:val="005C656B"/>
    <w:rsid w:val="005C7627"/>
    <w:rsid w:val="005D5692"/>
    <w:rsid w:val="005D5B06"/>
    <w:rsid w:val="005D6E78"/>
    <w:rsid w:val="005E25A8"/>
    <w:rsid w:val="005E3190"/>
    <w:rsid w:val="005E3315"/>
    <w:rsid w:val="005E3F75"/>
    <w:rsid w:val="005E4909"/>
    <w:rsid w:val="005E4A9C"/>
    <w:rsid w:val="005E4B4D"/>
    <w:rsid w:val="005E5F06"/>
    <w:rsid w:val="005E70D8"/>
    <w:rsid w:val="005E76FC"/>
    <w:rsid w:val="005E78BF"/>
    <w:rsid w:val="005F00D9"/>
    <w:rsid w:val="005F7441"/>
    <w:rsid w:val="005F7E64"/>
    <w:rsid w:val="00601095"/>
    <w:rsid w:val="0060413B"/>
    <w:rsid w:val="00605CB3"/>
    <w:rsid w:val="00606F2D"/>
    <w:rsid w:val="00611180"/>
    <w:rsid w:val="00611C1A"/>
    <w:rsid w:val="0061230B"/>
    <w:rsid w:val="00613FC6"/>
    <w:rsid w:val="00620D4D"/>
    <w:rsid w:val="00621586"/>
    <w:rsid w:val="00622C4C"/>
    <w:rsid w:val="006231AC"/>
    <w:rsid w:val="00623894"/>
    <w:rsid w:val="00623913"/>
    <w:rsid w:val="00624050"/>
    <w:rsid w:val="00624EEC"/>
    <w:rsid w:val="00626F28"/>
    <w:rsid w:val="00630547"/>
    <w:rsid w:val="00630582"/>
    <w:rsid w:val="00630F29"/>
    <w:rsid w:val="006311C9"/>
    <w:rsid w:val="00632076"/>
    <w:rsid w:val="00636B61"/>
    <w:rsid w:val="0063718D"/>
    <w:rsid w:val="00637681"/>
    <w:rsid w:val="00642E62"/>
    <w:rsid w:val="00644C6E"/>
    <w:rsid w:val="00645227"/>
    <w:rsid w:val="006452E8"/>
    <w:rsid w:val="00645311"/>
    <w:rsid w:val="00646EE2"/>
    <w:rsid w:val="00646F88"/>
    <w:rsid w:val="006478C6"/>
    <w:rsid w:val="006479A6"/>
    <w:rsid w:val="00656F2E"/>
    <w:rsid w:val="00657414"/>
    <w:rsid w:val="0066128B"/>
    <w:rsid w:val="006635D3"/>
    <w:rsid w:val="00664C03"/>
    <w:rsid w:val="00665A9A"/>
    <w:rsid w:val="00666904"/>
    <w:rsid w:val="006676AC"/>
    <w:rsid w:val="00671A9B"/>
    <w:rsid w:val="00673988"/>
    <w:rsid w:val="00674571"/>
    <w:rsid w:val="00674A55"/>
    <w:rsid w:val="006770AD"/>
    <w:rsid w:val="00680618"/>
    <w:rsid w:val="00681EA7"/>
    <w:rsid w:val="00684995"/>
    <w:rsid w:val="006851FF"/>
    <w:rsid w:val="00685A2E"/>
    <w:rsid w:val="0068739A"/>
    <w:rsid w:val="00691C7B"/>
    <w:rsid w:val="006924A6"/>
    <w:rsid w:val="00695A02"/>
    <w:rsid w:val="00696ADD"/>
    <w:rsid w:val="006971AA"/>
    <w:rsid w:val="006A0560"/>
    <w:rsid w:val="006A0A41"/>
    <w:rsid w:val="006A0FF5"/>
    <w:rsid w:val="006A23DE"/>
    <w:rsid w:val="006A26EA"/>
    <w:rsid w:val="006A3E02"/>
    <w:rsid w:val="006B0E78"/>
    <w:rsid w:val="006B2F08"/>
    <w:rsid w:val="006B625A"/>
    <w:rsid w:val="006B669C"/>
    <w:rsid w:val="006B6A1F"/>
    <w:rsid w:val="006B77A8"/>
    <w:rsid w:val="006B7D08"/>
    <w:rsid w:val="006C0CF3"/>
    <w:rsid w:val="006C0FCF"/>
    <w:rsid w:val="006C424A"/>
    <w:rsid w:val="006C5646"/>
    <w:rsid w:val="006C767B"/>
    <w:rsid w:val="006D00DE"/>
    <w:rsid w:val="006D690F"/>
    <w:rsid w:val="006E0ABC"/>
    <w:rsid w:val="006E2876"/>
    <w:rsid w:val="006E3169"/>
    <w:rsid w:val="006E40A4"/>
    <w:rsid w:val="006E43DB"/>
    <w:rsid w:val="006E4891"/>
    <w:rsid w:val="006E4EC6"/>
    <w:rsid w:val="006E68AC"/>
    <w:rsid w:val="006E709B"/>
    <w:rsid w:val="006E77BA"/>
    <w:rsid w:val="006F10BB"/>
    <w:rsid w:val="006F17D8"/>
    <w:rsid w:val="006F3135"/>
    <w:rsid w:val="006F411B"/>
    <w:rsid w:val="006F4E62"/>
    <w:rsid w:val="006F532E"/>
    <w:rsid w:val="006F5730"/>
    <w:rsid w:val="006F5D7E"/>
    <w:rsid w:val="006F6403"/>
    <w:rsid w:val="00702A43"/>
    <w:rsid w:val="00703379"/>
    <w:rsid w:val="00703767"/>
    <w:rsid w:val="00704BE9"/>
    <w:rsid w:val="00704E78"/>
    <w:rsid w:val="0070594C"/>
    <w:rsid w:val="00710248"/>
    <w:rsid w:val="00711393"/>
    <w:rsid w:val="0071191F"/>
    <w:rsid w:val="00714A4F"/>
    <w:rsid w:val="00715922"/>
    <w:rsid w:val="00715F16"/>
    <w:rsid w:val="0071675F"/>
    <w:rsid w:val="00716899"/>
    <w:rsid w:val="00717F71"/>
    <w:rsid w:val="007210A3"/>
    <w:rsid w:val="007212E9"/>
    <w:rsid w:val="007224B9"/>
    <w:rsid w:val="00723F53"/>
    <w:rsid w:val="0072514F"/>
    <w:rsid w:val="00725C83"/>
    <w:rsid w:val="00727394"/>
    <w:rsid w:val="007308A3"/>
    <w:rsid w:val="007338A5"/>
    <w:rsid w:val="0073401F"/>
    <w:rsid w:val="00736183"/>
    <w:rsid w:val="00741209"/>
    <w:rsid w:val="007436E9"/>
    <w:rsid w:val="00744A56"/>
    <w:rsid w:val="007478C4"/>
    <w:rsid w:val="007510E8"/>
    <w:rsid w:val="0075111C"/>
    <w:rsid w:val="00751FD8"/>
    <w:rsid w:val="00752E2D"/>
    <w:rsid w:val="0075459D"/>
    <w:rsid w:val="007558A6"/>
    <w:rsid w:val="00756A43"/>
    <w:rsid w:val="00757032"/>
    <w:rsid w:val="00757202"/>
    <w:rsid w:val="007622BF"/>
    <w:rsid w:val="00763417"/>
    <w:rsid w:val="00764733"/>
    <w:rsid w:val="0076532A"/>
    <w:rsid w:val="007672A6"/>
    <w:rsid w:val="00767DD9"/>
    <w:rsid w:val="00771643"/>
    <w:rsid w:val="00772C00"/>
    <w:rsid w:val="0077363A"/>
    <w:rsid w:val="007737A8"/>
    <w:rsid w:val="00774553"/>
    <w:rsid w:val="007758DF"/>
    <w:rsid w:val="00777215"/>
    <w:rsid w:val="007805C4"/>
    <w:rsid w:val="00781ACB"/>
    <w:rsid w:val="00781EF0"/>
    <w:rsid w:val="007837BD"/>
    <w:rsid w:val="00784612"/>
    <w:rsid w:val="00784B83"/>
    <w:rsid w:val="00784DE6"/>
    <w:rsid w:val="00786379"/>
    <w:rsid w:val="00787A8D"/>
    <w:rsid w:val="00790791"/>
    <w:rsid w:val="0079110C"/>
    <w:rsid w:val="00794176"/>
    <w:rsid w:val="00797E73"/>
    <w:rsid w:val="007A3532"/>
    <w:rsid w:val="007A3733"/>
    <w:rsid w:val="007A43FB"/>
    <w:rsid w:val="007A55CE"/>
    <w:rsid w:val="007A57D0"/>
    <w:rsid w:val="007B0D86"/>
    <w:rsid w:val="007B5D92"/>
    <w:rsid w:val="007B64C0"/>
    <w:rsid w:val="007B6671"/>
    <w:rsid w:val="007C0236"/>
    <w:rsid w:val="007C10A2"/>
    <w:rsid w:val="007C11F6"/>
    <w:rsid w:val="007C36B5"/>
    <w:rsid w:val="007C40F4"/>
    <w:rsid w:val="007C4F2F"/>
    <w:rsid w:val="007C4FDB"/>
    <w:rsid w:val="007C6E1C"/>
    <w:rsid w:val="007C7D72"/>
    <w:rsid w:val="007D3D34"/>
    <w:rsid w:val="007D49DC"/>
    <w:rsid w:val="007D544D"/>
    <w:rsid w:val="007D74F0"/>
    <w:rsid w:val="007E1357"/>
    <w:rsid w:val="007E3109"/>
    <w:rsid w:val="007E458A"/>
    <w:rsid w:val="007E4D16"/>
    <w:rsid w:val="007E586C"/>
    <w:rsid w:val="007E670A"/>
    <w:rsid w:val="007F1468"/>
    <w:rsid w:val="007F2BCE"/>
    <w:rsid w:val="007F476E"/>
    <w:rsid w:val="007F65C4"/>
    <w:rsid w:val="008005D3"/>
    <w:rsid w:val="00805EC2"/>
    <w:rsid w:val="00807B22"/>
    <w:rsid w:val="00810FF4"/>
    <w:rsid w:val="0081515B"/>
    <w:rsid w:val="00815A11"/>
    <w:rsid w:val="00817364"/>
    <w:rsid w:val="00823B34"/>
    <w:rsid w:val="00824D5F"/>
    <w:rsid w:val="008251EB"/>
    <w:rsid w:val="00826485"/>
    <w:rsid w:val="008307BE"/>
    <w:rsid w:val="008311E8"/>
    <w:rsid w:val="008313AA"/>
    <w:rsid w:val="008337A4"/>
    <w:rsid w:val="00834D6E"/>
    <w:rsid w:val="00842E35"/>
    <w:rsid w:val="00842E6F"/>
    <w:rsid w:val="00844C5D"/>
    <w:rsid w:val="00846B05"/>
    <w:rsid w:val="00847FEA"/>
    <w:rsid w:val="008501D1"/>
    <w:rsid w:val="00860D32"/>
    <w:rsid w:val="00860D5A"/>
    <w:rsid w:val="00862A85"/>
    <w:rsid w:val="00863533"/>
    <w:rsid w:val="00865653"/>
    <w:rsid w:val="00873D95"/>
    <w:rsid w:val="0087403A"/>
    <w:rsid w:val="00874951"/>
    <w:rsid w:val="008749B3"/>
    <w:rsid w:val="008760BD"/>
    <w:rsid w:val="0088212A"/>
    <w:rsid w:val="00882F1E"/>
    <w:rsid w:val="00884595"/>
    <w:rsid w:val="00886F20"/>
    <w:rsid w:val="00891B61"/>
    <w:rsid w:val="0089687A"/>
    <w:rsid w:val="008A03B2"/>
    <w:rsid w:val="008A0D3E"/>
    <w:rsid w:val="008A1549"/>
    <w:rsid w:val="008A2E9C"/>
    <w:rsid w:val="008A5BD0"/>
    <w:rsid w:val="008A7AC6"/>
    <w:rsid w:val="008B48E9"/>
    <w:rsid w:val="008C2367"/>
    <w:rsid w:val="008C3ABA"/>
    <w:rsid w:val="008C3D8D"/>
    <w:rsid w:val="008C52DE"/>
    <w:rsid w:val="008C55F6"/>
    <w:rsid w:val="008C5831"/>
    <w:rsid w:val="008C61E3"/>
    <w:rsid w:val="008C638D"/>
    <w:rsid w:val="008C74BD"/>
    <w:rsid w:val="008C77E3"/>
    <w:rsid w:val="008D1EA3"/>
    <w:rsid w:val="008D3ADB"/>
    <w:rsid w:val="008D5402"/>
    <w:rsid w:val="008E117B"/>
    <w:rsid w:val="008E25F5"/>
    <w:rsid w:val="008E33A3"/>
    <w:rsid w:val="008E5C62"/>
    <w:rsid w:val="008E61EA"/>
    <w:rsid w:val="008F305D"/>
    <w:rsid w:val="008F3E40"/>
    <w:rsid w:val="008F510B"/>
    <w:rsid w:val="008F5CE4"/>
    <w:rsid w:val="008F7978"/>
    <w:rsid w:val="00901C5F"/>
    <w:rsid w:val="0090383D"/>
    <w:rsid w:val="00904019"/>
    <w:rsid w:val="009049D8"/>
    <w:rsid w:val="009105B3"/>
    <w:rsid w:val="00912BEC"/>
    <w:rsid w:val="00913ED1"/>
    <w:rsid w:val="00915048"/>
    <w:rsid w:val="00915B62"/>
    <w:rsid w:val="00916C0B"/>
    <w:rsid w:val="0092044F"/>
    <w:rsid w:val="0092177C"/>
    <w:rsid w:val="009217EA"/>
    <w:rsid w:val="009237F4"/>
    <w:rsid w:val="009239AE"/>
    <w:rsid w:val="009244CA"/>
    <w:rsid w:val="00926D3B"/>
    <w:rsid w:val="00931EC3"/>
    <w:rsid w:val="00933992"/>
    <w:rsid w:val="009345BC"/>
    <w:rsid w:val="00934804"/>
    <w:rsid w:val="00936838"/>
    <w:rsid w:val="009405F4"/>
    <w:rsid w:val="00940704"/>
    <w:rsid w:val="00940716"/>
    <w:rsid w:val="00942811"/>
    <w:rsid w:val="00944455"/>
    <w:rsid w:val="009465F9"/>
    <w:rsid w:val="009517B3"/>
    <w:rsid w:val="00953826"/>
    <w:rsid w:val="00954C71"/>
    <w:rsid w:val="0095511E"/>
    <w:rsid w:val="009553C3"/>
    <w:rsid w:val="009668C1"/>
    <w:rsid w:val="00972490"/>
    <w:rsid w:val="0097257B"/>
    <w:rsid w:val="00972894"/>
    <w:rsid w:val="009740CD"/>
    <w:rsid w:val="009765C2"/>
    <w:rsid w:val="00976C7C"/>
    <w:rsid w:val="00977B33"/>
    <w:rsid w:val="00980691"/>
    <w:rsid w:val="00981E2D"/>
    <w:rsid w:val="009829DE"/>
    <w:rsid w:val="009862E2"/>
    <w:rsid w:val="00987B99"/>
    <w:rsid w:val="009918A1"/>
    <w:rsid w:val="00991E1A"/>
    <w:rsid w:val="00992A77"/>
    <w:rsid w:val="00993199"/>
    <w:rsid w:val="009933D0"/>
    <w:rsid w:val="00993D6C"/>
    <w:rsid w:val="009944C9"/>
    <w:rsid w:val="00994A30"/>
    <w:rsid w:val="009964AC"/>
    <w:rsid w:val="00997B14"/>
    <w:rsid w:val="009A134D"/>
    <w:rsid w:val="009A2CFA"/>
    <w:rsid w:val="009A3F38"/>
    <w:rsid w:val="009A4115"/>
    <w:rsid w:val="009A5AEE"/>
    <w:rsid w:val="009A605D"/>
    <w:rsid w:val="009A73A2"/>
    <w:rsid w:val="009B3F3E"/>
    <w:rsid w:val="009B518D"/>
    <w:rsid w:val="009B5CC8"/>
    <w:rsid w:val="009B63D4"/>
    <w:rsid w:val="009C2465"/>
    <w:rsid w:val="009C4C79"/>
    <w:rsid w:val="009C5A9E"/>
    <w:rsid w:val="009C72F3"/>
    <w:rsid w:val="009C782C"/>
    <w:rsid w:val="009D24D0"/>
    <w:rsid w:val="009D2E18"/>
    <w:rsid w:val="009D5110"/>
    <w:rsid w:val="009D5FF1"/>
    <w:rsid w:val="009D7E21"/>
    <w:rsid w:val="009E4612"/>
    <w:rsid w:val="009E620B"/>
    <w:rsid w:val="009F0A3E"/>
    <w:rsid w:val="009F0C7F"/>
    <w:rsid w:val="009F55BB"/>
    <w:rsid w:val="009F5684"/>
    <w:rsid w:val="009F6653"/>
    <w:rsid w:val="00A00EDB"/>
    <w:rsid w:val="00A023BD"/>
    <w:rsid w:val="00A04254"/>
    <w:rsid w:val="00A045C8"/>
    <w:rsid w:val="00A06774"/>
    <w:rsid w:val="00A072AB"/>
    <w:rsid w:val="00A1081B"/>
    <w:rsid w:val="00A15AD3"/>
    <w:rsid w:val="00A15BF7"/>
    <w:rsid w:val="00A15F50"/>
    <w:rsid w:val="00A20220"/>
    <w:rsid w:val="00A219BE"/>
    <w:rsid w:val="00A2269D"/>
    <w:rsid w:val="00A24CDE"/>
    <w:rsid w:val="00A263E4"/>
    <w:rsid w:val="00A26ACE"/>
    <w:rsid w:val="00A26D8C"/>
    <w:rsid w:val="00A3005E"/>
    <w:rsid w:val="00A315E2"/>
    <w:rsid w:val="00A31778"/>
    <w:rsid w:val="00A3252D"/>
    <w:rsid w:val="00A346F1"/>
    <w:rsid w:val="00A34E03"/>
    <w:rsid w:val="00A40B82"/>
    <w:rsid w:val="00A42EB8"/>
    <w:rsid w:val="00A452B0"/>
    <w:rsid w:val="00A45EF1"/>
    <w:rsid w:val="00A473F4"/>
    <w:rsid w:val="00A47CC5"/>
    <w:rsid w:val="00A502D7"/>
    <w:rsid w:val="00A51019"/>
    <w:rsid w:val="00A52A2E"/>
    <w:rsid w:val="00A52F73"/>
    <w:rsid w:val="00A54F99"/>
    <w:rsid w:val="00A55424"/>
    <w:rsid w:val="00A558CF"/>
    <w:rsid w:val="00A55EDB"/>
    <w:rsid w:val="00A5795F"/>
    <w:rsid w:val="00A607CB"/>
    <w:rsid w:val="00A62B43"/>
    <w:rsid w:val="00A63AB5"/>
    <w:rsid w:val="00A6549F"/>
    <w:rsid w:val="00A66EE2"/>
    <w:rsid w:val="00A66F2B"/>
    <w:rsid w:val="00A7139D"/>
    <w:rsid w:val="00A71D8B"/>
    <w:rsid w:val="00A73743"/>
    <w:rsid w:val="00A73D1A"/>
    <w:rsid w:val="00A74AE9"/>
    <w:rsid w:val="00A76E3E"/>
    <w:rsid w:val="00A77C8B"/>
    <w:rsid w:val="00A77D67"/>
    <w:rsid w:val="00A817D3"/>
    <w:rsid w:val="00A81A12"/>
    <w:rsid w:val="00A8316A"/>
    <w:rsid w:val="00A83A52"/>
    <w:rsid w:val="00A874C2"/>
    <w:rsid w:val="00A918E9"/>
    <w:rsid w:val="00A91CA7"/>
    <w:rsid w:val="00A9533F"/>
    <w:rsid w:val="00A96708"/>
    <w:rsid w:val="00A96DD1"/>
    <w:rsid w:val="00AA5421"/>
    <w:rsid w:val="00AA654F"/>
    <w:rsid w:val="00AA7429"/>
    <w:rsid w:val="00AB0685"/>
    <w:rsid w:val="00AB2702"/>
    <w:rsid w:val="00AB5348"/>
    <w:rsid w:val="00AB6679"/>
    <w:rsid w:val="00AC0404"/>
    <w:rsid w:val="00AC0A82"/>
    <w:rsid w:val="00AC1B03"/>
    <w:rsid w:val="00AC3E9B"/>
    <w:rsid w:val="00AC515A"/>
    <w:rsid w:val="00AC5D6F"/>
    <w:rsid w:val="00AC789F"/>
    <w:rsid w:val="00AD46FB"/>
    <w:rsid w:val="00AD6E94"/>
    <w:rsid w:val="00AE0398"/>
    <w:rsid w:val="00AE211D"/>
    <w:rsid w:val="00AE2208"/>
    <w:rsid w:val="00AE2649"/>
    <w:rsid w:val="00AE2D07"/>
    <w:rsid w:val="00AE3079"/>
    <w:rsid w:val="00AE4599"/>
    <w:rsid w:val="00AE4B11"/>
    <w:rsid w:val="00AE50D0"/>
    <w:rsid w:val="00AE6C31"/>
    <w:rsid w:val="00AE71A9"/>
    <w:rsid w:val="00AE76CB"/>
    <w:rsid w:val="00AF058D"/>
    <w:rsid w:val="00AF1D01"/>
    <w:rsid w:val="00AF384F"/>
    <w:rsid w:val="00AF44A5"/>
    <w:rsid w:val="00AF4E1A"/>
    <w:rsid w:val="00AF7EA1"/>
    <w:rsid w:val="00B02417"/>
    <w:rsid w:val="00B052C7"/>
    <w:rsid w:val="00B055A8"/>
    <w:rsid w:val="00B07E5B"/>
    <w:rsid w:val="00B15E62"/>
    <w:rsid w:val="00B178AF"/>
    <w:rsid w:val="00B17C50"/>
    <w:rsid w:val="00B17E73"/>
    <w:rsid w:val="00B202B8"/>
    <w:rsid w:val="00B20B04"/>
    <w:rsid w:val="00B215E7"/>
    <w:rsid w:val="00B21BBE"/>
    <w:rsid w:val="00B22574"/>
    <w:rsid w:val="00B22B1B"/>
    <w:rsid w:val="00B25A56"/>
    <w:rsid w:val="00B31A5A"/>
    <w:rsid w:val="00B32204"/>
    <w:rsid w:val="00B37F7B"/>
    <w:rsid w:val="00B4056A"/>
    <w:rsid w:val="00B407DF"/>
    <w:rsid w:val="00B40857"/>
    <w:rsid w:val="00B40ACD"/>
    <w:rsid w:val="00B423AD"/>
    <w:rsid w:val="00B44EF4"/>
    <w:rsid w:val="00B47A86"/>
    <w:rsid w:val="00B518D9"/>
    <w:rsid w:val="00B52845"/>
    <w:rsid w:val="00B53220"/>
    <w:rsid w:val="00B54FBA"/>
    <w:rsid w:val="00B54FE0"/>
    <w:rsid w:val="00B5669E"/>
    <w:rsid w:val="00B60FE7"/>
    <w:rsid w:val="00B6279B"/>
    <w:rsid w:val="00B62B5D"/>
    <w:rsid w:val="00B63C67"/>
    <w:rsid w:val="00B646B5"/>
    <w:rsid w:val="00B64751"/>
    <w:rsid w:val="00B67A36"/>
    <w:rsid w:val="00B7229D"/>
    <w:rsid w:val="00B73A84"/>
    <w:rsid w:val="00B758C2"/>
    <w:rsid w:val="00B76613"/>
    <w:rsid w:val="00B81372"/>
    <w:rsid w:val="00B818EA"/>
    <w:rsid w:val="00B834F9"/>
    <w:rsid w:val="00B83833"/>
    <w:rsid w:val="00B83AC0"/>
    <w:rsid w:val="00B83B2E"/>
    <w:rsid w:val="00B83E94"/>
    <w:rsid w:val="00B840A5"/>
    <w:rsid w:val="00B8616C"/>
    <w:rsid w:val="00B87680"/>
    <w:rsid w:val="00B87D6D"/>
    <w:rsid w:val="00B91E85"/>
    <w:rsid w:val="00B9254F"/>
    <w:rsid w:val="00BA13A9"/>
    <w:rsid w:val="00BA2931"/>
    <w:rsid w:val="00BA34C6"/>
    <w:rsid w:val="00BA37DE"/>
    <w:rsid w:val="00BA435F"/>
    <w:rsid w:val="00BA51D5"/>
    <w:rsid w:val="00BA7BB9"/>
    <w:rsid w:val="00BB3B94"/>
    <w:rsid w:val="00BB5978"/>
    <w:rsid w:val="00BB62BC"/>
    <w:rsid w:val="00BB6954"/>
    <w:rsid w:val="00BC0E86"/>
    <w:rsid w:val="00BC2CFB"/>
    <w:rsid w:val="00BC4030"/>
    <w:rsid w:val="00BC7AFC"/>
    <w:rsid w:val="00BD19FC"/>
    <w:rsid w:val="00BD20D5"/>
    <w:rsid w:val="00BD256B"/>
    <w:rsid w:val="00BD50B2"/>
    <w:rsid w:val="00BD5444"/>
    <w:rsid w:val="00BD5F32"/>
    <w:rsid w:val="00BE036E"/>
    <w:rsid w:val="00BE200E"/>
    <w:rsid w:val="00BE2A44"/>
    <w:rsid w:val="00BE43A1"/>
    <w:rsid w:val="00BE5798"/>
    <w:rsid w:val="00BE6285"/>
    <w:rsid w:val="00BE630D"/>
    <w:rsid w:val="00BE6F83"/>
    <w:rsid w:val="00BF0513"/>
    <w:rsid w:val="00BF1376"/>
    <w:rsid w:val="00BF292E"/>
    <w:rsid w:val="00BF36BE"/>
    <w:rsid w:val="00BF4180"/>
    <w:rsid w:val="00BF5D75"/>
    <w:rsid w:val="00BF5EB9"/>
    <w:rsid w:val="00BF6A0B"/>
    <w:rsid w:val="00BF776D"/>
    <w:rsid w:val="00BF77AB"/>
    <w:rsid w:val="00C01A2D"/>
    <w:rsid w:val="00C02A8E"/>
    <w:rsid w:val="00C02FBD"/>
    <w:rsid w:val="00C040F5"/>
    <w:rsid w:val="00C048A8"/>
    <w:rsid w:val="00C04FB4"/>
    <w:rsid w:val="00C07844"/>
    <w:rsid w:val="00C10E6C"/>
    <w:rsid w:val="00C11FAA"/>
    <w:rsid w:val="00C127B1"/>
    <w:rsid w:val="00C15048"/>
    <w:rsid w:val="00C17CBC"/>
    <w:rsid w:val="00C204D9"/>
    <w:rsid w:val="00C219D4"/>
    <w:rsid w:val="00C23D65"/>
    <w:rsid w:val="00C33052"/>
    <w:rsid w:val="00C345BB"/>
    <w:rsid w:val="00C34FD7"/>
    <w:rsid w:val="00C40C0E"/>
    <w:rsid w:val="00C40EF9"/>
    <w:rsid w:val="00C44359"/>
    <w:rsid w:val="00C44946"/>
    <w:rsid w:val="00C467B1"/>
    <w:rsid w:val="00C4736F"/>
    <w:rsid w:val="00C47A7C"/>
    <w:rsid w:val="00C47E83"/>
    <w:rsid w:val="00C51523"/>
    <w:rsid w:val="00C53CE7"/>
    <w:rsid w:val="00C5528F"/>
    <w:rsid w:val="00C56DFD"/>
    <w:rsid w:val="00C5725A"/>
    <w:rsid w:val="00C6123B"/>
    <w:rsid w:val="00C65016"/>
    <w:rsid w:val="00C66F23"/>
    <w:rsid w:val="00C678CD"/>
    <w:rsid w:val="00C72617"/>
    <w:rsid w:val="00C7440D"/>
    <w:rsid w:val="00C762F9"/>
    <w:rsid w:val="00C8271E"/>
    <w:rsid w:val="00C85C15"/>
    <w:rsid w:val="00C85EC1"/>
    <w:rsid w:val="00C85EF8"/>
    <w:rsid w:val="00C906DA"/>
    <w:rsid w:val="00C909F4"/>
    <w:rsid w:val="00C918A0"/>
    <w:rsid w:val="00C92407"/>
    <w:rsid w:val="00C93E9C"/>
    <w:rsid w:val="00C95AFC"/>
    <w:rsid w:val="00C967D7"/>
    <w:rsid w:val="00C97161"/>
    <w:rsid w:val="00CA15B1"/>
    <w:rsid w:val="00CA4D0F"/>
    <w:rsid w:val="00CA745D"/>
    <w:rsid w:val="00CA77AF"/>
    <w:rsid w:val="00CB0EFE"/>
    <w:rsid w:val="00CB11B8"/>
    <w:rsid w:val="00CB3C9F"/>
    <w:rsid w:val="00CB3F6C"/>
    <w:rsid w:val="00CB52B2"/>
    <w:rsid w:val="00CB6E77"/>
    <w:rsid w:val="00CC1094"/>
    <w:rsid w:val="00CC1209"/>
    <w:rsid w:val="00CC1F75"/>
    <w:rsid w:val="00CC24E8"/>
    <w:rsid w:val="00CC3759"/>
    <w:rsid w:val="00CC4537"/>
    <w:rsid w:val="00CC56D7"/>
    <w:rsid w:val="00CC617A"/>
    <w:rsid w:val="00CC7F2E"/>
    <w:rsid w:val="00CD15B0"/>
    <w:rsid w:val="00CD1E23"/>
    <w:rsid w:val="00CD68B9"/>
    <w:rsid w:val="00CD6DDE"/>
    <w:rsid w:val="00CD6F87"/>
    <w:rsid w:val="00CE0610"/>
    <w:rsid w:val="00CE12E4"/>
    <w:rsid w:val="00CE1ED3"/>
    <w:rsid w:val="00CE4386"/>
    <w:rsid w:val="00CE4983"/>
    <w:rsid w:val="00CE5101"/>
    <w:rsid w:val="00CE6682"/>
    <w:rsid w:val="00CF08B8"/>
    <w:rsid w:val="00CF4311"/>
    <w:rsid w:val="00D0089D"/>
    <w:rsid w:val="00D02089"/>
    <w:rsid w:val="00D05ADC"/>
    <w:rsid w:val="00D05B6C"/>
    <w:rsid w:val="00D1126A"/>
    <w:rsid w:val="00D113C5"/>
    <w:rsid w:val="00D13BDD"/>
    <w:rsid w:val="00D1502C"/>
    <w:rsid w:val="00D20ACF"/>
    <w:rsid w:val="00D20C87"/>
    <w:rsid w:val="00D21A05"/>
    <w:rsid w:val="00D21ED3"/>
    <w:rsid w:val="00D22678"/>
    <w:rsid w:val="00D240EB"/>
    <w:rsid w:val="00D24131"/>
    <w:rsid w:val="00D24F05"/>
    <w:rsid w:val="00D27657"/>
    <w:rsid w:val="00D32F3B"/>
    <w:rsid w:val="00D33CBC"/>
    <w:rsid w:val="00D3494E"/>
    <w:rsid w:val="00D35BB9"/>
    <w:rsid w:val="00D370EF"/>
    <w:rsid w:val="00D40436"/>
    <w:rsid w:val="00D41694"/>
    <w:rsid w:val="00D43E07"/>
    <w:rsid w:val="00D4426A"/>
    <w:rsid w:val="00D45A78"/>
    <w:rsid w:val="00D45FCD"/>
    <w:rsid w:val="00D4640D"/>
    <w:rsid w:val="00D50929"/>
    <w:rsid w:val="00D50CDC"/>
    <w:rsid w:val="00D51FC9"/>
    <w:rsid w:val="00D54534"/>
    <w:rsid w:val="00D55E24"/>
    <w:rsid w:val="00D57C80"/>
    <w:rsid w:val="00D62BAD"/>
    <w:rsid w:val="00D648EF"/>
    <w:rsid w:val="00D64A93"/>
    <w:rsid w:val="00D64BD1"/>
    <w:rsid w:val="00D65FBE"/>
    <w:rsid w:val="00D66AF1"/>
    <w:rsid w:val="00D7010D"/>
    <w:rsid w:val="00D712EF"/>
    <w:rsid w:val="00D74EDE"/>
    <w:rsid w:val="00D74F94"/>
    <w:rsid w:val="00D75F53"/>
    <w:rsid w:val="00D7798B"/>
    <w:rsid w:val="00D8007A"/>
    <w:rsid w:val="00D8066A"/>
    <w:rsid w:val="00D8173B"/>
    <w:rsid w:val="00D83DA8"/>
    <w:rsid w:val="00D85166"/>
    <w:rsid w:val="00D8677A"/>
    <w:rsid w:val="00D86798"/>
    <w:rsid w:val="00D874B2"/>
    <w:rsid w:val="00D90A2F"/>
    <w:rsid w:val="00D90F65"/>
    <w:rsid w:val="00D93528"/>
    <w:rsid w:val="00D937EC"/>
    <w:rsid w:val="00D95021"/>
    <w:rsid w:val="00DA0076"/>
    <w:rsid w:val="00DA0D93"/>
    <w:rsid w:val="00DA11DF"/>
    <w:rsid w:val="00DA3C21"/>
    <w:rsid w:val="00DA576C"/>
    <w:rsid w:val="00DA736B"/>
    <w:rsid w:val="00DB01AA"/>
    <w:rsid w:val="00DB3E1A"/>
    <w:rsid w:val="00DB462D"/>
    <w:rsid w:val="00DB5CA7"/>
    <w:rsid w:val="00DC0319"/>
    <w:rsid w:val="00DC1061"/>
    <w:rsid w:val="00DC2280"/>
    <w:rsid w:val="00DC4E8F"/>
    <w:rsid w:val="00DC5354"/>
    <w:rsid w:val="00DC5A5D"/>
    <w:rsid w:val="00DC6177"/>
    <w:rsid w:val="00DC6E3E"/>
    <w:rsid w:val="00DC760C"/>
    <w:rsid w:val="00DD0371"/>
    <w:rsid w:val="00DD0DFE"/>
    <w:rsid w:val="00DD21BD"/>
    <w:rsid w:val="00DD4A0C"/>
    <w:rsid w:val="00DD550D"/>
    <w:rsid w:val="00DE0E96"/>
    <w:rsid w:val="00DE2AC5"/>
    <w:rsid w:val="00DE3E24"/>
    <w:rsid w:val="00DE4080"/>
    <w:rsid w:val="00DE58C0"/>
    <w:rsid w:val="00DE630B"/>
    <w:rsid w:val="00DF16C0"/>
    <w:rsid w:val="00DF188E"/>
    <w:rsid w:val="00DF1A15"/>
    <w:rsid w:val="00DF40CB"/>
    <w:rsid w:val="00DF61F5"/>
    <w:rsid w:val="00E03218"/>
    <w:rsid w:val="00E0398A"/>
    <w:rsid w:val="00E03F7F"/>
    <w:rsid w:val="00E05637"/>
    <w:rsid w:val="00E0626D"/>
    <w:rsid w:val="00E06B4C"/>
    <w:rsid w:val="00E07640"/>
    <w:rsid w:val="00E10CD1"/>
    <w:rsid w:val="00E142B1"/>
    <w:rsid w:val="00E22CA3"/>
    <w:rsid w:val="00E22EB9"/>
    <w:rsid w:val="00E23217"/>
    <w:rsid w:val="00E259D9"/>
    <w:rsid w:val="00E31F47"/>
    <w:rsid w:val="00E3290F"/>
    <w:rsid w:val="00E32DA8"/>
    <w:rsid w:val="00E33992"/>
    <w:rsid w:val="00E344F6"/>
    <w:rsid w:val="00E34EB8"/>
    <w:rsid w:val="00E3578D"/>
    <w:rsid w:val="00E36384"/>
    <w:rsid w:val="00E36576"/>
    <w:rsid w:val="00E41324"/>
    <w:rsid w:val="00E41690"/>
    <w:rsid w:val="00E41C2F"/>
    <w:rsid w:val="00E44D3A"/>
    <w:rsid w:val="00E4534F"/>
    <w:rsid w:val="00E45F54"/>
    <w:rsid w:val="00E47420"/>
    <w:rsid w:val="00E474B0"/>
    <w:rsid w:val="00E50590"/>
    <w:rsid w:val="00E51285"/>
    <w:rsid w:val="00E51DFD"/>
    <w:rsid w:val="00E540CA"/>
    <w:rsid w:val="00E54B09"/>
    <w:rsid w:val="00E56A32"/>
    <w:rsid w:val="00E61784"/>
    <w:rsid w:val="00E62373"/>
    <w:rsid w:val="00E62515"/>
    <w:rsid w:val="00E653AF"/>
    <w:rsid w:val="00E66A7D"/>
    <w:rsid w:val="00E671E4"/>
    <w:rsid w:val="00E6731F"/>
    <w:rsid w:val="00E673B0"/>
    <w:rsid w:val="00E67969"/>
    <w:rsid w:val="00E67B9A"/>
    <w:rsid w:val="00E707EC"/>
    <w:rsid w:val="00E72A6E"/>
    <w:rsid w:val="00E73E01"/>
    <w:rsid w:val="00E73F4F"/>
    <w:rsid w:val="00E73F9A"/>
    <w:rsid w:val="00E74915"/>
    <w:rsid w:val="00E76754"/>
    <w:rsid w:val="00E76861"/>
    <w:rsid w:val="00E770AC"/>
    <w:rsid w:val="00E7766D"/>
    <w:rsid w:val="00E821D2"/>
    <w:rsid w:val="00E8327F"/>
    <w:rsid w:val="00E83BD2"/>
    <w:rsid w:val="00E867F1"/>
    <w:rsid w:val="00E9238F"/>
    <w:rsid w:val="00E928B1"/>
    <w:rsid w:val="00E941B8"/>
    <w:rsid w:val="00E945A8"/>
    <w:rsid w:val="00E9497C"/>
    <w:rsid w:val="00E960A3"/>
    <w:rsid w:val="00E9611E"/>
    <w:rsid w:val="00E9725F"/>
    <w:rsid w:val="00E97D4B"/>
    <w:rsid w:val="00EA4B1D"/>
    <w:rsid w:val="00EA54A3"/>
    <w:rsid w:val="00EA553B"/>
    <w:rsid w:val="00EA59E2"/>
    <w:rsid w:val="00EA5A69"/>
    <w:rsid w:val="00EA6979"/>
    <w:rsid w:val="00EB219C"/>
    <w:rsid w:val="00EB4CD2"/>
    <w:rsid w:val="00EB509B"/>
    <w:rsid w:val="00EB5EE5"/>
    <w:rsid w:val="00EB794E"/>
    <w:rsid w:val="00EC041A"/>
    <w:rsid w:val="00EC195C"/>
    <w:rsid w:val="00EC298C"/>
    <w:rsid w:val="00EC3DAD"/>
    <w:rsid w:val="00ED0C87"/>
    <w:rsid w:val="00ED33A3"/>
    <w:rsid w:val="00ED4965"/>
    <w:rsid w:val="00ED576B"/>
    <w:rsid w:val="00ED5D7F"/>
    <w:rsid w:val="00ED5D94"/>
    <w:rsid w:val="00ED5DCD"/>
    <w:rsid w:val="00ED7043"/>
    <w:rsid w:val="00EE24E3"/>
    <w:rsid w:val="00EE259E"/>
    <w:rsid w:val="00EE2EA9"/>
    <w:rsid w:val="00EE48B1"/>
    <w:rsid w:val="00EE5153"/>
    <w:rsid w:val="00EE64A2"/>
    <w:rsid w:val="00EE7016"/>
    <w:rsid w:val="00EF2ADF"/>
    <w:rsid w:val="00EF43CE"/>
    <w:rsid w:val="00EF4653"/>
    <w:rsid w:val="00EF5827"/>
    <w:rsid w:val="00EF7862"/>
    <w:rsid w:val="00F000C1"/>
    <w:rsid w:val="00F0164D"/>
    <w:rsid w:val="00F03F0E"/>
    <w:rsid w:val="00F04708"/>
    <w:rsid w:val="00F0543B"/>
    <w:rsid w:val="00F07173"/>
    <w:rsid w:val="00F07533"/>
    <w:rsid w:val="00F1102D"/>
    <w:rsid w:val="00F13000"/>
    <w:rsid w:val="00F13721"/>
    <w:rsid w:val="00F157D9"/>
    <w:rsid w:val="00F1765B"/>
    <w:rsid w:val="00F17FCC"/>
    <w:rsid w:val="00F33FAA"/>
    <w:rsid w:val="00F36EE8"/>
    <w:rsid w:val="00F3704E"/>
    <w:rsid w:val="00F37378"/>
    <w:rsid w:val="00F43BA6"/>
    <w:rsid w:val="00F4462D"/>
    <w:rsid w:val="00F452ED"/>
    <w:rsid w:val="00F51DAF"/>
    <w:rsid w:val="00F52E46"/>
    <w:rsid w:val="00F537E4"/>
    <w:rsid w:val="00F55D89"/>
    <w:rsid w:val="00F60688"/>
    <w:rsid w:val="00F6158B"/>
    <w:rsid w:val="00F6243D"/>
    <w:rsid w:val="00F6570C"/>
    <w:rsid w:val="00F6682D"/>
    <w:rsid w:val="00F6796A"/>
    <w:rsid w:val="00F72B47"/>
    <w:rsid w:val="00F730A1"/>
    <w:rsid w:val="00F7318C"/>
    <w:rsid w:val="00F73772"/>
    <w:rsid w:val="00F73E7D"/>
    <w:rsid w:val="00F748AD"/>
    <w:rsid w:val="00F762F9"/>
    <w:rsid w:val="00F80EA7"/>
    <w:rsid w:val="00F813D7"/>
    <w:rsid w:val="00F83718"/>
    <w:rsid w:val="00F83F45"/>
    <w:rsid w:val="00F852ED"/>
    <w:rsid w:val="00F85B60"/>
    <w:rsid w:val="00FA0031"/>
    <w:rsid w:val="00FA10EC"/>
    <w:rsid w:val="00FA2473"/>
    <w:rsid w:val="00FA6714"/>
    <w:rsid w:val="00FB0A8D"/>
    <w:rsid w:val="00FB302D"/>
    <w:rsid w:val="00FB4509"/>
    <w:rsid w:val="00FB56D7"/>
    <w:rsid w:val="00FB7366"/>
    <w:rsid w:val="00FB7C15"/>
    <w:rsid w:val="00FC3373"/>
    <w:rsid w:val="00FC372B"/>
    <w:rsid w:val="00FC6E68"/>
    <w:rsid w:val="00FC73AB"/>
    <w:rsid w:val="00FD5950"/>
    <w:rsid w:val="00FD67BA"/>
    <w:rsid w:val="00FD6AC8"/>
    <w:rsid w:val="00FD6CC6"/>
    <w:rsid w:val="00FE0CCE"/>
    <w:rsid w:val="00FE2835"/>
    <w:rsid w:val="00FE285E"/>
    <w:rsid w:val="00FE4B49"/>
    <w:rsid w:val="00FF00DB"/>
    <w:rsid w:val="00FF368F"/>
    <w:rsid w:val="00FF44DD"/>
    <w:rsid w:val="00FF53B9"/>
    <w:rsid w:val="00FF587B"/>
    <w:rsid w:val="00FF614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B6E1A76"/>
  <w15:chartTrackingRefBased/>
  <w15:docId w15:val="{6375725C-CF29-4FCB-8B43-E71898B6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01F"/>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
    <w:qFormat/>
    <w:rsid w:val="00A91CA7"/>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A91CA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91CA7"/>
    <w:pPr>
      <w:numPr>
        <w:ilvl w:val="2"/>
      </w:numPr>
      <w:spacing w:before="120"/>
      <w:outlineLvl w:val="2"/>
    </w:pPr>
    <w:rPr>
      <w:sz w:val="28"/>
    </w:rPr>
  </w:style>
  <w:style w:type="paragraph" w:styleId="Heading4">
    <w:name w:val="heading 4"/>
    <w:basedOn w:val="Heading3"/>
    <w:next w:val="Normal"/>
    <w:link w:val="Heading4Char"/>
    <w:qFormat/>
    <w:rsid w:val="00A91CA7"/>
    <w:pPr>
      <w:numPr>
        <w:ilvl w:val="3"/>
      </w:numPr>
      <w:outlineLvl w:val="3"/>
    </w:pPr>
    <w:rPr>
      <w:sz w:val="24"/>
    </w:rPr>
  </w:style>
  <w:style w:type="paragraph" w:styleId="Heading5">
    <w:name w:val="heading 5"/>
    <w:basedOn w:val="Heading4"/>
    <w:next w:val="Normal"/>
    <w:link w:val="Heading5Char"/>
    <w:qFormat/>
    <w:rsid w:val="00A91CA7"/>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1CA7"/>
    <w:rPr>
      <w:rFonts w:ascii="Arial" w:eastAsia="SimSun" w:hAnsi="Arial" w:cs="Times New Roman"/>
      <w:sz w:val="36"/>
      <w:szCs w:val="20"/>
      <w:lang w:val="en-GB"/>
    </w:rPr>
  </w:style>
  <w:style w:type="character" w:customStyle="1" w:styleId="Heading2Char">
    <w:name w:val="Heading 2 Char"/>
    <w:basedOn w:val="DefaultParagraphFont"/>
    <w:link w:val="Heading2"/>
    <w:rsid w:val="00A91CA7"/>
    <w:rPr>
      <w:rFonts w:ascii="Arial" w:eastAsia="SimSun" w:hAnsi="Arial" w:cs="Times New Roman"/>
      <w:sz w:val="32"/>
      <w:szCs w:val="20"/>
      <w:lang w:val="en-GB"/>
    </w:rPr>
  </w:style>
  <w:style w:type="character" w:customStyle="1" w:styleId="Heading3Char">
    <w:name w:val="Heading 3 Char"/>
    <w:basedOn w:val="DefaultParagraphFont"/>
    <w:link w:val="Heading3"/>
    <w:rsid w:val="00A91CA7"/>
    <w:rPr>
      <w:rFonts w:ascii="Arial" w:eastAsia="SimSun" w:hAnsi="Arial" w:cs="Times New Roman"/>
      <w:sz w:val="28"/>
      <w:szCs w:val="20"/>
      <w:lang w:val="en-GB"/>
    </w:rPr>
  </w:style>
  <w:style w:type="character" w:customStyle="1" w:styleId="Heading4Char">
    <w:name w:val="Heading 4 Char"/>
    <w:basedOn w:val="DefaultParagraphFont"/>
    <w:link w:val="Heading4"/>
    <w:rsid w:val="00A91CA7"/>
    <w:rPr>
      <w:rFonts w:ascii="Arial" w:eastAsia="SimSun" w:hAnsi="Arial" w:cs="Times New Roman"/>
      <w:sz w:val="24"/>
      <w:szCs w:val="20"/>
      <w:lang w:val="en-GB"/>
    </w:rPr>
  </w:style>
  <w:style w:type="character" w:customStyle="1" w:styleId="Heading5Char">
    <w:name w:val="Heading 5 Char"/>
    <w:basedOn w:val="DefaultParagraphFont"/>
    <w:link w:val="Heading5"/>
    <w:rsid w:val="00A91CA7"/>
    <w:rPr>
      <w:rFonts w:ascii="Arial" w:eastAsia="SimSun" w:hAnsi="Arial" w:cs="Times New Roman"/>
      <w:szCs w:val="20"/>
      <w:lang w:val="en-GB"/>
    </w:rPr>
  </w:style>
  <w:style w:type="paragraph" w:customStyle="1" w:styleId="table">
    <w:name w:val="table"/>
    <w:basedOn w:val="Normal"/>
    <w:next w:val="Normal"/>
    <w:rsid w:val="00A91CA7"/>
    <w:pPr>
      <w:spacing w:after="0"/>
      <w:jc w:val="center"/>
    </w:pPr>
    <w:rPr>
      <w:lang w:val="en-US" w:eastAsia="zh-CN"/>
    </w:rPr>
  </w:style>
  <w:style w:type="table" w:styleId="TableGrid">
    <w:name w:val="Table Grid"/>
    <w:basedOn w:val="TableNormal"/>
    <w:uiPriority w:val="39"/>
    <w:rsid w:val="00A91CA7"/>
    <w:pPr>
      <w:spacing w:before="120" w:after="0" w:line="280" w:lineRule="atLeast"/>
      <w:jc w:val="both"/>
    </w:pPr>
    <w:rPr>
      <w:rFonts w:ascii="New York" w:eastAsia="SimSun" w:hAnsi="New York"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91CA7"/>
    <w:rPr>
      <w:rFonts w:ascii="Arial" w:hAnsi="Arial"/>
      <w:sz w:val="32"/>
      <w:lang w:val="en-GB" w:eastAsia="en-US" w:bidi="ar-SA"/>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
    <w:basedOn w:val="Normal"/>
    <w:link w:val="ListParagraphChar"/>
    <w:uiPriority w:val="34"/>
    <w:qFormat/>
    <w:rsid w:val="00332FCF"/>
    <w:pPr>
      <w:overflowPunct/>
      <w:autoSpaceDE/>
      <w:autoSpaceDN/>
      <w:adjustRightInd/>
      <w:spacing w:after="0"/>
      <w:ind w:left="720"/>
      <w:textAlignment w:val="auto"/>
    </w:pPr>
    <w:rPr>
      <w:rFonts w:eastAsia="Calibri"/>
      <w:sz w:val="22"/>
      <w:szCs w:val="22"/>
      <w:lang w:val="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332FCF"/>
    <w:rPr>
      <w:rFonts w:ascii="Times New Roman" w:eastAsia="Calibri" w:hAnsi="Times New Roman" w:cs="Times New Roman"/>
      <w:lang w:val="en-US"/>
    </w:rPr>
  </w:style>
  <w:style w:type="paragraph" w:customStyle="1" w:styleId="3GPPText">
    <w:name w:val="3GPP Text"/>
    <w:basedOn w:val="Normal"/>
    <w:link w:val="3GPPTextChar"/>
    <w:qFormat/>
    <w:rsid w:val="00A91CA7"/>
    <w:pPr>
      <w:spacing w:before="120"/>
      <w:jc w:val="both"/>
    </w:pPr>
    <w:rPr>
      <w:sz w:val="22"/>
      <w:lang w:val="en-US"/>
    </w:rPr>
  </w:style>
  <w:style w:type="paragraph" w:customStyle="1" w:styleId="3GPPH1">
    <w:name w:val="3GPP H1"/>
    <w:basedOn w:val="Heading1"/>
    <w:next w:val="3GPPText"/>
    <w:link w:val="3GPPH1Char"/>
    <w:qFormat/>
    <w:rsid w:val="00A91CA7"/>
    <w:pPr>
      <w:tabs>
        <w:tab w:val="clear" w:pos="432"/>
        <w:tab w:val="left" w:pos="425"/>
      </w:tabs>
      <w:ind w:left="425" w:hanging="425"/>
    </w:pPr>
  </w:style>
  <w:style w:type="character" w:customStyle="1" w:styleId="3GPPTextChar">
    <w:name w:val="3GPP Text Char"/>
    <w:link w:val="3GPPText"/>
    <w:rsid w:val="00A91CA7"/>
    <w:rPr>
      <w:rFonts w:ascii="Times New Roman" w:eastAsia="SimSun" w:hAnsi="Times New Roman" w:cs="Times New Roman"/>
      <w:szCs w:val="20"/>
      <w:lang w:val="en-US"/>
    </w:rPr>
  </w:style>
  <w:style w:type="character" w:customStyle="1" w:styleId="3GPPH1Char">
    <w:name w:val="3GPP H1 Char"/>
    <w:link w:val="3GPPH1"/>
    <w:rsid w:val="00A91CA7"/>
    <w:rPr>
      <w:rFonts w:ascii="Arial" w:eastAsia="SimSun" w:hAnsi="Arial" w:cs="Times New Roman"/>
      <w:sz w:val="36"/>
      <w:szCs w:val="20"/>
      <w:lang w:val="en-GB"/>
    </w:rPr>
  </w:style>
  <w:style w:type="character" w:styleId="CommentReference">
    <w:name w:val="annotation reference"/>
    <w:basedOn w:val="DefaultParagraphFont"/>
    <w:uiPriority w:val="99"/>
    <w:semiHidden/>
    <w:unhideWhenUsed/>
    <w:rsid w:val="00E32DA8"/>
    <w:rPr>
      <w:sz w:val="16"/>
      <w:szCs w:val="16"/>
    </w:rPr>
  </w:style>
  <w:style w:type="paragraph" w:styleId="CommentText">
    <w:name w:val="annotation text"/>
    <w:basedOn w:val="Normal"/>
    <w:link w:val="CommentTextChar"/>
    <w:uiPriority w:val="99"/>
    <w:semiHidden/>
    <w:unhideWhenUsed/>
    <w:rsid w:val="00E32DA8"/>
  </w:style>
  <w:style w:type="character" w:customStyle="1" w:styleId="CommentTextChar">
    <w:name w:val="Comment Text Char"/>
    <w:basedOn w:val="DefaultParagraphFont"/>
    <w:link w:val="CommentText"/>
    <w:uiPriority w:val="99"/>
    <w:semiHidden/>
    <w:rsid w:val="00E32DA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32DA8"/>
    <w:rPr>
      <w:b/>
      <w:bCs/>
    </w:rPr>
  </w:style>
  <w:style w:type="character" w:customStyle="1" w:styleId="CommentSubjectChar">
    <w:name w:val="Comment Subject Char"/>
    <w:basedOn w:val="CommentTextChar"/>
    <w:link w:val="CommentSubject"/>
    <w:uiPriority w:val="99"/>
    <w:semiHidden/>
    <w:rsid w:val="00E32DA8"/>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E32D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2DA8"/>
    <w:rPr>
      <w:rFonts w:ascii="Segoe UI" w:eastAsia="SimSun" w:hAnsi="Segoe UI" w:cs="Segoe UI"/>
      <w:sz w:val="18"/>
      <w:szCs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nhideWhenUsed/>
    <w:rsid w:val="00B407DF"/>
    <w:pPr>
      <w:tabs>
        <w:tab w:val="center" w:pos="4513"/>
        <w:tab w:val="right" w:pos="9026"/>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B407DF"/>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B407DF"/>
    <w:pPr>
      <w:tabs>
        <w:tab w:val="center" w:pos="4513"/>
        <w:tab w:val="right" w:pos="9026"/>
      </w:tabs>
      <w:spacing w:after="0"/>
    </w:pPr>
  </w:style>
  <w:style w:type="character" w:customStyle="1" w:styleId="FooterChar">
    <w:name w:val="Footer Char"/>
    <w:basedOn w:val="DefaultParagraphFont"/>
    <w:link w:val="Footer"/>
    <w:uiPriority w:val="99"/>
    <w:rsid w:val="00B407DF"/>
    <w:rPr>
      <w:rFonts w:ascii="Times New Roman" w:eastAsia="SimSun" w:hAnsi="Times New Roman" w:cs="Times New Roman"/>
      <w:sz w:val="20"/>
      <w:szCs w:val="20"/>
      <w:lang w:val="en-GB"/>
    </w:rPr>
  </w:style>
  <w:style w:type="paragraph" w:styleId="Caption">
    <w:name w:val="caption"/>
    <w:aliases w:val="cap,cap Char,First line:  0.5&quot;"/>
    <w:basedOn w:val="Normal"/>
    <w:next w:val="Normal"/>
    <w:link w:val="CaptionChar"/>
    <w:unhideWhenUsed/>
    <w:qFormat/>
    <w:rsid w:val="000623D8"/>
    <w:pPr>
      <w:spacing w:after="200"/>
    </w:pPr>
    <w:rPr>
      <w:i/>
      <w:iCs/>
      <w:color w:val="44546A" w:themeColor="text2"/>
      <w:sz w:val="18"/>
      <w:szCs w:val="18"/>
    </w:rPr>
  </w:style>
  <w:style w:type="character" w:customStyle="1" w:styleId="CaptionChar">
    <w:name w:val="Caption Char"/>
    <w:aliases w:val="cap Char1,cap Char Char,First line:  0.5&quot; Char"/>
    <w:link w:val="Caption"/>
    <w:rsid w:val="00704E78"/>
    <w:rPr>
      <w:rFonts w:ascii="Times New Roman" w:eastAsia="SimSun" w:hAnsi="Times New Roman" w:cs="Times New Roman"/>
      <w:i/>
      <w:iCs/>
      <w:color w:val="44546A" w:themeColor="text2"/>
      <w:sz w:val="18"/>
      <w:szCs w:val="18"/>
      <w:lang w:val="en-GB"/>
    </w:rPr>
  </w:style>
  <w:style w:type="paragraph" w:customStyle="1" w:styleId="PL">
    <w:name w:val="PL"/>
    <w:qFormat/>
    <w:rsid w:val="00002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B1">
    <w:name w:val="B1"/>
    <w:basedOn w:val="Normal"/>
    <w:link w:val="B10"/>
    <w:qFormat/>
    <w:rsid w:val="00F04708"/>
    <w:pPr>
      <w:overflowPunct/>
      <w:autoSpaceDE/>
      <w:autoSpaceDN/>
      <w:adjustRightInd/>
      <w:spacing w:after="180"/>
      <w:ind w:left="568" w:hanging="284"/>
      <w:textAlignment w:val="auto"/>
    </w:pPr>
    <w:rPr>
      <w:rFonts w:eastAsia="Times New Roman"/>
    </w:rPr>
  </w:style>
  <w:style w:type="character" w:customStyle="1" w:styleId="B10">
    <w:name w:val="B1 (文字)"/>
    <w:link w:val="B1"/>
    <w:qFormat/>
    <w:rsid w:val="00F04708"/>
    <w:rPr>
      <w:rFonts w:ascii="Times New Roman" w:eastAsia="Times New Roman" w:hAnsi="Times New Roman" w:cs="Times New Roman"/>
      <w:sz w:val="20"/>
      <w:szCs w:val="20"/>
      <w:lang w:val="en-GB"/>
    </w:rPr>
  </w:style>
  <w:style w:type="paragraph" w:customStyle="1" w:styleId="NO">
    <w:name w:val="NO"/>
    <w:basedOn w:val="Normal"/>
    <w:qFormat/>
    <w:rsid w:val="00036A96"/>
    <w:pPr>
      <w:keepLines/>
      <w:overflowPunct/>
      <w:autoSpaceDE/>
      <w:autoSpaceDN/>
      <w:adjustRightInd/>
      <w:spacing w:after="180"/>
      <w:ind w:left="1135" w:hanging="851"/>
      <w:textAlignment w:val="auto"/>
    </w:pPr>
    <w:rPr>
      <w:rFonts w:eastAsia="Times New Roman"/>
    </w:rPr>
  </w:style>
  <w:style w:type="paragraph" w:customStyle="1" w:styleId="B5">
    <w:name w:val="B5"/>
    <w:basedOn w:val="Normal"/>
    <w:link w:val="B5Char"/>
    <w:qFormat/>
    <w:rsid w:val="00036A96"/>
    <w:pPr>
      <w:overflowPunct/>
      <w:autoSpaceDE/>
      <w:autoSpaceDN/>
      <w:adjustRightInd/>
      <w:spacing w:after="180"/>
      <w:ind w:left="1702" w:hanging="284"/>
      <w:textAlignment w:val="auto"/>
    </w:pPr>
    <w:rPr>
      <w:rFonts w:eastAsia="Times New Roman"/>
    </w:rPr>
  </w:style>
  <w:style w:type="character" w:customStyle="1" w:styleId="B5Char">
    <w:name w:val="B5 Char"/>
    <w:link w:val="B5"/>
    <w:qFormat/>
    <w:rsid w:val="00036A96"/>
    <w:rPr>
      <w:rFonts w:ascii="Times New Roman" w:eastAsia="Times New Roman" w:hAnsi="Times New Roman" w:cs="Times New Roman"/>
      <w:sz w:val="20"/>
      <w:szCs w:val="20"/>
      <w:lang w:val="en-GB"/>
    </w:rPr>
  </w:style>
  <w:style w:type="character" w:customStyle="1" w:styleId="B1Char">
    <w:name w:val="B1 Char"/>
    <w:rsid w:val="000C4435"/>
    <w:rPr>
      <w:lang w:val="en-GB" w:eastAsia="en-US"/>
    </w:rPr>
  </w:style>
  <w:style w:type="paragraph" w:customStyle="1" w:styleId="3GPPAgreements">
    <w:name w:val="3GPP Agreements"/>
    <w:basedOn w:val="Normal"/>
    <w:link w:val="3GPPAgreementsChar"/>
    <w:qFormat/>
    <w:rsid w:val="003300F5"/>
    <w:pPr>
      <w:overflowPunct/>
      <w:snapToGrid w:val="0"/>
      <w:jc w:val="both"/>
      <w:textAlignment w:val="auto"/>
    </w:pPr>
    <w:rPr>
      <w:sz w:val="22"/>
      <w:szCs w:val="22"/>
      <w:lang w:val="en-US"/>
    </w:rPr>
  </w:style>
  <w:style w:type="character" w:customStyle="1" w:styleId="3GPPAgreementsChar">
    <w:name w:val="3GPP Agreements Char"/>
    <w:link w:val="3GPPAgreements"/>
    <w:qFormat/>
    <w:rsid w:val="003300F5"/>
    <w:rPr>
      <w:rFonts w:ascii="Times New Roman" w:eastAsia="SimSu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11</Pages>
  <Words>4794</Words>
  <Characters>27327</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Thomas/LGTCE(robin1.thomas@lgepartner.com)</dc:creator>
  <cp:keywords/>
  <dc:description/>
  <cp:lastModifiedBy>Lenovo, Motorola Mobility-Robin Thomas</cp:lastModifiedBy>
  <cp:revision>75</cp:revision>
  <dcterms:created xsi:type="dcterms:W3CDTF">2021-08-05T12:58:00Z</dcterms:created>
  <dcterms:modified xsi:type="dcterms:W3CDTF">2021-08-05T21:05:00Z</dcterms:modified>
</cp:coreProperties>
</file>