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065D" w:rsidRDefault="00587F1F">
      <w:pPr>
        <w:pStyle w:val="CRCoverPage"/>
        <w:tabs>
          <w:tab w:val="right" w:pos="9639"/>
        </w:tabs>
        <w:spacing w:after="0"/>
        <w:jc w:val="both"/>
        <w:rPr>
          <w:rFonts w:eastAsia="宋体"/>
          <w:b/>
          <w:i/>
          <w:sz w:val="28"/>
          <w:lang w:val="en-US" w:eastAsia="zh-CN"/>
        </w:rPr>
      </w:pPr>
      <w:bookmarkStart w:id="0" w:name="OLE_LINK118"/>
      <w:r>
        <w:rPr>
          <w:b/>
          <w:sz w:val="24"/>
        </w:rPr>
        <w:t>3GPP TSG-RAN WG2 Meeting #1</w:t>
      </w:r>
      <w:r w:rsidR="00ED7486">
        <w:rPr>
          <w:rFonts w:eastAsia="宋体" w:hint="eastAsia"/>
          <w:b/>
          <w:sz w:val="24"/>
          <w:lang w:val="en-US" w:eastAsia="zh-CN"/>
        </w:rPr>
        <w:t>15</w:t>
      </w:r>
      <w:r>
        <w:rPr>
          <w:b/>
          <w:sz w:val="24"/>
        </w:rPr>
        <w:tab/>
      </w:r>
      <w:r>
        <w:rPr>
          <w:rFonts w:eastAsia="宋体" w:hint="eastAsia"/>
          <w:b/>
          <w:sz w:val="24"/>
          <w:lang w:val="en-US" w:eastAsia="zh-CN"/>
        </w:rPr>
        <w:t xml:space="preserve">   </w:t>
      </w:r>
      <w:r>
        <w:rPr>
          <w:b/>
          <w:i/>
          <w:sz w:val="28"/>
        </w:rPr>
        <w:t>R2-</w:t>
      </w:r>
      <w:r w:rsidR="001516C4">
        <w:rPr>
          <w:rFonts w:eastAsia="宋体" w:hint="eastAsia"/>
          <w:b/>
          <w:i/>
          <w:sz w:val="28"/>
          <w:lang w:val="en-US" w:eastAsia="zh-CN"/>
        </w:rPr>
        <w:t>2108075</w:t>
      </w:r>
    </w:p>
    <w:p w:rsidR="0091065D" w:rsidRDefault="00587F1F">
      <w:pPr>
        <w:pStyle w:val="CRCoverPage"/>
        <w:tabs>
          <w:tab w:val="right" w:pos="9639"/>
        </w:tabs>
        <w:spacing w:after="0"/>
        <w:jc w:val="both"/>
        <w:rPr>
          <w:b/>
          <w:sz w:val="24"/>
          <w:szCs w:val="22"/>
          <w:lang w:val="en-US"/>
        </w:rPr>
      </w:pPr>
      <w:r>
        <w:rPr>
          <w:b/>
          <w:sz w:val="24"/>
          <w:szCs w:val="22"/>
          <w:lang w:val="de-DE" w:eastAsia="zh-CN"/>
        </w:rPr>
        <w:t>Online,</w:t>
      </w:r>
      <w:r>
        <w:rPr>
          <w:rFonts w:hint="eastAsia"/>
          <w:b/>
          <w:sz w:val="24"/>
          <w:szCs w:val="22"/>
          <w:lang w:val="en-US" w:eastAsia="zh-CN"/>
        </w:rPr>
        <w:t xml:space="preserve"> Aug</w:t>
      </w:r>
      <w:r>
        <w:rPr>
          <w:b/>
          <w:sz w:val="24"/>
          <w:szCs w:val="22"/>
          <w:lang w:val="de-DE" w:eastAsia="zh-CN"/>
        </w:rPr>
        <w:t xml:space="preserve"> </w:t>
      </w:r>
      <w:r>
        <w:rPr>
          <w:rFonts w:hint="eastAsia"/>
          <w:b/>
          <w:sz w:val="24"/>
          <w:szCs w:val="22"/>
          <w:lang w:val="en-US" w:eastAsia="zh-CN"/>
        </w:rPr>
        <w:t>16</w:t>
      </w:r>
      <w:r>
        <w:rPr>
          <w:b/>
          <w:sz w:val="24"/>
          <w:szCs w:val="22"/>
          <w:lang w:val="de-DE" w:eastAsia="zh-CN"/>
        </w:rPr>
        <w:t>th -</w:t>
      </w:r>
      <w:r>
        <w:rPr>
          <w:rFonts w:hint="eastAsia"/>
          <w:b/>
          <w:sz w:val="24"/>
          <w:szCs w:val="22"/>
          <w:lang w:val="en-US" w:eastAsia="zh-CN"/>
        </w:rPr>
        <w:t xml:space="preserve"> Aug 27</w:t>
      </w:r>
      <w:r>
        <w:rPr>
          <w:b/>
          <w:sz w:val="24"/>
          <w:szCs w:val="22"/>
          <w:lang w:val="de-DE" w:eastAsia="zh-CN"/>
        </w:rPr>
        <w:t>th, 202</w:t>
      </w:r>
      <w:r>
        <w:rPr>
          <w:rFonts w:hint="eastAsia"/>
          <w:b/>
          <w:sz w:val="24"/>
          <w:szCs w:val="22"/>
          <w:lang w:val="en-US" w:eastAsia="zh-CN"/>
        </w:rPr>
        <w:t>1</w:t>
      </w:r>
    </w:p>
    <w:bookmarkEnd w:id="0"/>
    <w:p w:rsidR="0091065D" w:rsidRDefault="0091065D">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91065D" w:rsidRDefault="00587F1F">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91065D" w:rsidRDefault="00587F1F">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the busy indication at Inactive state</w:t>
      </w:r>
    </w:p>
    <w:p w:rsidR="0091065D" w:rsidRDefault="00587F1F">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8.3</w:t>
      </w:r>
    </w:p>
    <w:p w:rsidR="0091065D" w:rsidRDefault="00587F1F">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91065D" w:rsidRDefault="00587F1F">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91065D" w:rsidRDefault="00587F1F">
      <w:r>
        <w:rPr>
          <w:rFonts w:hint="eastAsia"/>
        </w:rPr>
        <w:t xml:space="preserve">In </w:t>
      </w:r>
      <w:r>
        <w:rPr>
          <w:rFonts w:hint="eastAsia"/>
        </w:rPr>
        <w:t>the previous meeting, about the busy indication at inactive state, the NAS-based solution was selected first and an LS was sent to the SA2/CT1/</w:t>
      </w:r>
      <w:r w:rsidR="001516C4">
        <w:t xml:space="preserve"> </w:t>
      </w:r>
      <w:r>
        <w:rPr>
          <w:rFonts w:hint="eastAsia"/>
        </w:rPr>
        <w:t>RAN3</w:t>
      </w:r>
      <w:r w:rsidR="001516C4">
        <w:t xml:space="preserve"> </w:t>
      </w:r>
      <w:r>
        <w:rPr>
          <w:rFonts w:hint="eastAsia"/>
        </w:rPr>
        <w:t>[1]. In the replied LS</w:t>
      </w:r>
      <w:r w:rsidR="001516C4">
        <w:t xml:space="preserve"> </w:t>
      </w:r>
      <w:r>
        <w:rPr>
          <w:rFonts w:hint="eastAsia"/>
        </w:rPr>
        <w:t>[</w:t>
      </w:r>
      <w:r>
        <w:rPr>
          <w:rFonts w:hint="eastAsia"/>
        </w:rPr>
        <w:t>2]</w:t>
      </w:r>
      <w:r w:rsidR="00ED7486">
        <w:t xml:space="preserve"> </w:t>
      </w:r>
      <w:r>
        <w:rPr>
          <w:rFonts w:hint="eastAsia"/>
        </w:rPr>
        <w:t>[3], half companies in SA2 expressed the below concern on the NAS based solution.</w:t>
      </w:r>
    </w:p>
    <w:tbl>
      <w:tblPr>
        <w:tblStyle w:val="af5"/>
        <w:tblW w:w="0" w:type="auto"/>
        <w:tblLook w:val="04A0" w:firstRow="1" w:lastRow="0" w:firstColumn="1" w:lastColumn="0" w:noHBand="0" w:noVBand="1"/>
      </w:tblPr>
      <w:tblGrid>
        <w:gridCol w:w="9771"/>
      </w:tblGrid>
      <w:tr w:rsidR="0091065D">
        <w:tc>
          <w:tcPr>
            <w:tcW w:w="9997" w:type="dxa"/>
          </w:tcPr>
          <w:p w:rsidR="0091065D" w:rsidRDefault="00587F1F">
            <w:r>
              <w:rPr>
                <w:rFonts w:hint="eastAsia"/>
              </w:rPr>
              <w:t xml:space="preserve">- </w:t>
            </w:r>
            <w:r>
              <w:rPr>
                <w:rFonts w:hint="eastAsia"/>
              </w:rPr>
              <w:t xml:space="preserve"> The UE resumes from RRC-Inactive when sending the Paging Reject in NAS level.</w:t>
            </w:r>
          </w:p>
          <w:p w:rsidR="0091065D" w:rsidRDefault="00587F1F">
            <w:r>
              <w:rPr>
                <w:rFonts w:hint="eastAsia"/>
              </w:rPr>
              <w:t xml:space="preserve">-  The RAN is unaware of the content of the NAS message and forwards the NAS message to AMF. The RAN node starts scheduling the DL data or signalling within its buffers for the </w:t>
            </w:r>
            <w:r>
              <w:rPr>
                <w:rFonts w:hint="eastAsia"/>
              </w:rPr>
              <w:t>UE.</w:t>
            </w:r>
          </w:p>
          <w:p w:rsidR="0091065D" w:rsidRDefault="00587F1F">
            <w:r>
              <w:rPr>
                <w:rFonts w:hint="eastAsia"/>
              </w:rPr>
              <w:t xml:space="preserve">-  Depending upon UE implementation, the UE may discard any received packet or NAS PDU, which would lead to use of </w:t>
            </w:r>
            <w:proofErr w:type="spellStart"/>
            <w:r>
              <w:rPr>
                <w:rFonts w:hint="eastAsia"/>
              </w:rPr>
              <w:t>Uu</w:t>
            </w:r>
            <w:proofErr w:type="spellEnd"/>
            <w:r>
              <w:rPr>
                <w:rFonts w:hint="eastAsia"/>
              </w:rPr>
              <w:t xml:space="preserve"> resources for these discarded packets or NAS PDUs.</w:t>
            </w:r>
          </w:p>
          <w:p w:rsidR="0091065D" w:rsidRDefault="00587F1F">
            <w:r>
              <w:rPr>
                <w:rFonts w:hint="eastAsia"/>
              </w:rPr>
              <w:t>-  This may continue until the UE is released.</w:t>
            </w:r>
          </w:p>
          <w:p w:rsidR="0091065D" w:rsidRDefault="00587F1F">
            <w:r>
              <w:rPr>
                <w:rFonts w:hint="eastAsia"/>
              </w:rPr>
              <w:t>-  RAN receives the N2 release reque</w:t>
            </w:r>
            <w:r>
              <w:rPr>
                <w:rFonts w:hint="eastAsia"/>
              </w:rPr>
              <w:t>st from the AMF and then releases the UE to CM-IDLE/RRC-IDLE.</w:t>
            </w:r>
          </w:p>
        </w:tc>
      </w:tr>
    </w:tbl>
    <w:p w:rsidR="0091065D" w:rsidRDefault="00587F1F">
      <w:r>
        <w:rPr>
          <w:rFonts w:hint="eastAsia"/>
        </w:rPr>
        <w:t>In this paper, we</w:t>
      </w:r>
      <w:r>
        <w:rPr>
          <w:rFonts w:hint="eastAsia"/>
        </w:rPr>
        <w:t xml:space="preserve"> further discuss this issue based on the replied LS.</w:t>
      </w:r>
    </w:p>
    <w:p w:rsidR="0091065D" w:rsidRDefault="00587F1F">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91065D" w:rsidRDefault="00587F1F">
      <w:r>
        <w:rPr>
          <w:rFonts w:hint="eastAsia"/>
        </w:rPr>
        <w:t>In this chapter, we will further evaluate 3 different options below based on the replied LS:</w:t>
      </w:r>
    </w:p>
    <w:p w:rsidR="0091065D" w:rsidRDefault="00587F1F">
      <w:r>
        <w:rPr>
          <w:rFonts w:hint="eastAsia"/>
        </w:rPr>
        <w:t>Option 1: NAS-based</w:t>
      </w:r>
      <w:r>
        <w:rPr>
          <w:rFonts w:hint="eastAsia"/>
        </w:rPr>
        <w:t xml:space="preserve"> Busy Indication for the Inactive state.</w:t>
      </w:r>
    </w:p>
    <w:p w:rsidR="0091065D" w:rsidRDefault="00587F1F">
      <w:r>
        <w:rPr>
          <w:rFonts w:hint="eastAsia"/>
        </w:rPr>
        <w:t>Option 2: No busy Indication for the Inactive state.</w:t>
      </w:r>
    </w:p>
    <w:p w:rsidR="0091065D" w:rsidRDefault="00587F1F">
      <w:r>
        <w:rPr>
          <w:rFonts w:hint="eastAsia"/>
        </w:rPr>
        <w:t>Option 3: AS-based busy Indication for the Inactive state.</w:t>
      </w:r>
    </w:p>
    <w:p w:rsidR="0091065D" w:rsidRDefault="00587F1F">
      <w:r>
        <w:rPr>
          <w:rFonts w:hint="eastAsia"/>
        </w:rPr>
        <w:t>We first compare the option 1 with the option 2, then analyze the option 3.</w:t>
      </w:r>
    </w:p>
    <w:p w:rsidR="0091065D" w:rsidRDefault="00587F1F">
      <w:pPr>
        <w:pStyle w:val="2"/>
        <w:keepNext w:val="0"/>
        <w:keepLines w:val="0"/>
        <w:ind w:left="0" w:firstLine="0"/>
        <w:rPr>
          <w:rFonts w:eastAsia="宋体"/>
          <w:b w:val="0"/>
          <w:bCs w:val="0"/>
          <w:i/>
          <w:iCs/>
          <w:sz w:val="28"/>
          <w:szCs w:val="28"/>
          <w:lang w:val="en-US"/>
        </w:rPr>
      </w:pPr>
      <w:r>
        <w:rPr>
          <w:rFonts w:hint="eastAsia"/>
          <w:b w:val="0"/>
          <w:bCs w:val="0"/>
          <w:i/>
          <w:iCs/>
          <w:sz w:val="28"/>
          <w:szCs w:val="28"/>
          <w:lang w:val="en-US"/>
        </w:rPr>
        <w:t>2.</w:t>
      </w:r>
      <w:r>
        <w:rPr>
          <w:rFonts w:eastAsia="宋体" w:hint="eastAsia"/>
          <w:b w:val="0"/>
          <w:bCs w:val="0"/>
          <w:i/>
          <w:iCs/>
          <w:sz w:val="28"/>
          <w:szCs w:val="28"/>
          <w:lang w:val="en-US"/>
        </w:rPr>
        <w:t>1</w:t>
      </w:r>
      <w:r>
        <w:rPr>
          <w:rFonts w:hint="eastAsia"/>
          <w:b w:val="0"/>
          <w:bCs w:val="0"/>
          <w:i/>
          <w:iCs/>
          <w:sz w:val="28"/>
          <w:szCs w:val="28"/>
          <w:lang w:val="en-US"/>
        </w:rPr>
        <w:t xml:space="preserve"> </w:t>
      </w:r>
      <w:r w:rsidR="001516C4">
        <w:rPr>
          <w:rFonts w:eastAsia="宋体" w:hint="eastAsia"/>
          <w:b w:val="0"/>
          <w:bCs w:val="0"/>
          <w:i/>
          <w:iCs/>
          <w:sz w:val="28"/>
          <w:szCs w:val="28"/>
          <w:lang w:val="en-US"/>
        </w:rPr>
        <w:t>NAS-based b</w:t>
      </w:r>
      <w:r>
        <w:rPr>
          <w:rFonts w:eastAsia="宋体" w:hint="eastAsia"/>
          <w:b w:val="0"/>
          <w:bCs w:val="0"/>
          <w:i/>
          <w:iCs/>
          <w:sz w:val="28"/>
          <w:szCs w:val="28"/>
          <w:lang w:val="en-US"/>
        </w:rPr>
        <w:t>usy indicati</w:t>
      </w:r>
      <w:r>
        <w:rPr>
          <w:rFonts w:eastAsia="宋体" w:hint="eastAsia"/>
          <w:b w:val="0"/>
          <w:bCs w:val="0"/>
          <w:i/>
          <w:iCs/>
          <w:sz w:val="28"/>
          <w:szCs w:val="28"/>
          <w:lang w:val="en-US"/>
        </w:rPr>
        <w:t>on Vs No busy Indication</w:t>
      </w:r>
    </w:p>
    <w:p w:rsidR="0091065D" w:rsidRDefault="00587F1F">
      <w:r>
        <w:rPr>
          <w:rFonts w:hint="eastAsia"/>
        </w:rPr>
        <w:t>About the NAS-based busy indication, as replied in the LS</w:t>
      </w:r>
      <w:r w:rsidR="001516C4">
        <w:t xml:space="preserve"> </w:t>
      </w:r>
      <w:r>
        <w:rPr>
          <w:rFonts w:hint="eastAsia"/>
        </w:rPr>
        <w:t xml:space="preserve">[2], a leaving similar procedure would be adopted, in other words, it would not introduce much additional spec impact to the SA2/CT1. The main concern is that the UE would </w:t>
      </w:r>
      <w:r>
        <w:rPr>
          <w:rFonts w:hint="eastAsia"/>
        </w:rPr>
        <w:lastRenderedPageBreak/>
        <w:t>be</w:t>
      </w:r>
      <w:r>
        <w:rPr>
          <w:rFonts w:hint="eastAsia"/>
        </w:rPr>
        <w:t xml:space="preserve"> released to the </w:t>
      </w:r>
      <w:proofErr w:type="gramStart"/>
      <w:r>
        <w:rPr>
          <w:rFonts w:hint="eastAsia"/>
        </w:rPr>
        <w:t>Idle</w:t>
      </w:r>
      <w:proofErr w:type="gramEnd"/>
      <w:r>
        <w:rPr>
          <w:rFonts w:hint="eastAsia"/>
        </w:rPr>
        <w:t xml:space="preserve"> state. However if there is no busy Indication, as shown in the Fig1, the gNB will try to send RAN paging for several times and if no response was received, the gNB would take this UE as unreachable. At last the gNB would release the U</w:t>
      </w:r>
      <w:r>
        <w:rPr>
          <w:rFonts w:hint="eastAsia"/>
        </w:rPr>
        <w:t>E</w:t>
      </w:r>
      <w:r>
        <w:t>’</w:t>
      </w:r>
      <w:r>
        <w:rPr>
          <w:rFonts w:hint="eastAsia"/>
        </w:rPr>
        <w:t>s context locally and inform the AMF.</w:t>
      </w:r>
    </w:p>
    <w:p w:rsidR="0091065D" w:rsidRDefault="00587F1F">
      <w:pPr>
        <w:jc w:val="center"/>
        <w:rPr>
          <w:rFonts w:eastAsia="宋体"/>
          <w:sz w:val="18"/>
          <w:szCs w:val="18"/>
        </w:rPr>
      </w:pPr>
      <w:r>
        <w:rPr>
          <w:rFonts w:eastAsia="宋体" w:hint="eastAsia"/>
          <w:sz w:val="18"/>
          <w:szCs w:val="18"/>
        </w:rPr>
        <w:object w:dxaOrig="7091" w:dyaOrig="5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4.75pt;height:261pt" o:ole="">
            <v:imagedata r:id="rId9" o:title=""/>
            <o:lock v:ext="edit" aspectratio="f"/>
          </v:shape>
          <o:OLEObject Type="Embed" ProgID="Visio.Drawing.15" ShapeID="_x0000_i1025" DrawAspect="Content" ObjectID="_1689757161" r:id="rId10"/>
        </w:object>
      </w:r>
    </w:p>
    <w:p w:rsidR="0091065D" w:rsidRDefault="00587F1F">
      <w:pPr>
        <w:jc w:val="center"/>
        <w:rPr>
          <w:b/>
          <w:bCs/>
        </w:rPr>
      </w:pPr>
      <w:r>
        <w:rPr>
          <w:rFonts w:hint="eastAsia"/>
          <w:b/>
          <w:bCs/>
        </w:rPr>
        <w:t>Fig 1: Procedure for no busy indication at inactive state</w:t>
      </w:r>
    </w:p>
    <w:p w:rsidR="0091065D" w:rsidRDefault="00587F1F">
      <w:pPr>
        <w:rPr>
          <w:b/>
          <w:bCs/>
        </w:rPr>
      </w:pPr>
      <w:r>
        <w:rPr>
          <w:rFonts w:hint="eastAsia"/>
          <w:b/>
          <w:bCs/>
        </w:rPr>
        <w:t xml:space="preserve">Observation 1: If there is no busy indication at Inactive state, from the UE perspective, the UE may release to the </w:t>
      </w:r>
      <w:proofErr w:type="gramStart"/>
      <w:r>
        <w:rPr>
          <w:rFonts w:hint="eastAsia"/>
          <w:b/>
          <w:bCs/>
        </w:rPr>
        <w:t>Idle</w:t>
      </w:r>
      <w:proofErr w:type="gramEnd"/>
      <w:r>
        <w:rPr>
          <w:rFonts w:hint="eastAsia"/>
          <w:b/>
          <w:bCs/>
        </w:rPr>
        <w:t xml:space="preserve"> state </w:t>
      </w:r>
      <w:r>
        <w:rPr>
          <w:rFonts w:hint="eastAsia"/>
          <w:b/>
          <w:bCs/>
        </w:rPr>
        <w:t xml:space="preserve">upon receiving CN paging and an Idle state busy indication </w:t>
      </w:r>
      <w:r w:rsidR="00ED7486">
        <w:rPr>
          <w:b/>
          <w:bCs/>
        </w:rPr>
        <w:t xml:space="preserve">procedure </w:t>
      </w:r>
      <w:r>
        <w:rPr>
          <w:rFonts w:hint="eastAsia"/>
          <w:b/>
          <w:bCs/>
        </w:rPr>
        <w:t>would be triggered.</w:t>
      </w:r>
    </w:p>
    <w:p w:rsidR="0091065D" w:rsidRDefault="00587F1F">
      <w:pPr>
        <w:rPr>
          <w:b/>
          <w:bCs/>
        </w:rPr>
      </w:pPr>
      <w:r>
        <w:rPr>
          <w:rFonts w:hint="eastAsia"/>
          <w:b/>
          <w:bCs/>
        </w:rPr>
        <w:t>Observation 2: If there is no busy indication at Inactive state, from the Network perspective, the gNB would send the RAN paging for maximum times unnecessarily</w:t>
      </w:r>
      <w:r w:rsidR="00ED7486">
        <w:rPr>
          <w:b/>
          <w:bCs/>
        </w:rPr>
        <w:t>,</w:t>
      </w:r>
      <w:r>
        <w:rPr>
          <w:rFonts w:hint="eastAsia"/>
          <w:b/>
          <w:bCs/>
        </w:rPr>
        <w:t xml:space="preserve"> which would caus</w:t>
      </w:r>
      <w:r>
        <w:rPr>
          <w:rFonts w:hint="eastAsia"/>
          <w:b/>
          <w:bCs/>
        </w:rPr>
        <w:t>e paging resource wasting and UE state mismatch.</w:t>
      </w:r>
    </w:p>
    <w:p w:rsidR="0091065D" w:rsidRDefault="00587F1F">
      <w:r>
        <w:rPr>
          <w:rFonts w:hint="eastAsia"/>
          <w:b/>
          <w:bCs/>
        </w:rPr>
        <w:t>Proposal 1: The busy indication shall be supported for the Inactive state.</w:t>
      </w:r>
    </w:p>
    <w:p w:rsidR="0091065D" w:rsidRDefault="00587F1F">
      <w:pPr>
        <w:pStyle w:val="2"/>
        <w:keepNext w:val="0"/>
        <w:keepLines w:val="0"/>
        <w:ind w:left="0" w:firstLine="0"/>
        <w:rPr>
          <w:rFonts w:eastAsia="宋体"/>
          <w:b w:val="0"/>
          <w:bCs w:val="0"/>
          <w:i/>
          <w:iCs/>
          <w:sz w:val="28"/>
          <w:szCs w:val="28"/>
          <w:lang w:val="en-US"/>
        </w:rPr>
      </w:pPr>
      <w:r>
        <w:rPr>
          <w:rFonts w:hint="eastAsia"/>
          <w:b w:val="0"/>
          <w:bCs w:val="0"/>
          <w:i/>
          <w:iCs/>
          <w:sz w:val="28"/>
          <w:szCs w:val="28"/>
          <w:lang w:val="en-US"/>
        </w:rPr>
        <w:t>2.</w:t>
      </w:r>
      <w:r>
        <w:rPr>
          <w:rFonts w:eastAsia="宋体" w:hint="eastAsia"/>
          <w:b w:val="0"/>
          <w:bCs w:val="0"/>
          <w:i/>
          <w:iCs/>
          <w:sz w:val="28"/>
          <w:szCs w:val="28"/>
          <w:lang w:val="en-US"/>
        </w:rPr>
        <w:t>2</w:t>
      </w:r>
      <w:r>
        <w:rPr>
          <w:rFonts w:hint="eastAsia"/>
          <w:b w:val="0"/>
          <w:bCs w:val="0"/>
          <w:i/>
          <w:iCs/>
          <w:sz w:val="28"/>
          <w:szCs w:val="28"/>
          <w:lang w:val="en-US"/>
        </w:rPr>
        <w:t xml:space="preserve"> </w:t>
      </w:r>
      <w:r>
        <w:rPr>
          <w:rFonts w:eastAsia="宋体" w:hint="eastAsia"/>
          <w:b w:val="0"/>
          <w:bCs w:val="0"/>
          <w:i/>
          <w:iCs/>
          <w:sz w:val="28"/>
          <w:szCs w:val="28"/>
          <w:lang w:val="en-US"/>
        </w:rPr>
        <w:t xml:space="preserve">NAS-based </w:t>
      </w:r>
      <w:r w:rsidR="00ED7486">
        <w:rPr>
          <w:rFonts w:eastAsia="宋体"/>
          <w:b w:val="0"/>
          <w:bCs w:val="0"/>
          <w:i/>
          <w:iCs/>
          <w:sz w:val="28"/>
          <w:szCs w:val="28"/>
          <w:lang w:val="en-US"/>
        </w:rPr>
        <w:t>busy</w:t>
      </w:r>
      <w:r>
        <w:rPr>
          <w:rFonts w:eastAsia="宋体" w:hint="eastAsia"/>
          <w:b w:val="0"/>
          <w:bCs w:val="0"/>
          <w:i/>
          <w:iCs/>
          <w:sz w:val="28"/>
          <w:szCs w:val="28"/>
          <w:lang w:val="en-US"/>
        </w:rPr>
        <w:t xml:space="preserve"> indication Vs AS-based </w:t>
      </w:r>
      <w:r w:rsidR="00ED7486">
        <w:rPr>
          <w:rFonts w:eastAsia="宋体"/>
          <w:b w:val="0"/>
          <w:bCs w:val="0"/>
          <w:i/>
          <w:iCs/>
          <w:sz w:val="28"/>
          <w:szCs w:val="28"/>
          <w:lang w:val="en-US"/>
        </w:rPr>
        <w:t>busy</w:t>
      </w:r>
      <w:r>
        <w:rPr>
          <w:rFonts w:eastAsia="宋体" w:hint="eastAsia"/>
          <w:b w:val="0"/>
          <w:bCs w:val="0"/>
          <w:i/>
          <w:iCs/>
          <w:sz w:val="28"/>
          <w:szCs w:val="28"/>
          <w:lang w:val="en-US"/>
        </w:rPr>
        <w:t xml:space="preserve"> indication</w:t>
      </w:r>
    </w:p>
    <w:p w:rsidR="0091065D" w:rsidRDefault="00587F1F">
      <w:r>
        <w:rPr>
          <w:rFonts w:hint="eastAsia"/>
        </w:rPr>
        <w:t xml:space="preserve">About the </w:t>
      </w:r>
      <w:r>
        <w:rPr>
          <w:rFonts w:hint="eastAsia"/>
        </w:rPr>
        <w:t xml:space="preserve">AS based </w:t>
      </w:r>
      <w:r>
        <w:rPr>
          <w:rFonts w:hint="eastAsia"/>
        </w:rPr>
        <w:t>busy indication, the general RRC procedure of sending B</w:t>
      </w:r>
      <w:r>
        <w:rPr>
          <w:rFonts w:hint="eastAsia"/>
        </w:rPr>
        <w:t xml:space="preserve">usy Indication in RRC_INACTIVE state includes: UE sends busy indication in the </w:t>
      </w:r>
      <w:proofErr w:type="spellStart"/>
      <w:r>
        <w:rPr>
          <w:rFonts w:hint="eastAsia"/>
        </w:rPr>
        <w:t>RRCResumeRequest</w:t>
      </w:r>
      <w:proofErr w:type="spellEnd"/>
      <w:r>
        <w:rPr>
          <w:rFonts w:hint="eastAsia"/>
        </w:rPr>
        <w:t xml:space="preserve"> message, and the network confirms the reception of busy indication via </w:t>
      </w:r>
      <w:proofErr w:type="spellStart"/>
      <w:r>
        <w:rPr>
          <w:rFonts w:hint="eastAsia"/>
        </w:rPr>
        <w:t>RRCRelease</w:t>
      </w:r>
      <w:proofErr w:type="spellEnd"/>
      <w:r>
        <w:rPr>
          <w:rFonts w:hint="eastAsia"/>
        </w:rPr>
        <w:t xml:space="preserve"> message. </w:t>
      </w:r>
    </w:p>
    <w:p w:rsidR="0091065D" w:rsidRDefault="00587F1F">
      <w:pPr>
        <w:jc w:val="center"/>
        <w:rPr>
          <w:rFonts w:eastAsia="宋体"/>
          <w:sz w:val="18"/>
          <w:szCs w:val="18"/>
        </w:rPr>
      </w:pPr>
      <w:r>
        <w:rPr>
          <w:rFonts w:eastAsia="宋体" w:hint="eastAsia"/>
          <w:sz w:val="18"/>
          <w:szCs w:val="18"/>
        </w:rPr>
        <w:object w:dxaOrig="7725" w:dyaOrig="3690">
          <v:shape id="_x0000_i1026" type="#_x0000_t75" style="width:386.25pt;height:184.5pt" o:ole="">
            <v:imagedata r:id="rId11" o:title=""/>
            <o:lock v:ext="edit" aspectratio="f"/>
          </v:shape>
          <o:OLEObject Type="Embed" ProgID="Visio.Drawing.15" ShapeID="_x0000_i1026" DrawAspect="Content" ObjectID="_1689757162" r:id="rId12"/>
        </w:object>
      </w:r>
    </w:p>
    <w:p w:rsidR="0091065D" w:rsidRDefault="00587F1F">
      <w:pPr>
        <w:jc w:val="center"/>
        <w:rPr>
          <w:b/>
          <w:bCs/>
        </w:rPr>
      </w:pPr>
      <w:r>
        <w:rPr>
          <w:rFonts w:hint="eastAsia"/>
          <w:b/>
          <w:bCs/>
        </w:rPr>
        <w:t>Fig 2: AS-Based Busy Indication procedu</w:t>
      </w:r>
      <w:r>
        <w:rPr>
          <w:rFonts w:hint="eastAsia"/>
          <w:b/>
          <w:bCs/>
        </w:rPr>
        <w:t>re</w:t>
      </w:r>
    </w:p>
    <w:p w:rsidR="0091065D" w:rsidRDefault="00587F1F">
      <w:r>
        <w:rPr>
          <w:rFonts w:hint="eastAsia"/>
        </w:rPr>
        <w:t>With this AS-based procedure, the advantage is that the procedure is very short, which can reduce the interruption delay to the service on the other USIM. However, it can</w:t>
      </w:r>
      <w:r>
        <w:t>’</w:t>
      </w:r>
      <w:r>
        <w:rPr>
          <w:rFonts w:hint="eastAsia"/>
        </w:rPr>
        <w:t xml:space="preserve">t carry any MT filter assistance information, which also means that the gNB may trigger the RAN paging again, then the UE has to trigger another round busy Indication procedure. </w:t>
      </w:r>
    </w:p>
    <w:p w:rsidR="0091065D" w:rsidRDefault="00587F1F">
      <w:pPr>
        <w:rPr>
          <w:b/>
          <w:bCs/>
        </w:rPr>
      </w:pPr>
      <w:r>
        <w:rPr>
          <w:rFonts w:hint="eastAsia"/>
          <w:b/>
          <w:bCs/>
        </w:rPr>
        <w:t>Obs</w:t>
      </w:r>
      <w:r>
        <w:rPr>
          <w:rFonts w:hint="eastAsia"/>
          <w:b/>
          <w:bCs/>
        </w:rPr>
        <w:t xml:space="preserve">ervation </w:t>
      </w:r>
      <w:r>
        <w:rPr>
          <w:rFonts w:hint="eastAsia"/>
          <w:b/>
          <w:bCs/>
        </w:rPr>
        <w:t>3</w:t>
      </w:r>
      <w:r>
        <w:rPr>
          <w:rFonts w:hint="eastAsia"/>
          <w:b/>
          <w:bCs/>
        </w:rPr>
        <w:t xml:space="preserve">: </w:t>
      </w:r>
      <w:r>
        <w:rPr>
          <w:rFonts w:hint="eastAsia"/>
          <w:b/>
          <w:bCs/>
        </w:rPr>
        <w:t>Without MT filter assistance information, the Ran node may tri</w:t>
      </w:r>
      <w:r>
        <w:rPr>
          <w:rFonts w:hint="eastAsia"/>
          <w:b/>
          <w:bCs/>
        </w:rPr>
        <w:t xml:space="preserve">gger the RAN paging again, then the UE has to trigger another round busy Indication procedure. </w:t>
      </w:r>
    </w:p>
    <w:p w:rsidR="0091065D" w:rsidRDefault="00587F1F">
      <w:r>
        <w:rPr>
          <w:rFonts w:hint="eastAsia"/>
        </w:rPr>
        <w:t>Thus compared with the NAS-based busy Indication, though the AS-based procedure has shorter interruption to the other SIM in one busy Indication round, it may t</w:t>
      </w:r>
      <w:r>
        <w:rPr>
          <w:rFonts w:hint="eastAsia"/>
        </w:rPr>
        <w:t>rigger busy indication more frequently.</w:t>
      </w:r>
    </w:p>
    <w:p w:rsidR="0091065D" w:rsidRDefault="00587F1F">
      <w:pPr>
        <w:rPr>
          <w:b/>
          <w:bCs/>
        </w:rPr>
      </w:pPr>
      <w:r>
        <w:rPr>
          <w:rFonts w:hint="eastAsia"/>
          <w:b/>
          <w:bCs/>
        </w:rPr>
        <w:t>Observation 4: Compared with the NAS-based busy Indication, though the AS-based procedure has shorter interruption to the other SIM in one busy Indication round, it may trigger busy indication more frequently.</w:t>
      </w:r>
    </w:p>
    <w:p w:rsidR="0091065D" w:rsidRDefault="00587F1F">
      <w:r>
        <w:rPr>
          <w:rFonts w:hint="eastAsia"/>
        </w:rPr>
        <w:t xml:space="preserve">Based </w:t>
      </w:r>
      <w:r>
        <w:rPr>
          <w:rFonts w:hint="eastAsia"/>
        </w:rPr>
        <w:t>on the observation 3 and 4, we can see that the AS-based solution can be selected only when the AS procedure can also carry some MT filter assistance information and the gNB can do MT filtering based on these assistance information.</w:t>
      </w:r>
    </w:p>
    <w:p w:rsidR="0091065D" w:rsidRDefault="00587F1F">
      <w:pPr>
        <w:rPr>
          <w:b/>
          <w:bCs/>
        </w:rPr>
      </w:pPr>
      <w:r>
        <w:rPr>
          <w:rFonts w:hint="eastAsia"/>
          <w:b/>
          <w:bCs/>
        </w:rPr>
        <w:t xml:space="preserve">Proposal 2: </w:t>
      </w:r>
      <w:r>
        <w:rPr>
          <w:rFonts w:hint="eastAsia"/>
          <w:b/>
          <w:bCs/>
        </w:rPr>
        <w:t xml:space="preserve">AS-based </w:t>
      </w:r>
      <w:r w:rsidR="00ED7486">
        <w:rPr>
          <w:rFonts w:hint="eastAsia"/>
          <w:b/>
          <w:bCs/>
        </w:rPr>
        <w:t>solution could</w:t>
      </w:r>
      <w:r>
        <w:rPr>
          <w:rFonts w:hint="eastAsia"/>
          <w:b/>
          <w:bCs/>
        </w:rPr>
        <w:t xml:space="preserve"> be selected only when the AS procedure could carry some MT filter assistance information and the gNB could do MT filtering based on these assistance information.</w:t>
      </w:r>
    </w:p>
    <w:p w:rsidR="0091065D" w:rsidRDefault="00587F1F">
      <w:r>
        <w:rPr>
          <w:rFonts w:hint="eastAsia"/>
        </w:rPr>
        <w:t>To carry the MT assistance information, some additional information need to be ad</w:t>
      </w:r>
      <w:r>
        <w:rPr>
          <w:rFonts w:hint="eastAsia"/>
        </w:rPr>
        <w:t xml:space="preserve">ded in the </w:t>
      </w:r>
      <w:proofErr w:type="spellStart"/>
      <w:r>
        <w:rPr>
          <w:rFonts w:hint="eastAsia"/>
        </w:rPr>
        <w:t>Msg</w:t>
      </w:r>
      <w:proofErr w:type="spellEnd"/>
      <w:r>
        <w:rPr>
          <w:rFonts w:hint="eastAsia"/>
        </w:rPr>
        <w:t xml:space="preserve"> 3 or </w:t>
      </w:r>
      <w:proofErr w:type="spellStart"/>
      <w:r>
        <w:rPr>
          <w:rFonts w:hint="eastAsia"/>
        </w:rPr>
        <w:t>Msg</w:t>
      </w:r>
      <w:proofErr w:type="spellEnd"/>
      <w:r>
        <w:rPr>
          <w:rFonts w:hint="eastAsia"/>
        </w:rPr>
        <w:t xml:space="preserve"> 5. If carried in the Msg3, it can only be indicated by the different establish cause</w:t>
      </w:r>
      <w:r w:rsidR="00ED7486">
        <w:t>s</w:t>
      </w:r>
      <w:r>
        <w:rPr>
          <w:rFonts w:hint="eastAsia"/>
        </w:rPr>
        <w:t xml:space="preserve">, however, there are only 5 spare bits left. If carried in the Msg5, it also means the UE has to enter into the connected state, then the advantage </w:t>
      </w:r>
      <w:r>
        <w:rPr>
          <w:rFonts w:hint="eastAsia"/>
        </w:rPr>
        <w:t xml:space="preserve">of short delay would be weakened. Furthermore, it also needs RAN3 to confirm whether the </w:t>
      </w:r>
      <w:proofErr w:type="spellStart"/>
      <w:r>
        <w:rPr>
          <w:rFonts w:hint="eastAsia"/>
        </w:rPr>
        <w:t>the</w:t>
      </w:r>
      <w:proofErr w:type="spellEnd"/>
      <w:r>
        <w:rPr>
          <w:rFonts w:hint="eastAsia"/>
        </w:rPr>
        <w:t xml:space="preserve"> gNB can do MT filtering based on MT assistance information.</w:t>
      </w:r>
    </w:p>
    <w:p w:rsidR="0091065D" w:rsidRDefault="00587F1F">
      <w:pPr>
        <w:rPr>
          <w:b/>
          <w:bCs/>
        </w:rPr>
      </w:pPr>
      <w:r>
        <w:rPr>
          <w:rFonts w:hint="eastAsia"/>
          <w:b/>
          <w:bCs/>
        </w:rPr>
        <w:t>Observation 5: AS-based solution with MT filtering information would introduce additional information i</w:t>
      </w:r>
      <w:r>
        <w:rPr>
          <w:rFonts w:hint="eastAsia"/>
          <w:b/>
          <w:bCs/>
        </w:rPr>
        <w:t>n Msg3 or Msg5. For the Msg3, it would waste the spare value</w:t>
      </w:r>
      <w:r w:rsidR="00ED7486">
        <w:rPr>
          <w:b/>
          <w:bCs/>
        </w:rPr>
        <w:t>s</w:t>
      </w:r>
      <w:r>
        <w:rPr>
          <w:rFonts w:hint="eastAsia"/>
          <w:b/>
          <w:bCs/>
        </w:rPr>
        <w:t xml:space="preserve"> of the establish cause, while the Msg5 scheme would weaken the advantage of short delay.</w:t>
      </w:r>
    </w:p>
    <w:p w:rsidR="0091065D" w:rsidRDefault="00587F1F">
      <w:r>
        <w:rPr>
          <w:rFonts w:hint="eastAsia"/>
        </w:rPr>
        <w:t xml:space="preserve">Based on the observation 5, to simplify the discussion, in Rel-17, only NAS-Based solution </w:t>
      </w:r>
      <w:r w:rsidR="00ED7486">
        <w:t xml:space="preserve">was </w:t>
      </w:r>
      <w:proofErr w:type="spellStart"/>
      <w:r w:rsidR="00ED7486">
        <w:t>supportd</w:t>
      </w:r>
      <w:proofErr w:type="spellEnd"/>
      <w:r>
        <w:rPr>
          <w:rFonts w:hint="eastAsia"/>
        </w:rPr>
        <w:t xml:space="preserve">, and it </w:t>
      </w:r>
      <w:r>
        <w:rPr>
          <w:rFonts w:hint="eastAsia"/>
        </w:rPr>
        <w:lastRenderedPageBreak/>
        <w:t>depends on UE whether to trigger the busy Indication.</w:t>
      </w:r>
    </w:p>
    <w:p w:rsidR="0091065D" w:rsidRDefault="00587F1F">
      <w:pPr>
        <w:rPr>
          <w:b/>
          <w:bCs/>
        </w:rPr>
      </w:pPr>
      <w:r>
        <w:rPr>
          <w:rFonts w:hint="eastAsia"/>
          <w:b/>
          <w:bCs/>
        </w:rPr>
        <w:t xml:space="preserve">Proposal </w:t>
      </w:r>
      <w:r>
        <w:rPr>
          <w:rFonts w:hint="eastAsia"/>
          <w:b/>
          <w:bCs/>
        </w:rPr>
        <w:t>3</w:t>
      </w:r>
      <w:r>
        <w:rPr>
          <w:rFonts w:hint="eastAsia"/>
          <w:b/>
          <w:bCs/>
        </w:rPr>
        <w:t>:</w:t>
      </w:r>
      <w:r>
        <w:rPr>
          <w:rFonts w:hint="eastAsia"/>
          <w:b/>
          <w:bCs/>
        </w:rPr>
        <w:t xml:space="preserve"> In Rel-17, </w:t>
      </w:r>
      <w:r w:rsidR="00ED7486">
        <w:rPr>
          <w:b/>
          <w:bCs/>
        </w:rPr>
        <w:t xml:space="preserve">for the busy indication at Inactive state, </w:t>
      </w:r>
      <w:r>
        <w:rPr>
          <w:rFonts w:hint="eastAsia"/>
          <w:b/>
          <w:bCs/>
        </w:rPr>
        <w:t xml:space="preserve">only NAS-Based solution would be </w:t>
      </w:r>
      <w:r w:rsidR="00ED7486">
        <w:rPr>
          <w:b/>
          <w:bCs/>
        </w:rPr>
        <w:t>supported</w:t>
      </w:r>
      <w:r>
        <w:rPr>
          <w:rFonts w:hint="eastAsia"/>
          <w:b/>
          <w:bCs/>
        </w:rPr>
        <w:t>, and it depends on UE whether to trigger the busy Indication or not.</w:t>
      </w:r>
    </w:p>
    <w:p w:rsidR="0091065D" w:rsidRDefault="00587F1F">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91065D" w:rsidRDefault="00587F1F">
      <w:pPr>
        <w:spacing w:beforeLines="50" w:before="156"/>
      </w:pPr>
      <w:r>
        <w:rPr>
          <w:rFonts w:hint="eastAsia"/>
        </w:rPr>
        <w:t>With the above analysis, we have t</w:t>
      </w:r>
      <w:r>
        <w:rPr>
          <w:rFonts w:hint="eastAsia"/>
        </w:rPr>
        <w:t xml:space="preserve">he following </w:t>
      </w:r>
      <w:r>
        <w:t>proposals</w:t>
      </w:r>
      <w:r>
        <w:rPr>
          <w:rFonts w:hint="eastAsia"/>
        </w:rPr>
        <w:t>:</w:t>
      </w:r>
    </w:p>
    <w:p w:rsidR="001516C4" w:rsidRDefault="001516C4" w:rsidP="001516C4">
      <w:pPr>
        <w:rPr>
          <w:b/>
          <w:bCs/>
        </w:rPr>
      </w:pPr>
      <w:r>
        <w:rPr>
          <w:rFonts w:hint="eastAsia"/>
          <w:b/>
          <w:bCs/>
        </w:rPr>
        <w:t xml:space="preserve">Observation 1: If there is no busy indication at Inactive state, from the UE perspective, the UE may release to the </w:t>
      </w:r>
      <w:proofErr w:type="gramStart"/>
      <w:r>
        <w:rPr>
          <w:rFonts w:hint="eastAsia"/>
          <w:b/>
          <w:bCs/>
        </w:rPr>
        <w:t>Idle</w:t>
      </w:r>
      <w:proofErr w:type="gramEnd"/>
      <w:r>
        <w:rPr>
          <w:rFonts w:hint="eastAsia"/>
          <w:b/>
          <w:bCs/>
        </w:rPr>
        <w:t xml:space="preserve"> state upon receiving CN paging and an Idle state busy indication </w:t>
      </w:r>
      <w:r w:rsidR="00ED7486">
        <w:rPr>
          <w:b/>
          <w:bCs/>
        </w:rPr>
        <w:t xml:space="preserve">procedure </w:t>
      </w:r>
      <w:r>
        <w:rPr>
          <w:rFonts w:hint="eastAsia"/>
          <w:b/>
          <w:bCs/>
        </w:rPr>
        <w:t>would be triggered.</w:t>
      </w:r>
    </w:p>
    <w:p w:rsidR="001516C4" w:rsidRDefault="001516C4" w:rsidP="001516C4">
      <w:pPr>
        <w:rPr>
          <w:b/>
          <w:bCs/>
        </w:rPr>
      </w:pPr>
      <w:r>
        <w:rPr>
          <w:rFonts w:hint="eastAsia"/>
          <w:b/>
          <w:bCs/>
        </w:rPr>
        <w:t>Observation 2: If there is no busy indication at Inactive state, from the Network perspective, the gNB would send the RAN paging for maximum times unnecessarily</w:t>
      </w:r>
      <w:r w:rsidR="00ED7486">
        <w:rPr>
          <w:b/>
          <w:bCs/>
        </w:rPr>
        <w:t>,</w:t>
      </w:r>
      <w:r>
        <w:rPr>
          <w:rFonts w:hint="eastAsia"/>
          <w:b/>
          <w:bCs/>
        </w:rPr>
        <w:t xml:space="preserve"> which would cause paging resource wasting and UE state mismatch.</w:t>
      </w:r>
    </w:p>
    <w:p w:rsidR="001516C4" w:rsidRDefault="001516C4" w:rsidP="001516C4">
      <w:r>
        <w:rPr>
          <w:rFonts w:hint="eastAsia"/>
          <w:b/>
          <w:bCs/>
        </w:rPr>
        <w:t>Proposal 1: The busy indication shall be supported for the Inactive state.</w:t>
      </w:r>
    </w:p>
    <w:p w:rsidR="001516C4" w:rsidRDefault="001516C4" w:rsidP="001516C4">
      <w:pPr>
        <w:rPr>
          <w:b/>
          <w:bCs/>
        </w:rPr>
      </w:pPr>
      <w:r>
        <w:rPr>
          <w:rFonts w:hint="eastAsia"/>
          <w:b/>
          <w:bCs/>
        </w:rPr>
        <w:t xml:space="preserve">Observation 3: Without MT filter assistance information, the Ran node may trigger the RAN paging again, then the UE has to trigger another round busy Indication procedure. </w:t>
      </w:r>
    </w:p>
    <w:p w:rsidR="001516C4" w:rsidRDefault="001516C4" w:rsidP="001516C4">
      <w:pPr>
        <w:rPr>
          <w:b/>
          <w:bCs/>
        </w:rPr>
      </w:pPr>
      <w:r>
        <w:rPr>
          <w:rFonts w:hint="eastAsia"/>
          <w:b/>
          <w:bCs/>
        </w:rPr>
        <w:t>Observation 4: Compared with the NAS-based busy Indication, though the AS-based procedure has shorter interruption to the other SIM in one busy Indication round, it may trigger busy indication more frequently.</w:t>
      </w:r>
    </w:p>
    <w:p w:rsidR="001516C4" w:rsidRDefault="001516C4" w:rsidP="001516C4">
      <w:pPr>
        <w:rPr>
          <w:b/>
          <w:bCs/>
        </w:rPr>
      </w:pPr>
      <w:r>
        <w:rPr>
          <w:rFonts w:hint="eastAsia"/>
          <w:b/>
          <w:bCs/>
        </w:rPr>
        <w:t xml:space="preserve">Proposal 2: AS-based </w:t>
      </w:r>
      <w:r w:rsidR="00ED7486">
        <w:rPr>
          <w:rFonts w:hint="eastAsia"/>
          <w:b/>
          <w:bCs/>
        </w:rPr>
        <w:t>solution could</w:t>
      </w:r>
      <w:r>
        <w:rPr>
          <w:rFonts w:hint="eastAsia"/>
          <w:b/>
          <w:bCs/>
        </w:rPr>
        <w:t xml:space="preserve"> be selected only when the AS procedure could carry some MT filter assistance information and the gNB could do MT filtering based on these assistance information.</w:t>
      </w:r>
    </w:p>
    <w:p w:rsidR="001516C4" w:rsidRDefault="001516C4" w:rsidP="001516C4">
      <w:pPr>
        <w:rPr>
          <w:b/>
          <w:bCs/>
        </w:rPr>
      </w:pPr>
      <w:r>
        <w:rPr>
          <w:rFonts w:hint="eastAsia"/>
          <w:b/>
          <w:bCs/>
        </w:rPr>
        <w:t>Observation 5: AS-based solution with MT filtering information would introduce additional information in Msg3 or Msg5. For the Msg3, it would waste the spare value</w:t>
      </w:r>
      <w:r w:rsidR="00ED7486">
        <w:rPr>
          <w:b/>
          <w:bCs/>
        </w:rPr>
        <w:t>s</w:t>
      </w:r>
      <w:r>
        <w:rPr>
          <w:rFonts w:hint="eastAsia"/>
          <w:b/>
          <w:bCs/>
        </w:rPr>
        <w:t xml:space="preserve"> of the establish cause, while the Msg5 scheme would weaken the advantage of short delay.</w:t>
      </w:r>
    </w:p>
    <w:p w:rsidR="00ED7486" w:rsidRPr="00ED7486" w:rsidRDefault="00ED7486" w:rsidP="00ED7486">
      <w:pPr>
        <w:rPr>
          <w:b/>
          <w:bCs/>
        </w:rPr>
      </w:pPr>
      <w:bookmarkStart w:id="3" w:name="_GoBack"/>
      <w:bookmarkEnd w:id="3"/>
      <w:r w:rsidRPr="00ED7486">
        <w:rPr>
          <w:rFonts w:hint="eastAsia"/>
          <w:b/>
          <w:bCs/>
        </w:rPr>
        <w:t xml:space="preserve">Proposal 3: In Rel-17, </w:t>
      </w:r>
      <w:r w:rsidRPr="00ED7486">
        <w:rPr>
          <w:b/>
          <w:bCs/>
        </w:rPr>
        <w:t xml:space="preserve">for the busy indication at Inactive state, </w:t>
      </w:r>
      <w:r w:rsidRPr="00ED7486">
        <w:rPr>
          <w:rFonts w:hint="eastAsia"/>
          <w:b/>
          <w:bCs/>
        </w:rPr>
        <w:t xml:space="preserve">only NAS-Based solution would be </w:t>
      </w:r>
      <w:r w:rsidRPr="00ED7486">
        <w:rPr>
          <w:b/>
          <w:bCs/>
        </w:rPr>
        <w:t>supported</w:t>
      </w:r>
      <w:r w:rsidRPr="00ED7486">
        <w:rPr>
          <w:rFonts w:hint="eastAsia"/>
          <w:b/>
          <w:bCs/>
        </w:rPr>
        <w:t>, and it depends on UE whether to trigger the busy Indication or not.</w:t>
      </w:r>
    </w:p>
    <w:p w:rsidR="0091065D" w:rsidRDefault="00587F1F">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w:t>
      </w:r>
      <w:r>
        <w:rPr>
          <w:rFonts w:ascii="Arial" w:hAnsi="Arial" w:cs="Arial" w:hint="eastAsia"/>
          <w:b w:val="0"/>
          <w:bCs w:val="0"/>
          <w:kern w:val="0"/>
          <w:sz w:val="32"/>
          <w:szCs w:val="36"/>
        </w:rPr>
        <w:t>eference</w:t>
      </w:r>
    </w:p>
    <w:p w:rsidR="0091065D" w:rsidRDefault="00587F1F">
      <w:pPr>
        <w:numPr>
          <w:ilvl w:val="0"/>
          <w:numId w:val="5"/>
        </w:numPr>
      </w:pPr>
      <w:r>
        <w:rPr>
          <w:rFonts w:hint="eastAsia"/>
        </w:rPr>
        <w:t xml:space="preserve">R2-2104354   </w:t>
      </w:r>
      <w:r>
        <w:rPr>
          <w:rFonts w:hint="eastAsia"/>
        </w:rPr>
        <w:t>LS on NAS-based busy indication</w:t>
      </w:r>
      <w:r>
        <w:rPr>
          <w:rFonts w:hint="eastAsia"/>
        </w:rPr>
        <w:t xml:space="preserve">  To:</w:t>
      </w:r>
      <w:r>
        <w:rPr>
          <w:rFonts w:ascii="Arial" w:hAnsi="Arial" w:cs="Arial"/>
          <w:bCs/>
        </w:rPr>
        <w:t>SA2, CT1, RAN3</w:t>
      </w:r>
      <w:r>
        <w:rPr>
          <w:rFonts w:ascii="Arial" w:hAnsi="Arial" w:cs="Arial" w:hint="eastAsia"/>
          <w:bCs/>
        </w:rPr>
        <w:t xml:space="preserve"> CC:SA3 contact Vivo</w:t>
      </w:r>
    </w:p>
    <w:p w:rsidR="0091065D" w:rsidRDefault="00587F1F">
      <w:pPr>
        <w:numPr>
          <w:ilvl w:val="0"/>
          <w:numId w:val="5"/>
        </w:numPr>
      </w:pPr>
      <w:r>
        <w:rPr>
          <w:rFonts w:hint="eastAsia"/>
        </w:rPr>
        <w:t>R2-2106970</w:t>
      </w:r>
      <w:r>
        <w:rPr>
          <w:rFonts w:hint="eastAsia"/>
        </w:rPr>
        <w:tab/>
        <w:t>Reply LS on NAS-based busy indication (S2-2105150; contact: Intel)</w:t>
      </w:r>
    </w:p>
    <w:p w:rsidR="0091065D" w:rsidRDefault="00587F1F">
      <w:pPr>
        <w:numPr>
          <w:ilvl w:val="0"/>
          <w:numId w:val="5"/>
        </w:numPr>
      </w:pPr>
      <w:r>
        <w:rPr>
          <w:rFonts w:hint="eastAsia"/>
        </w:rPr>
        <w:t>R2-2106935</w:t>
      </w:r>
      <w:r>
        <w:rPr>
          <w:rFonts w:hint="eastAsia"/>
        </w:rPr>
        <w:tab/>
        <w:t>Reply LS on NAS-based busy indication (R3-212877;</w:t>
      </w:r>
      <w:r>
        <w:rPr>
          <w:rFonts w:hint="eastAsia"/>
        </w:rPr>
        <w:t xml:space="preserve"> contact: ZTE)</w:t>
      </w:r>
    </w:p>
    <w:p w:rsidR="0091065D" w:rsidRDefault="0091065D"/>
    <w:p w:rsidR="0091065D" w:rsidRDefault="0091065D"/>
    <w:sectPr w:rsidR="0091065D">
      <w:headerReference w:type="default" r:id="rId13"/>
      <w:footerReference w:type="defaul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7F1F" w:rsidRDefault="00587F1F">
      <w:pPr>
        <w:spacing w:after="0" w:line="240" w:lineRule="auto"/>
      </w:pPr>
      <w:r>
        <w:separator/>
      </w:r>
    </w:p>
  </w:endnote>
  <w:endnote w:type="continuationSeparator" w:id="0">
    <w:p w:rsidR="00587F1F" w:rsidRDefault="00587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65D" w:rsidRDefault="0091065D">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7F1F" w:rsidRDefault="00587F1F">
      <w:pPr>
        <w:spacing w:after="0" w:line="240" w:lineRule="auto"/>
      </w:pPr>
      <w:r>
        <w:separator/>
      </w:r>
    </w:p>
  </w:footnote>
  <w:footnote w:type="continuationSeparator" w:id="0">
    <w:p w:rsidR="00587F1F" w:rsidRDefault="00587F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65D" w:rsidRDefault="0091065D">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47D61EA"/>
    <w:multiLevelType w:val="singleLevel"/>
    <w:tmpl w:val="C47D61EA"/>
    <w:lvl w:ilvl="0">
      <w:start w:val="1"/>
      <w:numFmt w:val="decimal"/>
      <w:suff w:val="space"/>
      <w:lvlText w:val="[%1]"/>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180B"/>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16C4"/>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662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1F56DC"/>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3C9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87F1F"/>
    <w:rsid w:val="005910DD"/>
    <w:rsid w:val="005940C1"/>
    <w:rsid w:val="0059566C"/>
    <w:rsid w:val="0059585E"/>
    <w:rsid w:val="00597619"/>
    <w:rsid w:val="005A3156"/>
    <w:rsid w:val="005A53DF"/>
    <w:rsid w:val="005A6185"/>
    <w:rsid w:val="005B052E"/>
    <w:rsid w:val="005B220B"/>
    <w:rsid w:val="005B2460"/>
    <w:rsid w:val="005B2E19"/>
    <w:rsid w:val="005B4BCA"/>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96FA1"/>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2E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065D"/>
    <w:rsid w:val="0091196A"/>
    <w:rsid w:val="00911DC9"/>
    <w:rsid w:val="009123FF"/>
    <w:rsid w:val="009164CD"/>
    <w:rsid w:val="00916C40"/>
    <w:rsid w:val="00917271"/>
    <w:rsid w:val="0091740C"/>
    <w:rsid w:val="009201D0"/>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4863"/>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6E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8C2"/>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486"/>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45A6"/>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D83548"/>
    <w:rsid w:val="02EB2A7B"/>
    <w:rsid w:val="033F5DF4"/>
    <w:rsid w:val="034058DA"/>
    <w:rsid w:val="034D55C8"/>
    <w:rsid w:val="03910DB5"/>
    <w:rsid w:val="039F12E8"/>
    <w:rsid w:val="03A82003"/>
    <w:rsid w:val="03B75419"/>
    <w:rsid w:val="03CC74BF"/>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7F46AE"/>
    <w:rsid w:val="04865192"/>
    <w:rsid w:val="048E11A9"/>
    <w:rsid w:val="0496225D"/>
    <w:rsid w:val="049F212F"/>
    <w:rsid w:val="04AC1919"/>
    <w:rsid w:val="04CA13EE"/>
    <w:rsid w:val="04D7059C"/>
    <w:rsid w:val="04DE4CB9"/>
    <w:rsid w:val="04DF2D55"/>
    <w:rsid w:val="05162CAF"/>
    <w:rsid w:val="051D3036"/>
    <w:rsid w:val="0536681D"/>
    <w:rsid w:val="054A01E6"/>
    <w:rsid w:val="054C7D1C"/>
    <w:rsid w:val="0571074D"/>
    <w:rsid w:val="05837B30"/>
    <w:rsid w:val="05910818"/>
    <w:rsid w:val="05B63D95"/>
    <w:rsid w:val="05D6771F"/>
    <w:rsid w:val="05F7165D"/>
    <w:rsid w:val="06017CE0"/>
    <w:rsid w:val="060F5CB3"/>
    <w:rsid w:val="06365B50"/>
    <w:rsid w:val="06393E16"/>
    <w:rsid w:val="064745C2"/>
    <w:rsid w:val="06561355"/>
    <w:rsid w:val="065E6CDE"/>
    <w:rsid w:val="06663FD4"/>
    <w:rsid w:val="066D0A61"/>
    <w:rsid w:val="06862006"/>
    <w:rsid w:val="068975B0"/>
    <w:rsid w:val="068A20E4"/>
    <w:rsid w:val="068F29C7"/>
    <w:rsid w:val="069174B1"/>
    <w:rsid w:val="069713C1"/>
    <w:rsid w:val="06A12C88"/>
    <w:rsid w:val="06B07AFB"/>
    <w:rsid w:val="06B82D78"/>
    <w:rsid w:val="06D37910"/>
    <w:rsid w:val="06D5029F"/>
    <w:rsid w:val="06D668B4"/>
    <w:rsid w:val="06D73D91"/>
    <w:rsid w:val="06E36D26"/>
    <w:rsid w:val="06E53061"/>
    <w:rsid w:val="07043F22"/>
    <w:rsid w:val="07125F5D"/>
    <w:rsid w:val="07143095"/>
    <w:rsid w:val="07271B20"/>
    <w:rsid w:val="073A2A17"/>
    <w:rsid w:val="0755365E"/>
    <w:rsid w:val="07630AC6"/>
    <w:rsid w:val="07847096"/>
    <w:rsid w:val="07940728"/>
    <w:rsid w:val="07A343B0"/>
    <w:rsid w:val="07BC0D8F"/>
    <w:rsid w:val="07CE2E21"/>
    <w:rsid w:val="07DE52F0"/>
    <w:rsid w:val="080A4EC1"/>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36FEB"/>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C2734E"/>
    <w:rsid w:val="09E1487C"/>
    <w:rsid w:val="09E674F4"/>
    <w:rsid w:val="09F427F0"/>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D97E68"/>
    <w:rsid w:val="0BE004CF"/>
    <w:rsid w:val="0BE120C4"/>
    <w:rsid w:val="0BE57B4E"/>
    <w:rsid w:val="0BF83F28"/>
    <w:rsid w:val="0C233C96"/>
    <w:rsid w:val="0C3255F2"/>
    <w:rsid w:val="0C432354"/>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C34F9E"/>
    <w:rsid w:val="0EC82268"/>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033715"/>
    <w:rsid w:val="10133D23"/>
    <w:rsid w:val="102F5257"/>
    <w:rsid w:val="103A5F34"/>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4E79F1"/>
    <w:rsid w:val="12522D53"/>
    <w:rsid w:val="125E6811"/>
    <w:rsid w:val="128B57E5"/>
    <w:rsid w:val="129402A3"/>
    <w:rsid w:val="12BD31DD"/>
    <w:rsid w:val="12DD13AC"/>
    <w:rsid w:val="12E1047E"/>
    <w:rsid w:val="12E43E13"/>
    <w:rsid w:val="12F41B54"/>
    <w:rsid w:val="13023371"/>
    <w:rsid w:val="132D5EA4"/>
    <w:rsid w:val="13343190"/>
    <w:rsid w:val="13343A7F"/>
    <w:rsid w:val="133B622B"/>
    <w:rsid w:val="1357550B"/>
    <w:rsid w:val="13773724"/>
    <w:rsid w:val="137F1045"/>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3C41DC"/>
    <w:rsid w:val="1A523105"/>
    <w:rsid w:val="1A5562D2"/>
    <w:rsid w:val="1A61483A"/>
    <w:rsid w:val="1A7857C1"/>
    <w:rsid w:val="1A8A2BB0"/>
    <w:rsid w:val="1ACE7057"/>
    <w:rsid w:val="1AD6153D"/>
    <w:rsid w:val="1AD91895"/>
    <w:rsid w:val="1ADA55B5"/>
    <w:rsid w:val="1ADC1643"/>
    <w:rsid w:val="1ADF0AC1"/>
    <w:rsid w:val="1B094BB4"/>
    <w:rsid w:val="1B192659"/>
    <w:rsid w:val="1B193B18"/>
    <w:rsid w:val="1B1E2B7A"/>
    <w:rsid w:val="1B303BF4"/>
    <w:rsid w:val="1B384A4E"/>
    <w:rsid w:val="1B3B5A5B"/>
    <w:rsid w:val="1B400993"/>
    <w:rsid w:val="1B642814"/>
    <w:rsid w:val="1B7C5DA5"/>
    <w:rsid w:val="1B8626C9"/>
    <w:rsid w:val="1B9659D3"/>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A463CA"/>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90540"/>
    <w:rsid w:val="1F1B6A59"/>
    <w:rsid w:val="1F1D3619"/>
    <w:rsid w:val="1F1F12D6"/>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86358"/>
    <w:rsid w:val="1FEC4889"/>
    <w:rsid w:val="200544C7"/>
    <w:rsid w:val="200F4543"/>
    <w:rsid w:val="202A6471"/>
    <w:rsid w:val="205F3ABF"/>
    <w:rsid w:val="20600899"/>
    <w:rsid w:val="206D77FE"/>
    <w:rsid w:val="2075205C"/>
    <w:rsid w:val="20766B5D"/>
    <w:rsid w:val="207C5A77"/>
    <w:rsid w:val="20935CA0"/>
    <w:rsid w:val="20974755"/>
    <w:rsid w:val="20A56834"/>
    <w:rsid w:val="20AA06CD"/>
    <w:rsid w:val="20B51035"/>
    <w:rsid w:val="20B53FF2"/>
    <w:rsid w:val="20CC063E"/>
    <w:rsid w:val="20D85910"/>
    <w:rsid w:val="20F451BE"/>
    <w:rsid w:val="20F815BD"/>
    <w:rsid w:val="20FC3A40"/>
    <w:rsid w:val="210114BB"/>
    <w:rsid w:val="21016513"/>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6738D"/>
    <w:rsid w:val="238B12AA"/>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4FC7105"/>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6C6465"/>
    <w:rsid w:val="26895BB9"/>
    <w:rsid w:val="26C54B9B"/>
    <w:rsid w:val="26C6512F"/>
    <w:rsid w:val="26FB3E43"/>
    <w:rsid w:val="26FF3DC8"/>
    <w:rsid w:val="27341C3F"/>
    <w:rsid w:val="274A262D"/>
    <w:rsid w:val="2755406D"/>
    <w:rsid w:val="27694EEE"/>
    <w:rsid w:val="277C6089"/>
    <w:rsid w:val="27817B8E"/>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96725"/>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40495"/>
    <w:rsid w:val="2B593E95"/>
    <w:rsid w:val="2B7168EB"/>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4D7E6D"/>
    <w:rsid w:val="2C73323A"/>
    <w:rsid w:val="2CA305D6"/>
    <w:rsid w:val="2CBE1CB5"/>
    <w:rsid w:val="2CCB50AA"/>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3874D7"/>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E5168"/>
    <w:rsid w:val="3111395C"/>
    <w:rsid w:val="3114723D"/>
    <w:rsid w:val="31174211"/>
    <w:rsid w:val="31216170"/>
    <w:rsid w:val="31542F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474C60"/>
    <w:rsid w:val="32983099"/>
    <w:rsid w:val="32AA5592"/>
    <w:rsid w:val="32AD61A5"/>
    <w:rsid w:val="32C17B77"/>
    <w:rsid w:val="32C750C6"/>
    <w:rsid w:val="32D86BA1"/>
    <w:rsid w:val="32DD16EB"/>
    <w:rsid w:val="32E514D5"/>
    <w:rsid w:val="32E75DA8"/>
    <w:rsid w:val="32ED4E1B"/>
    <w:rsid w:val="32F653C3"/>
    <w:rsid w:val="33052E5A"/>
    <w:rsid w:val="3310693E"/>
    <w:rsid w:val="332610BF"/>
    <w:rsid w:val="334108DC"/>
    <w:rsid w:val="334A79F3"/>
    <w:rsid w:val="33540CA5"/>
    <w:rsid w:val="33572664"/>
    <w:rsid w:val="3361540B"/>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5B3BEA"/>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90738"/>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9B7719F"/>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EA5244"/>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676AC"/>
    <w:rsid w:val="3CB84087"/>
    <w:rsid w:val="3CC31FDE"/>
    <w:rsid w:val="3CC4783A"/>
    <w:rsid w:val="3CD14649"/>
    <w:rsid w:val="3CD24B38"/>
    <w:rsid w:val="3CDE1AE0"/>
    <w:rsid w:val="3CE575F7"/>
    <w:rsid w:val="3CFC15AE"/>
    <w:rsid w:val="3CFD0A29"/>
    <w:rsid w:val="3D027CD3"/>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2B7668"/>
    <w:rsid w:val="3F4F005D"/>
    <w:rsid w:val="3F5C238A"/>
    <w:rsid w:val="3F693230"/>
    <w:rsid w:val="3F824A84"/>
    <w:rsid w:val="3F8850B3"/>
    <w:rsid w:val="3F8C2BA4"/>
    <w:rsid w:val="3F8D1F32"/>
    <w:rsid w:val="3F970FDB"/>
    <w:rsid w:val="3FBE3BC9"/>
    <w:rsid w:val="402E54E8"/>
    <w:rsid w:val="403B29C9"/>
    <w:rsid w:val="403B53C3"/>
    <w:rsid w:val="406C1832"/>
    <w:rsid w:val="40704E69"/>
    <w:rsid w:val="407A57A2"/>
    <w:rsid w:val="40814873"/>
    <w:rsid w:val="40A02AED"/>
    <w:rsid w:val="40C66B1E"/>
    <w:rsid w:val="40D506EB"/>
    <w:rsid w:val="40D92496"/>
    <w:rsid w:val="40D96DD7"/>
    <w:rsid w:val="40E32E0B"/>
    <w:rsid w:val="40F5602D"/>
    <w:rsid w:val="414B4E9A"/>
    <w:rsid w:val="414C52D0"/>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1854"/>
    <w:rsid w:val="4373608B"/>
    <w:rsid w:val="43760E30"/>
    <w:rsid w:val="437E013B"/>
    <w:rsid w:val="43835A34"/>
    <w:rsid w:val="43F4135D"/>
    <w:rsid w:val="43FE396A"/>
    <w:rsid w:val="441E042F"/>
    <w:rsid w:val="443950F3"/>
    <w:rsid w:val="443E7C42"/>
    <w:rsid w:val="44517EB5"/>
    <w:rsid w:val="44535D73"/>
    <w:rsid w:val="445E0466"/>
    <w:rsid w:val="44685EA2"/>
    <w:rsid w:val="446D333E"/>
    <w:rsid w:val="447A4BFE"/>
    <w:rsid w:val="449D3CBD"/>
    <w:rsid w:val="44B67F44"/>
    <w:rsid w:val="44B92BFD"/>
    <w:rsid w:val="44C70D28"/>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1F18A2"/>
    <w:rsid w:val="462013D6"/>
    <w:rsid w:val="463247F0"/>
    <w:rsid w:val="463A5899"/>
    <w:rsid w:val="463B4F6C"/>
    <w:rsid w:val="464F2B3C"/>
    <w:rsid w:val="4654512D"/>
    <w:rsid w:val="46606872"/>
    <w:rsid w:val="46614E0D"/>
    <w:rsid w:val="466B4254"/>
    <w:rsid w:val="46997982"/>
    <w:rsid w:val="46BC2C14"/>
    <w:rsid w:val="46BE0B91"/>
    <w:rsid w:val="46E64059"/>
    <w:rsid w:val="46F356B1"/>
    <w:rsid w:val="46F4701B"/>
    <w:rsid w:val="470348BC"/>
    <w:rsid w:val="4711691D"/>
    <w:rsid w:val="47205FEA"/>
    <w:rsid w:val="47232FF7"/>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6339B1"/>
    <w:rsid w:val="487E44EF"/>
    <w:rsid w:val="489064E3"/>
    <w:rsid w:val="48934611"/>
    <w:rsid w:val="48996789"/>
    <w:rsid w:val="48B25AE7"/>
    <w:rsid w:val="48F542D2"/>
    <w:rsid w:val="48FD06CC"/>
    <w:rsid w:val="49026488"/>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674350"/>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E7782"/>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18237B"/>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1120212"/>
    <w:rsid w:val="515446E1"/>
    <w:rsid w:val="516119DC"/>
    <w:rsid w:val="51631263"/>
    <w:rsid w:val="51641704"/>
    <w:rsid w:val="51655D6D"/>
    <w:rsid w:val="518B01EE"/>
    <w:rsid w:val="518F35F9"/>
    <w:rsid w:val="519227B6"/>
    <w:rsid w:val="51A467FC"/>
    <w:rsid w:val="51A47477"/>
    <w:rsid w:val="51A646BE"/>
    <w:rsid w:val="51A86CBD"/>
    <w:rsid w:val="51B37EEF"/>
    <w:rsid w:val="51C47D1F"/>
    <w:rsid w:val="51CA619A"/>
    <w:rsid w:val="51D10C5E"/>
    <w:rsid w:val="51DE6E19"/>
    <w:rsid w:val="51EC2CA5"/>
    <w:rsid w:val="51F704C3"/>
    <w:rsid w:val="521023F8"/>
    <w:rsid w:val="52184844"/>
    <w:rsid w:val="52196CD6"/>
    <w:rsid w:val="52273196"/>
    <w:rsid w:val="52280E03"/>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257EBC"/>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3155C"/>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9184D"/>
    <w:rsid w:val="579A3CA4"/>
    <w:rsid w:val="57B13971"/>
    <w:rsid w:val="57BE7879"/>
    <w:rsid w:val="57E12AC8"/>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9E469D8"/>
    <w:rsid w:val="5A13072C"/>
    <w:rsid w:val="5A1A6B11"/>
    <w:rsid w:val="5A221467"/>
    <w:rsid w:val="5A2F7E9A"/>
    <w:rsid w:val="5A324C7E"/>
    <w:rsid w:val="5A3A21C2"/>
    <w:rsid w:val="5A3B4DBF"/>
    <w:rsid w:val="5A525FC1"/>
    <w:rsid w:val="5A5313B9"/>
    <w:rsid w:val="5A5B1A93"/>
    <w:rsid w:val="5A5C484E"/>
    <w:rsid w:val="5A6123EF"/>
    <w:rsid w:val="5A895545"/>
    <w:rsid w:val="5A917F0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BFE23D8"/>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0453E2"/>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9771A"/>
    <w:rsid w:val="603B2CE8"/>
    <w:rsid w:val="606625D3"/>
    <w:rsid w:val="606F3162"/>
    <w:rsid w:val="6084298C"/>
    <w:rsid w:val="60A26AC3"/>
    <w:rsid w:val="60AA06D8"/>
    <w:rsid w:val="60AB00BC"/>
    <w:rsid w:val="60B6111E"/>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35555EB"/>
    <w:rsid w:val="637C5741"/>
    <w:rsid w:val="639B123B"/>
    <w:rsid w:val="63C54498"/>
    <w:rsid w:val="63E6624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9E0F5C"/>
    <w:rsid w:val="65A22487"/>
    <w:rsid w:val="65AE4CF0"/>
    <w:rsid w:val="65B47855"/>
    <w:rsid w:val="65B652C1"/>
    <w:rsid w:val="65C22F91"/>
    <w:rsid w:val="65C604F4"/>
    <w:rsid w:val="65CF00F5"/>
    <w:rsid w:val="65DA4B96"/>
    <w:rsid w:val="65DE5BAE"/>
    <w:rsid w:val="65E04577"/>
    <w:rsid w:val="65EF7DFF"/>
    <w:rsid w:val="66135046"/>
    <w:rsid w:val="66200813"/>
    <w:rsid w:val="66322707"/>
    <w:rsid w:val="663C0617"/>
    <w:rsid w:val="667A0598"/>
    <w:rsid w:val="667C6F02"/>
    <w:rsid w:val="6682467B"/>
    <w:rsid w:val="669022B7"/>
    <w:rsid w:val="66940A39"/>
    <w:rsid w:val="66B43DB7"/>
    <w:rsid w:val="66B4536C"/>
    <w:rsid w:val="66CA5E5F"/>
    <w:rsid w:val="66E710BA"/>
    <w:rsid w:val="66ED62BD"/>
    <w:rsid w:val="670213B7"/>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23ABE"/>
    <w:rsid w:val="6825421D"/>
    <w:rsid w:val="682A15E7"/>
    <w:rsid w:val="68486434"/>
    <w:rsid w:val="68B4479F"/>
    <w:rsid w:val="68C246F4"/>
    <w:rsid w:val="68E7020B"/>
    <w:rsid w:val="68E846FD"/>
    <w:rsid w:val="68EF6C3A"/>
    <w:rsid w:val="68FB7D69"/>
    <w:rsid w:val="690B382C"/>
    <w:rsid w:val="690E768F"/>
    <w:rsid w:val="691E1D26"/>
    <w:rsid w:val="693603AB"/>
    <w:rsid w:val="69437C3B"/>
    <w:rsid w:val="69467A9E"/>
    <w:rsid w:val="6959078C"/>
    <w:rsid w:val="69611F8C"/>
    <w:rsid w:val="69627854"/>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9666D"/>
    <w:rsid w:val="6A1D6053"/>
    <w:rsid w:val="6A2B356A"/>
    <w:rsid w:val="6A6641A9"/>
    <w:rsid w:val="6A90701E"/>
    <w:rsid w:val="6AAF7616"/>
    <w:rsid w:val="6AC163D5"/>
    <w:rsid w:val="6AC21448"/>
    <w:rsid w:val="6AD5324E"/>
    <w:rsid w:val="6ADA4924"/>
    <w:rsid w:val="6ADA7CB9"/>
    <w:rsid w:val="6ADB0495"/>
    <w:rsid w:val="6AE15310"/>
    <w:rsid w:val="6AF92ED3"/>
    <w:rsid w:val="6B0A4E87"/>
    <w:rsid w:val="6B1105BA"/>
    <w:rsid w:val="6B3D6F5E"/>
    <w:rsid w:val="6B407F5A"/>
    <w:rsid w:val="6B5652AE"/>
    <w:rsid w:val="6B5A41AF"/>
    <w:rsid w:val="6B6A7091"/>
    <w:rsid w:val="6B76598E"/>
    <w:rsid w:val="6B89705C"/>
    <w:rsid w:val="6B902FB0"/>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571BC"/>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87BEC"/>
    <w:rsid w:val="71BB7B4E"/>
    <w:rsid w:val="71C5773E"/>
    <w:rsid w:val="71DA1E60"/>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94489B"/>
    <w:rsid w:val="7595501B"/>
    <w:rsid w:val="759C0A8D"/>
    <w:rsid w:val="75D51CE0"/>
    <w:rsid w:val="75DF5DB2"/>
    <w:rsid w:val="75FE033A"/>
    <w:rsid w:val="762A38F1"/>
    <w:rsid w:val="762E5891"/>
    <w:rsid w:val="76311B07"/>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528CE"/>
    <w:rsid w:val="78D87400"/>
    <w:rsid w:val="78E252CB"/>
    <w:rsid w:val="78FA53C2"/>
    <w:rsid w:val="78FE6E8B"/>
    <w:rsid w:val="79004FC6"/>
    <w:rsid w:val="790620E2"/>
    <w:rsid w:val="794247C9"/>
    <w:rsid w:val="79461EF9"/>
    <w:rsid w:val="795E2273"/>
    <w:rsid w:val="79BC7D57"/>
    <w:rsid w:val="79CA5589"/>
    <w:rsid w:val="79E578D2"/>
    <w:rsid w:val="79F729CB"/>
    <w:rsid w:val="7A151346"/>
    <w:rsid w:val="7A1C4E6B"/>
    <w:rsid w:val="7A1C731F"/>
    <w:rsid w:val="7A1E221D"/>
    <w:rsid w:val="7A2F28E6"/>
    <w:rsid w:val="7A340D66"/>
    <w:rsid w:val="7A4363BA"/>
    <w:rsid w:val="7A46001C"/>
    <w:rsid w:val="7A4967D0"/>
    <w:rsid w:val="7A632889"/>
    <w:rsid w:val="7A686542"/>
    <w:rsid w:val="7A815634"/>
    <w:rsid w:val="7A9642E8"/>
    <w:rsid w:val="7A996458"/>
    <w:rsid w:val="7AAA668A"/>
    <w:rsid w:val="7AC42EFD"/>
    <w:rsid w:val="7ACC0EA4"/>
    <w:rsid w:val="7AD51A8A"/>
    <w:rsid w:val="7AF3075E"/>
    <w:rsid w:val="7AFF015C"/>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601250"/>
    <w:rsid w:val="7F737A53"/>
    <w:rsid w:val="7F917215"/>
    <w:rsid w:val="7F98450F"/>
    <w:rsid w:val="7FA15F27"/>
    <w:rsid w:val="7FD62EB5"/>
    <w:rsid w:val="7FE7518E"/>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93FA626-04B8-4A96-BBB7-7574952CB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a"/>
    <w:next w:val="Doc-title"/>
    <w:link w:val="3Char"/>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a"/>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9"/>
    <w:qFormat/>
    <w:pPr>
      <w:tabs>
        <w:tab w:val="left" w:pos="1701"/>
      </w:tabs>
      <w:overflowPunct w:val="0"/>
      <w:autoSpaceDE w:val="0"/>
      <w:autoSpaceDN w:val="0"/>
      <w:adjustRightInd w:val="0"/>
      <w:ind w:left="1701" w:hanging="1701"/>
      <w:textAlignment w:val="baseline"/>
    </w:pPr>
    <w:rPr>
      <w:rFonts w:eastAsia="Times New Roman"/>
      <w:b/>
      <w:bCs/>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question">
    <w:name w:val="question"/>
    <w:basedOn w:val="a"/>
    <w:next w:val="a"/>
    <w:qFormat/>
    <w:pPr>
      <w:spacing w:line="240" w:lineRule="auto"/>
      <w:ind w:left="5099" w:hanging="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562F89-116E-4186-8D1D-F38B2DA78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4</Pages>
  <Words>1105</Words>
  <Characters>6303</Characters>
  <Application>Microsoft Office Word</Application>
  <DocSecurity>0</DocSecurity>
  <Lines>52</Lines>
  <Paragraphs>14</Paragraphs>
  <ScaleCrop>false</ScaleCrop>
  <Company>www.zte.com.cn</Company>
  <LinksUpToDate>false</LinksUpToDate>
  <CharactersWithSpaces>7394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3</cp:revision>
  <cp:lastPrinted>2113-01-01T00:00:00Z</cp:lastPrinted>
  <dcterms:created xsi:type="dcterms:W3CDTF">2021-08-05T16:07:00Z</dcterms:created>
  <dcterms:modified xsi:type="dcterms:W3CDTF">2021-08-06T04:09:00Z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