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646A1165" w:rsidR="006D3016" w:rsidRPr="00B019D5" w:rsidRDefault="006D3016" w:rsidP="00250190">
      <w:pPr>
        <w:widowControl w:val="0"/>
        <w:tabs>
          <w:tab w:val="right" w:pos="9639"/>
        </w:tabs>
        <w:spacing w:after="0"/>
        <w:jc w:val="left"/>
        <w:rPr>
          <w:rFonts w:eastAsia="Times New Roman"/>
          <w:b/>
          <w:bCs/>
          <w:i/>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SG</w:t>
      </w:r>
      <w:r w:rsidR="00C759B8" w:rsidRPr="00B019D5">
        <w:rPr>
          <w:rFonts w:eastAsia="Times New Roman"/>
          <w:b/>
          <w:bCs/>
          <w:sz w:val="24"/>
          <w:szCs w:val="24"/>
        </w:rPr>
        <w:t xml:space="preserve"> </w:t>
      </w:r>
      <w:r w:rsidRPr="00B019D5">
        <w:rPr>
          <w:rFonts w:eastAsia="Times New Roman"/>
          <w:b/>
          <w:bCs/>
          <w:sz w:val="24"/>
          <w:szCs w:val="24"/>
        </w:rPr>
        <w:t xml:space="preserve">RAN </w:t>
      </w:r>
      <w:r w:rsidRPr="00B019D5">
        <w:rPr>
          <w:rFonts w:eastAsia="Times New Roman"/>
          <w:b/>
          <w:sz w:val="24"/>
          <w:szCs w:val="24"/>
        </w:rPr>
        <w:t>WG</w:t>
      </w:r>
      <w:r w:rsidR="008D7F35">
        <w:rPr>
          <w:rFonts w:eastAsia="Times New Roman"/>
          <w:b/>
          <w:sz w:val="24"/>
          <w:szCs w:val="24"/>
        </w:rPr>
        <w:t>2</w:t>
      </w:r>
      <w:r w:rsidRPr="00B019D5">
        <w:rPr>
          <w:rFonts w:eastAsia="Times New Roman"/>
          <w:b/>
          <w:sz w:val="24"/>
          <w:szCs w:val="24"/>
        </w:rPr>
        <w:t xml:space="preserve"> Meeting </w:t>
      </w:r>
      <w:r w:rsidR="007D58B0" w:rsidRPr="00B019D5">
        <w:rPr>
          <w:rFonts w:eastAsia="Times New Roman"/>
          <w:b/>
          <w:sz w:val="24"/>
          <w:szCs w:val="24"/>
        </w:rPr>
        <w:t>#1</w:t>
      </w:r>
      <w:r w:rsidR="008D7F35">
        <w:rPr>
          <w:rFonts w:eastAsia="Times New Roman"/>
          <w:b/>
          <w:sz w:val="24"/>
          <w:szCs w:val="24"/>
        </w:rPr>
        <w:t>1</w:t>
      </w:r>
      <w:r w:rsidR="00BA3B1A">
        <w:rPr>
          <w:rFonts w:eastAsia="Times New Roman"/>
          <w:b/>
          <w:sz w:val="24"/>
          <w:szCs w:val="24"/>
        </w:rPr>
        <w:t>5</w:t>
      </w:r>
      <w:r w:rsidR="005208F4" w:rsidRPr="00B019D5">
        <w:rPr>
          <w:rFonts w:eastAsia="Times New Roman"/>
          <w:b/>
          <w:sz w:val="24"/>
          <w:szCs w:val="24"/>
        </w:rPr>
        <w:t>-e</w:t>
      </w:r>
      <w:r w:rsidRPr="00B019D5">
        <w:rPr>
          <w:rFonts w:eastAsia="Times New Roman"/>
          <w:b/>
          <w:bCs/>
          <w:sz w:val="24"/>
          <w:szCs w:val="24"/>
        </w:rPr>
        <w:tab/>
        <w:t>R</w:t>
      </w:r>
      <w:r w:rsidR="008D7F35">
        <w:rPr>
          <w:rFonts w:eastAsia="Times New Roman"/>
          <w:b/>
          <w:bCs/>
          <w:sz w:val="24"/>
          <w:szCs w:val="24"/>
        </w:rPr>
        <w:t>2</w:t>
      </w:r>
      <w:r w:rsidRPr="00B019D5">
        <w:rPr>
          <w:rFonts w:eastAsia="Times New Roman"/>
          <w:b/>
          <w:bCs/>
          <w:sz w:val="24"/>
          <w:szCs w:val="24"/>
        </w:rPr>
        <w:t>-</w:t>
      </w:r>
      <w:r w:rsidR="00094E39" w:rsidRPr="00B019D5">
        <w:rPr>
          <w:rFonts w:eastAsia="Times New Roman"/>
          <w:b/>
          <w:bCs/>
          <w:sz w:val="24"/>
          <w:szCs w:val="24"/>
        </w:rPr>
        <w:t>2</w:t>
      </w:r>
      <w:r w:rsidR="00F7239A">
        <w:rPr>
          <w:rFonts w:eastAsia="Times New Roman"/>
          <w:b/>
          <w:bCs/>
          <w:sz w:val="24"/>
          <w:szCs w:val="24"/>
        </w:rPr>
        <w:t>1</w:t>
      </w:r>
      <w:r w:rsidR="006127F0">
        <w:rPr>
          <w:rFonts w:eastAsia="Times New Roman"/>
          <w:b/>
          <w:bCs/>
          <w:sz w:val="24"/>
          <w:szCs w:val="24"/>
        </w:rPr>
        <w:t>0</w:t>
      </w:r>
      <w:r w:rsidR="00DE1C33">
        <w:rPr>
          <w:rFonts w:eastAsia="Times New Roman"/>
          <w:b/>
          <w:bCs/>
          <w:sz w:val="24"/>
          <w:szCs w:val="24"/>
        </w:rPr>
        <w:t>8033</w:t>
      </w:r>
    </w:p>
    <w:p w14:paraId="338512CF" w14:textId="46CAAFBA" w:rsidR="00F54DA5" w:rsidRPr="00B019D5" w:rsidRDefault="00FE79B4" w:rsidP="00F54DA5">
      <w:pPr>
        <w:tabs>
          <w:tab w:val="right" w:pos="9639"/>
        </w:tabs>
        <w:overflowPunct/>
        <w:autoSpaceDE/>
        <w:autoSpaceDN/>
        <w:adjustRightInd/>
        <w:spacing w:line="240" w:lineRule="auto"/>
        <w:jc w:val="left"/>
        <w:textAlignment w:val="auto"/>
        <w:rPr>
          <w:rFonts w:cs="Arial"/>
          <w:sz w:val="24"/>
          <w:szCs w:val="24"/>
          <w:lang w:eastAsia="en-US"/>
        </w:rPr>
      </w:pPr>
      <w:r>
        <w:rPr>
          <w:rFonts w:cs="Arial"/>
          <w:b/>
          <w:sz w:val="24"/>
          <w:szCs w:val="24"/>
          <w:lang w:eastAsia="en-US"/>
        </w:rPr>
        <w:t xml:space="preserve">Electronic meeting, </w:t>
      </w:r>
      <w:r w:rsidR="00BA3B1A">
        <w:rPr>
          <w:rFonts w:cs="Arial"/>
          <w:b/>
          <w:sz w:val="24"/>
          <w:szCs w:val="24"/>
          <w:lang w:eastAsia="en-US"/>
        </w:rPr>
        <w:t>August 9</w:t>
      </w:r>
      <w:r w:rsidR="00177D1A" w:rsidRPr="00177D1A">
        <w:rPr>
          <w:rFonts w:cs="Arial"/>
          <w:b/>
          <w:sz w:val="24"/>
          <w:szCs w:val="24"/>
          <w:vertAlign w:val="superscript"/>
          <w:lang w:eastAsia="en-US"/>
        </w:rPr>
        <w:t>th</w:t>
      </w:r>
      <w:r w:rsidR="009804B2">
        <w:rPr>
          <w:rFonts w:cs="Arial"/>
          <w:b/>
          <w:sz w:val="24"/>
          <w:szCs w:val="24"/>
          <w:lang w:eastAsia="en-US"/>
        </w:rPr>
        <w:t xml:space="preserve">– </w:t>
      </w:r>
      <w:r w:rsidR="00BA3B1A">
        <w:rPr>
          <w:rFonts w:cs="Arial"/>
          <w:b/>
          <w:sz w:val="24"/>
          <w:szCs w:val="24"/>
          <w:lang w:eastAsia="en-US"/>
        </w:rPr>
        <w:t xml:space="preserve">August </w:t>
      </w:r>
      <w:r w:rsidR="00177D1A">
        <w:rPr>
          <w:rFonts w:cs="Arial"/>
          <w:b/>
          <w:sz w:val="24"/>
          <w:szCs w:val="24"/>
          <w:lang w:eastAsia="en-US"/>
        </w:rPr>
        <w:t>27</w:t>
      </w:r>
      <w:r w:rsidR="00177D1A" w:rsidRPr="00177D1A">
        <w:rPr>
          <w:rFonts w:cs="Arial"/>
          <w:b/>
          <w:sz w:val="24"/>
          <w:szCs w:val="24"/>
          <w:vertAlign w:val="superscript"/>
          <w:lang w:eastAsia="en-US"/>
        </w:rPr>
        <w:t>th</w:t>
      </w:r>
      <w:r w:rsidR="00B019D5" w:rsidRPr="00B019D5">
        <w:rPr>
          <w:rFonts w:eastAsia="MS Mincho" w:cs="Arial"/>
          <w:b/>
          <w:bCs/>
          <w:sz w:val="24"/>
          <w:szCs w:val="24"/>
          <w:lang w:eastAsia="ja-JP"/>
        </w:rPr>
        <w:t>, 202</w:t>
      </w:r>
      <w:r w:rsidR="00F7239A">
        <w:rPr>
          <w:rFonts w:eastAsia="MS Mincho" w:cs="Arial"/>
          <w:b/>
          <w:bCs/>
          <w:sz w:val="24"/>
          <w:szCs w:val="24"/>
          <w:lang w:eastAsia="ja-JP"/>
        </w:rPr>
        <w:t>1</w:t>
      </w:r>
      <w:r w:rsidR="005208F4" w:rsidRPr="00A66B07">
        <w:rPr>
          <w:rFonts w:cs="Arial"/>
          <w:sz w:val="24"/>
          <w:szCs w:val="24"/>
          <w:lang w:eastAsia="en-US"/>
        </w:rPr>
        <w:tab/>
      </w:r>
    </w:p>
    <w:p w14:paraId="61F5F757" w14:textId="01EDFC69" w:rsidR="006D3016" w:rsidRPr="00FF113A" w:rsidRDefault="006D3016" w:rsidP="00250190">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0A2FF8" w:rsidRPr="00FF113A">
        <w:rPr>
          <w:rFonts w:eastAsia="MS Mincho" w:cs="Arial"/>
          <w:bCs/>
          <w:sz w:val="24"/>
          <w:szCs w:val="24"/>
          <w:lang w:eastAsia="en-US"/>
        </w:rPr>
        <w:t>8.</w:t>
      </w:r>
      <w:r w:rsidR="003B160C">
        <w:rPr>
          <w:rFonts w:eastAsia="MS Mincho" w:cs="Arial"/>
          <w:bCs/>
          <w:sz w:val="24"/>
          <w:szCs w:val="24"/>
          <w:lang w:eastAsia="en-US"/>
        </w:rPr>
        <w:t>1.</w:t>
      </w:r>
      <w:r w:rsidR="00AD4B98">
        <w:rPr>
          <w:rFonts w:eastAsia="MS Mincho" w:cs="Arial"/>
          <w:bCs/>
          <w:sz w:val="24"/>
          <w:szCs w:val="24"/>
          <w:lang w:eastAsia="en-US"/>
        </w:rPr>
        <w:t>2.</w:t>
      </w:r>
      <w:r w:rsidR="00F21E30">
        <w:rPr>
          <w:rFonts w:eastAsia="MS Mincho" w:cs="Arial"/>
          <w:bCs/>
          <w:sz w:val="24"/>
          <w:szCs w:val="24"/>
          <w:lang w:eastAsia="en-US"/>
        </w:rPr>
        <w:t>2</w:t>
      </w:r>
    </w:p>
    <w:p w14:paraId="341E9F0C" w14:textId="5DCAC86E" w:rsidR="00E30B2C"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sidR="003B3159" w:rsidRPr="00FF113A">
        <w:rPr>
          <w:rFonts w:eastAsia="Times New Roman" w:cs="Arial"/>
          <w:bCs/>
          <w:sz w:val="24"/>
          <w:szCs w:val="24"/>
          <w:lang w:eastAsia="en-US"/>
        </w:rPr>
        <w:t>Chengdu TD Tech</w:t>
      </w:r>
      <w:r w:rsidR="00A474E1">
        <w:rPr>
          <w:rFonts w:eastAsia="Times New Roman" w:cs="Arial"/>
          <w:bCs/>
          <w:sz w:val="24"/>
          <w:szCs w:val="24"/>
          <w:lang w:eastAsia="en-US"/>
        </w:rPr>
        <w:t>, TD Tech</w:t>
      </w:r>
    </w:p>
    <w:p w14:paraId="15C84C0E" w14:textId="65875311" w:rsidR="006D3016" w:rsidRPr="0087592C" w:rsidRDefault="006D3016" w:rsidP="0087592C">
      <w:pPr>
        <w:tabs>
          <w:tab w:val="left" w:pos="1985"/>
        </w:tabs>
        <w:overflowPunct/>
        <w:autoSpaceDE/>
        <w:autoSpaceDN/>
        <w:adjustRightInd/>
        <w:spacing w:after="120"/>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F21E30">
        <w:rPr>
          <w:rFonts w:eastAsia="MS Mincho" w:cs="Arial"/>
          <w:bCs/>
          <w:sz w:val="24"/>
          <w:szCs w:val="24"/>
          <w:lang w:eastAsia="en-US"/>
        </w:rPr>
        <w:t>Scheduling for NR MBS</w:t>
      </w:r>
    </w:p>
    <w:p w14:paraId="50E7E573" w14:textId="0CC9DF04" w:rsidR="006D3016" w:rsidRPr="0087592C" w:rsidRDefault="006D3016" w:rsidP="0087592C">
      <w:pPr>
        <w:tabs>
          <w:tab w:val="left" w:pos="1985"/>
        </w:tabs>
        <w:overflowPunct/>
        <w:autoSpaceDE/>
        <w:autoSpaceDN/>
        <w:adjustRightInd/>
        <w:spacing w:after="120"/>
        <w:jc w:val="left"/>
        <w:textAlignment w:val="auto"/>
        <w:rPr>
          <w:rFonts w:eastAsia="MS Mincho" w:cs="Arial"/>
          <w:bCs/>
          <w:sz w:val="24"/>
          <w:szCs w:val="24"/>
          <w:lang w:eastAsia="en-US"/>
        </w:rPr>
      </w:pPr>
      <w:bookmarkStart w:id="1"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1"/>
      <w:r w:rsidR="00A20DA1" w:rsidRPr="0087592C">
        <w:rPr>
          <w:rFonts w:eastAsia="MS Mincho" w:cs="Arial"/>
          <w:bCs/>
          <w:sz w:val="24"/>
          <w:szCs w:val="24"/>
          <w:lang w:eastAsia="en-US"/>
        </w:rPr>
        <w:t>and Decision</w:t>
      </w:r>
    </w:p>
    <w:p w14:paraId="047330A6" w14:textId="77777777" w:rsidR="004428BB" w:rsidRPr="00FF113A" w:rsidRDefault="004428BB" w:rsidP="00250190">
      <w:pPr>
        <w:tabs>
          <w:tab w:val="left" w:pos="1985"/>
        </w:tabs>
        <w:overflowPunct/>
        <w:autoSpaceDE/>
        <w:autoSpaceDN/>
        <w:adjustRightInd/>
        <w:jc w:val="left"/>
        <w:textAlignment w:val="auto"/>
        <w:rPr>
          <w:rFonts w:eastAsia="Times New Roman" w:cs="Arial"/>
          <w:bCs/>
          <w:sz w:val="24"/>
          <w:szCs w:val="24"/>
          <w:lang w:eastAsia="en-US"/>
        </w:rPr>
      </w:pPr>
    </w:p>
    <w:p w14:paraId="6B5A42B8" w14:textId="77777777" w:rsidR="00CD1FF7" w:rsidRPr="00A66B07" w:rsidRDefault="00CD1FF7" w:rsidP="00D5560D">
      <w:pPr>
        <w:pStyle w:val="1"/>
        <w:numPr>
          <w:ilvl w:val="0"/>
          <w:numId w:val="7"/>
        </w:numPr>
      </w:pPr>
      <w:r w:rsidRPr="00A66B07">
        <w:t>Introduction</w:t>
      </w:r>
    </w:p>
    <w:p w14:paraId="4E2359BA" w14:textId="5ACA15E7" w:rsidR="003B160C" w:rsidRDefault="00EC6294" w:rsidP="00A31AC0">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E125F0">
        <w:t xml:space="preserve"> </w:t>
      </w:r>
      <w:r w:rsidR="00FE79B4">
        <w:t xml:space="preserve">to provide </w:t>
      </w:r>
      <w:r w:rsidR="001F3574">
        <w:t xml:space="preserve">MBS </w:t>
      </w:r>
      <w:r w:rsidR="00FE79B4">
        <w:t xml:space="preserve">in </w:t>
      </w:r>
      <w:r w:rsidR="00A22E8C">
        <w:t xml:space="preserve">a </w:t>
      </w:r>
      <w:r w:rsidR="00FE79B4">
        <w:t xml:space="preserve">cell. </w:t>
      </w:r>
      <w:r w:rsidR="00557476">
        <w:t xml:space="preserve">In the past RAN2 meetings, two delivery modes were defined to provide MBS in a cell. </w:t>
      </w:r>
      <w:bookmarkStart w:id="2" w:name="OLE_LINK3"/>
      <w:r w:rsidR="00557476">
        <w:t>Delivery mode 1 is used to provide an MBS session with both the PTM bearer and the PTP bearer</w:t>
      </w:r>
      <w:bookmarkEnd w:id="2"/>
      <w:r w:rsidR="00557476">
        <w:t xml:space="preserve"> while delivery mode 2 is used to provide an MBS session with only the PTM bearer. In the contribution, the scheduling for two delivery modes are discussed with the focuses on the following topics and the related proposals are suggested.</w:t>
      </w:r>
    </w:p>
    <w:p w14:paraId="756DB282" w14:textId="4AFA8F5D" w:rsidR="00557476" w:rsidRPr="00557476" w:rsidRDefault="00047BD4" w:rsidP="00D5560D">
      <w:pPr>
        <w:pStyle w:val="af1"/>
        <w:numPr>
          <w:ilvl w:val="0"/>
          <w:numId w:val="8"/>
        </w:numPr>
        <w:ind w:leftChars="0"/>
      </w:pPr>
      <w:bookmarkStart w:id="3" w:name="OLE_LINK9"/>
      <w:bookmarkStart w:id="4" w:name="OLE_LINK10"/>
      <w:r>
        <w:rPr>
          <w:rFonts w:eastAsiaTheme="minorEastAsia"/>
          <w:lang w:eastAsia="zh-CN"/>
        </w:rPr>
        <w:t>Dynamical s</w:t>
      </w:r>
      <w:r w:rsidR="00557476">
        <w:rPr>
          <w:rFonts w:eastAsiaTheme="minorEastAsia"/>
          <w:lang w:eastAsia="zh-CN"/>
        </w:rPr>
        <w:t>cheduling for delivery mode 1</w:t>
      </w:r>
    </w:p>
    <w:p w14:paraId="30F288F8" w14:textId="31B99C3B" w:rsidR="000512AA" w:rsidRPr="00047BD4" w:rsidRDefault="00047BD4" w:rsidP="00D5560D">
      <w:pPr>
        <w:pStyle w:val="af1"/>
        <w:numPr>
          <w:ilvl w:val="0"/>
          <w:numId w:val="8"/>
        </w:numPr>
        <w:ind w:leftChars="0"/>
      </w:pPr>
      <w:r>
        <w:rPr>
          <w:rFonts w:eastAsiaTheme="minorEastAsia"/>
          <w:lang w:eastAsia="zh-CN"/>
        </w:rPr>
        <w:t>Dynamical s</w:t>
      </w:r>
      <w:r w:rsidR="00557476">
        <w:rPr>
          <w:rFonts w:eastAsiaTheme="minorEastAsia"/>
          <w:lang w:eastAsia="zh-CN"/>
        </w:rPr>
        <w:t>cheduling for delivery mode 2</w:t>
      </w:r>
    </w:p>
    <w:p w14:paraId="38AB57E1" w14:textId="239C1290" w:rsidR="00047BD4" w:rsidRPr="000512AA" w:rsidRDefault="00047BD4" w:rsidP="00D5560D">
      <w:pPr>
        <w:pStyle w:val="af1"/>
        <w:numPr>
          <w:ilvl w:val="0"/>
          <w:numId w:val="8"/>
        </w:numPr>
        <w:ind w:leftChars="0"/>
      </w:pPr>
      <w:r>
        <w:rPr>
          <w:rFonts w:eastAsiaTheme="minorEastAsia"/>
          <w:lang w:eastAsia="zh-CN"/>
        </w:rPr>
        <w:t>SPS scheduling</w:t>
      </w:r>
    </w:p>
    <w:p w14:paraId="4FCD86EA" w14:textId="77777777" w:rsidR="00B95D33" w:rsidRDefault="00B95D33" w:rsidP="00223002">
      <w:bookmarkStart w:id="5" w:name="OLE_LINK15"/>
      <w:bookmarkStart w:id="6" w:name="OLE_LINK16"/>
      <w:bookmarkStart w:id="7" w:name="OLE_LINK1"/>
      <w:bookmarkStart w:id="8" w:name="OLE_LINK2"/>
      <w:bookmarkStart w:id="9" w:name="_Ref40865202"/>
      <w:bookmarkEnd w:id="3"/>
      <w:bookmarkEnd w:id="4"/>
    </w:p>
    <w:p w14:paraId="299EB9D2" w14:textId="38AA30B8" w:rsidR="00BD2DD9" w:rsidRDefault="000A028B" w:rsidP="00BD2DD9">
      <w:pPr>
        <w:pStyle w:val="1"/>
      </w:pPr>
      <w:r>
        <w:t>2</w:t>
      </w:r>
      <w:r w:rsidR="00BD2DD9">
        <w:t xml:space="preserve"> </w:t>
      </w:r>
      <w:r w:rsidR="00047BD4">
        <w:t>Dynamical s</w:t>
      </w:r>
      <w:r w:rsidR="00557476">
        <w:t>cheduling for delivery mode 1</w:t>
      </w:r>
    </w:p>
    <w:p w14:paraId="65605E59" w14:textId="394389BD" w:rsidR="00D3098F" w:rsidRDefault="00CF4B4B" w:rsidP="009F429C">
      <w:pPr>
        <w:rPr>
          <w:rFonts w:eastAsiaTheme="minorEastAsia"/>
        </w:rPr>
      </w:pPr>
      <w:bookmarkStart w:id="10" w:name="OLE_LINK4"/>
      <w:r>
        <w:rPr>
          <w:rFonts w:eastAsiaTheme="minorEastAsia"/>
        </w:rPr>
        <w:t xml:space="preserve">For an MBS session with delivery mode 1, both the PTM bearer and the PTP bearer are configured for a UE </w:t>
      </w:r>
      <w:bookmarkEnd w:id="10"/>
      <w:r>
        <w:rPr>
          <w:rFonts w:eastAsiaTheme="minorEastAsia"/>
        </w:rPr>
        <w:t xml:space="preserve">receiving the MBS session in RRC_CONNECTED. </w:t>
      </w:r>
      <w:bookmarkStart w:id="11" w:name="OLE_LINK5"/>
      <w:r>
        <w:rPr>
          <w:rFonts w:eastAsiaTheme="minorEastAsia"/>
        </w:rPr>
        <w:t xml:space="preserve">In order to save the power consumption in UE, the DRX mode for the </w:t>
      </w:r>
      <w:r w:rsidR="00A53CD6">
        <w:rPr>
          <w:rFonts w:eastAsiaTheme="minorEastAsia"/>
        </w:rPr>
        <w:t xml:space="preserve">MBS session </w:t>
      </w:r>
      <w:r w:rsidR="00CB0E2F">
        <w:rPr>
          <w:rFonts w:eastAsiaTheme="minorEastAsia"/>
        </w:rPr>
        <w:t xml:space="preserve">is </w:t>
      </w:r>
      <w:r>
        <w:rPr>
          <w:rFonts w:eastAsiaTheme="minorEastAsia"/>
        </w:rPr>
        <w:t xml:space="preserve">configured. </w:t>
      </w:r>
      <w:bookmarkEnd w:id="11"/>
      <w:r w:rsidR="00CB0E2F">
        <w:rPr>
          <w:rFonts w:eastAsiaTheme="minorEastAsia"/>
        </w:rPr>
        <w:t xml:space="preserve">The UE uses the DRX mode to monitor the PTM bearer of the MBS session. </w:t>
      </w:r>
      <w:r>
        <w:rPr>
          <w:rFonts w:eastAsiaTheme="minorEastAsia"/>
        </w:rPr>
        <w:t>Because the PTP bearer uses DTCH to carry the data of each RB of the MBS session, therefore the unitary DRX mode for the PTP bearer</w:t>
      </w:r>
      <w:r w:rsidR="00CB0E2F">
        <w:rPr>
          <w:rFonts w:eastAsiaTheme="minorEastAsia"/>
        </w:rPr>
        <w:t xml:space="preserve"> </w:t>
      </w:r>
      <w:r>
        <w:rPr>
          <w:rFonts w:eastAsiaTheme="minorEastAsia"/>
        </w:rPr>
        <w:t xml:space="preserve">and </w:t>
      </w:r>
      <w:r w:rsidR="00F8358C">
        <w:rPr>
          <w:rFonts w:eastAsiaTheme="minorEastAsia"/>
        </w:rPr>
        <w:t xml:space="preserve">the </w:t>
      </w:r>
      <w:r>
        <w:rPr>
          <w:rFonts w:eastAsiaTheme="minorEastAsia"/>
        </w:rPr>
        <w:t xml:space="preserve">unicast bearers of the UE is configured. </w:t>
      </w:r>
      <w:r w:rsidR="00CB0E2F">
        <w:rPr>
          <w:rFonts w:eastAsiaTheme="minorEastAsia"/>
        </w:rPr>
        <w:t xml:space="preserve">The UE uses the unitary DRX mode to monitor the PTP bearer and the unicast bearers. </w:t>
      </w:r>
      <w:r w:rsidR="00F8358C">
        <w:rPr>
          <w:rFonts w:eastAsiaTheme="minorEastAsia"/>
        </w:rPr>
        <w:t xml:space="preserve">Use the UE specific DRX mode to represent the unitary DRX mode. </w:t>
      </w:r>
      <w:r w:rsidR="00D3098F">
        <w:rPr>
          <w:rFonts w:eastAsiaTheme="minorEastAsia"/>
        </w:rPr>
        <w:t>T</w:t>
      </w:r>
      <w:r w:rsidR="00F8358C">
        <w:rPr>
          <w:rFonts w:eastAsiaTheme="minorEastAsia"/>
        </w:rPr>
        <w:t xml:space="preserve">he DRX mode </w:t>
      </w:r>
      <w:r w:rsidR="00CB0E2F">
        <w:rPr>
          <w:rFonts w:eastAsiaTheme="minorEastAsia"/>
        </w:rPr>
        <w:t xml:space="preserve">for the MBS session and </w:t>
      </w:r>
      <w:r w:rsidR="00F8358C">
        <w:rPr>
          <w:rFonts w:eastAsiaTheme="minorEastAsia"/>
        </w:rPr>
        <w:t xml:space="preserve">the </w:t>
      </w:r>
      <w:r w:rsidR="00D3098F">
        <w:rPr>
          <w:rFonts w:eastAsiaTheme="minorEastAsia"/>
        </w:rPr>
        <w:t xml:space="preserve">UE specific </w:t>
      </w:r>
      <w:r w:rsidR="00F8358C">
        <w:rPr>
          <w:rFonts w:eastAsiaTheme="minorEastAsia"/>
        </w:rPr>
        <w:t>DRX mode</w:t>
      </w:r>
      <w:r w:rsidR="00D3098F">
        <w:rPr>
          <w:rFonts w:eastAsiaTheme="minorEastAsia"/>
        </w:rPr>
        <w:t xml:space="preserve"> are configured independently</w:t>
      </w:r>
      <w:r w:rsidR="007B42D2">
        <w:rPr>
          <w:rFonts w:eastAsiaTheme="minorEastAsia"/>
        </w:rPr>
        <w:t>.</w:t>
      </w:r>
    </w:p>
    <w:p w14:paraId="208AA999" w14:textId="3D6526C8" w:rsidR="002C1721" w:rsidRDefault="00921D8B" w:rsidP="009F429C">
      <w:pPr>
        <w:rPr>
          <w:rFonts w:eastAsiaTheme="minorEastAsia"/>
        </w:rPr>
      </w:pPr>
      <w:r>
        <w:rPr>
          <w:rFonts w:eastAsiaTheme="minorEastAsia"/>
        </w:rPr>
        <w:t xml:space="preserve">During the MBS session transmission, </w:t>
      </w:r>
      <w:r w:rsidR="002C1721">
        <w:rPr>
          <w:rFonts w:eastAsiaTheme="minorEastAsia"/>
        </w:rPr>
        <w:t xml:space="preserve">the UE receiving the MBS session may move to another cell. Therefore, the number of the UEs receiving the MBS session in the current cell may change dynamically. When only one UE is receiving the MBS session in the current cell or only several UEs are receiving the MBS session in the current cell, there may be no need to use the PTM bearer to send the MBS session. </w:t>
      </w:r>
      <w:r w:rsidR="00240325">
        <w:rPr>
          <w:rFonts w:eastAsiaTheme="minorEastAsia"/>
        </w:rPr>
        <w:t xml:space="preserve">Therefore the PTM bearer can be deactivated. The </w:t>
      </w:r>
      <w:r w:rsidR="005473C0">
        <w:rPr>
          <w:rFonts w:eastAsiaTheme="minorEastAsia"/>
        </w:rPr>
        <w:t xml:space="preserve">PTM bearer </w:t>
      </w:r>
      <w:r w:rsidR="00240325">
        <w:rPr>
          <w:rFonts w:eastAsiaTheme="minorEastAsia"/>
        </w:rPr>
        <w:t xml:space="preserve">deactivation command can be sent with MAC CE or DCI format. </w:t>
      </w:r>
      <w:r w:rsidR="00604FE0">
        <w:rPr>
          <w:rFonts w:eastAsiaTheme="minorEastAsia"/>
        </w:rPr>
        <w:t xml:space="preserve">During the activation of the </w:t>
      </w:r>
      <w:r>
        <w:rPr>
          <w:rFonts w:eastAsiaTheme="minorEastAsia"/>
        </w:rPr>
        <w:t>PTM bearer</w:t>
      </w:r>
      <w:r w:rsidR="00604FE0">
        <w:rPr>
          <w:rFonts w:eastAsiaTheme="minorEastAsia"/>
        </w:rPr>
        <w:t xml:space="preserve">, </w:t>
      </w:r>
      <w:r>
        <w:rPr>
          <w:rFonts w:eastAsiaTheme="minorEastAsia"/>
        </w:rPr>
        <w:t xml:space="preserve">the DRX mode </w:t>
      </w:r>
      <w:r w:rsidR="00175D2F">
        <w:rPr>
          <w:rFonts w:eastAsiaTheme="minorEastAsia"/>
        </w:rPr>
        <w:t xml:space="preserve">for the MBS session </w:t>
      </w:r>
      <w:r>
        <w:rPr>
          <w:rFonts w:eastAsiaTheme="minorEastAsia"/>
        </w:rPr>
        <w:t xml:space="preserve">can be updated </w:t>
      </w:r>
      <w:r w:rsidR="00586662">
        <w:rPr>
          <w:rFonts w:eastAsiaTheme="minorEastAsia"/>
        </w:rPr>
        <w:t>with MAC CE or DCI</w:t>
      </w:r>
      <w:r w:rsidR="0041636A">
        <w:rPr>
          <w:rFonts w:eastAsiaTheme="minorEastAsia"/>
        </w:rPr>
        <w:t xml:space="preserve"> format</w:t>
      </w:r>
      <w:r w:rsidR="00586662">
        <w:rPr>
          <w:rFonts w:eastAsiaTheme="minorEastAsia"/>
        </w:rPr>
        <w:t>.</w:t>
      </w:r>
      <w:r w:rsidR="00240325">
        <w:rPr>
          <w:rFonts w:eastAsiaTheme="minorEastAsia"/>
        </w:rPr>
        <w:t xml:space="preserve"> In detail, </w:t>
      </w:r>
      <w:bookmarkStart w:id="12" w:name="OLE_LINK6"/>
      <w:r w:rsidR="005473C0">
        <w:rPr>
          <w:rFonts w:eastAsiaTheme="minorEastAsia"/>
        </w:rPr>
        <w:t xml:space="preserve">MAC CE can be </w:t>
      </w:r>
      <w:r w:rsidR="0041636A">
        <w:rPr>
          <w:rFonts w:eastAsiaTheme="minorEastAsia"/>
        </w:rPr>
        <w:t xml:space="preserve">sent with the </w:t>
      </w:r>
      <w:r w:rsidR="003544D5">
        <w:rPr>
          <w:rFonts w:eastAsiaTheme="minorEastAsia"/>
        </w:rPr>
        <w:t xml:space="preserve">group common PDSCH </w:t>
      </w:r>
      <w:r w:rsidR="0041636A">
        <w:rPr>
          <w:rFonts w:eastAsiaTheme="minorEastAsia"/>
        </w:rPr>
        <w:t xml:space="preserve">while </w:t>
      </w:r>
      <w:r w:rsidR="005473C0">
        <w:rPr>
          <w:rFonts w:eastAsiaTheme="minorEastAsia"/>
        </w:rPr>
        <w:t xml:space="preserve">DCI format </w:t>
      </w:r>
      <w:r w:rsidR="002C1721">
        <w:rPr>
          <w:rFonts w:eastAsiaTheme="minorEastAsia"/>
        </w:rPr>
        <w:t xml:space="preserve">can be </w:t>
      </w:r>
      <w:r w:rsidR="0041636A">
        <w:rPr>
          <w:rFonts w:eastAsiaTheme="minorEastAsia"/>
        </w:rPr>
        <w:t xml:space="preserve">sent with the </w:t>
      </w:r>
      <w:r w:rsidR="003544D5">
        <w:rPr>
          <w:rFonts w:eastAsiaTheme="minorEastAsia"/>
        </w:rPr>
        <w:t xml:space="preserve">group common </w:t>
      </w:r>
      <w:r w:rsidR="0041636A">
        <w:rPr>
          <w:rFonts w:eastAsiaTheme="minorEastAsia"/>
        </w:rPr>
        <w:t xml:space="preserve">PDCCH, where </w:t>
      </w:r>
      <w:r w:rsidR="003544D5">
        <w:rPr>
          <w:rFonts w:eastAsiaTheme="minorEastAsia"/>
        </w:rPr>
        <w:t xml:space="preserve">the group common PDSCH/PDCCH is scrambled with </w:t>
      </w:r>
      <w:r w:rsidR="0041636A">
        <w:rPr>
          <w:rFonts w:eastAsiaTheme="minorEastAsia"/>
        </w:rPr>
        <w:t>G-RNTI</w:t>
      </w:r>
      <w:r w:rsidR="003544D5">
        <w:rPr>
          <w:rFonts w:eastAsiaTheme="minorEastAsia"/>
        </w:rPr>
        <w:t xml:space="preserve">, and G-RNTI </w:t>
      </w:r>
      <w:r w:rsidR="0041636A">
        <w:rPr>
          <w:rFonts w:eastAsiaTheme="minorEastAsia"/>
        </w:rPr>
        <w:t xml:space="preserve">is used to identify the MBS session </w:t>
      </w:r>
      <w:r w:rsidR="00D707BD">
        <w:rPr>
          <w:rFonts w:eastAsiaTheme="minorEastAsia"/>
        </w:rPr>
        <w:t xml:space="preserve">over </w:t>
      </w:r>
      <w:proofErr w:type="spellStart"/>
      <w:r w:rsidR="00D707BD">
        <w:rPr>
          <w:rFonts w:eastAsiaTheme="minorEastAsia"/>
        </w:rPr>
        <w:t>Uu</w:t>
      </w:r>
      <w:proofErr w:type="spellEnd"/>
      <w:r w:rsidR="0041636A">
        <w:rPr>
          <w:rFonts w:eastAsiaTheme="minorEastAsia"/>
        </w:rPr>
        <w:t>.</w:t>
      </w:r>
      <w:r w:rsidR="00604FE0">
        <w:rPr>
          <w:rFonts w:eastAsiaTheme="minorEastAsia"/>
        </w:rPr>
        <w:t xml:space="preserve"> </w:t>
      </w:r>
      <w:bookmarkEnd w:id="12"/>
      <w:r w:rsidR="00604FE0">
        <w:rPr>
          <w:rFonts w:eastAsiaTheme="minorEastAsia"/>
        </w:rPr>
        <w:t xml:space="preserve">If the PTM bearer is re-activated, </w:t>
      </w:r>
      <w:bookmarkStart w:id="13" w:name="OLE_LINK11"/>
      <w:r w:rsidR="00604FE0">
        <w:rPr>
          <w:rFonts w:eastAsiaTheme="minorEastAsia"/>
        </w:rPr>
        <w:t>the PTM bearer reactiv</w:t>
      </w:r>
      <w:r w:rsidR="008E77C5">
        <w:rPr>
          <w:rFonts w:eastAsiaTheme="minorEastAsia"/>
        </w:rPr>
        <w:t>ation command can be sent to the UE through MAC CE or DCI format where MAC CE is sent using UE specific PDSCH while DCI format is sent using the UE specific PDCCH.</w:t>
      </w:r>
    </w:p>
    <w:p w14:paraId="59C34101" w14:textId="2BFE4CB8" w:rsidR="00586662" w:rsidRDefault="00586662" w:rsidP="009F429C">
      <w:pPr>
        <w:rPr>
          <w:rFonts w:eastAsiaTheme="minorEastAsia"/>
        </w:rPr>
      </w:pPr>
      <w:bookmarkStart w:id="14" w:name="OLE_LINK12"/>
      <w:bookmarkStart w:id="15" w:name="OLE_LINK17"/>
      <w:bookmarkStart w:id="16" w:name="OLE_LINK18"/>
      <w:bookmarkEnd w:id="13"/>
      <w:r>
        <w:rPr>
          <w:rFonts w:eastAsiaTheme="minorEastAsia"/>
        </w:rPr>
        <w:t xml:space="preserve">The DRX mode </w:t>
      </w:r>
      <w:r w:rsidR="001444AD">
        <w:rPr>
          <w:rFonts w:eastAsiaTheme="minorEastAsia"/>
        </w:rPr>
        <w:t xml:space="preserve">for an MBS session with delivery mode 1 </w:t>
      </w:r>
      <w:r w:rsidR="00C97DDC">
        <w:rPr>
          <w:rFonts w:eastAsiaTheme="minorEastAsia"/>
        </w:rPr>
        <w:t>can be designed with the DRX mode for the unicast session as the baseline.</w:t>
      </w:r>
      <w:r w:rsidR="00B43F0E">
        <w:rPr>
          <w:rFonts w:eastAsiaTheme="minorEastAsia"/>
        </w:rPr>
        <w:t xml:space="preserve"> Because an MBS session has no uplink transmission, the UL related parameters in </w:t>
      </w:r>
      <w:r w:rsidR="00B43F0E">
        <w:rPr>
          <w:rFonts w:eastAsiaTheme="minorEastAsia"/>
        </w:rPr>
        <w:lastRenderedPageBreak/>
        <w:t xml:space="preserve">the DRX mode for the unicast session are not needed in the DRX mode for an MBS session. In detail, the </w:t>
      </w:r>
      <w:r w:rsidR="00C97DDC">
        <w:rPr>
          <w:rFonts w:eastAsiaTheme="minorEastAsia"/>
        </w:rPr>
        <w:t xml:space="preserve">DRX mode for an MBS session with delivery mode 1 </w:t>
      </w:r>
      <w:r w:rsidR="001444AD">
        <w:rPr>
          <w:rFonts w:eastAsiaTheme="minorEastAsia"/>
        </w:rPr>
        <w:t>con</w:t>
      </w:r>
      <w:r>
        <w:rPr>
          <w:rFonts w:eastAsiaTheme="minorEastAsia"/>
        </w:rPr>
        <w:t>sists of the following parameters.</w:t>
      </w:r>
      <w:bookmarkEnd w:id="14"/>
    </w:p>
    <w:p w14:paraId="5D6C64F1" w14:textId="77777777" w:rsidR="00CE5416" w:rsidRDefault="00CE5416" w:rsidP="00CE5416">
      <w:pPr>
        <w:pStyle w:val="B1"/>
        <w:rPr>
          <w:rFonts w:ascii="Times New Roman" w:hAnsi="Times New Roman"/>
          <w:lang w:eastAsia="ko-KR"/>
        </w:rPr>
      </w:pPr>
      <w:bookmarkStart w:id="17" w:name="OLE_LINK23"/>
      <w:r>
        <w:rPr>
          <w:lang w:eastAsia="ko-KR"/>
        </w:rPr>
        <w:t>-</w:t>
      </w:r>
      <w:r>
        <w:rPr>
          <w:lang w:eastAsia="ko-KR"/>
        </w:rPr>
        <w:tab/>
      </w:r>
      <w:proofErr w:type="spellStart"/>
      <w:proofErr w:type="gramStart"/>
      <w:r>
        <w:rPr>
          <w:i/>
          <w:lang w:eastAsia="ko-KR"/>
        </w:rPr>
        <w:t>drx-onDurationTimer</w:t>
      </w:r>
      <w:proofErr w:type="spellEnd"/>
      <w:proofErr w:type="gramEnd"/>
      <w:r>
        <w:rPr>
          <w:lang w:eastAsia="ko-KR"/>
        </w:rPr>
        <w:t>: the duration at the beginning of a DRX cycle;</w:t>
      </w:r>
    </w:p>
    <w:p w14:paraId="22696B50" w14:textId="77777777" w:rsidR="00CE5416" w:rsidRDefault="00CE5416" w:rsidP="00CE5416">
      <w:pPr>
        <w:pStyle w:val="B1"/>
        <w:rPr>
          <w:lang w:eastAsia="ko-KR"/>
        </w:rPr>
      </w:pPr>
      <w:r>
        <w:rPr>
          <w:lang w:eastAsia="ko-KR"/>
        </w:rPr>
        <w:t>-</w:t>
      </w:r>
      <w:r>
        <w:rPr>
          <w:lang w:eastAsia="ko-KR"/>
        </w:rPr>
        <w:tab/>
      </w:r>
      <w:proofErr w:type="spellStart"/>
      <w:proofErr w:type="gramStart"/>
      <w:r>
        <w:rPr>
          <w:i/>
          <w:lang w:eastAsia="ko-KR"/>
        </w:rPr>
        <w:t>drx-SlotOffset</w:t>
      </w:r>
      <w:proofErr w:type="spellEnd"/>
      <w:proofErr w:type="gramEnd"/>
      <w:r>
        <w:rPr>
          <w:lang w:eastAsia="ko-KR"/>
        </w:rPr>
        <w:t xml:space="preserve">: the delay before starting the </w:t>
      </w:r>
      <w:proofErr w:type="spellStart"/>
      <w:r>
        <w:rPr>
          <w:i/>
          <w:lang w:eastAsia="ko-KR"/>
        </w:rPr>
        <w:t>drx-onDurationTimer</w:t>
      </w:r>
      <w:proofErr w:type="spellEnd"/>
      <w:r>
        <w:rPr>
          <w:lang w:eastAsia="ko-KR"/>
        </w:rPr>
        <w:t>;</w:t>
      </w:r>
    </w:p>
    <w:p w14:paraId="414695E8" w14:textId="4C34ED95" w:rsidR="00CE5416" w:rsidRDefault="00CE5416" w:rsidP="00CE5416">
      <w:pPr>
        <w:pStyle w:val="B1"/>
        <w:rPr>
          <w:lang w:eastAsia="ko-KR"/>
        </w:rPr>
      </w:pPr>
      <w:r>
        <w:rPr>
          <w:lang w:eastAsia="ko-KR"/>
        </w:rPr>
        <w:t>-</w:t>
      </w:r>
      <w:r>
        <w:rPr>
          <w:lang w:eastAsia="ko-KR"/>
        </w:rPr>
        <w:tab/>
      </w:r>
      <w:proofErr w:type="spellStart"/>
      <w:proofErr w:type="gramStart"/>
      <w:r>
        <w:rPr>
          <w:i/>
          <w:lang w:eastAsia="ko-KR"/>
        </w:rPr>
        <w:t>drx-InactivityTimer</w:t>
      </w:r>
      <w:proofErr w:type="spellEnd"/>
      <w:proofErr w:type="gramEnd"/>
      <w:r>
        <w:rPr>
          <w:lang w:eastAsia="ko-KR"/>
        </w:rPr>
        <w:t>: the duration after the PDCCH occasion in which a PDCCH indicates a new DL transmission</w:t>
      </w:r>
      <w:r w:rsidR="00C97DDC">
        <w:rPr>
          <w:lang w:eastAsia="ko-KR"/>
        </w:rPr>
        <w:t xml:space="preserve"> for the MBS session</w:t>
      </w:r>
      <w:r>
        <w:rPr>
          <w:lang w:eastAsia="ko-KR"/>
        </w:rPr>
        <w:t>;</w:t>
      </w:r>
    </w:p>
    <w:p w14:paraId="4BF1C7D0" w14:textId="4DDB9127" w:rsidR="00CE5416" w:rsidRDefault="00CE5416" w:rsidP="00CE5416">
      <w:pPr>
        <w:pStyle w:val="B1"/>
        <w:rPr>
          <w:lang w:eastAsia="ko-KR"/>
        </w:rPr>
      </w:pPr>
      <w:r>
        <w:rPr>
          <w:lang w:eastAsia="ko-KR"/>
        </w:rPr>
        <w:t>-</w:t>
      </w:r>
      <w:r>
        <w:rPr>
          <w:lang w:eastAsia="ko-KR"/>
        </w:rPr>
        <w:tab/>
      </w:r>
      <w:proofErr w:type="spellStart"/>
      <w:proofErr w:type="gramStart"/>
      <w:r>
        <w:rPr>
          <w:i/>
          <w:lang w:eastAsia="ko-KR"/>
        </w:rPr>
        <w:t>drx-RetransmissionTimerDL</w:t>
      </w:r>
      <w:proofErr w:type="spellEnd"/>
      <w:proofErr w:type="gramEnd"/>
      <w:r>
        <w:rPr>
          <w:lang w:eastAsia="ko-KR"/>
        </w:rPr>
        <w:t xml:space="preserve"> (per DL HARQ process</w:t>
      </w:r>
      <w:r w:rsidR="00C97DDC">
        <w:rPr>
          <w:lang w:eastAsia="ko-KR"/>
        </w:rPr>
        <w:t xml:space="preserve"> for the PTM bearer of the MBS session</w:t>
      </w:r>
      <w:r>
        <w:rPr>
          <w:lang w:eastAsia="ko-KR"/>
        </w:rPr>
        <w:t>): the maximum duration until a DL retransmission is received;</w:t>
      </w:r>
    </w:p>
    <w:p w14:paraId="1BC67A88" w14:textId="77777777" w:rsidR="00CE5416" w:rsidRDefault="00CE5416" w:rsidP="00CE5416">
      <w:pPr>
        <w:pStyle w:val="B1"/>
        <w:rPr>
          <w:lang w:eastAsia="ko-KR"/>
        </w:rPr>
      </w:pPr>
      <w:r>
        <w:rPr>
          <w:lang w:eastAsia="ko-KR"/>
        </w:rPr>
        <w:t>-</w:t>
      </w:r>
      <w:r>
        <w:rPr>
          <w:lang w:eastAsia="ko-KR"/>
        </w:rPr>
        <w:tab/>
      </w:r>
      <w:proofErr w:type="spellStart"/>
      <w:proofErr w:type="gramStart"/>
      <w:r>
        <w:rPr>
          <w:i/>
          <w:lang w:eastAsia="ko-KR"/>
        </w:rPr>
        <w:t>drx-LongCycleStartOffset</w:t>
      </w:r>
      <w:proofErr w:type="spellEnd"/>
      <w:proofErr w:type="gramEnd"/>
      <w:r>
        <w:rPr>
          <w:lang w:eastAsia="ko-KR"/>
        </w:rPr>
        <w:t xml:space="preserve">: the Long DRX cycle and </w:t>
      </w:r>
      <w:proofErr w:type="spellStart"/>
      <w:r>
        <w:rPr>
          <w:i/>
          <w:lang w:eastAsia="ko-KR"/>
        </w:rPr>
        <w:t>drx-StartOffset</w:t>
      </w:r>
      <w:proofErr w:type="spellEnd"/>
      <w:r>
        <w:rPr>
          <w:lang w:eastAsia="ko-KR"/>
        </w:rPr>
        <w:t xml:space="preserve"> which defines the </w:t>
      </w:r>
      <w:proofErr w:type="spellStart"/>
      <w:r>
        <w:rPr>
          <w:lang w:eastAsia="ko-KR"/>
        </w:rPr>
        <w:t>subframe</w:t>
      </w:r>
      <w:proofErr w:type="spellEnd"/>
      <w:r>
        <w:rPr>
          <w:lang w:eastAsia="ko-KR"/>
        </w:rPr>
        <w:t xml:space="preserve"> where the Long and Short DRX cycle starts;</w:t>
      </w:r>
    </w:p>
    <w:p w14:paraId="285786BA" w14:textId="77777777" w:rsidR="00CE5416" w:rsidRDefault="00CE5416" w:rsidP="00CE5416">
      <w:pPr>
        <w:pStyle w:val="B1"/>
        <w:rPr>
          <w:lang w:eastAsia="ko-KR"/>
        </w:rPr>
      </w:pPr>
      <w:r>
        <w:rPr>
          <w:lang w:eastAsia="ko-KR"/>
        </w:rPr>
        <w:t>-</w:t>
      </w:r>
      <w:r>
        <w:rPr>
          <w:lang w:eastAsia="ko-KR"/>
        </w:rPr>
        <w:tab/>
      </w:r>
      <w:proofErr w:type="spellStart"/>
      <w:proofErr w:type="gramStart"/>
      <w:r>
        <w:rPr>
          <w:i/>
          <w:lang w:eastAsia="ko-KR"/>
        </w:rPr>
        <w:t>drx-ShortCycle</w:t>
      </w:r>
      <w:proofErr w:type="spellEnd"/>
      <w:proofErr w:type="gramEnd"/>
      <w:r>
        <w:rPr>
          <w:lang w:eastAsia="ko-KR"/>
        </w:rPr>
        <w:t xml:space="preserve"> (optional): the Short DRX cycle;</w:t>
      </w:r>
    </w:p>
    <w:p w14:paraId="40D866CF" w14:textId="77777777" w:rsidR="00CE5416" w:rsidRDefault="00CE5416" w:rsidP="00CE5416">
      <w:pPr>
        <w:pStyle w:val="B1"/>
        <w:rPr>
          <w:lang w:eastAsia="ko-KR"/>
        </w:rPr>
      </w:pPr>
      <w:r>
        <w:rPr>
          <w:lang w:eastAsia="ko-KR"/>
        </w:rPr>
        <w:t>-</w:t>
      </w:r>
      <w:r>
        <w:rPr>
          <w:lang w:eastAsia="ko-KR"/>
        </w:rPr>
        <w:tab/>
      </w:r>
      <w:proofErr w:type="spellStart"/>
      <w:proofErr w:type="gramStart"/>
      <w:r>
        <w:rPr>
          <w:i/>
          <w:lang w:eastAsia="ko-KR"/>
        </w:rPr>
        <w:t>drx-ShortCycleTimer</w:t>
      </w:r>
      <w:proofErr w:type="spellEnd"/>
      <w:proofErr w:type="gramEnd"/>
      <w:r>
        <w:rPr>
          <w:lang w:eastAsia="ko-KR"/>
        </w:rPr>
        <w:t xml:space="preserve"> (optional): the duration the UE shall follow the Short DRX cycle;</w:t>
      </w:r>
    </w:p>
    <w:p w14:paraId="48ECF9DA" w14:textId="18C25E09" w:rsidR="00CE5416" w:rsidRDefault="00CE5416" w:rsidP="00CE5416">
      <w:pPr>
        <w:pStyle w:val="B1"/>
        <w:rPr>
          <w:lang w:eastAsia="ko-KR"/>
        </w:rPr>
      </w:pPr>
      <w:r>
        <w:rPr>
          <w:lang w:eastAsia="ko-KR"/>
        </w:rPr>
        <w:t>-</w:t>
      </w:r>
      <w:r>
        <w:rPr>
          <w:lang w:eastAsia="ko-KR"/>
        </w:rPr>
        <w:tab/>
      </w:r>
      <w:proofErr w:type="spellStart"/>
      <w:proofErr w:type="gramStart"/>
      <w:r>
        <w:rPr>
          <w:i/>
          <w:lang w:eastAsia="ko-KR"/>
        </w:rPr>
        <w:t>drx</w:t>
      </w:r>
      <w:proofErr w:type="spellEnd"/>
      <w:r>
        <w:rPr>
          <w:i/>
          <w:lang w:eastAsia="ko-KR"/>
        </w:rPr>
        <w:t>-HARQ-RTT-</w:t>
      </w:r>
      <w:proofErr w:type="spellStart"/>
      <w:r>
        <w:rPr>
          <w:i/>
          <w:lang w:eastAsia="ko-KR"/>
        </w:rPr>
        <w:t>TimerDL</w:t>
      </w:r>
      <w:proofErr w:type="spellEnd"/>
      <w:proofErr w:type="gramEnd"/>
      <w:r>
        <w:rPr>
          <w:lang w:eastAsia="ko-KR"/>
        </w:rPr>
        <w:t xml:space="preserve"> (per DL HARQ process</w:t>
      </w:r>
      <w:r w:rsidR="00C97DDC">
        <w:rPr>
          <w:lang w:eastAsia="ko-KR"/>
        </w:rPr>
        <w:t xml:space="preserve"> for the PTM bearer of the MBS session</w:t>
      </w:r>
      <w:r>
        <w:rPr>
          <w:lang w:eastAsia="ko-KR"/>
        </w:rPr>
        <w:t>): the minimum duration before a DL assignment for HARQ retransmission is expected</w:t>
      </w:r>
      <w:r w:rsidR="00C97DDC">
        <w:rPr>
          <w:lang w:eastAsia="ko-KR"/>
        </w:rPr>
        <w:t xml:space="preserve"> by UE</w:t>
      </w:r>
      <w:r>
        <w:rPr>
          <w:lang w:eastAsia="ko-KR"/>
        </w:rPr>
        <w:t>;</w:t>
      </w:r>
    </w:p>
    <w:p w14:paraId="26D5B131" w14:textId="43AF9A41" w:rsidR="009F429C" w:rsidRDefault="0072324F" w:rsidP="009F429C">
      <w:pPr>
        <w:rPr>
          <w:rFonts w:eastAsiaTheme="minorEastAsia"/>
        </w:rPr>
      </w:pPr>
      <w:bookmarkStart w:id="18" w:name="OLE_LINK13"/>
      <w:bookmarkEnd w:id="15"/>
      <w:bookmarkEnd w:id="16"/>
      <w:bookmarkEnd w:id="17"/>
      <w:r>
        <w:rPr>
          <w:rFonts w:eastAsiaTheme="minorEastAsia" w:hint="eastAsia"/>
        </w:rPr>
        <w:t>B</w:t>
      </w:r>
      <w:r>
        <w:rPr>
          <w:rFonts w:eastAsiaTheme="minorEastAsia"/>
        </w:rPr>
        <w:t>ased on the above discussion, the following proposals are suggested.</w:t>
      </w:r>
    </w:p>
    <w:p w14:paraId="42BD80B0" w14:textId="50EC7C65" w:rsidR="0072324F" w:rsidRPr="00C82405" w:rsidRDefault="003164FE" w:rsidP="00C82405">
      <w:pPr>
        <w:ind w:left="1138" w:hangingChars="567" w:hanging="1138"/>
        <w:rPr>
          <w:b/>
        </w:rPr>
      </w:pPr>
      <w:bookmarkStart w:id="19" w:name="OLE_LINK20"/>
      <w:bookmarkEnd w:id="18"/>
      <w:r w:rsidRPr="00C82405">
        <w:rPr>
          <w:rFonts w:hint="eastAsia"/>
          <w:b/>
        </w:rPr>
        <w:t>P</w:t>
      </w:r>
      <w:r w:rsidRPr="00C82405">
        <w:rPr>
          <w:b/>
        </w:rPr>
        <w:t>roposal 1: The PTM bearer can be deactivated.</w:t>
      </w:r>
    </w:p>
    <w:p w14:paraId="155046CA" w14:textId="187F8910" w:rsidR="003164FE" w:rsidRPr="00C82405" w:rsidRDefault="003164FE" w:rsidP="00C82405">
      <w:pPr>
        <w:ind w:left="1138" w:hangingChars="567" w:hanging="1138"/>
        <w:rPr>
          <w:b/>
        </w:rPr>
      </w:pPr>
      <w:r w:rsidRPr="00C82405">
        <w:rPr>
          <w:b/>
        </w:rPr>
        <w:t xml:space="preserve">Proposal 2: </w:t>
      </w:r>
      <w:bookmarkStart w:id="20" w:name="OLE_LINK8"/>
      <w:r w:rsidRPr="00C82405">
        <w:rPr>
          <w:b/>
        </w:rPr>
        <w:t>The PTM bearer deactivation command</w:t>
      </w:r>
      <w:bookmarkEnd w:id="20"/>
      <w:r w:rsidRPr="00C82405">
        <w:rPr>
          <w:b/>
        </w:rPr>
        <w:t xml:space="preserve"> can be sent with MAC CE or DCI format</w:t>
      </w:r>
      <w:r w:rsidR="00086AAC" w:rsidRPr="00C82405">
        <w:rPr>
          <w:b/>
        </w:rPr>
        <w:t>.</w:t>
      </w:r>
    </w:p>
    <w:p w14:paraId="205DDCB0" w14:textId="33E9338D" w:rsidR="00175D2F" w:rsidRPr="00C82405" w:rsidRDefault="003164FE" w:rsidP="00C82405">
      <w:pPr>
        <w:ind w:left="1138" w:hangingChars="567" w:hanging="1138"/>
        <w:rPr>
          <w:b/>
        </w:rPr>
      </w:pPr>
      <w:r w:rsidRPr="00C82405">
        <w:rPr>
          <w:b/>
        </w:rPr>
        <w:t xml:space="preserve">Proposal 3: </w:t>
      </w:r>
      <w:r w:rsidR="00175D2F" w:rsidRPr="00C82405">
        <w:rPr>
          <w:b/>
        </w:rPr>
        <w:t xml:space="preserve">The DRX mode for an MBS session can be updated </w:t>
      </w:r>
      <w:r w:rsidR="00C147B2" w:rsidRPr="00C82405">
        <w:rPr>
          <w:b/>
        </w:rPr>
        <w:t xml:space="preserve">with MAC CE or DCI format </w:t>
      </w:r>
      <w:r w:rsidR="00175D2F" w:rsidRPr="00C82405">
        <w:rPr>
          <w:b/>
        </w:rPr>
        <w:t>during the PTM bearer activation.</w:t>
      </w:r>
    </w:p>
    <w:p w14:paraId="1962D133" w14:textId="732C03F6" w:rsidR="003164FE" w:rsidRPr="00C82405" w:rsidRDefault="00175D2F" w:rsidP="00C82405">
      <w:pPr>
        <w:ind w:left="1138" w:hangingChars="567" w:hanging="1138"/>
        <w:rPr>
          <w:b/>
        </w:rPr>
      </w:pPr>
      <w:r w:rsidRPr="00C82405">
        <w:rPr>
          <w:b/>
        </w:rPr>
        <w:t xml:space="preserve">Proposal 4: </w:t>
      </w:r>
      <w:r w:rsidR="00086AAC" w:rsidRPr="00C82405">
        <w:rPr>
          <w:b/>
        </w:rPr>
        <w:t xml:space="preserve">For the proposals </w:t>
      </w:r>
      <w:r w:rsidR="001444AD" w:rsidRPr="00C82405">
        <w:rPr>
          <w:b/>
        </w:rPr>
        <w:t>2</w:t>
      </w:r>
      <w:r w:rsidR="00086AAC" w:rsidRPr="00C82405">
        <w:rPr>
          <w:b/>
        </w:rPr>
        <w:t xml:space="preserve"> and </w:t>
      </w:r>
      <w:r w:rsidR="001444AD" w:rsidRPr="00C82405">
        <w:rPr>
          <w:b/>
        </w:rPr>
        <w:t>3</w:t>
      </w:r>
      <w:r w:rsidR="00086AAC" w:rsidRPr="00C82405">
        <w:rPr>
          <w:b/>
        </w:rPr>
        <w:t xml:space="preserve">, </w:t>
      </w:r>
      <w:r w:rsidRPr="00C82405">
        <w:rPr>
          <w:b/>
        </w:rPr>
        <w:t>MAC CE can be sent with the group common PDSCH</w:t>
      </w:r>
      <w:r w:rsidR="00086AAC" w:rsidRPr="00C82405">
        <w:rPr>
          <w:b/>
        </w:rPr>
        <w:t xml:space="preserve"> while </w:t>
      </w:r>
      <w:r w:rsidRPr="00C82405">
        <w:rPr>
          <w:b/>
        </w:rPr>
        <w:t xml:space="preserve">DCI format can be sent with the group common PDCCH, </w:t>
      </w:r>
      <w:r w:rsidR="001444AD" w:rsidRPr="00C82405">
        <w:rPr>
          <w:b/>
        </w:rPr>
        <w:t xml:space="preserve">where </w:t>
      </w:r>
      <w:r w:rsidRPr="00C82405">
        <w:rPr>
          <w:b/>
        </w:rPr>
        <w:t xml:space="preserve">the group common PDSCH/PDCCH is scrambled with G-RNTI and G-RNTI is used to identify the MBS session over </w:t>
      </w:r>
      <w:proofErr w:type="spellStart"/>
      <w:r w:rsidRPr="00C82405">
        <w:rPr>
          <w:b/>
        </w:rPr>
        <w:t>Uu</w:t>
      </w:r>
      <w:proofErr w:type="spellEnd"/>
      <w:r w:rsidRPr="00C82405">
        <w:rPr>
          <w:b/>
        </w:rPr>
        <w:t>.</w:t>
      </w:r>
    </w:p>
    <w:p w14:paraId="5F7A3B8E" w14:textId="0CBE921E" w:rsidR="001444AD" w:rsidRPr="00C82405" w:rsidRDefault="003164FE" w:rsidP="00C82405">
      <w:pPr>
        <w:ind w:left="1138" w:hangingChars="567" w:hanging="1138"/>
        <w:rPr>
          <w:b/>
        </w:rPr>
      </w:pPr>
      <w:r w:rsidRPr="00C82405">
        <w:rPr>
          <w:b/>
        </w:rPr>
        <w:t xml:space="preserve">Proposal </w:t>
      </w:r>
      <w:r w:rsidR="001444AD" w:rsidRPr="00C82405">
        <w:rPr>
          <w:b/>
        </w:rPr>
        <w:t>5</w:t>
      </w:r>
      <w:r w:rsidRPr="00C82405">
        <w:rPr>
          <w:b/>
        </w:rPr>
        <w:t xml:space="preserve">: </w:t>
      </w:r>
      <w:r w:rsidR="001444AD" w:rsidRPr="00C82405">
        <w:rPr>
          <w:b/>
        </w:rPr>
        <w:t>The PTM bearer reactivation command can be sent to the UE through MAC CE or DCI format where MAC CE is sent using UE specific PDSCH while DCI format is sent using the UE specific PDCCH</w:t>
      </w:r>
      <w:r w:rsidR="00C147B2" w:rsidRPr="00C82405">
        <w:rPr>
          <w:b/>
        </w:rPr>
        <w:t xml:space="preserve">, the UE specific PDSCH/PDCCH is scrambled with C-RNTI, and C-RNTI is used to identify the UE over </w:t>
      </w:r>
      <w:proofErr w:type="spellStart"/>
      <w:r w:rsidR="00C147B2" w:rsidRPr="00C82405">
        <w:rPr>
          <w:b/>
        </w:rPr>
        <w:t>Uu</w:t>
      </w:r>
      <w:proofErr w:type="spellEnd"/>
      <w:r w:rsidR="001444AD" w:rsidRPr="00C82405">
        <w:rPr>
          <w:b/>
        </w:rPr>
        <w:t>.</w:t>
      </w:r>
    </w:p>
    <w:p w14:paraId="6EF52098" w14:textId="38F52D65" w:rsidR="00BD2DD9" w:rsidRPr="00C82405" w:rsidRDefault="001444AD" w:rsidP="00C82405">
      <w:pPr>
        <w:ind w:left="1138" w:hangingChars="567" w:hanging="1138"/>
        <w:rPr>
          <w:b/>
        </w:rPr>
      </w:pPr>
      <w:bookmarkStart w:id="21" w:name="OLE_LINK19"/>
      <w:r w:rsidRPr="00C82405">
        <w:rPr>
          <w:b/>
        </w:rPr>
        <w:t xml:space="preserve">Proposal 6: The DRX mode for an MBS session with delivery mode 1 consists of the </w:t>
      </w:r>
      <w:r w:rsidR="00F0602C" w:rsidRPr="00C82405">
        <w:rPr>
          <w:b/>
        </w:rPr>
        <w:t>p</w:t>
      </w:r>
      <w:r w:rsidRPr="00C82405">
        <w:rPr>
          <w:b/>
        </w:rPr>
        <w:t>arameters</w:t>
      </w:r>
      <w:r w:rsidR="00F0602C" w:rsidRPr="00C82405">
        <w:rPr>
          <w:b/>
        </w:rPr>
        <w:t xml:space="preserve"> list</w:t>
      </w:r>
      <w:r w:rsidR="00B27FEC" w:rsidRPr="00C82405">
        <w:rPr>
          <w:b/>
        </w:rPr>
        <w:t>ed</w:t>
      </w:r>
      <w:r w:rsidR="00F0602C" w:rsidRPr="00C82405">
        <w:rPr>
          <w:b/>
        </w:rPr>
        <w:t xml:space="preserve"> above.</w:t>
      </w:r>
    </w:p>
    <w:bookmarkEnd w:id="19"/>
    <w:bookmarkEnd w:id="21"/>
    <w:p w14:paraId="494B6AF4" w14:textId="7D258646" w:rsidR="00BD2DD9" w:rsidRDefault="000A028B" w:rsidP="00BD2DD9">
      <w:pPr>
        <w:pStyle w:val="1"/>
      </w:pPr>
      <w:r>
        <w:t>3</w:t>
      </w:r>
      <w:r w:rsidR="00B82723">
        <w:t xml:space="preserve"> </w:t>
      </w:r>
      <w:r w:rsidR="00047BD4">
        <w:t>Dynamical s</w:t>
      </w:r>
      <w:r w:rsidR="00557476">
        <w:t>cheduling for delivery mode 2</w:t>
      </w:r>
    </w:p>
    <w:bookmarkEnd w:id="5"/>
    <w:bookmarkEnd w:id="6"/>
    <w:bookmarkEnd w:id="7"/>
    <w:bookmarkEnd w:id="8"/>
    <w:bookmarkEnd w:id="9"/>
    <w:p w14:paraId="3E39ADDD" w14:textId="77777777" w:rsidR="00BC18C5" w:rsidRDefault="002C1721" w:rsidP="00BC18C5">
      <w:pPr>
        <w:rPr>
          <w:rFonts w:eastAsiaTheme="minorEastAsia"/>
        </w:rPr>
      </w:pPr>
      <w:r>
        <w:rPr>
          <w:rFonts w:eastAsiaTheme="minorEastAsia"/>
        </w:rPr>
        <w:t>For an MBS session with delivery mode 2, a PTM bearer is configured.</w:t>
      </w:r>
      <w:r w:rsidR="0072324F">
        <w:rPr>
          <w:rFonts w:eastAsiaTheme="minorEastAsia"/>
        </w:rPr>
        <w:t xml:space="preserve"> </w:t>
      </w:r>
      <w:r w:rsidR="00E27F26">
        <w:rPr>
          <w:rFonts w:eastAsiaTheme="minorEastAsia"/>
        </w:rPr>
        <w:t xml:space="preserve">In order to save the power consumption in UE, the DRX mode </w:t>
      </w:r>
      <w:r w:rsidR="00BC18C5">
        <w:rPr>
          <w:rFonts w:eastAsiaTheme="minorEastAsia"/>
        </w:rPr>
        <w:t xml:space="preserve">for the MBS session </w:t>
      </w:r>
      <w:r w:rsidR="00E27F26">
        <w:rPr>
          <w:rFonts w:eastAsiaTheme="minorEastAsia"/>
        </w:rPr>
        <w:t xml:space="preserve">is configured. UE uses the DRX mode </w:t>
      </w:r>
      <w:r w:rsidR="00C42E81">
        <w:rPr>
          <w:rFonts w:eastAsiaTheme="minorEastAsia"/>
        </w:rPr>
        <w:t xml:space="preserve">to monitor the PTM bearer of the </w:t>
      </w:r>
      <w:r w:rsidR="00E27F26">
        <w:rPr>
          <w:rFonts w:eastAsiaTheme="minorEastAsia"/>
        </w:rPr>
        <w:t xml:space="preserve">MBS session. </w:t>
      </w:r>
      <w:r w:rsidR="00BC18C5">
        <w:rPr>
          <w:rFonts w:eastAsiaTheme="minorEastAsia"/>
        </w:rPr>
        <w:t xml:space="preserve">The DRX mode for the MBS session is independent from the UE specific DRX mode. </w:t>
      </w:r>
    </w:p>
    <w:p w14:paraId="657C2B64" w14:textId="4F67382F" w:rsidR="00BC18C5" w:rsidRPr="00187DCD" w:rsidRDefault="00BC18C5" w:rsidP="008845C1">
      <w:pPr>
        <w:rPr>
          <w:rFonts w:eastAsiaTheme="minorEastAsia"/>
        </w:rPr>
      </w:pPr>
      <w:r>
        <w:rPr>
          <w:rFonts w:eastAsiaTheme="minorEastAsia"/>
        </w:rPr>
        <w:t>The DRX mode for an MBS session with delivery mode 2 can be designed with the DRX mode for the unicast session as the baseline. Because delivery mod</w:t>
      </w:r>
      <w:r w:rsidR="00ED5A43">
        <w:rPr>
          <w:rFonts w:eastAsiaTheme="minorEastAsia"/>
        </w:rPr>
        <w:t xml:space="preserve">e </w:t>
      </w:r>
      <w:r>
        <w:rPr>
          <w:rFonts w:eastAsiaTheme="minorEastAsia"/>
        </w:rPr>
        <w:t xml:space="preserve">2 has no uplink transmission and no HARQ-ACK feedback, the UL related parameters and </w:t>
      </w:r>
      <w:r w:rsidR="00187DCD">
        <w:rPr>
          <w:rFonts w:eastAsiaTheme="minorEastAsia"/>
        </w:rPr>
        <w:t xml:space="preserve">the HARQ-ACK feedback related parameters </w:t>
      </w:r>
      <w:r>
        <w:rPr>
          <w:rFonts w:eastAsiaTheme="minorEastAsia"/>
        </w:rPr>
        <w:t>in the DRX mode for the unicast session are not needed in the DRX mode for an MBS session</w:t>
      </w:r>
      <w:r w:rsidR="00187DCD">
        <w:rPr>
          <w:rFonts w:eastAsiaTheme="minorEastAsia"/>
        </w:rPr>
        <w:t xml:space="preserve"> with delivery mode 2</w:t>
      </w:r>
      <w:r>
        <w:rPr>
          <w:rFonts w:eastAsiaTheme="minorEastAsia"/>
        </w:rPr>
        <w:t xml:space="preserve">. In detail, the DRX mode for an MBS session with delivery mode </w:t>
      </w:r>
      <w:r w:rsidR="00187DCD">
        <w:rPr>
          <w:rFonts w:eastAsiaTheme="minorEastAsia"/>
        </w:rPr>
        <w:t>2</w:t>
      </w:r>
      <w:r>
        <w:rPr>
          <w:rFonts w:eastAsiaTheme="minorEastAsia"/>
        </w:rPr>
        <w:t xml:space="preserve"> consists of the following parameters.</w:t>
      </w:r>
    </w:p>
    <w:p w14:paraId="5E9D4680" w14:textId="7FBE3CA7" w:rsidR="00A17543" w:rsidRDefault="00A17543" w:rsidP="008845C1">
      <w:pPr>
        <w:rPr>
          <w:rFonts w:eastAsiaTheme="minorEastAsia"/>
        </w:rPr>
      </w:pPr>
    </w:p>
    <w:p w14:paraId="5004CA2A" w14:textId="77777777" w:rsidR="007E0085" w:rsidRDefault="007E0085" w:rsidP="007E0085">
      <w:pPr>
        <w:pStyle w:val="B1"/>
        <w:rPr>
          <w:rFonts w:ascii="Times New Roman" w:hAnsi="Times New Roman"/>
          <w:lang w:eastAsia="ko-KR"/>
        </w:rPr>
      </w:pPr>
      <w:bookmarkStart w:id="22" w:name="OLE_LINK24"/>
      <w:r>
        <w:rPr>
          <w:lang w:eastAsia="ko-KR"/>
        </w:rPr>
        <w:t>-</w:t>
      </w:r>
      <w:r>
        <w:rPr>
          <w:lang w:eastAsia="ko-KR"/>
        </w:rPr>
        <w:tab/>
      </w:r>
      <w:proofErr w:type="spellStart"/>
      <w:proofErr w:type="gramStart"/>
      <w:r>
        <w:rPr>
          <w:i/>
          <w:lang w:eastAsia="ko-KR"/>
        </w:rPr>
        <w:t>drx-onDurationTimer</w:t>
      </w:r>
      <w:proofErr w:type="spellEnd"/>
      <w:proofErr w:type="gramEnd"/>
      <w:r>
        <w:rPr>
          <w:lang w:eastAsia="ko-KR"/>
        </w:rPr>
        <w:t>: the duration at the beginning of a DRX cycle;</w:t>
      </w:r>
    </w:p>
    <w:p w14:paraId="62CC993A" w14:textId="77777777" w:rsidR="007E0085" w:rsidRDefault="007E0085" w:rsidP="007E0085">
      <w:pPr>
        <w:pStyle w:val="B1"/>
        <w:rPr>
          <w:lang w:eastAsia="ko-KR"/>
        </w:rPr>
      </w:pPr>
      <w:r>
        <w:rPr>
          <w:lang w:eastAsia="ko-KR"/>
        </w:rPr>
        <w:t>-</w:t>
      </w:r>
      <w:r>
        <w:rPr>
          <w:lang w:eastAsia="ko-KR"/>
        </w:rPr>
        <w:tab/>
      </w:r>
      <w:proofErr w:type="spellStart"/>
      <w:proofErr w:type="gramStart"/>
      <w:r>
        <w:rPr>
          <w:i/>
          <w:lang w:eastAsia="ko-KR"/>
        </w:rPr>
        <w:t>drx-SlotOffset</w:t>
      </w:r>
      <w:proofErr w:type="spellEnd"/>
      <w:proofErr w:type="gramEnd"/>
      <w:r>
        <w:rPr>
          <w:lang w:eastAsia="ko-KR"/>
        </w:rPr>
        <w:t xml:space="preserve">: the delay before starting the </w:t>
      </w:r>
      <w:proofErr w:type="spellStart"/>
      <w:r>
        <w:rPr>
          <w:i/>
          <w:lang w:eastAsia="ko-KR"/>
        </w:rPr>
        <w:t>drx-onDurationTimer</w:t>
      </w:r>
      <w:proofErr w:type="spellEnd"/>
      <w:r>
        <w:rPr>
          <w:lang w:eastAsia="ko-KR"/>
        </w:rPr>
        <w:t>;</w:t>
      </w:r>
    </w:p>
    <w:p w14:paraId="5E1F3C75" w14:textId="77777777" w:rsidR="007E0085" w:rsidRDefault="007E0085" w:rsidP="007E0085">
      <w:pPr>
        <w:pStyle w:val="B1"/>
        <w:rPr>
          <w:lang w:eastAsia="ko-KR"/>
        </w:rPr>
      </w:pPr>
      <w:r>
        <w:rPr>
          <w:lang w:eastAsia="ko-KR"/>
        </w:rPr>
        <w:t>-</w:t>
      </w:r>
      <w:r>
        <w:rPr>
          <w:lang w:eastAsia="ko-KR"/>
        </w:rPr>
        <w:tab/>
      </w:r>
      <w:proofErr w:type="spellStart"/>
      <w:proofErr w:type="gramStart"/>
      <w:r>
        <w:rPr>
          <w:i/>
          <w:lang w:eastAsia="ko-KR"/>
        </w:rPr>
        <w:t>drx-InactivityTimer</w:t>
      </w:r>
      <w:proofErr w:type="spellEnd"/>
      <w:proofErr w:type="gramEnd"/>
      <w:r>
        <w:rPr>
          <w:lang w:eastAsia="ko-KR"/>
        </w:rPr>
        <w:t>: the duration after the PDCCH occasion in which a PDCCH indicates a new DL transmission for the MBS session;</w:t>
      </w:r>
    </w:p>
    <w:p w14:paraId="31763829" w14:textId="77777777" w:rsidR="007E0085" w:rsidRDefault="007E0085" w:rsidP="007E0085">
      <w:pPr>
        <w:pStyle w:val="B1"/>
        <w:rPr>
          <w:lang w:eastAsia="ko-KR"/>
        </w:rPr>
      </w:pPr>
      <w:r>
        <w:rPr>
          <w:lang w:eastAsia="ko-KR"/>
        </w:rPr>
        <w:t>-</w:t>
      </w:r>
      <w:r>
        <w:rPr>
          <w:lang w:eastAsia="ko-KR"/>
        </w:rPr>
        <w:tab/>
      </w:r>
      <w:proofErr w:type="spellStart"/>
      <w:proofErr w:type="gramStart"/>
      <w:r>
        <w:rPr>
          <w:i/>
          <w:lang w:eastAsia="ko-KR"/>
        </w:rPr>
        <w:t>drx-LongCycleStartOffset</w:t>
      </w:r>
      <w:proofErr w:type="spellEnd"/>
      <w:proofErr w:type="gramEnd"/>
      <w:r>
        <w:rPr>
          <w:lang w:eastAsia="ko-KR"/>
        </w:rPr>
        <w:t xml:space="preserve">: the Long DRX cycle and </w:t>
      </w:r>
      <w:proofErr w:type="spellStart"/>
      <w:r>
        <w:rPr>
          <w:i/>
          <w:lang w:eastAsia="ko-KR"/>
        </w:rPr>
        <w:t>drx-StartOffset</w:t>
      </w:r>
      <w:proofErr w:type="spellEnd"/>
      <w:r>
        <w:rPr>
          <w:lang w:eastAsia="ko-KR"/>
        </w:rPr>
        <w:t xml:space="preserve"> which defines the </w:t>
      </w:r>
      <w:proofErr w:type="spellStart"/>
      <w:r>
        <w:rPr>
          <w:lang w:eastAsia="ko-KR"/>
        </w:rPr>
        <w:t>subframe</w:t>
      </w:r>
      <w:proofErr w:type="spellEnd"/>
      <w:r>
        <w:rPr>
          <w:lang w:eastAsia="ko-KR"/>
        </w:rPr>
        <w:t xml:space="preserve"> where the Long and Short DRX cycle starts;</w:t>
      </w:r>
    </w:p>
    <w:p w14:paraId="1F55408F" w14:textId="77777777" w:rsidR="007E0085" w:rsidRDefault="007E0085" w:rsidP="007E0085">
      <w:pPr>
        <w:pStyle w:val="B1"/>
        <w:rPr>
          <w:lang w:eastAsia="ko-KR"/>
        </w:rPr>
      </w:pPr>
      <w:r>
        <w:rPr>
          <w:lang w:eastAsia="ko-KR"/>
        </w:rPr>
        <w:t>-</w:t>
      </w:r>
      <w:r>
        <w:rPr>
          <w:lang w:eastAsia="ko-KR"/>
        </w:rPr>
        <w:tab/>
      </w:r>
      <w:proofErr w:type="spellStart"/>
      <w:proofErr w:type="gramStart"/>
      <w:r>
        <w:rPr>
          <w:i/>
          <w:lang w:eastAsia="ko-KR"/>
        </w:rPr>
        <w:t>drx-ShortCycle</w:t>
      </w:r>
      <w:proofErr w:type="spellEnd"/>
      <w:proofErr w:type="gramEnd"/>
      <w:r>
        <w:rPr>
          <w:lang w:eastAsia="ko-KR"/>
        </w:rPr>
        <w:t xml:space="preserve"> (optional): the Short DRX cycle;</w:t>
      </w:r>
    </w:p>
    <w:p w14:paraId="249A6240" w14:textId="77777777" w:rsidR="007E0085" w:rsidRDefault="007E0085" w:rsidP="007E0085">
      <w:pPr>
        <w:pStyle w:val="B1"/>
        <w:rPr>
          <w:lang w:eastAsia="ko-KR"/>
        </w:rPr>
      </w:pPr>
      <w:r>
        <w:rPr>
          <w:lang w:eastAsia="ko-KR"/>
        </w:rPr>
        <w:t>-</w:t>
      </w:r>
      <w:r>
        <w:rPr>
          <w:lang w:eastAsia="ko-KR"/>
        </w:rPr>
        <w:tab/>
      </w:r>
      <w:proofErr w:type="spellStart"/>
      <w:proofErr w:type="gramStart"/>
      <w:r>
        <w:rPr>
          <w:i/>
          <w:lang w:eastAsia="ko-KR"/>
        </w:rPr>
        <w:t>drx-ShortCycleTimer</w:t>
      </w:r>
      <w:proofErr w:type="spellEnd"/>
      <w:proofErr w:type="gramEnd"/>
      <w:r>
        <w:rPr>
          <w:lang w:eastAsia="ko-KR"/>
        </w:rPr>
        <w:t xml:space="preserve"> (optional): the duration the UE shall follow the Short DRX cycle;</w:t>
      </w:r>
    </w:p>
    <w:bookmarkEnd w:id="22"/>
    <w:p w14:paraId="2A026998" w14:textId="3EC9B626" w:rsidR="009C7145" w:rsidRDefault="009C7145" w:rsidP="009C7145">
      <w:pPr>
        <w:rPr>
          <w:rFonts w:eastAsiaTheme="minorEastAsia"/>
        </w:rPr>
      </w:pPr>
      <w:r>
        <w:rPr>
          <w:rFonts w:eastAsiaTheme="minorEastAsia" w:hint="eastAsia"/>
        </w:rPr>
        <w:t>B</w:t>
      </w:r>
      <w:r>
        <w:rPr>
          <w:rFonts w:eastAsiaTheme="minorEastAsia"/>
        </w:rPr>
        <w:t xml:space="preserve">ased on the above discussion, the following proposal </w:t>
      </w:r>
      <w:r w:rsidR="00B945A3">
        <w:rPr>
          <w:rFonts w:eastAsiaTheme="minorEastAsia"/>
        </w:rPr>
        <w:t>is suggested</w:t>
      </w:r>
      <w:r>
        <w:rPr>
          <w:rFonts w:eastAsiaTheme="minorEastAsia"/>
        </w:rPr>
        <w:t>.</w:t>
      </w:r>
    </w:p>
    <w:p w14:paraId="662B0D9C" w14:textId="78ED498D" w:rsidR="00B27FEC" w:rsidRPr="00C82405" w:rsidRDefault="00B27FEC" w:rsidP="00C82405">
      <w:pPr>
        <w:ind w:left="1138" w:hangingChars="567" w:hanging="1138"/>
        <w:rPr>
          <w:b/>
        </w:rPr>
      </w:pPr>
      <w:bookmarkStart w:id="23" w:name="OLE_LINK21"/>
      <w:r w:rsidRPr="00C82405">
        <w:rPr>
          <w:b/>
        </w:rPr>
        <w:t>Proposal 7: The DRX mode for an MBS session with delivery mode 2 consists of the parameters listed</w:t>
      </w:r>
      <w:r w:rsidR="0045733B" w:rsidRPr="00C82405">
        <w:rPr>
          <w:b/>
        </w:rPr>
        <w:t xml:space="preserve"> </w:t>
      </w:r>
      <w:r w:rsidRPr="00C82405">
        <w:rPr>
          <w:b/>
        </w:rPr>
        <w:t>above.</w:t>
      </w:r>
    </w:p>
    <w:bookmarkEnd w:id="23"/>
    <w:p w14:paraId="0617EFB0" w14:textId="0864ABA0" w:rsidR="00E27F26" w:rsidRDefault="00E27F26" w:rsidP="008845C1">
      <w:pPr>
        <w:rPr>
          <w:b/>
        </w:rPr>
      </w:pPr>
    </w:p>
    <w:p w14:paraId="56FF8A98" w14:textId="42D70A9C" w:rsidR="00047BD4" w:rsidRDefault="00047BD4" w:rsidP="00047BD4">
      <w:pPr>
        <w:pStyle w:val="1"/>
      </w:pPr>
      <w:r>
        <w:t>4 SPS scheduling</w:t>
      </w:r>
    </w:p>
    <w:p w14:paraId="4EBEEBF2" w14:textId="6F6DFCCD" w:rsidR="00047BD4" w:rsidRDefault="00CF1F6A" w:rsidP="00047BD4">
      <w:pPr>
        <w:rPr>
          <w:rFonts w:eastAsiaTheme="minorEastAsia"/>
        </w:rPr>
      </w:pPr>
      <w:r>
        <w:rPr>
          <w:rFonts w:eastAsiaTheme="minorEastAsia" w:hint="eastAsia"/>
        </w:rPr>
        <w:t>F</w:t>
      </w:r>
      <w:r>
        <w:rPr>
          <w:rFonts w:eastAsiaTheme="minorEastAsia"/>
        </w:rPr>
        <w:t>or an MBS session with more than one SPS RBs, the SPS resource for each SPS RB can be configured independently. But if some SPS RBs have the same scheduling period and are not delay sensitive, these SPS RBs can use the same DL-SCH, which means the MTCHs of these SPS RBs can be multiplexed onto one DL-SCH.</w:t>
      </w:r>
    </w:p>
    <w:p w14:paraId="4DBA0791" w14:textId="0FC181D7" w:rsidR="004B73A3" w:rsidRPr="00BE11C5" w:rsidRDefault="00D308CE" w:rsidP="00DA640D">
      <w:r w:rsidRPr="00BE11C5">
        <w:rPr>
          <w:rFonts w:hint="eastAsia"/>
        </w:rPr>
        <w:t>B</w:t>
      </w:r>
      <w:r w:rsidRPr="00BE11C5">
        <w:t>ased on the above discussion, the following proposal is suggested.</w:t>
      </w:r>
    </w:p>
    <w:p w14:paraId="0D9EDEEA" w14:textId="4D109867" w:rsidR="00D308CE" w:rsidRPr="00DA640D" w:rsidRDefault="00D308CE" w:rsidP="00C82405">
      <w:pPr>
        <w:ind w:left="1138" w:hangingChars="567" w:hanging="1138"/>
        <w:rPr>
          <w:b/>
        </w:rPr>
      </w:pPr>
      <w:bookmarkStart w:id="24" w:name="OLE_LINK22"/>
      <w:r>
        <w:rPr>
          <w:rFonts w:hint="eastAsia"/>
          <w:b/>
        </w:rPr>
        <w:t>P</w:t>
      </w:r>
      <w:r>
        <w:rPr>
          <w:b/>
        </w:rPr>
        <w:t xml:space="preserve">roposal 8: For an MBS session, if some SPS RBs have the same </w:t>
      </w:r>
      <w:r w:rsidR="00ED5A43">
        <w:rPr>
          <w:b/>
        </w:rPr>
        <w:t xml:space="preserve">scheduling </w:t>
      </w:r>
      <w:r>
        <w:rPr>
          <w:b/>
        </w:rPr>
        <w:t>period and are not delay sensitive, the MTCHs of these SPS RBs can be multiplexed onto one DL-SCH.</w:t>
      </w:r>
      <w:bookmarkEnd w:id="24"/>
    </w:p>
    <w:p w14:paraId="6A455B2F" w14:textId="32629A78" w:rsidR="00C20C06" w:rsidRPr="00A66B07" w:rsidRDefault="00047BD4" w:rsidP="00646738">
      <w:pPr>
        <w:pStyle w:val="1"/>
      </w:pPr>
      <w:r>
        <w:t>5</w:t>
      </w:r>
      <w:r w:rsidR="00646738">
        <w:t xml:space="preserve"> </w:t>
      </w:r>
      <w:r w:rsidR="00501D61" w:rsidRPr="00A66B07">
        <w:t>Conclusion</w:t>
      </w:r>
    </w:p>
    <w:p w14:paraId="01C812F0" w14:textId="10CA8188" w:rsidR="002F1B15" w:rsidRDefault="002F4066" w:rsidP="00290F62">
      <w:pPr>
        <w:rPr>
          <w:lang w:eastAsia="ja-JP"/>
        </w:rPr>
      </w:pPr>
      <w:r w:rsidRPr="00A66B07">
        <w:rPr>
          <w:lang w:eastAsia="ja-JP"/>
        </w:rPr>
        <w:t>Based on the discussion</w:t>
      </w:r>
      <w:r w:rsidR="00E067DA">
        <w:rPr>
          <w:lang w:eastAsia="ja-JP"/>
        </w:rPr>
        <w:t xml:space="preserve"> in the above sections</w:t>
      </w:r>
      <w:r w:rsidRPr="00A66B07">
        <w:rPr>
          <w:lang w:eastAsia="ja-JP"/>
        </w:rPr>
        <w:t xml:space="preserve">, </w:t>
      </w:r>
      <w:r w:rsidR="004C2D20" w:rsidRPr="00A66B07">
        <w:rPr>
          <w:lang w:eastAsia="ja-JP"/>
        </w:rPr>
        <w:t xml:space="preserve">the following </w:t>
      </w:r>
      <w:r w:rsidR="00B354E1">
        <w:rPr>
          <w:lang w:eastAsia="ja-JP"/>
        </w:rPr>
        <w:t xml:space="preserve">proposals </w:t>
      </w:r>
      <w:r w:rsidR="008A1A82">
        <w:rPr>
          <w:lang w:eastAsia="ja-JP"/>
        </w:rPr>
        <w:t xml:space="preserve">are </w:t>
      </w:r>
      <w:r w:rsidR="00485E17">
        <w:rPr>
          <w:lang w:eastAsia="ja-JP"/>
        </w:rPr>
        <w:t>suggested.</w:t>
      </w:r>
    </w:p>
    <w:p w14:paraId="2DBA4904" w14:textId="77777777" w:rsidR="00BE11C5" w:rsidRPr="00C82405" w:rsidRDefault="00BE11C5" w:rsidP="00C82405">
      <w:pPr>
        <w:ind w:left="1138" w:hangingChars="567" w:hanging="1138"/>
        <w:rPr>
          <w:b/>
        </w:rPr>
      </w:pPr>
      <w:r w:rsidRPr="00C82405">
        <w:rPr>
          <w:rFonts w:hint="eastAsia"/>
          <w:b/>
        </w:rPr>
        <w:t>P</w:t>
      </w:r>
      <w:r w:rsidRPr="00C82405">
        <w:rPr>
          <w:b/>
        </w:rPr>
        <w:t>roposal 1: The PTM bearer can be deactivated.</w:t>
      </w:r>
    </w:p>
    <w:p w14:paraId="5E8FF60B" w14:textId="77777777" w:rsidR="00BE11C5" w:rsidRPr="00C82405" w:rsidRDefault="00BE11C5" w:rsidP="00C82405">
      <w:pPr>
        <w:ind w:left="1138" w:hangingChars="567" w:hanging="1138"/>
        <w:rPr>
          <w:b/>
        </w:rPr>
      </w:pPr>
      <w:r w:rsidRPr="00C82405">
        <w:rPr>
          <w:b/>
        </w:rPr>
        <w:t>Proposal 2: The PTM bearer deactivation command can be sent with MAC CE or DCI format.</w:t>
      </w:r>
    </w:p>
    <w:p w14:paraId="53DEEACC" w14:textId="77777777" w:rsidR="00BE11C5" w:rsidRPr="00C82405" w:rsidRDefault="00BE11C5" w:rsidP="00C82405">
      <w:pPr>
        <w:ind w:left="1138" w:hangingChars="567" w:hanging="1138"/>
        <w:rPr>
          <w:b/>
        </w:rPr>
      </w:pPr>
      <w:r w:rsidRPr="00C82405">
        <w:rPr>
          <w:b/>
        </w:rPr>
        <w:t>Proposal 3: The DRX mode for an MBS session can be updated with MAC CE or DCI format during the PTM bearer activation.</w:t>
      </w:r>
    </w:p>
    <w:p w14:paraId="29E2760B" w14:textId="77777777" w:rsidR="00BE11C5" w:rsidRPr="00C82405" w:rsidRDefault="00BE11C5" w:rsidP="00C82405">
      <w:pPr>
        <w:ind w:left="1138" w:hangingChars="567" w:hanging="1138"/>
        <w:rPr>
          <w:b/>
        </w:rPr>
      </w:pPr>
      <w:r w:rsidRPr="00C82405">
        <w:rPr>
          <w:b/>
        </w:rPr>
        <w:t xml:space="preserve">Proposal 4: For the proposals 2 and 3, MAC CE can be sent with the group common PDSCH while DCI format can be sent with the group common PDCCH, where the group common PDSCH/PDCCH is scrambled with G-RNTI and G-RNTI is used to identify the MBS session over </w:t>
      </w:r>
      <w:proofErr w:type="spellStart"/>
      <w:r w:rsidRPr="00C82405">
        <w:rPr>
          <w:b/>
        </w:rPr>
        <w:t>Uu</w:t>
      </w:r>
      <w:proofErr w:type="spellEnd"/>
      <w:r w:rsidRPr="00C82405">
        <w:rPr>
          <w:b/>
        </w:rPr>
        <w:t>.</w:t>
      </w:r>
    </w:p>
    <w:p w14:paraId="6FD746FB" w14:textId="77777777" w:rsidR="00BE11C5" w:rsidRPr="00C82405" w:rsidRDefault="00BE11C5" w:rsidP="00C82405">
      <w:pPr>
        <w:ind w:left="1138" w:hangingChars="567" w:hanging="1138"/>
        <w:rPr>
          <w:b/>
        </w:rPr>
      </w:pPr>
      <w:r w:rsidRPr="00C82405">
        <w:rPr>
          <w:b/>
        </w:rPr>
        <w:t xml:space="preserve">Proposal 5: The PTM bearer reactivation command can be sent to the UE through MAC CE or DCI format where MAC CE is sent using UE specific PDSCH while DCI format is sent using the UE specific PDCCH, the UE specific PDSCH/PDCCH is scrambled with C-RNTI, and C-RNTI is used to identify the UE over </w:t>
      </w:r>
      <w:proofErr w:type="spellStart"/>
      <w:r w:rsidRPr="00C82405">
        <w:rPr>
          <w:b/>
        </w:rPr>
        <w:t>Uu</w:t>
      </w:r>
      <w:proofErr w:type="spellEnd"/>
      <w:r w:rsidRPr="00C82405">
        <w:rPr>
          <w:b/>
        </w:rPr>
        <w:t>.</w:t>
      </w:r>
    </w:p>
    <w:p w14:paraId="30CAF3DC" w14:textId="2D1E345E" w:rsidR="00BE11C5" w:rsidRPr="00C82405" w:rsidRDefault="00BE11C5" w:rsidP="00C82405">
      <w:pPr>
        <w:ind w:left="1138" w:hangingChars="567" w:hanging="1138"/>
        <w:rPr>
          <w:b/>
        </w:rPr>
      </w:pPr>
      <w:r w:rsidRPr="00C82405">
        <w:rPr>
          <w:b/>
        </w:rPr>
        <w:lastRenderedPageBreak/>
        <w:t xml:space="preserve">Proposal 6: The DRX mode for an MBS session with delivery mode 1 consists of the </w:t>
      </w:r>
      <w:r w:rsidR="009C4199" w:rsidRPr="00C82405">
        <w:rPr>
          <w:b/>
        </w:rPr>
        <w:t xml:space="preserve">following </w:t>
      </w:r>
      <w:r w:rsidRPr="00C82405">
        <w:rPr>
          <w:b/>
        </w:rPr>
        <w:t>parameters</w:t>
      </w:r>
      <w:r w:rsidR="009C4199" w:rsidRPr="00C82405">
        <w:rPr>
          <w:b/>
        </w:rPr>
        <w:t>:</w:t>
      </w:r>
    </w:p>
    <w:p w14:paraId="0A674BE3" w14:textId="77777777" w:rsidR="009C4199" w:rsidRDefault="009C4199" w:rsidP="009C4199">
      <w:pPr>
        <w:pStyle w:val="B1"/>
        <w:rPr>
          <w:rFonts w:ascii="Times New Roman" w:hAnsi="Times New Roman"/>
          <w:lang w:eastAsia="ko-KR"/>
        </w:rPr>
      </w:pPr>
      <w:r>
        <w:rPr>
          <w:lang w:eastAsia="ko-KR"/>
        </w:rPr>
        <w:t>-</w:t>
      </w:r>
      <w:r>
        <w:rPr>
          <w:lang w:eastAsia="ko-KR"/>
        </w:rPr>
        <w:tab/>
      </w:r>
      <w:proofErr w:type="spellStart"/>
      <w:proofErr w:type="gramStart"/>
      <w:r>
        <w:rPr>
          <w:i/>
          <w:lang w:eastAsia="ko-KR"/>
        </w:rPr>
        <w:t>drx-onDurationTimer</w:t>
      </w:r>
      <w:proofErr w:type="spellEnd"/>
      <w:proofErr w:type="gramEnd"/>
      <w:r>
        <w:rPr>
          <w:lang w:eastAsia="ko-KR"/>
        </w:rPr>
        <w:t>: the duration at the beginning of a DRX cycle;</w:t>
      </w:r>
    </w:p>
    <w:p w14:paraId="37D6EDE0" w14:textId="77777777" w:rsidR="009C4199" w:rsidRDefault="009C4199" w:rsidP="009C4199">
      <w:pPr>
        <w:pStyle w:val="B1"/>
        <w:rPr>
          <w:lang w:eastAsia="ko-KR"/>
        </w:rPr>
      </w:pPr>
      <w:r>
        <w:rPr>
          <w:lang w:eastAsia="ko-KR"/>
        </w:rPr>
        <w:t>-</w:t>
      </w:r>
      <w:r>
        <w:rPr>
          <w:lang w:eastAsia="ko-KR"/>
        </w:rPr>
        <w:tab/>
      </w:r>
      <w:proofErr w:type="spellStart"/>
      <w:proofErr w:type="gramStart"/>
      <w:r>
        <w:rPr>
          <w:i/>
          <w:lang w:eastAsia="ko-KR"/>
        </w:rPr>
        <w:t>drx-SlotOffset</w:t>
      </w:r>
      <w:proofErr w:type="spellEnd"/>
      <w:proofErr w:type="gramEnd"/>
      <w:r>
        <w:rPr>
          <w:lang w:eastAsia="ko-KR"/>
        </w:rPr>
        <w:t xml:space="preserve">: the delay before starting the </w:t>
      </w:r>
      <w:proofErr w:type="spellStart"/>
      <w:r>
        <w:rPr>
          <w:i/>
          <w:lang w:eastAsia="ko-KR"/>
        </w:rPr>
        <w:t>drx-onDurationTimer</w:t>
      </w:r>
      <w:proofErr w:type="spellEnd"/>
      <w:r>
        <w:rPr>
          <w:lang w:eastAsia="ko-KR"/>
        </w:rPr>
        <w:t>;</w:t>
      </w:r>
    </w:p>
    <w:p w14:paraId="4B707CDF" w14:textId="77777777" w:rsidR="009C4199" w:rsidRDefault="009C4199" w:rsidP="009C4199">
      <w:pPr>
        <w:pStyle w:val="B1"/>
        <w:rPr>
          <w:lang w:eastAsia="ko-KR"/>
        </w:rPr>
      </w:pPr>
      <w:r>
        <w:rPr>
          <w:lang w:eastAsia="ko-KR"/>
        </w:rPr>
        <w:t>-</w:t>
      </w:r>
      <w:r>
        <w:rPr>
          <w:lang w:eastAsia="ko-KR"/>
        </w:rPr>
        <w:tab/>
      </w:r>
      <w:proofErr w:type="spellStart"/>
      <w:proofErr w:type="gramStart"/>
      <w:r>
        <w:rPr>
          <w:i/>
          <w:lang w:eastAsia="ko-KR"/>
        </w:rPr>
        <w:t>drx-InactivityTimer</w:t>
      </w:r>
      <w:proofErr w:type="spellEnd"/>
      <w:proofErr w:type="gramEnd"/>
      <w:r>
        <w:rPr>
          <w:lang w:eastAsia="ko-KR"/>
        </w:rPr>
        <w:t>: the duration after the PDCCH occasion in which a PDCCH indicates a new DL transmission for the MBS session;</w:t>
      </w:r>
    </w:p>
    <w:p w14:paraId="35735054" w14:textId="77777777" w:rsidR="009C4199" w:rsidRDefault="009C4199" w:rsidP="009C4199">
      <w:pPr>
        <w:pStyle w:val="B1"/>
        <w:rPr>
          <w:lang w:eastAsia="ko-KR"/>
        </w:rPr>
      </w:pPr>
      <w:r>
        <w:rPr>
          <w:lang w:eastAsia="ko-KR"/>
        </w:rPr>
        <w:t>-</w:t>
      </w:r>
      <w:r>
        <w:rPr>
          <w:lang w:eastAsia="ko-KR"/>
        </w:rPr>
        <w:tab/>
      </w:r>
      <w:proofErr w:type="spellStart"/>
      <w:proofErr w:type="gramStart"/>
      <w:r>
        <w:rPr>
          <w:i/>
          <w:lang w:eastAsia="ko-KR"/>
        </w:rPr>
        <w:t>drx-RetransmissionTimerDL</w:t>
      </w:r>
      <w:proofErr w:type="spellEnd"/>
      <w:proofErr w:type="gramEnd"/>
      <w:r>
        <w:rPr>
          <w:lang w:eastAsia="ko-KR"/>
        </w:rPr>
        <w:t xml:space="preserve"> (per DL HARQ process for the PTM bearer of the MBS session): the maximum duration until a DL retransmission is received;</w:t>
      </w:r>
    </w:p>
    <w:p w14:paraId="23DD6DC6" w14:textId="77777777" w:rsidR="009C4199" w:rsidRDefault="009C4199" w:rsidP="009C4199">
      <w:pPr>
        <w:pStyle w:val="B1"/>
        <w:rPr>
          <w:lang w:eastAsia="ko-KR"/>
        </w:rPr>
      </w:pPr>
      <w:r>
        <w:rPr>
          <w:lang w:eastAsia="ko-KR"/>
        </w:rPr>
        <w:t>-</w:t>
      </w:r>
      <w:r>
        <w:rPr>
          <w:lang w:eastAsia="ko-KR"/>
        </w:rPr>
        <w:tab/>
      </w:r>
      <w:proofErr w:type="spellStart"/>
      <w:proofErr w:type="gramStart"/>
      <w:r>
        <w:rPr>
          <w:i/>
          <w:lang w:eastAsia="ko-KR"/>
        </w:rPr>
        <w:t>drx-LongCycleStartOffset</w:t>
      </w:r>
      <w:proofErr w:type="spellEnd"/>
      <w:proofErr w:type="gramEnd"/>
      <w:r>
        <w:rPr>
          <w:lang w:eastAsia="ko-KR"/>
        </w:rPr>
        <w:t xml:space="preserve">: the Long DRX cycle and </w:t>
      </w:r>
      <w:proofErr w:type="spellStart"/>
      <w:r>
        <w:rPr>
          <w:i/>
          <w:lang w:eastAsia="ko-KR"/>
        </w:rPr>
        <w:t>drx-StartOffset</w:t>
      </w:r>
      <w:proofErr w:type="spellEnd"/>
      <w:r>
        <w:rPr>
          <w:lang w:eastAsia="ko-KR"/>
        </w:rPr>
        <w:t xml:space="preserve"> which defines the </w:t>
      </w:r>
      <w:proofErr w:type="spellStart"/>
      <w:r>
        <w:rPr>
          <w:lang w:eastAsia="ko-KR"/>
        </w:rPr>
        <w:t>subframe</w:t>
      </w:r>
      <w:proofErr w:type="spellEnd"/>
      <w:r>
        <w:rPr>
          <w:lang w:eastAsia="ko-KR"/>
        </w:rPr>
        <w:t xml:space="preserve"> where the Long and Short DRX cycle starts;</w:t>
      </w:r>
    </w:p>
    <w:p w14:paraId="00C914CF" w14:textId="77777777" w:rsidR="009C4199" w:rsidRDefault="009C4199" w:rsidP="009C4199">
      <w:pPr>
        <w:pStyle w:val="B1"/>
        <w:rPr>
          <w:lang w:eastAsia="ko-KR"/>
        </w:rPr>
      </w:pPr>
      <w:r>
        <w:rPr>
          <w:lang w:eastAsia="ko-KR"/>
        </w:rPr>
        <w:t>-</w:t>
      </w:r>
      <w:r>
        <w:rPr>
          <w:lang w:eastAsia="ko-KR"/>
        </w:rPr>
        <w:tab/>
      </w:r>
      <w:proofErr w:type="spellStart"/>
      <w:proofErr w:type="gramStart"/>
      <w:r>
        <w:rPr>
          <w:i/>
          <w:lang w:eastAsia="ko-KR"/>
        </w:rPr>
        <w:t>drx-ShortCycle</w:t>
      </w:r>
      <w:proofErr w:type="spellEnd"/>
      <w:proofErr w:type="gramEnd"/>
      <w:r>
        <w:rPr>
          <w:lang w:eastAsia="ko-KR"/>
        </w:rPr>
        <w:t xml:space="preserve"> (optional): the Short DRX cycle;</w:t>
      </w:r>
    </w:p>
    <w:p w14:paraId="3D2FEE70" w14:textId="77777777" w:rsidR="009C4199" w:rsidRDefault="009C4199" w:rsidP="009C4199">
      <w:pPr>
        <w:pStyle w:val="B1"/>
        <w:rPr>
          <w:lang w:eastAsia="ko-KR"/>
        </w:rPr>
      </w:pPr>
      <w:r>
        <w:rPr>
          <w:lang w:eastAsia="ko-KR"/>
        </w:rPr>
        <w:t>-</w:t>
      </w:r>
      <w:r>
        <w:rPr>
          <w:lang w:eastAsia="ko-KR"/>
        </w:rPr>
        <w:tab/>
      </w:r>
      <w:proofErr w:type="spellStart"/>
      <w:proofErr w:type="gramStart"/>
      <w:r>
        <w:rPr>
          <w:i/>
          <w:lang w:eastAsia="ko-KR"/>
        </w:rPr>
        <w:t>drx-ShortCycleTimer</w:t>
      </w:r>
      <w:proofErr w:type="spellEnd"/>
      <w:proofErr w:type="gramEnd"/>
      <w:r>
        <w:rPr>
          <w:lang w:eastAsia="ko-KR"/>
        </w:rPr>
        <w:t xml:space="preserve"> (optional): the duration the UE shall follow the Short DRX cycle;</w:t>
      </w:r>
    </w:p>
    <w:p w14:paraId="72DB2317" w14:textId="77777777" w:rsidR="009C4199" w:rsidRDefault="009C4199" w:rsidP="009C4199">
      <w:pPr>
        <w:pStyle w:val="B1"/>
        <w:rPr>
          <w:lang w:eastAsia="ko-KR"/>
        </w:rPr>
      </w:pPr>
      <w:r>
        <w:rPr>
          <w:lang w:eastAsia="ko-KR"/>
        </w:rPr>
        <w:t>-</w:t>
      </w:r>
      <w:r>
        <w:rPr>
          <w:lang w:eastAsia="ko-KR"/>
        </w:rPr>
        <w:tab/>
      </w:r>
      <w:proofErr w:type="spellStart"/>
      <w:proofErr w:type="gramStart"/>
      <w:r>
        <w:rPr>
          <w:i/>
          <w:lang w:eastAsia="ko-KR"/>
        </w:rPr>
        <w:t>drx</w:t>
      </w:r>
      <w:proofErr w:type="spellEnd"/>
      <w:r>
        <w:rPr>
          <w:i/>
          <w:lang w:eastAsia="ko-KR"/>
        </w:rPr>
        <w:t>-HARQ-RTT-</w:t>
      </w:r>
      <w:proofErr w:type="spellStart"/>
      <w:r>
        <w:rPr>
          <w:i/>
          <w:lang w:eastAsia="ko-KR"/>
        </w:rPr>
        <w:t>TimerDL</w:t>
      </w:r>
      <w:proofErr w:type="spellEnd"/>
      <w:proofErr w:type="gramEnd"/>
      <w:r>
        <w:rPr>
          <w:lang w:eastAsia="ko-KR"/>
        </w:rPr>
        <w:t xml:space="preserve"> (per DL HARQ process for the PTM bearer of the MBS session): the minimum duration before a DL assignment for HARQ retransmission is expected by UE;</w:t>
      </w:r>
    </w:p>
    <w:p w14:paraId="4CB65853" w14:textId="77777777" w:rsidR="009C4199" w:rsidRPr="009C4199" w:rsidRDefault="009C4199" w:rsidP="00BE11C5">
      <w:pPr>
        <w:rPr>
          <w:rFonts w:eastAsia="Yu Mincho"/>
          <w:lang w:eastAsia="ja-JP"/>
        </w:rPr>
      </w:pPr>
    </w:p>
    <w:p w14:paraId="43B46318" w14:textId="5E2B6C74" w:rsidR="00BE11C5" w:rsidRPr="00C82405" w:rsidRDefault="00BE11C5" w:rsidP="00C82405">
      <w:pPr>
        <w:ind w:left="1138" w:hangingChars="567" w:hanging="1138"/>
        <w:rPr>
          <w:b/>
        </w:rPr>
      </w:pPr>
      <w:r w:rsidRPr="00C82405">
        <w:rPr>
          <w:b/>
        </w:rPr>
        <w:t xml:space="preserve">Proposal 7: The DRX mode for an MBS session with delivery mode 2 consists of the </w:t>
      </w:r>
      <w:r w:rsidR="009C4199" w:rsidRPr="00C82405">
        <w:rPr>
          <w:b/>
        </w:rPr>
        <w:t xml:space="preserve">following </w:t>
      </w:r>
      <w:r w:rsidRPr="00C82405">
        <w:rPr>
          <w:b/>
        </w:rPr>
        <w:t>parameters</w:t>
      </w:r>
      <w:r w:rsidR="009C4199" w:rsidRPr="00C82405">
        <w:rPr>
          <w:b/>
        </w:rPr>
        <w:t>:</w:t>
      </w:r>
    </w:p>
    <w:p w14:paraId="35247C59" w14:textId="77777777" w:rsidR="009C4199" w:rsidRDefault="009C4199" w:rsidP="009C4199">
      <w:pPr>
        <w:pStyle w:val="B1"/>
        <w:rPr>
          <w:rFonts w:ascii="Times New Roman" w:hAnsi="Times New Roman"/>
          <w:lang w:eastAsia="ko-KR"/>
        </w:rPr>
      </w:pPr>
      <w:r>
        <w:rPr>
          <w:lang w:eastAsia="ko-KR"/>
        </w:rPr>
        <w:t>-</w:t>
      </w:r>
      <w:r>
        <w:rPr>
          <w:lang w:eastAsia="ko-KR"/>
        </w:rPr>
        <w:tab/>
      </w:r>
      <w:proofErr w:type="spellStart"/>
      <w:proofErr w:type="gramStart"/>
      <w:r>
        <w:rPr>
          <w:i/>
          <w:lang w:eastAsia="ko-KR"/>
        </w:rPr>
        <w:t>drx-onDurationTimer</w:t>
      </w:r>
      <w:proofErr w:type="spellEnd"/>
      <w:proofErr w:type="gramEnd"/>
      <w:r>
        <w:rPr>
          <w:lang w:eastAsia="ko-KR"/>
        </w:rPr>
        <w:t>: the duration at the beginning of a DRX cycle;</w:t>
      </w:r>
    </w:p>
    <w:p w14:paraId="53C34370" w14:textId="77777777" w:rsidR="009C4199" w:rsidRDefault="009C4199" w:rsidP="009C4199">
      <w:pPr>
        <w:pStyle w:val="B1"/>
        <w:rPr>
          <w:lang w:eastAsia="ko-KR"/>
        </w:rPr>
      </w:pPr>
      <w:r>
        <w:rPr>
          <w:lang w:eastAsia="ko-KR"/>
        </w:rPr>
        <w:t>-</w:t>
      </w:r>
      <w:r>
        <w:rPr>
          <w:lang w:eastAsia="ko-KR"/>
        </w:rPr>
        <w:tab/>
      </w:r>
      <w:proofErr w:type="spellStart"/>
      <w:proofErr w:type="gramStart"/>
      <w:r>
        <w:rPr>
          <w:i/>
          <w:lang w:eastAsia="ko-KR"/>
        </w:rPr>
        <w:t>drx-SlotOffset</w:t>
      </w:r>
      <w:proofErr w:type="spellEnd"/>
      <w:proofErr w:type="gramEnd"/>
      <w:r>
        <w:rPr>
          <w:lang w:eastAsia="ko-KR"/>
        </w:rPr>
        <w:t xml:space="preserve">: the delay before starting the </w:t>
      </w:r>
      <w:proofErr w:type="spellStart"/>
      <w:r>
        <w:rPr>
          <w:i/>
          <w:lang w:eastAsia="ko-KR"/>
        </w:rPr>
        <w:t>drx-onDurationTimer</w:t>
      </w:r>
      <w:proofErr w:type="spellEnd"/>
      <w:r>
        <w:rPr>
          <w:lang w:eastAsia="ko-KR"/>
        </w:rPr>
        <w:t>;</w:t>
      </w:r>
    </w:p>
    <w:p w14:paraId="04FF091E" w14:textId="77777777" w:rsidR="009C4199" w:rsidRDefault="009C4199" w:rsidP="009C4199">
      <w:pPr>
        <w:pStyle w:val="B1"/>
        <w:rPr>
          <w:lang w:eastAsia="ko-KR"/>
        </w:rPr>
      </w:pPr>
      <w:r>
        <w:rPr>
          <w:lang w:eastAsia="ko-KR"/>
        </w:rPr>
        <w:t>-</w:t>
      </w:r>
      <w:r>
        <w:rPr>
          <w:lang w:eastAsia="ko-KR"/>
        </w:rPr>
        <w:tab/>
      </w:r>
      <w:proofErr w:type="spellStart"/>
      <w:proofErr w:type="gramStart"/>
      <w:r>
        <w:rPr>
          <w:i/>
          <w:lang w:eastAsia="ko-KR"/>
        </w:rPr>
        <w:t>drx-InactivityTimer</w:t>
      </w:r>
      <w:proofErr w:type="spellEnd"/>
      <w:proofErr w:type="gramEnd"/>
      <w:r>
        <w:rPr>
          <w:lang w:eastAsia="ko-KR"/>
        </w:rPr>
        <w:t>: the duration after the PDCCH occasion in which a PDCCH indicates a new DL transmission for the MBS session;</w:t>
      </w:r>
    </w:p>
    <w:p w14:paraId="470D66D1" w14:textId="77777777" w:rsidR="009C4199" w:rsidRDefault="009C4199" w:rsidP="009C4199">
      <w:pPr>
        <w:pStyle w:val="B1"/>
        <w:rPr>
          <w:lang w:eastAsia="ko-KR"/>
        </w:rPr>
      </w:pPr>
      <w:r>
        <w:rPr>
          <w:lang w:eastAsia="ko-KR"/>
        </w:rPr>
        <w:t>-</w:t>
      </w:r>
      <w:r>
        <w:rPr>
          <w:lang w:eastAsia="ko-KR"/>
        </w:rPr>
        <w:tab/>
      </w:r>
      <w:proofErr w:type="spellStart"/>
      <w:proofErr w:type="gramStart"/>
      <w:r>
        <w:rPr>
          <w:i/>
          <w:lang w:eastAsia="ko-KR"/>
        </w:rPr>
        <w:t>drx-LongCycleStartOffset</w:t>
      </w:r>
      <w:proofErr w:type="spellEnd"/>
      <w:proofErr w:type="gramEnd"/>
      <w:r>
        <w:rPr>
          <w:lang w:eastAsia="ko-KR"/>
        </w:rPr>
        <w:t xml:space="preserve">: the Long DRX cycle and </w:t>
      </w:r>
      <w:proofErr w:type="spellStart"/>
      <w:r>
        <w:rPr>
          <w:i/>
          <w:lang w:eastAsia="ko-KR"/>
        </w:rPr>
        <w:t>drx-StartOffset</w:t>
      </w:r>
      <w:proofErr w:type="spellEnd"/>
      <w:r>
        <w:rPr>
          <w:lang w:eastAsia="ko-KR"/>
        </w:rPr>
        <w:t xml:space="preserve"> which defines the </w:t>
      </w:r>
      <w:proofErr w:type="spellStart"/>
      <w:r>
        <w:rPr>
          <w:lang w:eastAsia="ko-KR"/>
        </w:rPr>
        <w:t>subframe</w:t>
      </w:r>
      <w:proofErr w:type="spellEnd"/>
      <w:r>
        <w:rPr>
          <w:lang w:eastAsia="ko-KR"/>
        </w:rPr>
        <w:t xml:space="preserve"> where the Long and Short DRX cycle starts;</w:t>
      </w:r>
    </w:p>
    <w:p w14:paraId="682E2C20" w14:textId="77777777" w:rsidR="009C4199" w:rsidRDefault="009C4199" w:rsidP="009C4199">
      <w:pPr>
        <w:pStyle w:val="B1"/>
        <w:rPr>
          <w:lang w:eastAsia="ko-KR"/>
        </w:rPr>
      </w:pPr>
      <w:r>
        <w:rPr>
          <w:lang w:eastAsia="ko-KR"/>
        </w:rPr>
        <w:t>-</w:t>
      </w:r>
      <w:r>
        <w:rPr>
          <w:lang w:eastAsia="ko-KR"/>
        </w:rPr>
        <w:tab/>
      </w:r>
      <w:proofErr w:type="spellStart"/>
      <w:proofErr w:type="gramStart"/>
      <w:r>
        <w:rPr>
          <w:i/>
          <w:lang w:eastAsia="ko-KR"/>
        </w:rPr>
        <w:t>drx-ShortCycle</w:t>
      </w:r>
      <w:proofErr w:type="spellEnd"/>
      <w:proofErr w:type="gramEnd"/>
      <w:r>
        <w:rPr>
          <w:lang w:eastAsia="ko-KR"/>
        </w:rPr>
        <w:t xml:space="preserve"> (optional): the Short DRX cycle;</w:t>
      </w:r>
    </w:p>
    <w:p w14:paraId="4E5FBD69" w14:textId="77777777" w:rsidR="009C4199" w:rsidRDefault="009C4199" w:rsidP="009C4199">
      <w:pPr>
        <w:pStyle w:val="B1"/>
        <w:rPr>
          <w:lang w:eastAsia="ko-KR"/>
        </w:rPr>
      </w:pPr>
      <w:r>
        <w:rPr>
          <w:lang w:eastAsia="ko-KR"/>
        </w:rPr>
        <w:t>-</w:t>
      </w:r>
      <w:r>
        <w:rPr>
          <w:lang w:eastAsia="ko-KR"/>
        </w:rPr>
        <w:tab/>
      </w:r>
      <w:proofErr w:type="spellStart"/>
      <w:proofErr w:type="gramStart"/>
      <w:r>
        <w:rPr>
          <w:i/>
          <w:lang w:eastAsia="ko-KR"/>
        </w:rPr>
        <w:t>drx-ShortCycleTimer</w:t>
      </w:r>
      <w:proofErr w:type="spellEnd"/>
      <w:proofErr w:type="gramEnd"/>
      <w:r>
        <w:rPr>
          <w:lang w:eastAsia="ko-KR"/>
        </w:rPr>
        <w:t xml:space="preserve"> (optional): the duration the UE shall follow the Short DRX cycle;</w:t>
      </w:r>
    </w:p>
    <w:p w14:paraId="25EAA0B8" w14:textId="77777777" w:rsidR="009C4199" w:rsidRPr="009C4199" w:rsidRDefault="009C4199" w:rsidP="00BE11C5">
      <w:pPr>
        <w:rPr>
          <w:rFonts w:eastAsia="Yu Mincho"/>
          <w:lang w:eastAsia="ja-JP"/>
        </w:rPr>
      </w:pPr>
    </w:p>
    <w:p w14:paraId="4F64CA19" w14:textId="7B6DB416" w:rsidR="000728E5" w:rsidRPr="000728E5" w:rsidRDefault="00BE11C5" w:rsidP="00626584">
      <w:pPr>
        <w:ind w:left="1138" w:hangingChars="567" w:hanging="1138"/>
        <w:rPr>
          <w:b/>
        </w:rPr>
      </w:pPr>
      <w:r>
        <w:rPr>
          <w:rFonts w:hint="eastAsia"/>
          <w:b/>
        </w:rPr>
        <w:t>P</w:t>
      </w:r>
      <w:r>
        <w:rPr>
          <w:b/>
        </w:rPr>
        <w:t xml:space="preserve">roposal 8: For an MBS session, if some SPS RBs have the same </w:t>
      </w:r>
      <w:r w:rsidR="00106D24">
        <w:rPr>
          <w:b/>
        </w:rPr>
        <w:t xml:space="preserve">scheduling </w:t>
      </w:r>
      <w:r>
        <w:rPr>
          <w:b/>
        </w:rPr>
        <w:t xml:space="preserve">period and are not delay sensitive, </w:t>
      </w:r>
      <w:bookmarkStart w:id="25" w:name="_GoBack"/>
      <w:bookmarkEnd w:id="25"/>
      <w:r>
        <w:rPr>
          <w:b/>
        </w:rPr>
        <w:t>the MTCHs of these SPS RBs can be multiplexed onto one DL-SCH.</w:t>
      </w:r>
    </w:p>
    <w:p w14:paraId="2AA0DD2E" w14:textId="71884D53" w:rsidR="000240AF" w:rsidRPr="00A66B07" w:rsidRDefault="009A29E8" w:rsidP="00220301">
      <w:pPr>
        <w:pStyle w:val="1"/>
      </w:pPr>
      <w:r>
        <w:t xml:space="preserve">6 </w:t>
      </w:r>
      <w:r w:rsidR="0059182F" w:rsidRPr="00A66B07">
        <w:t>Re</w:t>
      </w:r>
      <w:r w:rsidR="001315B9" w:rsidRPr="00A66B07">
        <w:t>ference</w:t>
      </w:r>
      <w:r w:rsidR="000240AF" w:rsidRPr="00A66B07">
        <w:t xml:space="preserve"> </w:t>
      </w:r>
    </w:p>
    <w:p w14:paraId="776471A0" w14:textId="77777777" w:rsidR="002B489A" w:rsidRPr="00635716" w:rsidRDefault="00AC43DA" w:rsidP="00D5560D">
      <w:pPr>
        <w:pStyle w:val="af1"/>
        <w:numPr>
          <w:ilvl w:val="0"/>
          <w:numId w:val="6"/>
        </w:numPr>
        <w:ind w:leftChars="0"/>
        <w:rPr>
          <w:rFonts w:eastAsia="宋体" w:cs="Arial"/>
          <w:szCs w:val="20"/>
          <w:lang w:eastAsia="zh-CN"/>
        </w:rPr>
      </w:pPr>
      <w:r w:rsidRPr="00635716">
        <w:rPr>
          <w:rFonts w:eastAsia="宋体" w:cs="Arial"/>
          <w:szCs w:val="20"/>
          <w:lang w:eastAsia="zh-CN"/>
        </w:rPr>
        <w:t>RP-201038, Revised Work Item on NR Multicast and Broadcast Services, RAN Meeting #88-e.</w:t>
      </w:r>
    </w:p>
    <w:sectPr w:rsidR="002B489A" w:rsidRPr="00635716">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7FAD22" w14:textId="77777777" w:rsidR="00CE645F" w:rsidRDefault="00CE645F">
      <w:r>
        <w:separator/>
      </w:r>
    </w:p>
    <w:p w14:paraId="2F219EE9" w14:textId="77777777" w:rsidR="00CE645F" w:rsidRDefault="00CE645F"/>
  </w:endnote>
  <w:endnote w:type="continuationSeparator" w:id="0">
    <w:p w14:paraId="4460CDF7" w14:textId="77777777" w:rsidR="00CE645F" w:rsidRDefault="00CE645F">
      <w:r>
        <w:continuationSeparator/>
      </w:r>
    </w:p>
    <w:p w14:paraId="50CA53B9" w14:textId="77777777" w:rsidR="00CE645F" w:rsidRDefault="00CE64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A53CD6" w:rsidRDefault="00A53CD6">
    <w:pPr>
      <w:pStyle w:val="a4"/>
      <w:jc w:val="right"/>
    </w:pPr>
    <w:r>
      <w:fldChar w:fldCharType="begin"/>
    </w:r>
    <w:r>
      <w:instrText xml:space="preserve"> PAGE   \* MERGEFORMAT </w:instrText>
    </w:r>
    <w:r>
      <w:fldChar w:fldCharType="separate"/>
    </w:r>
    <w:r w:rsidR="00106D24">
      <w:rPr>
        <w:noProof/>
      </w:rPr>
      <w:t>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9C6E01" w14:textId="77777777" w:rsidR="00CE645F" w:rsidRDefault="00CE645F">
      <w:r>
        <w:separator/>
      </w:r>
    </w:p>
    <w:p w14:paraId="3E34FBD3" w14:textId="77777777" w:rsidR="00CE645F" w:rsidRDefault="00CE645F"/>
  </w:footnote>
  <w:footnote w:type="continuationSeparator" w:id="0">
    <w:p w14:paraId="4A9B4580" w14:textId="77777777" w:rsidR="00CE645F" w:rsidRDefault="00CE645F">
      <w:r>
        <w:continuationSeparator/>
      </w:r>
    </w:p>
    <w:p w14:paraId="41C629D3" w14:textId="77777777" w:rsidR="00CE645F" w:rsidRDefault="00CE645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A53CD6" w:rsidRDefault="00A53CD6"/>
  <w:p w14:paraId="756100E0" w14:textId="77777777" w:rsidR="00A53CD6" w:rsidRDefault="00A53CD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A4391F"/>
    <w:multiLevelType w:val="hybridMultilevel"/>
    <w:tmpl w:val="E230EB0A"/>
    <w:lvl w:ilvl="0" w:tplc="7BFA98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460FBA"/>
    <w:multiLevelType w:val="hybridMultilevel"/>
    <w:tmpl w:val="4C220800"/>
    <w:lvl w:ilvl="0" w:tplc="69D20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235916"/>
    <w:multiLevelType w:val="hybridMultilevel"/>
    <w:tmpl w:val="B72CAA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83123E7"/>
    <w:multiLevelType w:val="multilevel"/>
    <w:tmpl w:val="7B2CD562"/>
    <w:numStyleLink w:val="ListNumbers"/>
  </w:abstractNum>
  <w:abstractNum w:abstractNumId="6" w15:restartNumberingAfterBreak="0">
    <w:nsid w:val="2D194365"/>
    <w:multiLevelType w:val="hybridMultilevel"/>
    <w:tmpl w:val="4B823C64"/>
    <w:lvl w:ilvl="0" w:tplc="5A920B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8D2EA8E2">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326A02"/>
    <w:multiLevelType w:val="hybridMultilevel"/>
    <w:tmpl w:val="69208F48"/>
    <w:lvl w:ilvl="0" w:tplc="19F8BB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634655"/>
    <w:multiLevelType w:val="hybridMultilevel"/>
    <w:tmpl w:val="34785394"/>
    <w:lvl w:ilvl="0" w:tplc="D5CCA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7796D65"/>
    <w:multiLevelType w:val="hybridMultilevel"/>
    <w:tmpl w:val="7E4222C8"/>
    <w:lvl w:ilvl="0" w:tplc="05BC6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FD2090"/>
    <w:multiLevelType w:val="hybridMultilevel"/>
    <w:tmpl w:val="EE8C1C28"/>
    <w:lvl w:ilvl="0" w:tplc="D0504B00">
      <w:numFmt w:val="bullet"/>
      <w:lvlText w:val="•"/>
      <w:lvlJc w:val="left"/>
      <w:pPr>
        <w:ind w:left="1200" w:hanging="360"/>
      </w:pPr>
      <w:rPr>
        <w:rFonts w:ascii="Times New Roman" w:eastAsia="Times New Roman" w:hAnsi="Times New Roman" w:cs="Times New Roman" w:hint="default"/>
      </w:rPr>
    </w:lvl>
    <w:lvl w:ilvl="1" w:tplc="04090019">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1" w15:restartNumberingAfterBreak="0">
    <w:nsid w:val="3F543B3B"/>
    <w:multiLevelType w:val="hybridMultilevel"/>
    <w:tmpl w:val="563E08F8"/>
    <w:lvl w:ilvl="0" w:tplc="0406C5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5ACC180C"/>
    <w:multiLevelType w:val="hybridMultilevel"/>
    <w:tmpl w:val="A7A27038"/>
    <w:lvl w:ilvl="0" w:tplc="5A920BA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D0504B00">
      <w:numFmt w:val="bullet"/>
      <w:lvlText w:val="•"/>
      <w:lvlJc w:val="left"/>
      <w:pPr>
        <w:ind w:left="1260" w:hanging="420"/>
      </w:pPr>
      <w:rPr>
        <w:rFonts w:ascii="Times New Roman" w:eastAsia="Times New Roma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609A3D48"/>
    <w:multiLevelType w:val="hybridMultilevel"/>
    <w:tmpl w:val="4B823C64"/>
    <w:lvl w:ilvl="0" w:tplc="5A920B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8D2EA8E2">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8776759"/>
    <w:multiLevelType w:val="hybridMultilevel"/>
    <w:tmpl w:val="E230EB0A"/>
    <w:lvl w:ilvl="0" w:tplc="7BFA98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9F81E6C"/>
    <w:multiLevelType w:val="hybridMultilevel"/>
    <w:tmpl w:val="8884CD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E370B57"/>
    <w:multiLevelType w:val="hybridMultilevel"/>
    <w:tmpl w:val="789217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68157E"/>
    <w:multiLevelType w:val="hybridMultilevel"/>
    <w:tmpl w:val="244022C6"/>
    <w:lvl w:ilvl="0" w:tplc="044E6372">
      <w:start w:val="1"/>
      <w:numFmt w:val="decimal"/>
      <w:lvlText w:val="(%1)"/>
      <w:lvlJc w:val="left"/>
      <w:pPr>
        <w:ind w:left="360" w:hanging="360"/>
      </w:pPr>
      <w:rPr>
        <w:rFonts w:hint="default"/>
      </w:rPr>
    </w:lvl>
    <w:lvl w:ilvl="1" w:tplc="1C80B3BC">
      <w:start w:val="8"/>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A4161FF"/>
    <w:multiLevelType w:val="hybridMultilevel"/>
    <w:tmpl w:val="E75E8A26"/>
    <w:lvl w:ilvl="0" w:tplc="04090001">
      <w:start w:val="1"/>
      <w:numFmt w:val="bullet"/>
      <w:lvlText w:val=""/>
      <w:lvlJc w:val="left"/>
      <w:pPr>
        <w:ind w:left="881" w:hanging="420"/>
      </w:pPr>
      <w:rPr>
        <w:rFonts w:ascii="Wingdings" w:hAnsi="Wingdings" w:hint="default"/>
      </w:rPr>
    </w:lvl>
    <w:lvl w:ilvl="1" w:tplc="FFFFFFFF">
      <w:start w:val="1"/>
      <w:numFmt w:val="bullet"/>
      <w:lvlText w:val=""/>
      <w:lvlJc w:val="left"/>
      <w:pPr>
        <w:ind w:left="1301" w:hanging="420"/>
      </w:pPr>
      <w:rPr>
        <w:rFonts w:ascii="Symbol" w:hAnsi="Symbol" w:hint="default"/>
      </w:rPr>
    </w:lvl>
    <w:lvl w:ilvl="2" w:tplc="04090005" w:tentative="1">
      <w:start w:val="1"/>
      <w:numFmt w:val="bullet"/>
      <w:lvlText w:val=""/>
      <w:lvlJc w:val="left"/>
      <w:pPr>
        <w:ind w:left="1721" w:hanging="420"/>
      </w:pPr>
      <w:rPr>
        <w:rFonts w:ascii="Wingdings" w:hAnsi="Wingdings" w:hint="default"/>
      </w:rPr>
    </w:lvl>
    <w:lvl w:ilvl="3" w:tplc="04090001" w:tentative="1">
      <w:start w:val="1"/>
      <w:numFmt w:val="bullet"/>
      <w:lvlText w:val=""/>
      <w:lvlJc w:val="left"/>
      <w:pPr>
        <w:ind w:left="2141" w:hanging="420"/>
      </w:pPr>
      <w:rPr>
        <w:rFonts w:ascii="Wingdings" w:hAnsi="Wingdings" w:hint="default"/>
      </w:rPr>
    </w:lvl>
    <w:lvl w:ilvl="4" w:tplc="04090003" w:tentative="1">
      <w:start w:val="1"/>
      <w:numFmt w:val="bullet"/>
      <w:lvlText w:val=""/>
      <w:lvlJc w:val="left"/>
      <w:pPr>
        <w:ind w:left="2561" w:hanging="420"/>
      </w:pPr>
      <w:rPr>
        <w:rFonts w:ascii="Wingdings" w:hAnsi="Wingdings" w:hint="default"/>
      </w:rPr>
    </w:lvl>
    <w:lvl w:ilvl="5" w:tplc="04090005" w:tentative="1">
      <w:start w:val="1"/>
      <w:numFmt w:val="bullet"/>
      <w:lvlText w:val=""/>
      <w:lvlJc w:val="left"/>
      <w:pPr>
        <w:ind w:left="2981" w:hanging="420"/>
      </w:pPr>
      <w:rPr>
        <w:rFonts w:ascii="Wingdings" w:hAnsi="Wingdings" w:hint="default"/>
      </w:rPr>
    </w:lvl>
    <w:lvl w:ilvl="6" w:tplc="04090001" w:tentative="1">
      <w:start w:val="1"/>
      <w:numFmt w:val="bullet"/>
      <w:lvlText w:val=""/>
      <w:lvlJc w:val="left"/>
      <w:pPr>
        <w:ind w:left="3401" w:hanging="420"/>
      </w:pPr>
      <w:rPr>
        <w:rFonts w:ascii="Wingdings" w:hAnsi="Wingdings" w:hint="default"/>
      </w:rPr>
    </w:lvl>
    <w:lvl w:ilvl="7" w:tplc="04090003" w:tentative="1">
      <w:start w:val="1"/>
      <w:numFmt w:val="bullet"/>
      <w:lvlText w:val=""/>
      <w:lvlJc w:val="left"/>
      <w:pPr>
        <w:ind w:left="3821" w:hanging="420"/>
      </w:pPr>
      <w:rPr>
        <w:rFonts w:ascii="Wingdings" w:hAnsi="Wingdings" w:hint="default"/>
      </w:rPr>
    </w:lvl>
    <w:lvl w:ilvl="8" w:tplc="04090005" w:tentative="1">
      <w:start w:val="1"/>
      <w:numFmt w:val="bullet"/>
      <w:lvlText w:val=""/>
      <w:lvlJc w:val="left"/>
      <w:pPr>
        <w:ind w:left="4241" w:hanging="420"/>
      </w:pPr>
      <w:rPr>
        <w:rFonts w:ascii="Wingdings" w:hAnsi="Wingdings" w:hint="default"/>
      </w:rPr>
    </w:lvl>
  </w:abstractNum>
  <w:abstractNum w:abstractNumId="23"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3"/>
  </w:num>
  <w:num w:numId="3">
    <w:abstractNumId w:val="4"/>
  </w:num>
  <w:num w:numId="4">
    <w:abstractNumId w:val="5"/>
  </w:num>
  <w:num w:numId="5">
    <w:abstractNumId w:val="20"/>
  </w:num>
  <w:num w:numId="6">
    <w:abstractNumId w:val="0"/>
  </w:num>
  <w:num w:numId="7">
    <w:abstractNumId w:val="23"/>
  </w:num>
  <w:num w:numId="8">
    <w:abstractNumId w:val="2"/>
  </w:num>
  <w:num w:numId="9">
    <w:abstractNumId w:val="12"/>
  </w:num>
  <w:num w:numId="10">
    <w:abstractNumId w:val="6"/>
  </w:num>
  <w:num w:numId="11">
    <w:abstractNumId w:val="21"/>
  </w:num>
  <w:num w:numId="12">
    <w:abstractNumId w:val="11"/>
  </w:num>
  <w:num w:numId="13">
    <w:abstractNumId w:val="22"/>
  </w:num>
  <w:num w:numId="14">
    <w:abstractNumId w:val="8"/>
  </w:num>
  <w:num w:numId="15">
    <w:abstractNumId w:val="14"/>
  </w:num>
  <w:num w:numId="16">
    <w:abstractNumId w:val="9"/>
  </w:num>
  <w:num w:numId="17">
    <w:abstractNumId w:val="1"/>
  </w:num>
  <w:num w:numId="18">
    <w:abstractNumId w:val="10"/>
  </w:num>
  <w:num w:numId="19">
    <w:abstractNumId w:val="3"/>
  </w:num>
  <w:num w:numId="20">
    <w:abstractNumId w:val="19"/>
  </w:num>
  <w:num w:numId="21">
    <w:abstractNumId w:val="17"/>
  </w:num>
  <w:num w:numId="22">
    <w:abstractNumId w:val="16"/>
  </w:num>
  <w:num w:numId="23">
    <w:abstractNumId w:val="18"/>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A0"/>
    <w:rsid w:val="0000147E"/>
    <w:rsid w:val="00001678"/>
    <w:rsid w:val="0000285D"/>
    <w:rsid w:val="00002E7A"/>
    <w:rsid w:val="00003A81"/>
    <w:rsid w:val="00005034"/>
    <w:rsid w:val="00005659"/>
    <w:rsid w:val="000062EE"/>
    <w:rsid w:val="00006775"/>
    <w:rsid w:val="00006972"/>
    <w:rsid w:val="00010892"/>
    <w:rsid w:val="0001123F"/>
    <w:rsid w:val="00011393"/>
    <w:rsid w:val="00011D6B"/>
    <w:rsid w:val="000126F5"/>
    <w:rsid w:val="00012946"/>
    <w:rsid w:val="00013013"/>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410"/>
    <w:rsid w:val="0003211B"/>
    <w:rsid w:val="00033468"/>
    <w:rsid w:val="00033F8E"/>
    <w:rsid w:val="000356F7"/>
    <w:rsid w:val="000357B9"/>
    <w:rsid w:val="00036108"/>
    <w:rsid w:val="00037DEE"/>
    <w:rsid w:val="00040F4B"/>
    <w:rsid w:val="00041424"/>
    <w:rsid w:val="0004147B"/>
    <w:rsid w:val="000420DE"/>
    <w:rsid w:val="000421A3"/>
    <w:rsid w:val="0004347F"/>
    <w:rsid w:val="0004481B"/>
    <w:rsid w:val="00044C06"/>
    <w:rsid w:val="0004552F"/>
    <w:rsid w:val="00046F2D"/>
    <w:rsid w:val="00047BD4"/>
    <w:rsid w:val="000512AA"/>
    <w:rsid w:val="000516BE"/>
    <w:rsid w:val="00051932"/>
    <w:rsid w:val="00051A89"/>
    <w:rsid w:val="00051CE4"/>
    <w:rsid w:val="00052BBB"/>
    <w:rsid w:val="000537B7"/>
    <w:rsid w:val="000538DA"/>
    <w:rsid w:val="00054CEF"/>
    <w:rsid w:val="00055F97"/>
    <w:rsid w:val="00056B58"/>
    <w:rsid w:val="00056C34"/>
    <w:rsid w:val="00056EB0"/>
    <w:rsid w:val="00056FA4"/>
    <w:rsid w:val="00057080"/>
    <w:rsid w:val="00057838"/>
    <w:rsid w:val="00057D63"/>
    <w:rsid w:val="000605B3"/>
    <w:rsid w:val="000606B5"/>
    <w:rsid w:val="0006161B"/>
    <w:rsid w:val="00062286"/>
    <w:rsid w:val="00062CD8"/>
    <w:rsid w:val="00063429"/>
    <w:rsid w:val="00063734"/>
    <w:rsid w:val="00063ABB"/>
    <w:rsid w:val="0006405C"/>
    <w:rsid w:val="00065427"/>
    <w:rsid w:val="00065527"/>
    <w:rsid w:val="000657E8"/>
    <w:rsid w:val="000659FC"/>
    <w:rsid w:val="00066EBC"/>
    <w:rsid w:val="00067869"/>
    <w:rsid w:val="000678B9"/>
    <w:rsid w:val="00071464"/>
    <w:rsid w:val="00071818"/>
    <w:rsid w:val="00072792"/>
    <w:rsid w:val="000728E5"/>
    <w:rsid w:val="000736BD"/>
    <w:rsid w:val="00073B42"/>
    <w:rsid w:val="00073EA5"/>
    <w:rsid w:val="00074359"/>
    <w:rsid w:val="00074AAB"/>
    <w:rsid w:val="0007598B"/>
    <w:rsid w:val="0007617D"/>
    <w:rsid w:val="00076790"/>
    <w:rsid w:val="00076DE5"/>
    <w:rsid w:val="00080137"/>
    <w:rsid w:val="00080956"/>
    <w:rsid w:val="00080A20"/>
    <w:rsid w:val="000810E5"/>
    <w:rsid w:val="00082E57"/>
    <w:rsid w:val="00083A87"/>
    <w:rsid w:val="00086555"/>
    <w:rsid w:val="00086940"/>
    <w:rsid w:val="00086AAC"/>
    <w:rsid w:val="00086AB3"/>
    <w:rsid w:val="00086C64"/>
    <w:rsid w:val="00087781"/>
    <w:rsid w:val="00090158"/>
    <w:rsid w:val="0009062A"/>
    <w:rsid w:val="000911B4"/>
    <w:rsid w:val="00091EFF"/>
    <w:rsid w:val="00093C6F"/>
    <w:rsid w:val="00093E61"/>
    <w:rsid w:val="00094CF3"/>
    <w:rsid w:val="00094E39"/>
    <w:rsid w:val="000957BB"/>
    <w:rsid w:val="00095D64"/>
    <w:rsid w:val="00096C93"/>
    <w:rsid w:val="000977D9"/>
    <w:rsid w:val="000A028B"/>
    <w:rsid w:val="000A0586"/>
    <w:rsid w:val="000A0BE5"/>
    <w:rsid w:val="000A1A83"/>
    <w:rsid w:val="000A256F"/>
    <w:rsid w:val="000A260A"/>
    <w:rsid w:val="000A27BD"/>
    <w:rsid w:val="000A2FF8"/>
    <w:rsid w:val="000A3A61"/>
    <w:rsid w:val="000A4140"/>
    <w:rsid w:val="000A4674"/>
    <w:rsid w:val="000A5155"/>
    <w:rsid w:val="000A5CBA"/>
    <w:rsid w:val="000A5F3F"/>
    <w:rsid w:val="000A642D"/>
    <w:rsid w:val="000A655C"/>
    <w:rsid w:val="000A6E05"/>
    <w:rsid w:val="000A7259"/>
    <w:rsid w:val="000A7E6A"/>
    <w:rsid w:val="000B017D"/>
    <w:rsid w:val="000B071D"/>
    <w:rsid w:val="000B0C75"/>
    <w:rsid w:val="000B1878"/>
    <w:rsid w:val="000B1AB0"/>
    <w:rsid w:val="000B1ACF"/>
    <w:rsid w:val="000B1ED1"/>
    <w:rsid w:val="000B20C4"/>
    <w:rsid w:val="000B2C24"/>
    <w:rsid w:val="000B2C38"/>
    <w:rsid w:val="000B2DC3"/>
    <w:rsid w:val="000B44A0"/>
    <w:rsid w:val="000B55A2"/>
    <w:rsid w:val="000B560C"/>
    <w:rsid w:val="000B587A"/>
    <w:rsid w:val="000B5F31"/>
    <w:rsid w:val="000B6C2F"/>
    <w:rsid w:val="000B720E"/>
    <w:rsid w:val="000B7438"/>
    <w:rsid w:val="000C19FB"/>
    <w:rsid w:val="000C2ABD"/>
    <w:rsid w:val="000C50B2"/>
    <w:rsid w:val="000C6060"/>
    <w:rsid w:val="000C6836"/>
    <w:rsid w:val="000C6D75"/>
    <w:rsid w:val="000C71EE"/>
    <w:rsid w:val="000C7761"/>
    <w:rsid w:val="000C7D57"/>
    <w:rsid w:val="000D0293"/>
    <w:rsid w:val="000D2514"/>
    <w:rsid w:val="000D3091"/>
    <w:rsid w:val="000D33C1"/>
    <w:rsid w:val="000D38E5"/>
    <w:rsid w:val="000D40BA"/>
    <w:rsid w:val="000D486C"/>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2AC7"/>
    <w:rsid w:val="000F3174"/>
    <w:rsid w:val="000F39D2"/>
    <w:rsid w:val="000F4CA0"/>
    <w:rsid w:val="000F69C6"/>
    <w:rsid w:val="00100882"/>
    <w:rsid w:val="00100AE4"/>
    <w:rsid w:val="00100D2A"/>
    <w:rsid w:val="00101378"/>
    <w:rsid w:val="001022BF"/>
    <w:rsid w:val="00102600"/>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24"/>
    <w:rsid w:val="00106D9E"/>
    <w:rsid w:val="00107387"/>
    <w:rsid w:val="00110748"/>
    <w:rsid w:val="00110AEA"/>
    <w:rsid w:val="00110BB6"/>
    <w:rsid w:val="00112103"/>
    <w:rsid w:val="00112C5B"/>
    <w:rsid w:val="00112C9D"/>
    <w:rsid w:val="0011355F"/>
    <w:rsid w:val="00113B3E"/>
    <w:rsid w:val="00113C67"/>
    <w:rsid w:val="00114211"/>
    <w:rsid w:val="001167A8"/>
    <w:rsid w:val="00117260"/>
    <w:rsid w:val="00120CC9"/>
    <w:rsid w:val="00121ADD"/>
    <w:rsid w:val="00121AF3"/>
    <w:rsid w:val="00122384"/>
    <w:rsid w:val="00122491"/>
    <w:rsid w:val="00123290"/>
    <w:rsid w:val="001247D3"/>
    <w:rsid w:val="00124ED7"/>
    <w:rsid w:val="00125613"/>
    <w:rsid w:val="00125E9F"/>
    <w:rsid w:val="001262F2"/>
    <w:rsid w:val="0012637C"/>
    <w:rsid w:val="001303D5"/>
    <w:rsid w:val="001315B9"/>
    <w:rsid w:val="00132C80"/>
    <w:rsid w:val="00132F59"/>
    <w:rsid w:val="00133DC3"/>
    <w:rsid w:val="001343F7"/>
    <w:rsid w:val="00135032"/>
    <w:rsid w:val="00135175"/>
    <w:rsid w:val="00135C21"/>
    <w:rsid w:val="0013657F"/>
    <w:rsid w:val="0013715F"/>
    <w:rsid w:val="00137A78"/>
    <w:rsid w:val="00140AFF"/>
    <w:rsid w:val="0014202E"/>
    <w:rsid w:val="00142759"/>
    <w:rsid w:val="0014279E"/>
    <w:rsid w:val="00142CE0"/>
    <w:rsid w:val="0014343A"/>
    <w:rsid w:val="001434E6"/>
    <w:rsid w:val="00143CC1"/>
    <w:rsid w:val="001444AD"/>
    <w:rsid w:val="0014472B"/>
    <w:rsid w:val="00144A11"/>
    <w:rsid w:val="00145643"/>
    <w:rsid w:val="001470E8"/>
    <w:rsid w:val="00147207"/>
    <w:rsid w:val="001500F7"/>
    <w:rsid w:val="0015085C"/>
    <w:rsid w:val="0015195F"/>
    <w:rsid w:val="0015224D"/>
    <w:rsid w:val="00155420"/>
    <w:rsid w:val="001556D6"/>
    <w:rsid w:val="001558D1"/>
    <w:rsid w:val="00156591"/>
    <w:rsid w:val="001570F6"/>
    <w:rsid w:val="00160BAF"/>
    <w:rsid w:val="00162432"/>
    <w:rsid w:val="001627AF"/>
    <w:rsid w:val="00163F68"/>
    <w:rsid w:val="00164078"/>
    <w:rsid w:val="00165C3F"/>
    <w:rsid w:val="001665E0"/>
    <w:rsid w:val="001674A8"/>
    <w:rsid w:val="00167524"/>
    <w:rsid w:val="00170A65"/>
    <w:rsid w:val="00171382"/>
    <w:rsid w:val="0017143D"/>
    <w:rsid w:val="00171876"/>
    <w:rsid w:val="0017205C"/>
    <w:rsid w:val="001732D6"/>
    <w:rsid w:val="00173E7B"/>
    <w:rsid w:val="00175353"/>
    <w:rsid w:val="00175D2F"/>
    <w:rsid w:val="001763C9"/>
    <w:rsid w:val="00176E7B"/>
    <w:rsid w:val="00177527"/>
    <w:rsid w:val="00177D1A"/>
    <w:rsid w:val="00177FA8"/>
    <w:rsid w:val="0018120D"/>
    <w:rsid w:val="00181452"/>
    <w:rsid w:val="00183D6D"/>
    <w:rsid w:val="001841AA"/>
    <w:rsid w:val="00185A11"/>
    <w:rsid w:val="00185E94"/>
    <w:rsid w:val="0018656A"/>
    <w:rsid w:val="001865B8"/>
    <w:rsid w:val="00186C20"/>
    <w:rsid w:val="00187B63"/>
    <w:rsid w:val="00187C49"/>
    <w:rsid w:val="00187DCD"/>
    <w:rsid w:val="00190D9A"/>
    <w:rsid w:val="001913E8"/>
    <w:rsid w:val="001928E6"/>
    <w:rsid w:val="00192B63"/>
    <w:rsid w:val="00193662"/>
    <w:rsid w:val="00193677"/>
    <w:rsid w:val="0019428C"/>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45BD"/>
    <w:rsid w:val="001A54F1"/>
    <w:rsid w:val="001A5628"/>
    <w:rsid w:val="001A617D"/>
    <w:rsid w:val="001A7919"/>
    <w:rsid w:val="001B06AB"/>
    <w:rsid w:val="001B1813"/>
    <w:rsid w:val="001B2034"/>
    <w:rsid w:val="001B27AF"/>
    <w:rsid w:val="001B281F"/>
    <w:rsid w:val="001B2C8C"/>
    <w:rsid w:val="001B4F84"/>
    <w:rsid w:val="001B5421"/>
    <w:rsid w:val="001B5833"/>
    <w:rsid w:val="001B5B56"/>
    <w:rsid w:val="001C0343"/>
    <w:rsid w:val="001C1215"/>
    <w:rsid w:val="001C1FBB"/>
    <w:rsid w:val="001C28D1"/>
    <w:rsid w:val="001C33E1"/>
    <w:rsid w:val="001C37C6"/>
    <w:rsid w:val="001C4590"/>
    <w:rsid w:val="001C4942"/>
    <w:rsid w:val="001C4FBD"/>
    <w:rsid w:val="001C50C9"/>
    <w:rsid w:val="001C51AE"/>
    <w:rsid w:val="001C5668"/>
    <w:rsid w:val="001C6AEB"/>
    <w:rsid w:val="001C6DDB"/>
    <w:rsid w:val="001D00B3"/>
    <w:rsid w:val="001D0EDD"/>
    <w:rsid w:val="001D1C93"/>
    <w:rsid w:val="001D1E21"/>
    <w:rsid w:val="001D30CB"/>
    <w:rsid w:val="001D3381"/>
    <w:rsid w:val="001D520A"/>
    <w:rsid w:val="001D56D0"/>
    <w:rsid w:val="001D766C"/>
    <w:rsid w:val="001D7794"/>
    <w:rsid w:val="001E04EC"/>
    <w:rsid w:val="001E1476"/>
    <w:rsid w:val="001E17B4"/>
    <w:rsid w:val="001E2326"/>
    <w:rsid w:val="001E3400"/>
    <w:rsid w:val="001E35D0"/>
    <w:rsid w:val="001E3A75"/>
    <w:rsid w:val="001E4424"/>
    <w:rsid w:val="001E4493"/>
    <w:rsid w:val="001E48B7"/>
    <w:rsid w:val="001E60C9"/>
    <w:rsid w:val="001E7C43"/>
    <w:rsid w:val="001F069B"/>
    <w:rsid w:val="001F0B93"/>
    <w:rsid w:val="001F1177"/>
    <w:rsid w:val="001F1A5F"/>
    <w:rsid w:val="001F1FC6"/>
    <w:rsid w:val="001F34E8"/>
    <w:rsid w:val="001F3574"/>
    <w:rsid w:val="001F4E70"/>
    <w:rsid w:val="001F4ECA"/>
    <w:rsid w:val="001F546F"/>
    <w:rsid w:val="001F58BE"/>
    <w:rsid w:val="001F7B28"/>
    <w:rsid w:val="00201D09"/>
    <w:rsid w:val="0020204B"/>
    <w:rsid w:val="00202071"/>
    <w:rsid w:val="00207E3C"/>
    <w:rsid w:val="0021077C"/>
    <w:rsid w:val="00210E82"/>
    <w:rsid w:val="00211405"/>
    <w:rsid w:val="00211DCB"/>
    <w:rsid w:val="002120D7"/>
    <w:rsid w:val="00212946"/>
    <w:rsid w:val="0021360A"/>
    <w:rsid w:val="00214008"/>
    <w:rsid w:val="002147A1"/>
    <w:rsid w:val="0021512A"/>
    <w:rsid w:val="00215B68"/>
    <w:rsid w:val="00216D7A"/>
    <w:rsid w:val="002201CB"/>
    <w:rsid w:val="00220202"/>
    <w:rsid w:val="00220301"/>
    <w:rsid w:val="002206A4"/>
    <w:rsid w:val="00220F04"/>
    <w:rsid w:val="002214B8"/>
    <w:rsid w:val="002214BE"/>
    <w:rsid w:val="002215E7"/>
    <w:rsid w:val="00223002"/>
    <w:rsid w:val="00223579"/>
    <w:rsid w:val="002235C3"/>
    <w:rsid w:val="0022449A"/>
    <w:rsid w:val="002244A7"/>
    <w:rsid w:val="00225125"/>
    <w:rsid w:val="00225281"/>
    <w:rsid w:val="00225BD6"/>
    <w:rsid w:val="00225C78"/>
    <w:rsid w:val="0022749E"/>
    <w:rsid w:val="002274FD"/>
    <w:rsid w:val="00227A33"/>
    <w:rsid w:val="0023065A"/>
    <w:rsid w:val="00231F8B"/>
    <w:rsid w:val="002332E4"/>
    <w:rsid w:val="00233CB1"/>
    <w:rsid w:val="00234520"/>
    <w:rsid w:val="00234BB1"/>
    <w:rsid w:val="0023537E"/>
    <w:rsid w:val="00235598"/>
    <w:rsid w:val="00235FB6"/>
    <w:rsid w:val="00236BF8"/>
    <w:rsid w:val="002370D8"/>
    <w:rsid w:val="002375DF"/>
    <w:rsid w:val="00237957"/>
    <w:rsid w:val="002401FE"/>
    <w:rsid w:val="00240325"/>
    <w:rsid w:val="002403F6"/>
    <w:rsid w:val="00241545"/>
    <w:rsid w:val="002426BB"/>
    <w:rsid w:val="00242D18"/>
    <w:rsid w:val="0024364F"/>
    <w:rsid w:val="00245CE3"/>
    <w:rsid w:val="00245CE7"/>
    <w:rsid w:val="00245F56"/>
    <w:rsid w:val="00246354"/>
    <w:rsid w:val="00246E03"/>
    <w:rsid w:val="00250069"/>
    <w:rsid w:val="00250190"/>
    <w:rsid w:val="0025041B"/>
    <w:rsid w:val="00250B57"/>
    <w:rsid w:val="0025109C"/>
    <w:rsid w:val="0025149A"/>
    <w:rsid w:val="0025166B"/>
    <w:rsid w:val="0025201F"/>
    <w:rsid w:val="0025228B"/>
    <w:rsid w:val="00252497"/>
    <w:rsid w:val="002524A8"/>
    <w:rsid w:val="00252518"/>
    <w:rsid w:val="00253997"/>
    <w:rsid w:val="00253ACC"/>
    <w:rsid w:val="002541D7"/>
    <w:rsid w:val="00255B28"/>
    <w:rsid w:val="00255F9C"/>
    <w:rsid w:val="00257A57"/>
    <w:rsid w:val="00260DB7"/>
    <w:rsid w:val="0026166D"/>
    <w:rsid w:val="0026176E"/>
    <w:rsid w:val="00261D65"/>
    <w:rsid w:val="00262C99"/>
    <w:rsid w:val="00263B31"/>
    <w:rsid w:val="002668E6"/>
    <w:rsid w:val="002672DB"/>
    <w:rsid w:val="002675DC"/>
    <w:rsid w:val="00267AD3"/>
    <w:rsid w:val="00270F07"/>
    <w:rsid w:val="00272129"/>
    <w:rsid w:val="00272BC5"/>
    <w:rsid w:val="00273B47"/>
    <w:rsid w:val="00274028"/>
    <w:rsid w:val="00275A55"/>
    <w:rsid w:val="002769B8"/>
    <w:rsid w:val="00277332"/>
    <w:rsid w:val="0028006E"/>
    <w:rsid w:val="0028138C"/>
    <w:rsid w:val="00281B04"/>
    <w:rsid w:val="00281B12"/>
    <w:rsid w:val="0028263B"/>
    <w:rsid w:val="00282801"/>
    <w:rsid w:val="00283090"/>
    <w:rsid w:val="0028417B"/>
    <w:rsid w:val="00286710"/>
    <w:rsid w:val="00286CF8"/>
    <w:rsid w:val="002873AF"/>
    <w:rsid w:val="002878D4"/>
    <w:rsid w:val="00287DAA"/>
    <w:rsid w:val="00287FB8"/>
    <w:rsid w:val="00290F39"/>
    <w:rsid w:val="00290F62"/>
    <w:rsid w:val="00291334"/>
    <w:rsid w:val="00291D15"/>
    <w:rsid w:val="00292917"/>
    <w:rsid w:val="00293697"/>
    <w:rsid w:val="00294083"/>
    <w:rsid w:val="002947B4"/>
    <w:rsid w:val="002954BF"/>
    <w:rsid w:val="00297BA3"/>
    <w:rsid w:val="00297F77"/>
    <w:rsid w:val="002A0A0E"/>
    <w:rsid w:val="002A1C8E"/>
    <w:rsid w:val="002A1E71"/>
    <w:rsid w:val="002A2619"/>
    <w:rsid w:val="002A3505"/>
    <w:rsid w:val="002A371B"/>
    <w:rsid w:val="002A3E61"/>
    <w:rsid w:val="002A4FE3"/>
    <w:rsid w:val="002A69CD"/>
    <w:rsid w:val="002A76ED"/>
    <w:rsid w:val="002A7BDE"/>
    <w:rsid w:val="002A7FA0"/>
    <w:rsid w:val="002B0AFC"/>
    <w:rsid w:val="002B3F36"/>
    <w:rsid w:val="002B407E"/>
    <w:rsid w:val="002B489A"/>
    <w:rsid w:val="002B665B"/>
    <w:rsid w:val="002B6829"/>
    <w:rsid w:val="002B6D4C"/>
    <w:rsid w:val="002B702B"/>
    <w:rsid w:val="002B71B1"/>
    <w:rsid w:val="002C0269"/>
    <w:rsid w:val="002C09C9"/>
    <w:rsid w:val="002C0E85"/>
    <w:rsid w:val="002C1721"/>
    <w:rsid w:val="002C1ABD"/>
    <w:rsid w:val="002C1F29"/>
    <w:rsid w:val="002C34FC"/>
    <w:rsid w:val="002C39F9"/>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4B2F"/>
    <w:rsid w:val="002D51B5"/>
    <w:rsid w:val="002D52BF"/>
    <w:rsid w:val="002D6F60"/>
    <w:rsid w:val="002D7E38"/>
    <w:rsid w:val="002E02CB"/>
    <w:rsid w:val="002E2623"/>
    <w:rsid w:val="002E3411"/>
    <w:rsid w:val="002E4030"/>
    <w:rsid w:val="002E4D15"/>
    <w:rsid w:val="002E6611"/>
    <w:rsid w:val="002E664F"/>
    <w:rsid w:val="002E690C"/>
    <w:rsid w:val="002E7DBE"/>
    <w:rsid w:val="002F0111"/>
    <w:rsid w:val="002F08B7"/>
    <w:rsid w:val="002F0A48"/>
    <w:rsid w:val="002F135A"/>
    <w:rsid w:val="002F1B15"/>
    <w:rsid w:val="002F4066"/>
    <w:rsid w:val="002F4A87"/>
    <w:rsid w:val="002F4C01"/>
    <w:rsid w:val="002F4E34"/>
    <w:rsid w:val="002F55FC"/>
    <w:rsid w:val="002F5B55"/>
    <w:rsid w:val="002F6BD6"/>
    <w:rsid w:val="002F7416"/>
    <w:rsid w:val="002F757C"/>
    <w:rsid w:val="003006C7"/>
    <w:rsid w:val="00301451"/>
    <w:rsid w:val="00301A8F"/>
    <w:rsid w:val="00301AC2"/>
    <w:rsid w:val="00302339"/>
    <w:rsid w:val="0030249D"/>
    <w:rsid w:val="00303504"/>
    <w:rsid w:val="00303558"/>
    <w:rsid w:val="00304FD5"/>
    <w:rsid w:val="00305124"/>
    <w:rsid w:val="003052D7"/>
    <w:rsid w:val="0030633B"/>
    <w:rsid w:val="0030664C"/>
    <w:rsid w:val="0030722D"/>
    <w:rsid w:val="003077D1"/>
    <w:rsid w:val="00307930"/>
    <w:rsid w:val="00307DCF"/>
    <w:rsid w:val="0031013E"/>
    <w:rsid w:val="00310606"/>
    <w:rsid w:val="003124FF"/>
    <w:rsid w:val="003128DB"/>
    <w:rsid w:val="00312F4D"/>
    <w:rsid w:val="00313940"/>
    <w:rsid w:val="00313C93"/>
    <w:rsid w:val="00314F91"/>
    <w:rsid w:val="00315971"/>
    <w:rsid w:val="00316202"/>
    <w:rsid w:val="003164FE"/>
    <w:rsid w:val="003203E1"/>
    <w:rsid w:val="0032192C"/>
    <w:rsid w:val="00321AA6"/>
    <w:rsid w:val="00322315"/>
    <w:rsid w:val="00325113"/>
    <w:rsid w:val="00325AAE"/>
    <w:rsid w:val="0032605A"/>
    <w:rsid w:val="0032671C"/>
    <w:rsid w:val="00330341"/>
    <w:rsid w:val="0033156E"/>
    <w:rsid w:val="00331D17"/>
    <w:rsid w:val="00331E7F"/>
    <w:rsid w:val="00332559"/>
    <w:rsid w:val="0033314E"/>
    <w:rsid w:val="00333F59"/>
    <w:rsid w:val="00334393"/>
    <w:rsid w:val="003348F0"/>
    <w:rsid w:val="003353DE"/>
    <w:rsid w:val="0033667D"/>
    <w:rsid w:val="00337141"/>
    <w:rsid w:val="00341812"/>
    <w:rsid w:val="00341E68"/>
    <w:rsid w:val="003426E4"/>
    <w:rsid w:val="00342F89"/>
    <w:rsid w:val="00343045"/>
    <w:rsid w:val="0034304F"/>
    <w:rsid w:val="00343C42"/>
    <w:rsid w:val="003445E3"/>
    <w:rsid w:val="00346029"/>
    <w:rsid w:val="00350631"/>
    <w:rsid w:val="00350F6D"/>
    <w:rsid w:val="00351764"/>
    <w:rsid w:val="00351766"/>
    <w:rsid w:val="00351E31"/>
    <w:rsid w:val="00353000"/>
    <w:rsid w:val="0035353B"/>
    <w:rsid w:val="00353C45"/>
    <w:rsid w:val="003544D5"/>
    <w:rsid w:val="0035479B"/>
    <w:rsid w:val="00354F02"/>
    <w:rsid w:val="003552EC"/>
    <w:rsid w:val="003553A3"/>
    <w:rsid w:val="0035554B"/>
    <w:rsid w:val="00355A7E"/>
    <w:rsid w:val="00355AA9"/>
    <w:rsid w:val="00356330"/>
    <w:rsid w:val="00356349"/>
    <w:rsid w:val="003564C7"/>
    <w:rsid w:val="00356DB5"/>
    <w:rsid w:val="00356F8A"/>
    <w:rsid w:val="003573FC"/>
    <w:rsid w:val="0035743A"/>
    <w:rsid w:val="00357610"/>
    <w:rsid w:val="00357A4B"/>
    <w:rsid w:val="00357CD1"/>
    <w:rsid w:val="0036039C"/>
    <w:rsid w:val="003618B3"/>
    <w:rsid w:val="003621A4"/>
    <w:rsid w:val="003625D9"/>
    <w:rsid w:val="00362629"/>
    <w:rsid w:val="00362ABC"/>
    <w:rsid w:val="00362AF3"/>
    <w:rsid w:val="00362BF9"/>
    <w:rsid w:val="00363A9D"/>
    <w:rsid w:val="003644C1"/>
    <w:rsid w:val="003644CF"/>
    <w:rsid w:val="00364726"/>
    <w:rsid w:val="003647A0"/>
    <w:rsid w:val="00364AA3"/>
    <w:rsid w:val="00364F9A"/>
    <w:rsid w:val="00365F9E"/>
    <w:rsid w:val="003669C8"/>
    <w:rsid w:val="00366A41"/>
    <w:rsid w:val="00371977"/>
    <w:rsid w:val="00371EC7"/>
    <w:rsid w:val="00371FD4"/>
    <w:rsid w:val="00371FD7"/>
    <w:rsid w:val="0037220B"/>
    <w:rsid w:val="003729D8"/>
    <w:rsid w:val="00372AEC"/>
    <w:rsid w:val="00373086"/>
    <w:rsid w:val="00373147"/>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4C2A"/>
    <w:rsid w:val="00385D49"/>
    <w:rsid w:val="003867C7"/>
    <w:rsid w:val="003869F1"/>
    <w:rsid w:val="00386A3B"/>
    <w:rsid w:val="003872A7"/>
    <w:rsid w:val="00391119"/>
    <w:rsid w:val="00391D65"/>
    <w:rsid w:val="003921BC"/>
    <w:rsid w:val="00392798"/>
    <w:rsid w:val="00392B76"/>
    <w:rsid w:val="00393472"/>
    <w:rsid w:val="00393DD7"/>
    <w:rsid w:val="00394803"/>
    <w:rsid w:val="00394E77"/>
    <w:rsid w:val="00396465"/>
    <w:rsid w:val="00397053"/>
    <w:rsid w:val="003978BF"/>
    <w:rsid w:val="003A0267"/>
    <w:rsid w:val="003A04B8"/>
    <w:rsid w:val="003A0963"/>
    <w:rsid w:val="003A1E29"/>
    <w:rsid w:val="003A2C3C"/>
    <w:rsid w:val="003A2F64"/>
    <w:rsid w:val="003A398F"/>
    <w:rsid w:val="003A47CC"/>
    <w:rsid w:val="003A50DD"/>
    <w:rsid w:val="003A57EB"/>
    <w:rsid w:val="003A607D"/>
    <w:rsid w:val="003A673B"/>
    <w:rsid w:val="003A6D6F"/>
    <w:rsid w:val="003A737D"/>
    <w:rsid w:val="003A7BB0"/>
    <w:rsid w:val="003B0943"/>
    <w:rsid w:val="003B0DE6"/>
    <w:rsid w:val="003B0E10"/>
    <w:rsid w:val="003B160C"/>
    <w:rsid w:val="003B2C12"/>
    <w:rsid w:val="003B2F0C"/>
    <w:rsid w:val="003B3159"/>
    <w:rsid w:val="003B36BF"/>
    <w:rsid w:val="003B409D"/>
    <w:rsid w:val="003B44A5"/>
    <w:rsid w:val="003B4A65"/>
    <w:rsid w:val="003B658A"/>
    <w:rsid w:val="003B6CCF"/>
    <w:rsid w:val="003B7A52"/>
    <w:rsid w:val="003B7A73"/>
    <w:rsid w:val="003B7D3C"/>
    <w:rsid w:val="003C0C15"/>
    <w:rsid w:val="003C0DBC"/>
    <w:rsid w:val="003C13BB"/>
    <w:rsid w:val="003C233C"/>
    <w:rsid w:val="003C273B"/>
    <w:rsid w:val="003C4E23"/>
    <w:rsid w:val="003C55C2"/>
    <w:rsid w:val="003C57DE"/>
    <w:rsid w:val="003C6675"/>
    <w:rsid w:val="003C79C7"/>
    <w:rsid w:val="003D03B0"/>
    <w:rsid w:val="003D1EAD"/>
    <w:rsid w:val="003D210D"/>
    <w:rsid w:val="003D2D48"/>
    <w:rsid w:val="003D3373"/>
    <w:rsid w:val="003D3503"/>
    <w:rsid w:val="003D3921"/>
    <w:rsid w:val="003D3DDE"/>
    <w:rsid w:val="003D46B6"/>
    <w:rsid w:val="003D4B50"/>
    <w:rsid w:val="003D4D48"/>
    <w:rsid w:val="003D50C3"/>
    <w:rsid w:val="003D608C"/>
    <w:rsid w:val="003D61D6"/>
    <w:rsid w:val="003D7D44"/>
    <w:rsid w:val="003E217F"/>
    <w:rsid w:val="003E299D"/>
    <w:rsid w:val="003E2BF5"/>
    <w:rsid w:val="003E31A4"/>
    <w:rsid w:val="003E4336"/>
    <w:rsid w:val="003E4F96"/>
    <w:rsid w:val="003E5E11"/>
    <w:rsid w:val="003E5F4B"/>
    <w:rsid w:val="003E6A12"/>
    <w:rsid w:val="003E6A1E"/>
    <w:rsid w:val="003E734D"/>
    <w:rsid w:val="003E79F7"/>
    <w:rsid w:val="003E7DBD"/>
    <w:rsid w:val="003F0765"/>
    <w:rsid w:val="003F0785"/>
    <w:rsid w:val="003F154E"/>
    <w:rsid w:val="003F2FCD"/>
    <w:rsid w:val="003F30F0"/>
    <w:rsid w:val="003F39A4"/>
    <w:rsid w:val="003F4127"/>
    <w:rsid w:val="003F48D7"/>
    <w:rsid w:val="003F4B27"/>
    <w:rsid w:val="003F50A0"/>
    <w:rsid w:val="003F527B"/>
    <w:rsid w:val="003F59B8"/>
    <w:rsid w:val="003F6626"/>
    <w:rsid w:val="003F6DFC"/>
    <w:rsid w:val="003F785F"/>
    <w:rsid w:val="003F7ECC"/>
    <w:rsid w:val="00400157"/>
    <w:rsid w:val="00400D83"/>
    <w:rsid w:val="0040279A"/>
    <w:rsid w:val="00403446"/>
    <w:rsid w:val="004035D7"/>
    <w:rsid w:val="00403D08"/>
    <w:rsid w:val="00403FA1"/>
    <w:rsid w:val="00404BBC"/>
    <w:rsid w:val="00405909"/>
    <w:rsid w:val="00405A20"/>
    <w:rsid w:val="00406853"/>
    <w:rsid w:val="0040768E"/>
    <w:rsid w:val="00407B0A"/>
    <w:rsid w:val="00410AD1"/>
    <w:rsid w:val="00411013"/>
    <w:rsid w:val="004114A2"/>
    <w:rsid w:val="00411DD9"/>
    <w:rsid w:val="0041355A"/>
    <w:rsid w:val="00414452"/>
    <w:rsid w:val="00415AD8"/>
    <w:rsid w:val="00415BE2"/>
    <w:rsid w:val="00415E67"/>
    <w:rsid w:val="00416074"/>
    <w:rsid w:val="0041636A"/>
    <w:rsid w:val="00416F58"/>
    <w:rsid w:val="004175E2"/>
    <w:rsid w:val="00417711"/>
    <w:rsid w:val="00420B2F"/>
    <w:rsid w:val="00422A7B"/>
    <w:rsid w:val="00422C93"/>
    <w:rsid w:val="00422D84"/>
    <w:rsid w:val="0042336B"/>
    <w:rsid w:val="00423B01"/>
    <w:rsid w:val="004241B6"/>
    <w:rsid w:val="00424C42"/>
    <w:rsid w:val="00425589"/>
    <w:rsid w:val="00426602"/>
    <w:rsid w:val="00426A19"/>
    <w:rsid w:val="00426ADE"/>
    <w:rsid w:val="00427839"/>
    <w:rsid w:val="0043266A"/>
    <w:rsid w:val="004330C3"/>
    <w:rsid w:val="00433B46"/>
    <w:rsid w:val="004342AD"/>
    <w:rsid w:val="00435B77"/>
    <w:rsid w:val="00435F18"/>
    <w:rsid w:val="00435F29"/>
    <w:rsid w:val="00440710"/>
    <w:rsid w:val="004418F2"/>
    <w:rsid w:val="004421A8"/>
    <w:rsid w:val="004428BB"/>
    <w:rsid w:val="00442F80"/>
    <w:rsid w:val="00444277"/>
    <w:rsid w:val="004445B0"/>
    <w:rsid w:val="0044485E"/>
    <w:rsid w:val="004448BD"/>
    <w:rsid w:val="00444A89"/>
    <w:rsid w:val="00445819"/>
    <w:rsid w:val="00445AE2"/>
    <w:rsid w:val="00447D98"/>
    <w:rsid w:val="004500E7"/>
    <w:rsid w:val="00451554"/>
    <w:rsid w:val="0045198D"/>
    <w:rsid w:val="00452B1C"/>
    <w:rsid w:val="00452E43"/>
    <w:rsid w:val="00455E16"/>
    <w:rsid w:val="00456588"/>
    <w:rsid w:val="00456919"/>
    <w:rsid w:val="00456BDF"/>
    <w:rsid w:val="0045733B"/>
    <w:rsid w:val="00461C94"/>
    <w:rsid w:val="00461DAF"/>
    <w:rsid w:val="00462108"/>
    <w:rsid w:val="004621E3"/>
    <w:rsid w:val="0046341C"/>
    <w:rsid w:val="004657C8"/>
    <w:rsid w:val="00466ADD"/>
    <w:rsid w:val="00466B7F"/>
    <w:rsid w:val="00466D41"/>
    <w:rsid w:val="00470335"/>
    <w:rsid w:val="004729B5"/>
    <w:rsid w:val="0047318B"/>
    <w:rsid w:val="00473374"/>
    <w:rsid w:val="00473AE1"/>
    <w:rsid w:val="004744BA"/>
    <w:rsid w:val="0047487B"/>
    <w:rsid w:val="004762DB"/>
    <w:rsid w:val="0047661C"/>
    <w:rsid w:val="00477805"/>
    <w:rsid w:val="00477B8D"/>
    <w:rsid w:val="004802A9"/>
    <w:rsid w:val="00481177"/>
    <w:rsid w:val="00482476"/>
    <w:rsid w:val="004834CB"/>
    <w:rsid w:val="00483B91"/>
    <w:rsid w:val="004840D8"/>
    <w:rsid w:val="0048449E"/>
    <w:rsid w:val="004846A6"/>
    <w:rsid w:val="00484E6F"/>
    <w:rsid w:val="00485020"/>
    <w:rsid w:val="004853D3"/>
    <w:rsid w:val="00485BA4"/>
    <w:rsid w:val="00485E17"/>
    <w:rsid w:val="004861B6"/>
    <w:rsid w:val="0048643C"/>
    <w:rsid w:val="0048674C"/>
    <w:rsid w:val="004870FE"/>
    <w:rsid w:val="00487841"/>
    <w:rsid w:val="00487D97"/>
    <w:rsid w:val="00491009"/>
    <w:rsid w:val="004916ED"/>
    <w:rsid w:val="004939B0"/>
    <w:rsid w:val="00496682"/>
    <w:rsid w:val="00496A38"/>
    <w:rsid w:val="004A0D04"/>
    <w:rsid w:val="004A10E3"/>
    <w:rsid w:val="004A2AC0"/>
    <w:rsid w:val="004A308A"/>
    <w:rsid w:val="004A371D"/>
    <w:rsid w:val="004A3742"/>
    <w:rsid w:val="004A3776"/>
    <w:rsid w:val="004A393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4F8F"/>
    <w:rsid w:val="004B504A"/>
    <w:rsid w:val="004B5F20"/>
    <w:rsid w:val="004B6BEC"/>
    <w:rsid w:val="004B6C02"/>
    <w:rsid w:val="004B73A3"/>
    <w:rsid w:val="004B7971"/>
    <w:rsid w:val="004C0083"/>
    <w:rsid w:val="004C1110"/>
    <w:rsid w:val="004C1FE5"/>
    <w:rsid w:val="004C2448"/>
    <w:rsid w:val="004C2D20"/>
    <w:rsid w:val="004C32A2"/>
    <w:rsid w:val="004C4A64"/>
    <w:rsid w:val="004C5024"/>
    <w:rsid w:val="004C5244"/>
    <w:rsid w:val="004C52B3"/>
    <w:rsid w:val="004C53BF"/>
    <w:rsid w:val="004C58C5"/>
    <w:rsid w:val="004C5D3F"/>
    <w:rsid w:val="004D0DF2"/>
    <w:rsid w:val="004D3F61"/>
    <w:rsid w:val="004D5202"/>
    <w:rsid w:val="004D54B3"/>
    <w:rsid w:val="004D5BE8"/>
    <w:rsid w:val="004D6618"/>
    <w:rsid w:val="004D68AD"/>
    <w:rsid w:val="004D7673"/>
    <w:rsid w:val="004D7C7D"/>
    <w:rsid w:val="004E01F9"/>
    <w:rsid w:val="004E0908"/>
    <w:rsid w:val="004E1674"/>
    <w:rsid w:val="004E1A1D"/>
    <w:rsid w:val="004E209E"/>
    <w:rsid w:val="004E22E4"/>
    <w:rsid w:val="004E2528"/>
    <w:rsid w:val="004E34E0"/>
    <w:rsid w:val="004E3876"/>
    <w:rsid w:val="004E40E2"/>
    <w:rsid w:val="004E40F0"/>
    <w:rsid w:val="004E4B70"/>
    <w:rsid w:val="004E4FAA"/>
    <w:rsid w:val="004E5085"/>
    <w:rsid w:val="004E5F65"/>
    <w:rsid w:val="004E6461"/>
    <w:rsid w:val="004E6B25"/>
    <w:rsid w:val="004E6FE5"/>
    <w:rsid w:val="004E7168"/>
    <w:rsid w:val="004E7950"/>
    <w:rsid w:val="004E7D49"/>
    <w:rsid w:val="004F0BE4"/>
    <w:rsid w:val="004F0DB4"/>
    <w:rsid w:val="004F13C7"/>
    <w:rsid w:val="004F163B"/>
    <w:rsid w:val="004F2720"/>
    <w:rsid w:val="004F2854"/>
    <w:rsid w:val="004F3029"/>
    <w:rsid w:val="004F30DA"/>
    <w:rsid w:val="004F499A"/>
    <w:rsid w:val="004F4E3D"/>
    <w:rsid w:val="004F504E"/>
    <w:rsid w:val="004F5050"/>
    <w:rsid w:val="004F5FF0"/>
    <w:rsid w:val="004F6528"/>
    <w:rsid w:val="004F6835"/>
    <w:rsid w:val="004F68AB"/>
    <w:rsid w:val="004F6F0F"/>
    <w:rsid w:val="004F70C3"/>
    <w:rsid w:val="004F74DE"/>
    <w:rsid w:val="004F7685"/>
    <w:rsid w:val="0050003A"/>
    <w:rsid w:val="00500198"/>
    <w:rsid w:val="0050074B"/>
    <w:rsid w:val="00501824"/>
    <w:rsid w:val="00501D61"/>
    <w:rsid w:val="00501EC7"/>
    <w:rsid w:val="005028C2"/>
    <w:rsid w:val="005038B7"/>
    <w:rsid w:val="00504CFB"/>
    <w:rsid w:val="00504E45"/>
    <w:rsid w:val="00504E9B"/>
    <w:rsid w:val="00504F0F"/>
    <w:rsid w:val="00505264"/>
    <w:rsid w:val="005052ED"/>
    <w:rsid w:val="0050571C"/>
    <w:rsid w:val="00506666"/>
    <w:rsid w:val="0050667C"/>
    <w:rsid w:val="0051120A"/>
    <w:rsid w:val="0051128C"/>
    <w:rsid w:val="0051209F"/>
    <w:rsid w:val="0051319C"/>
    <w:rsid w:val="00515AAB"/>
    <w:rsid w:val="00515BD5"/>
    <w:rsid w:val="00515C98"/>
    <w:rsid w:val="00516300"/>
    <w:rsid w:val="0051641A"/>
    <w:rsid w:val="00516E56"/>
    <w:rsid w:val="00520039"/>
    <w:rsid w:val="005208F4"/>
    <w:rsid w:val="00520BFC"/>
    <w:rsid w:val="00520FB7"/>
    <w:rsid w:val="005211B8"/>
    <w:rsid w:val="0052199B"/>
    <w:rsid w:val="005226CF"/>
    <w:rsid w:val="00523569"/>
    <w:rsid w:val="00523739"/>
    <w:rsid w:val="00523B17"/>
    <w:rsid w:val="005247B6"/>
    <w:rsid w:val="00526026"/>
    <w:rsid w:val="00527839"/>
    <w:rsid w:val="00527D16"/>
    <w:rsid w:val="005303E8"/>
    <w:rsid w:val="0053091E"/>
    <w:rsid w:val="00530ED6"/>
    <w:rsid w:val="00531036"/>
    <w:rsid w:val="00531F85"/>
    <w:rsid w:val="00532CD2"/>
    <w:rsid w:val="00533D7B"/>
    <w:rsid w:val="0053456B"/>
    <w:rsid w:val="0053510A"/>
    <w:rsid w:val="00535910"/>
    <w:rsid w:val="005360BB"/>
    <w:rsid w:val="005364DC"/>
    <w:rsid w:val="00536CDF"/>
    <w:rsid w:val="00537A8D"/>
    <w:rsid w:val="00537BB3"/>
    <w:rsid w:val="00540E7B"/>
    <w:rsid w:val="00540F03"/>
    <w:rsid w:val="00542C7C"/>
    <w:rsid w:val="00543BFF"/>
    <w:rsid w:val="00543DB1"/>
    <w:rsid w:val="0054493E"/>
    <w:rsid w:val="005452D8"/>
    <w:rsid w:val="00545609"/>
    <w:rsid w:val="00545D9A"/>
    <w:rsid w:val="00545F5A"/>
    <w:rsid w:val="00546D53"/>
    <w:rsid w:val="005473C0"/>
    <w:rsid w:val="005477B9"/>
    <w:rsid w:val="005500CB"/>
    <w:rsid w:val="005518F1"/>
    <w:rsid w:val="0055381D"/>
    <w:rsid w:val="00554BBE"/>
    <w:rsid w:val="00554D54"/>
    <w:rsid w:val="0055536B"/>
    <w:rsid w:val="005565CB"/>
    <w:rsid w:val="00557476"/>
    <w:rsid w:val="00557BE1"/>
    <w:rsid w:val="00557D40"/>
    <w:rsid w:val="00560FC2"/>
    <w:rsid w:val="00561EA0"/>
    <w:rsid w:val="0056387A"/>
    <w:rsid w:val="005638D5"/>
    <w:rsid w:val="00563B64"/>
    <w:rsid w:val="00564D5B"/>
    <w:rsid w:val="00565379"/>
    <w:rsid w:val="00566456"/>
    <w:rsid w:val="00566C24"/>
    <w:rsid w:val="00566C35"/>
    <w:rsid w:val="00567A00"/>
    <w:rsid w:val="00570FFB"/>
    <w:rsid w:val="005718E2"/>
    <w:rsid w:val="00571CFE"/>
    <w:rsid w:val="00572180"/>
    <w:rsid w:val="0057265A"/>
    <w:rsid w:val="00572741"/>
    <w:rsid w:val="00572A89"/>
    <w:rsid w:val="00572F1A"/>
    <w:rsid w:val="00573026"/>
    <w:rsid w:val="005737CD"/>
    <w:rsid w:val="00573E97"/>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6662"/>
    <w:rsid w:val="0058734D"/>
    <w:rsid w:val="00587B5D"/>
    <w:rsid w:val="0059048A"/>
    <w:rsid w:val="005907C8"/>
    <w:rsid w:val="00590929"/>
    <w:rsid w:val="00590EDE"/>
    <w:rsid w:val="0059182F"/>
    <w:rsid w:val="00591E8F"/>
    <w:rsid w:val="005921B7"/>
    <w:rsid w:val="00592E3F"/>
    <w:rsid w:val="00593032"/>
    <w:rsid w:val="00593071"/>
    <w:rsid w:val="005930CC"/>
    <w:rsid w:val="00593A09"/>
    <w:rsid w:val="00594713"/>
    <w:rsid w:val="00595FA5"/>
    <w:rsid w:val="005965D1"/>
    <w:rsid w:val="00597414"/>
    <w:rsid w:val="00597F04"/>
    <w:rsid w:val="00597F11"/>
    <w:rsid w:val="005A082B"/>
    <w:rsid w:val="005A1AE8"/>
    <w:rsid w:val="005A2934"/>
    <w:rsid w:val="005A45EE"/>
    <w:rsid w:val="005A49AD"/>
    <w:rsid w:val="005A4CE4"/>
    <w:rsid w:val="005A4DA6"/>
    <w:rsid w:val="005A523D"/>
    <w:rsid w:val="005A5552"/>
    <w:rsid w:val="005A6662"/>
    <w:rsid w:val="005A6957"/>
    <w:rsid w:val="005A6EB2"/>
    <w:rsid w:val="005B0B21"/>
    <w:rsid w:val="005B17DD"/>
    <w:rsid w:val="005B2812"/>
    <w:rsid w:val="005B2BD0"/>
    <w:rsid w:val="005B35AF"/>
    <w:rsid w:val="005B3646"/>
    <w:rsid w:val="005B62F1"/>
    <w:rsid w:val="005B6462"/>
    <w:rsid w:val="005B6B0A"/>
    <w:rsid w:val="005B6D57"/>
    <w:rsid w:val="005C0865"/>
    <w:rsid w:val="005C1775"/>
    <w:rsid w:val="005C19AF"/>
    <w:rsid w:val="005C2A1D"/>
    <w:rsid w:val="005C2ACB"/>
    <w:rsid w:val="005C2E6A"/>
    <w:rsid w:val="005C31C9"/>
    <w:rsid w:val="005C3FD4"/>
    <w:rsid w:val="005C44E1"/>
    <w:rsid w:val="005C47F7"/>
    <w:rsid w:val="005C4B49"/>
    <w:rsid w:val="005C4BA8"/>
    <w:rsid w:val="005C6198"/>
    <w:rsid w:val="005C6C23"/>
    <w:rsid w:val="005C6F34"/>
    <w:rsid w:val="005D159C"/>
    <w:rsid w:val="005D1ACB"/>
    <w:rsid w:val="005D2363"/>
    <w:rsid w:val="005D2E30"/>
    <w:rsid w:val="005D3C4E"/>
    <w:rsid w:val="005D3D32"/>
    <w:rsid w:val="005D4237"/>
    <w:rsid w:val="005D519B"/>
    <w:rsid w:val="005D6A06"/>
    <w:rsid w:val="005D6AF9"/>
    <w:rsid w:val="005D7340"/>
    <w:rsid w:val="005E02E5"/>
    <w:rsid w:val="005E08C9"/>
    <w:rsid w:val="005E0C9E"/>
    <w:rsid w:val="005E0D71"/>
    <w:rsid w:val="005E1486"/>
    <w:rsid w:val="005E1A0B"/>
    <w:rsid w:val="005E20DD"/>
    <w:rsid w:val="005E2363"/>
    <w:rsid w:val="005E3525"/>
    <w:rsid w:val="005E35AD"/>
    <w:rsid w:val="005E45F4"/>
    <w:rsid w:val="005E48D5"/>
    <w:rsid w:val="005E4BA7"/>
    <w:rsid w:val="005E4FD3"/>
    <w:rsid w:val="005E5639"/>
    <w:rsid w:val="005E594C"/>
    <w:rsid w:val="005E6A02"/>
    <w:rsid w:val="005E6B54"/>
    <w:rsid w:val="005F0472"/>
    <w:rsid w:val="005F068B"/>
    <w:rsid w:val="005F074E"/>
    <w:rsid w:val="005F0C44"/>
    <w:rsid w:val="005F110A"/>
    <w:rsid w:val="005F137F"/>
    <w:rsid w:val="005F16F0"/>
    <w:rsid w:val="005F1899"/>
    <w:rsid w:val="005F1ADC"/>
    <w:rsid w:val="005F1FE4"/>
    <w:rsid w:val="005F3163"/>
    <w:rsid w:val="005F32F3"/>
    <w:rsid w:val="005F34BF"/>
    <w:rsid w:val="005F57F5"/>
    <w:rsid w:val="005F69A1"/>
    <w:rsid w:val="005F6F30"/>
    <w:rsid w:val="005F7B6D"/>
    <w:rsid w:val="00600B92"/>
    <w:rsid w:val="006021D9"/>
    <w:rsid w:val="00602BA5"/>
    <w:rsid w:val="00603543"/>
    <w:rsid w:val="006048CC"/>
    <w:rsid w:val="00604FE0"/>
    <w:rsid w:val="006059AA"/>
    <w:rsid w:val="00605D63"/>
    <w:rsid w:val="0060607E"/>
    <w:rsid w:val="00606499"/>
    <w:rsid w:val="00607F42"/>
    <w:rsid w:val="00610046"/>
    <w:rsid w:val="006103D7"/>
    <w:rsid w:val="006111D7"/>
    <w:rsid w:val="00611883"/>
    <w:rsid w:val="00611F57"/>
    <w:rsid w:val="00612150"/>
    <w:rsid w:val="0061274C"/>
    <w:rsid w:val="006127F0"/>
    <w:rsid w:val="00612928"/>
    <w:rsid w:val="006148F0"/>
    <w:rsid w:val="00614BC8"/>
    <w:rsid w:val="00615DD7"/>
    <w:rsid w:val="006160C1"/>
    <w:rsid w:val="00616C7A"/>
    <w:rsid w:val="00617E3D"/>
    <w:rsid w:val="006213DD"/>
    <w:rsid w:val="00621633"/>
    <w:rsid w:val="0062183E"/>
    <w:rsid w:val="00621DE3"/>
    <w:rsid w:val="00622C09"/>
    <w:rsid w:val="00623025"/>
    <w:rsid w:val="00623A4E"/>
    <w:rsid w:val="00623EA1"/>
    <w:rsid w:val="006258EA"/>
    <w:rsid w:val="00625FDF"/>
    <w:rsid w:val="00626096"/>
    <w:rsid w:val="00626454"/>
    <w:rsid w:val="00626584"/>
    <w:rsid w:val="00627A07"/>
    <w:rsid w:val="00630236"/>
    <w:rsid w:val="006303B9"/>
    <w:rsid w:val="006303D8"/>
    <w:rsid w:val="00631432"/>
    <w:rsid w:val="006315D5"/>
    <w:rsid w:val="0063219A"/>
    <w:rsid w:val="00632708"/>
    <w:rsid w:val="00632977"/>
    <w:rsid w:val="00633139"/>
    <w:rsid w:val="00633DFE"/>
    <w:rsid w:val="006348E3"/>
    <w:rsid w:val="00634B58"/>
    <w:rsid w:val="006356B5"/>
    <w:rsid w:val="00635716"/>
    <w:rsid w:val="00635D64"/>
    <w:rsid w:val="00636B47"/>
    <w:rsid w:val="00636E9A"/>
    <w:rsid w:val="00637299"/>
    <w:rsid w:val="006374DC"/>
    <w:rsid w:val="00637F96"/>
    <w:rsid w:val="00641859"/>
    <w:rsid w:val="006425AF"/>
    <w:rsid w:val="00643296"/>
    <w:rsid w:val="00643D76"/>
    <w:rsid w:val="00643E80"/>
    <w:rsid w:val="00644C4A"/>
    <w:rsid w:val="00644EF7"/>
    <w:rsid w:val="006461BA"/>
    <w:rsid w:val="00646259"/>
    <w:rsid w:val="006462A0"/>
    <w:rsid w:val="00646738"/>
    <w:rsid w:val="00646AA1"/>
    <w:rsid w:val="00647A6F"/>
    <w:rsid w:val="00650302"/>
    <w:rsid w:val="0065030E"/>
    <w:rsid w:val="0065072A"/>
    <w:rsid w:val="00650B6F"/>
    <w:rsid w:val="00653FF4"/>
    <w:rsid w:val="0065481E"/>
    <w:rsid w:val="00655058"/>
    <w:rsid w:val="00657B56"/>
    <w:rsid w:val="00657BE2"/>
    <w:rsid w:val="00660928"/>
    <w:rsid w:val="00661E50"/>
    <w:rsid w:val="00661FC8"/>
    <w:rsid w:val="006637ED"/>
    <w:rsid w:val="0066382B"/>
    <w:rsid w:val="00663B5D"/>
    <w:rsid w:val="00664109"/>
    <w:rsid w:val="0066479D"/>
    <w:rsid w:val="0066514F"/>
    <w:rsid w:val="00665269"/>
    <w:rsid w:val="006656A8"/>
    <w:rsid w:val="006666BF"/>
    <w:rsid w:val="00666774"/>
    <w:rsid w:val="00667B4D"/>
    <w:rsid w:val="006709BE"/>
    <w:rsid w:val="0067152D"/>
    <w:rsid w:val="00672430"/>
    <w:rsid w:val="00672CA9"/>
    <w:rsid w:val="00673BAB"/>
    <w:rsid w:val="006744B5"/>
    <w:rsid w:val="006744DC"/>
    <w:rsid w:val="006751EF"/>
    <w:rsid w:val="00675559"/>
    <w:rsid w:val="006760AB"/>
    <w:rsid w:val="006763B3"/>
    <w:rsid w:val="0067698A"/>
    <w:rsid w:val="00676E69"/>
    <w:rsid w:val="00677287"/>
    <w:rsid w:val="00677EDC"/>
    <w:rsid w:val="00680DE8"/>
    <w:rsid w:val="00681173"/>
    <w:rsid w:val="00681BE8"/>
    <w:rsid w:val="00681C74"/>
    <w:rsid w:val="00682302"/>
    <w:rsid w:val="006824D7"/>
    <w:rsid w:val="00682ED3"/>
    <w:rsid w:val="00682F9A"/>
    <w:rsid w:val="006857F5"/>
    <w:rsid w:val="00685D76"/>
    <w:rsid w:val="0068728B"/>
    <w:rsid w:val="006876A5"/>
    <w:rsid w:val="00687FF9"/>
    <w:rsid w:val="006905DE"/>
    <w:rsid w:val="00690F43"/>
    <w:rsid w:val="00692F45"/>
    <w:rsid w:val="00694016"/>
    <w:rsid w:val="00695480"/>
    <w:rsid w:val="006959A2"/>
    <w:rsid w:val="006960B9"/>
    <w:rsid w:val="00697BC2"/>
    <w:rsid w:val="006A06AC"/>
    <w:rsid w:val="006A1956"/>
    <w:rsid w:val="006A2AEF"/>
    <w:rsid w:val="006A3AAF"/>
    <w:rsid w:val="006A4856"/>
    <w:rsid w:val="006A4C41"/>
    <w:rsid w:val="006A5B35"/>
    <w:rsid w:val="006A5E32"/>
    <w:rsid w:val="006A6332"/>
    <w:rsid w:val="006A6709"/>
    <w:rsid w:val="006A6E0F"/>
    <w:rsid w:val="006A716A"/>
    <w:rsid w:val="006B0182"/>
    <w:rsid w:val="006B0E03"/>
    <w:rsid w:val="006B10A4"/>
    <w:rsid w:val="006B1168"/>
    <w:rsid w:val="006B1F6F"/>
    <w:rsid w:val="006B331E"/>
    <w:rsid w:val="006B350B"/>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191C"/>
    <w:rsid w:val="006C1E37"/>
    <w:rsid w:val="006C24C8"/>
    <w:rsid w:val="006C2718"/>
    <w:rsid w:val="006C3CF0"/>
    <w:rsid w:val="006C50C0"/>
    <w:rsid w:val="006C62D3"/>
    <w:rsid w:val="006C749B"/>
    <w:rsid w:val="006C79E0"/>
    <w:rsid w:val="006D0771"/>
    <w:rsid w:val="006D09DF"/>
    <w:rsid w:val="006D1085"/>
    <w:rsid w:val="006D14FF"/>
    <w:rsid w:val="006D3016"/>
    <w:rsid w:val="006D4438"/>
    <w:rsid w:val="006D4A68"/>
    <w:rsid w:val="006D615B"/>
    <w:rsid w:val="006D6177"/>
    <w:rsid w:val="006E0182"/>
    <w:rsid w:val="006E0D80"/>
    <w:rsid w:val="006E0DD5"/>
    <w:rsid w:val="006E0E81"/>
    <w:rsid w:val="006E18AE"/>
    <w:rsid w:val="006E1AEF"/>
    <w:rsid w:val="006E2028"/>
    <w:rsid w:val="006E2154"/>
    <w:rsid w:val="006E2872"/>
    <w:rsid w:val="006E2CCD"/>
    <w:rsid w:val="006E3D4B"/>
    <w:rsid w:val="006E424C"/>
    <w:rsid w:val="006E52C5"/>
    <w:rsid w:val="006E52F3"/>
    <w:rsid w:val="006E5655"/>
    <w:rsid w:val="006E67D0"/>
    <w:rsid w:val="006E69A1"/>
    <w:rsid w:val="006E69E1"/>
    <w:rsid w:val="006E6DE4"/>
    <w:rsid w:val="006E785A"/>
    <w:rsid w:val="006E7B92"/>
    <w:rsid w:val="006F0F7A"/>
    <w:rsid w:val="006F107E"/>
    <w:rsid w:val="006F12E6"/>
    <w:rsid w:val="006F139F"/>
    <w:rsid w:val="006F3372"/>
    <w:rsid w:val="006F4945"/>
    <w:rsid w:val="006F58A3"/>
    <w:rsid w:val="006F5B25"/>
    <w:rsid w:val="006F6261"/>
    <w:rsid w:val="006F6F1A"/>
    <w:rsid w:val="007006F9"/>
    <w:rsid w:val="00700789"/>
    <w:rsid w:val="00700BD0"/>
    <w:rsid w:val="00702DE1"/>
    <w:rsid w:val="0070338C"/>
    <w:rsid w:val="00703ABB"/>
    <w:rsid w:val="007040D7"/>
    <w:rsid w:val="00704141"/>
    <w:rsid w:val="00704356"/>
    <w:rsid w:val="00704BD3"/>
    <w:rsid w:val="00704ED7"/>
    <w:rsid w:val="007065B1"/>
    <w:rsid w:val="0070685C"/>
    <w:rsid w:val="00707090"/>
    <w:rsid w:val="00707692"/>
    <w:rsid w:val="00707D66"/>
    <w:rsid w:val="00710245"/>
    <w:rsid w:val="00711092"/>
    <w:rsid w:val="00711643"/>
    <w:rsid w:val="00711F03"/>
    <w:rsid w:val="007132EE"/>
    <w:rsid w:val="007147EF"/>
    <w:rsid w:val="00716AF5"/>
    <w:rsid w:val="00716D28"/>
    <w:rsid w:val="0071710C"/>
    <w:rsid w:val="0071712B"/>
    <w:rsid w:val="0072118D"/>
    <w:rsid w:val="00721339"/>
    <w:rsid w:val="00722E96"/>
    <w:rsid w:val="0072324F"/>
    <w:rsid w:val="00726C50"/>
    <w:rsid w:val="00727910"/>
    <w:rsid w:val="00727ACF"/>
    <w:rsid w:val="00730AAA"/>
    <w:rsid w:val="00731BC3"/>
    <w:rsid w:val="0073272E"/>
    <w:rsid w:val="00732EF0"/>
    <w:rsid w:val="00733627"/>
    <w:rsid w:val="00733715"/>
    <w:rsid w:val="007341B1"/>
    <w:rsid w:val="00734E92"/>
    <w:rsid w:val="007360E3"/>
    <w:rsid w:val="00737965"/>
    <w:rsid w:val="0074004B"/>
    <w:rsid w:val="00740197"/>
    <w:rsid w:val="0074036F"/>
    <w:rsid w:val="00740C63"/>
    <w:rsid w:val="007427ED"/>
    <w:rsid w:val="007433E8"/>
    <w:rsid w:val="007434BA"/>
    <w:rsid w:val="00743561"/>
    <w:rsid w:val="00743CB9"/>
    <w:rsid w:val="0074466F"/>
    <w:rsid w:val="00745D44"/>
    <w:rsid w:val="007462F1"/>
    <w:rsid w:val="00746BB9"/>
    <w:rsid w:val="00747880"/>
    <w:rsid w:val="00747A82"/>
    <w:rsid w:val="00753459"/>
    <w:rsid w:val="00753877"/>
    <w:rsid w:val="00754146"/>
    <w:rsid w:val="00755373"/>
    <w:rsid w:val="0075648E"/>
    <w:rsid w:val="007572F2"/>
    <w:rsid w:val="00760369"/>
    <w:rsid w:val="00760D43"/>
    <w:rsid w:val="00761C3F"/>
    <w:rsid w:val="00761C6D"/>
    <w:rsid w:val="0076201B"/>
    <w:rsid w:val="007623E7"/>
    <w:rsid w:val="007627C0"/>
    <w:rsid w:val="0076289E"/>
    <w:rsid w:val="00762A6C"/>
    <w:rsid w:val="00762B4D"/>
    <w:rsid w:val="007630A8"/>
    <w:rsid w:val="0076431C"/>
    <w:rsid w:val="00764866"/>
    <w:rsid w:val="0076516F"/>
    <w:rsid w:val="00765255"/>
    <w:rsid w:val="00766747"/>
    <w:rsid w:val="00766E3D"/>
    <w:rsid w:val="00766EBA"/>
    <w:rsid w:val="0076717F"/>
    <w:rsid w:val="00771805"/>
    <w:rsid w:val="00771BF9"/>
    <w:rsid w:val="00772C06"/>
    <w:rsid w:val="00772CC2"/>
    <w:rsid w:val="00773B90"/>
    <w:rsid w:val="00773F6F"/>
    <w:rsid w:val="0077428B"/>
    <w:rsid w:val="00774C8B"/>
    <w:rsid w:val="007753F0"/>
    <w:rsid w:val="0077600F"/>
    <w:rsid w:val="0077697B"/>
    <w:rsid w:val="0077714C"/>
    <w:rsid w:val="00777212"/>
    <w:rsid w:val="007774CA"/>
    <w:rsid w:val="00777659"/>
    <w:rsid w:val="007776B3"/>
    <w:rsid w:val="00777B3A"/>
    <w:rsid w:val="00777D1F"/>
    <w:rsid w:val="00777E06"/>
    <w:rsid w:val="00777F63"/>
    <w:rsid w:val="0078064E"/>
    <w:rsid w:val="00780E95"/>
    <w:rsid w:val="007810B2"/>
    <w:rsid w:val="00782FD3"/>
    <w:rsid w:val="007850E8"/>
    <w:rsid w:val="00785496"/>
    <w:rsid w:val="00786A1A"/>
    <w:rsid w:val="00786ECC"/>
    <w:rsid w:val="00790210"/>
    <w:rsid w:val="007903F7"/>
    <w:rsid w:val="00790B4D"/>
    <w:rsid w:val="007917D2"/>
    <w:rsid w:val="00791DEE"/>
    <w:rsid w:val="00792041"/>
    <w:rsid w:val="007933CD"/>
    <w:rsid w:val="007935A4"/>
    <w:rsid w:val="007936ED"/>
    <w:rsid w:val="00794631"/>
    <w:rsid w:val="0079496E"/>
    <w:rsid w:val="007949D1"/>
    <w:rsid w:val="00794E53"/>
    <w:rsid w:val="007951A6"/>
    <w:rsid w:val="0079529B"/>
    <w:rsid w:val="0079598C"/>
    <w:rsid w:val="00796E8F"/>
    <w:rsid w:val="007A01E8"/>
    <w:rsid w:val="007A26DB"/>
    <w:rsid w:val="007A3DEA"/>
    <w:rsid w:val="007A48B8"/>
    <w:rsid w:val="007A5FAC"/>
    <w:rsid w:val="007A61E8"/>
    <w:rsid w:val="007A75CE"/>
    <w:rsid w:val="007A78B0"/>
    <w:rsid w:val="007B0B8C"/>
    <w:rsid w:val="007B0C4B"/>
    <w:rsid w:val="007B1951"/>
    <w:rsid w:val="007B1C7D"/>
    <w:rsid w:val="007B2AB5"/>
    <w:rsid w:val="007B3ABC"/>
    <w:rsid w:val="007B3E22"/>
    <w:rsid w:val="007B42D2"/>
    <w:rsid w:val="007B4960"/>
    <w:rsid w:val="007B57F9"/>
    <w:rsid w:val="007B5E20"/>
    <w:rsid w:val="007B6995"/>
    <w:rsid w:val="007B7B7C"/>
    <w:rsid w:val="007B7C97"/>
    <w:rsid w:val="007C022E"/>
    <w:rsid w:val="007C0EE1"/>
    <w:rsid w:val="007C0FDB"/>
    <w:rsid w:val="007C23FF"/>
    <w:rsid w:val="007C2B02"/>
    <w:rsid w:val="007C30F1"/>
    <w:rsid w:val="007C319C"/>
    <w:rsid w:val="007C41B0"/>
    <w:rsid w:val="007C4858"/>
    <w:rsid w:val="007C53AB"/>
    <w:rsid w:val="007C56E2"/>
    <w:rsid w:val="007C667D"/>
    <w:rsid w:val="007C6F5B"/>
    <w:rsid w:val="007C74DA"/>
    <w:rsid w:val="007D0699"/>
    <w:rsid w:val="007D0B66"/>
    <w:rsid w:val="007D2451"/>
    <w:rsid w:val="007D29FE"/>
    <w:rsid w:val="007D356D"/>
    <w:rsid w:val="007D3A4B"/>
    <w:rsid w:val="007D3DF4"/>
    <w:rsid w:val="007D3E17"/>
    <w:rsid w:val="007D4026"/>
    <w:rsid w:val="007D4426"/>
    <w:rsid w:val="007D58B0"/>
    <w:rsid w:val="007D6257"/>
    <w:rsid w:val="007D774C"/>
    <w:rsid w:val="007D7FB6"/>
    <w:rsid w:val="007E0085"/>
    <w:rsid w:val="007E0444"/>
    <w:rsid w:val="007E0AEE"/>
    <w:rsid w:val="007E16E6"/>
    <w:rsid w:val="007E187F"/>
    <w:rsid w:val="007E25FA"/>
    <w:rsid w:val="007E3B06"/>
    <w:rsid w:val="007E4AF8"/>
    <w:rsid w:val="007E5884"/>
    <w:rsid w:val="007E5AD0"/>
    <w:rsid w:val="007E6157"/>
    <w:rsid w:val="007E6B0A"/>
    <w:rsid w:val="007E6C65"/>
    <w:rsid w:val="007F1167"/>
    <w:rsid w:val="007F173F"/>
    <w:rsid w:val="007F2273"/>
    <w:rsid w:val="007F2C8B"/>
    <w:rsid w:val="007F2CF0"/>
    <w:rsid w:val="007F2CF7"/>
    <w:rsid w:val="007F2EAF"/>
    <w:rsid w:val="007F4820"/>
    <w:rsid w:val="007F4B61"/>
    <w:rsid w:val="007F5C12"/>
    <w:rsid w:val="007F6DD9"/>
    <w:rsid w:val="007F6E06"/>
    <w:rsid w:val="007F77CB"/>
    <w:rsid w:val="007F7C52"/>
    <w:rsid w:val="008001BF"/>
    <w:rsid w:val="00800239"/>
    <w:rsid w:val="00800910"/>
    <w:rsid w:val="00800B04"/>
    <w:rsid w:val="00800F98"/>
    <w:rsid w:val="0080121C"/>
    <w:rsid w:val="008018EB"/>
    <w:rsid w:val="008028E6"/>
    <w:rsid w:val="00802D04"/>
    <w:rsid w:val="00802F7D"/>
    <w:rsid w:val="00804865"/>
    <w:rsid w:val="008054DD"/>
    <w:rsid w:val="0080559C"/>
    <w:rsid w:val="00805C0C"/>
    <w:rsid w:val="00806345"/>
    <w:rsid w:val="008066F5"/>
    <w:rsid w:val="0080703C"/>
    <w:rsid w:val="00807C2C"/>
    <w:rsid w:val="00811338"/>
    <w:rsid w:val="00811B29"/>
    <w:rsid w:val="0081363E"/>
    <w:rsid w:val="0081378D"/>
    <w:rsid w:val="00813A4B"/>
    <w:rsid w:val="00813CFF"/>
    <w:rsid w:val="00814F06"/>
    <w:rsid w:val="00814F31"/>
    <w:rsid w:val="0081635A"/>
    <w:rsid w:val="00816D69"/>
    <w:rsid w:val="0082124B"/>
    <w:rsid w:val="00821622"/>
    <w:rsid w:val="00821808"/>
    <w:rsid w:val="00822CC4"/>
    <w:rsid w:val="0082521C"/>
    <w:rsid w:val="00826778"/>
    <w:rsid w:val="0082749D"/>
    <w:rsid w:val="00827E82"/>
    <w:rsid w:val="0083026E"/>
    <w:rsid w:val="0083053F"/>
    <w:rsid w:val="00831800"/>
    <w:rsid w:val="0083244B"/>
    <w:rsid w:val="00832CAF"/>
    <w:rsid w:val="00833605"/>
    <w:rsid w:val="00833623"/>
    <w:rsid w:val="00833B95"/>
    <w:rsid w:val="0083425D"/>
    <w:rsid w:val="008349C7"/>
    <w:rsid w:val="00834EC9"/>
    <w:rsid w:val="00834FDF"/>
    <w:rsid w:val="008356D5"/>
    <w:rsid w:val="0083576B"/>
    <w:rsid w:val="00835B53"/>
    <w:rsid w:val="00835BC1"/>
    <w:rsid w:val="008375C6"/>
    <w:rsid w:val="0083763C"/>
    <w:rsid w:val="00837D12"/>
    <w:rsid w:val="00841017"/>
    <w:rsid w:val="00841820"/>
    <w:rsid w:val="00841D66"/>
    <w:rsid w:val="00842362"/>
    <w:rsid w:val="00843379"/>
    <w:rsid w:val="00844223"/>
    <w:rsid w:val="008444CD"/>
    <w:rsid w:val="00844C98"/>
    <w:rsid w:val="00844EA4"/>
    <w:rsid w:val="00844FCC"/>
    <w:rsid w:val="00845192"/>
    <w:rsid w:val="008454F1"/>
    <w:rsid w:val="00846573"/>
    <w:rsid w:val="008478D6"/>
    <w:rsid w:val="008501DB"/>
    <w:rsid w:val="00850798"/>
    <w:rsid w:val="00852B89"/>
    <w:rsid w:val="00853958"/>
    <w:rsid w:val="008552C1"/>
    <w:rsid w:val="008552FB"/>
    <w:rsid w:val="008559B4"/>
    <w:rsid w:val="00855D47"/>
    <w:rsid w:val="00857764"/>
    <w:rsid w:val="008577AD"/>
    <w:rsid w:val="00861707"/>
    <w:rsid w:val="00861A17"/>
    <w:rsid w:val="00861AB6"/>
    <w:rsid w:val="00861B52"/>
    <w:rsid w:val="0086262A"/>
    <w:rsid w:val="008628BA"/>
    <w:rsid w:val="008630E6"/>
    <w:rsid w:val="00863714"/>
    <w:rsid w:val="0086384E"/>
    <w:rsid w:val="00863E52"/>
    <w:rsid w:val="0086473A"/>
    <w:rsid w:val="00864802"/>
    <w:rsid w:val="00864E7C"/>
    <w:rsid w:val="008655FB"/>
    <w:rsid w:val="00865730"/>
    <w:rsid w:val="00866534"/>
    <w:rsid w:val="00866682"/>
    <w:rsid w:val="00866BA2"/>
    <w:rsid w:val="008672A5"/>
    <w:rsid w:val="0087116B"/>
    <w:rsid w:val="008715F9"/>
    <w:rsid w:val="0087202E"/>
    <w:rsid w:val="008726D4"/>
    <w:rsid w:val="00872803"/>
    <w:rsid w:val="00872CC3"/>
    <w:rsid w:val="008735AD"/>
    <w:rsid w:val="00873DBD"/>
    <w:rsid w:val="008741D9"/>
    <w:rsid w:val="00874293"/>
    <w:rsid w:val="00874301"/>
    <w:rsid w:val="00874369"/>
    <w:rsid w:val="00875264"/>
    <w:rsid w:val="0087578E"/>
    <w:rsid w:val="0087592C"/>
    <w:rsid w:val="00876E14"/>
    <w:rsid w:val="00876E28"/>
    <w:rsid w:val="0087718E"/>
    <w:rsid w:val="00877585"/>
    <w:rsid w:val="00877AF8"/>
    <w:rsid w:val="00880586"/>
    <w:rsid w:val="0088161B"/>
    <w:rsid w:val="00881C81"/>
    <w:rsid w:val="00882280"/>
    <w:rsid w:val="008826EB"/>
    <w:rsid w:val="00882E30"/>
    <w:rsid w:val="008832F3"/>
    <w:rsid w:val="00883E69"/>
    <w:rsid w:val="008845C1"/>
    <w:rsid w:val="008847A5"/>
    <w:rsid w:val="008858F4"/>
    <w:rsid w:val="00886423"/>
    <w:rsid w:val="008868A4"/>
    <w:rsid w:val="00887AA5"/>
    <w:rsid w:val="00890656"/>
    <w:rsid w:val="00890CA7"/>
    <w:rsid w:val="0089133D"/>
    <w:rsid w:val="00891B72"/>
    <w:rsid w:val="008921B8"/>
    <w:rsid w:val="0089345B"/>
    <w:rsid w:val="00893663"/>
    <w:rsid w:val="0089368A"/>
    <w:rsid w:val="00893A1B"/>
    <w:rsid w:val="00893AF1"/>
    <w:rsid w:val="0089479B"/>
    <w:rsid w:val="00894815"/>
    <w:rsid w:val="00895596"/>
    <w:rsid w:val="008955A6"/>
    <w:rsid w:val="00896237"/>
    <w:rsid w:val="00896807"/>
    <w:rsid w:val="008968F4"/>
    <w:rsid w:val="00897648"/>
    <w:rsid w:val="00897FFB"/>
    <w:rsid w:val="008A048E"/>
    <w:rsid w:val="008A1A82"/>
    <w:rsid w:val="008A1AC1"/>
    <w:rsid w:val="008A1BCA"/>
    <w:rsid w:val="008A215A"/>
    <w:rsid w:val="008A27BC"/>
    <w:rsid w:val="008A2ECD"/>
    <w:rsid w:val="008A33DF"/>
    <w:rsid w:val="008A4A0B"/>
    <w:rsid w:val="008A4D38"/>
    <w:rsid w:val="008A5121"/>
    <w:rsid w:val="008A548D"/>
    <w:rsid w:val="008A593D"/>
    <w:rsid w:val="008A5B3D"/>
    <w:rsid w:val="008A5FAC"/>
    <w:rsid w:val="008A67B2"/>
    <w:rsid w:val="008A71E5"/>
    <w:rsid w:val="008A72B6"/>
    <w:rsid w:val="008B05F2"/>
    <w:rsid w:val="008B1CA5"/>
    <w:rsid w:val="008B1D9C"/>
    <w:rsid w:val="008B30DF"/>
    <w:rsid w:val="008B32EE"/>
    <w:rsid w:val="008B47CE"/>
    <w:rsid w:val="008B55CB"/>
    <w:rsid w:val="008B5FB1"/>
    <w:rsid w:val="008B5FEA"/>
    <w:rsid w:val="008B654F"/>
    <w:rsid w:val="008B7CAB"/>
    <w:rsid w:val="008C16EB"/>
    <w:rsid w:val="008C1AA2"/>
    <w:rsid w:val="008C3178"/>
    <w:rsid w:val="008C3C3D"/>
    <w:rsid w:val="008C3C62"/>
    <w:rsid w:val="008C4188"/>
    <w:rsid w:val="008C4F1F"/>
    <w:rsid w:val="008C5038"/>
    <w:rsid w:val="008C5246"/>
    <w:rsid w:val="008C58FF"/>
    <w:rsid w:val="008C5B2B"/>
    <w:rsid w:val="008C66CF"/>
    <w:rsid w:val="008C6C8A"/>
    <w:rsid w:val="008D01E0"/>
    <w:rsid w:val="008D0E17"/>
    <w:rsid w:val="008D1F53"/>
    <w:rsid w:val="008D2205"/>
    <w:rsid w:val="008D2A46"/>
    <w:rsid w:val="008D35F1"/>
    <w:rsid w:val="008D3837"/>
    <w:rsid w:val="008D3AAC"/>
    <w:rsid w:val="008D59EC"/>
    <w:rsid w:val="008D6DF2"/>
    <w:rsid w:val="008D734B"/>
    <w:rsid w:val="008D7C44"/>
    <w:rsid w:val="008D7F35"/>
    <w:rsid w:val="008E2C54"/>
    <w:rsid w:val="008E3795"/>
    <w:rsid w:val="008E50C9"/>
    <w:rsid w:val="008E588B"/>
    <w:rsid w:val="008E5B8C"/>
    <w:rsid w:val="008E77C5"/>
    <w:rsid w:val="008F01E0"/>
    <w:rsid w:val="008F0A14"/>
    <w:rsid w:val="008F0E08"/>
    <w:rsid w:val="008F1612"/>
    <w:rsid w:val="008F266E"/>
    <w:rsid w:val="008F26B3"/>
    <w:rsid w:val="008F2AEB"/>
    <w:rsid w:val="008F3227"/>
    <w:rsid w:val="008F3AD6"/>
    <w:rsid w:val="008F5971"/>
    <w:rsid w:val="008F6135"/>
    <w:rsid w:val="008F6BE8"/>
    <w:rsid w:val="008F7169"/>
    <w:rsid w:val="008F79F1"/>
    <w:rsid w:val="009005FA"/>
    <w:rsid w:val="00900BFE"/>
    <w:rsid w:val="00900ED4"/>
    <w:rsid w:val="009017CC"/>
    <w:rsid w:val="00902814"/>
    <w:rsid w:val="009033B0"/>
    <w:rsid w:val="00904BCB"/>
    <w:rsid w:val="009057C8"/>
    <w:rsid w:val="00906AAC"/>
    <w:rsid w:val="00907CCA"/>
    <w:rsid w:val="009100C2"/>
    <w:rsid w:val="0091020F"/>
    <w:rsid w:val="00910C8E"/>
    <w:rsid w:val="00910D88"/>
    <w:rsid w:val="009123FA"/>
    <w:rsid w:val="00912FD4"/>
    <w:rsid w:val="00913018"/>
    <w:rsid w:val="0091484C"/>
    <w:rsid w:val="00914D0D"/>
    <w:rsid w:val="00915890"/>
    <w:rsid w:val="0091634E"/>
    <w:rsid w:val="009163A2"/>
    <w:rsid w:val="00916931"/>
    <w:rsid w:val="0091700D"/>
    <w:rsid w:val="00917784"/>
    <w:rsid w:val="00920049"/>
    <w:rsid w:val="00920CF6"/>
    <w:rsid w:val="00921D8B"/>
    <w:rsid w:val="00921F6B"/>
    <w:rsid w:val="00922A64"/>
    <w:rsid w:val="00923690"/>
    <w:rsid w:val="00924023"/>
    <w:rsid w:val="00924084"/>
    <w:rsid w:val="0092426C"/>
    <w:rsid w:val="009251FD"/>
    <w:rsid w:val="0092565F"/>
    <w:rsid w:val="009261E1"/>
    <w:rsid w:val="0092639F"/>
    <w:rsid w:val="009267A8"/>
    <w:rsid w:val="00927615"/>
    <w:rsid w:val="009278CB"/>
    <w:rsid w:val="00927F5C"/>
    <w:rsid w:val="00931373"/>
    <w:rsid w:val="00931CC0"/>
    <w:rsid w:val="00931EDF"/>
    <w:rsid w:val="00932840"/>
    <w:rsid w:val="00932988"/>
    <w:rsid w:val="00932CE9"/>
    <w:rsid w:val="009330C5"/>
    <w:rsid w:val="0093354A"/>
    <w:rsid w:val="009339C0"/>
    <w:rsid w:val="00933D35"/>
    <w:rsid w:val="0093430A"/>
    <w:rsid w:val="00936C37"/>
    <w:rsid w:val="00937374"/>
    <w:rsid w:val="00937560"/>
    <w:rsid w:val="009409D3"/>
    <w:rsid w:val="00940AB8"/>
    <w:rsid w:val="00941590"/>
    <w:rsid w:val="0094174B"/>
    <w:rsid w:val="0094237A"/>
    <w:rsid w:val="009433B0"/>
    <w:rsid w:val="00943F5A"/>
    <w:rsid w:val="00945755"/>
    <w:rsid w:val="00945B09"/>
    <w:rsid w:val="00945E30"/>
    <w:rsid w:val="00945FC6"/>
    <w:rsid w:val="009463F0"/>
    <w:rsid w:val="0094657E"/>
    <w:rsid w:val="009471F9"/>
    <w:rsid w:val="00947333"/>
    <w:rsid w:val="0095015C"/>
    <w:rsid w:val="00950605"/>
    <w:rsid w:val="00950AE9"/>
    <w:rsid w:val="00950B80"/>
    <w:rsid w:val="009515A9"/>
    <w:rsid w:val="00951B15"/>
    <w:rsid w:val="009527AB"/>
    <w:rsid w:val="00952D5C"/>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391B"/>
    <w:rsid w:val="009645FD"/>
    <w:rsid w:val="00965399"/>
    <w:rsid w:val="00966499"/>
    <w:rsid w:val="009703C9"/>
    <w:rsid w:val="00970724"/>
    <w:rsid w:val="0097087D"/>
    <w:rsid w:val="0097091F"/>
    <w:rsid w:val="00970C5C"/>
    <w:rsid w:val="00970E16"/>
    <w:rsid w:val="009713F0"/>
    <w:rsid w:val="00971E77"/>
    <w:rsid w:val="00971EBB"/>
    <w:rsid w:val="00971F6E"/>
    <w:rsid w:val="00972610"/>
    <w:rsid w:val="00973082"/>
    <w:rsid w:val="00973C7C"/>
    <w:rsid w:val="00973D76"/>
    <w:rsid w:val="00973F92"/>
    <w:rsid w:val="00974B9D"/>
    <w:rsid w:val="00974CA2"/>
    <w:rsid w:val="0097562F"/>
    <w:rsid w:val="0097617D"/>
    <w:rsid w:val="0097673F"/>
    <w:rsid w:val="009767BC"/>
    <w:rsid w:val="00976BFC"/>
    <w:rsid w:val="0097708F"/>
    <w:rsid w:val="009776F0"/>
    <w:rsid w:val="009804B2"/>
    <w:rsid w:val="00981454"/>
    <w:rsid w:val="00981A0A"/>
    <w:rsid w:val="00982235"/>
    <w:rsid w:val="00982CC0"/>
    <w:rsid w:val="00982F56"/>
    <w:rsid w:val="009835AE"/>
    <w:rsid w:val="009839DA"/>
    <w:rsid w:val="00985815"/>
    <w:rsid w:val="00986164"/>
    <w:rsid w:val="0098738A"/>
    <w:rsid w:val="0099153B"/>
    <w:rsid w:val="00992379"/>
    <w:rsid w:val="0099262D"/>
    <w:rsid w:val="00993611"/>
    <w:rsid w:val="009945D6"/>
    <w:rsid w:val="009949D1"/>
    <w:rsid w:val="00994D15"/>
    <w:rsid w:val="00995461"/>
    <w:rsid w:val="00995C67"/>
    <w:rsid w:val="00995DD1"/>
    <w:rsid w:val="009960F8"/>
    <w:rsid w:val="00996A61"/>
    <w:rsid w:val="009976E5"/>
    <w:rsid w:val="00997A16"/>
    <w:rsid w:val="009A1DF9"/>
    <w:rsid w:val="009A2782"/>
    <w:rsid w:val="009A29E8"/>
    <w:rsid w:val="009A341A"/>
    <w:rsid w:val="009A3A36"/>
    <w:rsid w:val="009A4957"/>
    <w:rsid w:val="009A6465"/>
    <w:rsid w:val="009A6D11"/>
    <w:rsid w:val="009A6D3D"/>
    <w:rsid w:val="009A7831"/>
    <w:rsid w:val="009B009C"/>
    <w:rsid w:val="009B02C8"/>
    <w:rsid w:val="009B13B2"/>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199"/>
    <w:rsid w:val="009C4BEF"/>
    <w:rsid w:val="009C53BE"/>
    <w:rsid w:val="009C540B"/>
    <w:rsid w:val="009C5566"/>
    <w:rsid w:val="009C5661"/>
    <w:rsid w:val="009C6B34"/>
    <w:rsid w:val="009C7145"/>
    <w:rsid w:val="009C78AC"/>
    <w:rsid w:val="009D1183"/>
    <w:rsid w:val="009D2A80"/>
    <w:rsid w:val="009D2C65"/>
    <w:rsid w:val="009D2E5C"/>
    <w:rsid w:val="009D3D4F"/>
    <w:rsid w:val="009D426A"/>
    <w:rsid w:val="009D5025"/>
    <w:rsid w:val="009D537D"/>
    <w:rsid w:val="009D59FE"/>
    <w:rsid w:val="009D5AD3"/>
    <w:rsid w:val="009D5B26"/>
    <w:rsid w:val="009D5BA8"/>
    <w:rsid w:val="009D60DC"/>
    <w:rsid w:val="009D6AAF"/>
    <w:rsid w:val="009D70CC"/>
    <w:rsid w:val="009D7F94"/>
    <w:rsid w:val="009E0031"/>
    <w:rsid w:val="009E2979"/>
    <w:rsid w:val="009E29EC"/>
    <w:rsid w:val="009E2B50"/>
    <w:rsid w:val="009E2CE6"/>
    <w:rsid w:val="009E35EA"/>
    <w:rsid w:val="009E598D"/>
    <w:rsid w:val="009E5AB3"/>
    <w:rsid w:val="009E6344"/>
    <w:rsid w:val="009E638B"/>
    <w:rsid w:val="009E65D1"/>
    <w:rsid w:val="009E78F2"/>
    <w:rsid w:val="009F02FB"/>
    <w:rsid w:val="009F15E6"/>
    <w:rsid w:val="009F2348"/>
    <w:rsid w:val="009F2AB9"/>
    <w:rsid w:val="009F429C"/>
    <w:rsid w:val="009F5AED"/>
    <w:rsid w:val="00A002C7"/>
    <w:rsid w:val="00A00A5F"/>
    <w:rsid w:val="00A00EAE"/>
    <w:rsid w:val="00A013F7"/>
    <w:rsid w:val="00A01931"/>
    <w:rsid w:val="00A03C4D"/>
    <w:rsid w:val="00A03E88"/>
    <w:rsid w:val="00A047E6"/>
    <w:rsid w:val="00A0498E"/>
    <w:rsid w:val="00A055AC"/>
    <w:rsid w:val="00A072D4"/>
    <w:rsid w:val="00A07662"/>
    <w:rsid w:val="00A07DF0"/>
    <w:rsid w:val="00A07E93"/>
    <w:rsid w:val="00A10536"/>
    <w:rsid w:val="00A1097E"/>
    <w:rsid w:val="00A11915"/>
    <w:rsid w:val="00A12B25"/>
    <w:rsid w:val="00A14546"/>
    <w:rsid w:val="00A14BC7"/>
    <w:rsid w:val="00A157A5"/>
    <w:rsid w:val="00A16ADF"/>
    <w:rsid w:val="00A16BA7"/>
    <w:rsid w:val="00A16EF2"/>
    <w:rsid w:val="00A17543"/>
    <w:rsid w:val="00A20084"/>
    <w:rsid w:val="00A202B1"/>
    <w:rsid w:val="00A20DA1"/>
    <w:rsid w:val="00A215A9"/>
    <w:rsid w:val="00A22E8C"/>
    <w:rsid w:val="00A2344B"/>
    <w:rsid w:val="00A2393B"/>
    <w:rsid w:val="00A2395D"/>
    <w:rsid w:val="00A23C09"/>
    <w:rsid w:val="00A23DB5"/>
    <w:rsid w:val="00A25071"/>
    <w:rsid w:val="00A25D57"/>
    <w:rsid w:val="00A25DD2"/>
    <w:rsid w:val="00A26613"/>
    <w:rsid w:val="00A26ABB"/>
    <w:rsid w:val="00A27C57"/>
    <w:rsid w:val="00A309D4"/>
    <w:rsid w:val="00A31AC0"/>
    <w:rsid w:val="00A3206E"/>
    <w:rsid w:val="00A342DC"/>
    <w:rsid w:val="00A34493"/>
    <w:rsid w:val="00A34B8F"/>
    <w:rsid w:val="00A34E2E"/>
    <w:rsid w:val="00A35AA6"/>
    <w:rsid w:val="00A35DCB"/>
    <w:rsid w:val="00A36AB7"/>
    <w:rsid w:val="00A374AE"/>
    <w:rsid w:val="00A37F81"/>
    <w:rsid w:val="00A400FB"/>
    <w:rsid w:val="00A40A2B"/>
    <w:rsid w:val="00A43DE5"/>
    <w:rsid w:val="00A44477"/>
    <w:rsid w:val="00A44599"/>
    <w:rsid w:val="00A44797"/>
    <w:rsid w:val="00A44BDC"/>
    <w:rsid w:val="00A44BE6"/>
    <w:rsid w:val="00A45072"/>
    <w:rsid w:val="00A45979"/>
    <w:rsid w:val="00A45B01"/>
    <w:rsid w:val="00A45EAE"/>
    <w:rsid w:val="00A4614D"/>
    <w:rsid w:val="00A4627B"/>
    <w:rsid w:val="00A466D9"/>
    <w:rsid w:val="00A46B31"/>
    <w:rsid w:val="00A472FA"/>
    <w:rsid w:val="00A474E1"/>
    <w:rsid w:val="00A5083C"/>
    <w:rsid w:val="00A50C5F"/>
    <w:rsid w:val="00A50CB3"/>
    <w:rsid w:val="00A51348"/>
    <w:rsid w:val="00A522F3"/>
    <w:rsid w:val="00A52349"/>
    <w:rsid w:val="00A52BC2"/>
    <w:rsid w:val="00A53CD6"/>
    <w:rsid w:val="00A544CE"/>
    <w:rsid w:val="00A54F75"/>
    <w:rsid w:val="00A555CB"/>
    <w:rsid w:val="00A5658F"/>
    <w:rsid w:val="00A57DD8"/>
    <w:rsid w:val="00A600E2"/>
    <w:rsid w:val="00A61720"/>
    <w:rsid w:val="00A61C33"/>
    <w:rsid w:val="00A61F63"/>
    <w:rsid w:val="00A6205F"/>
    <w:rsid w:val="00A6236A"/>
    <w:rsid w:val="00A62B55"/>
    <w:rsid w:val="00A62D9C"/>
    <w:rsid w:val="00A62F71"/>
    <w:rsid w:val="00A631FA"/>
    <w:rsid w:val="00A6336B"/>
    <w:rsid w:val="00A63E32"/>
    <w:rsid w:val="00A63F3D"/>
    <w:rsid w:val="00A63F6E"/>
    <w:rsid w:val="00A64683"/>
    <w:rsid w:val="00A64815"/>
    <w:rsid w:val="00A6506D"/>
    <w:rsid w:val="00A6509D"/>
    <w:rsid w:val="00A650F5"/>
    <w:rsid w:val="00A6554C"/>
    <w:rsid w:val="00A65B28"/>
    <w:rsid w:val="00A65F29"/>
    <w:rsid w:val="00A65F72"/>
    <w:rsid w:val="00A66346"/>
    <w:rsid w:val="00A66B07"/>
    <w:rsid w:val="00A66B4E"/>
    <w:rsid w:val="00A67212"/>
    <w:rsid w:val="00A67F3A"/>
    <w:rsid w:val="00A701CA"/>
    <w:rsid w:val="00A7124A"/>
    <w:rsid w:val="00A71C6B"/>
    <w:rsid w:val="00A71EF8"/>
    <w:rsid w:val="00A71FC6"/>
    <w:rsid w:val="00A729B8"/>
    <w:rsid w:val="00A72E52"/>
    <w:rsid w:val="00A73550"/>
    <w:rsid w:val="00A742B7"/>
    <w:rsid w:val="00A75C10"/>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444"/>
    <w:rsid w:val="00A82537"/>
    <w:rsid w:val="00A8264F"/>
    <w:rsid w:val="00A82AD4"/>
    <w:rsid w:val="00A82BB7"/>
    <w:rsid w:val="00A83FC8"/>
    <w:rsid w:val="00A84310"/>
    <w:rsid w:val="00A84972"/>
    <w:rsid w:val="00A84A38"/>
    <w:rsid w:val="00A84B09"/>
    <w:rsid w:val="00A84F2C"/>
    <w:rsid w:val="00A856E1"/>
    <w:rsid w:val="00A85F3F"/>
    <w:rsid w:val="00A860AE"/>
    <w:rsid w:val="00A86216"/>
    <w:rsid w:val="00A863C7"/>
    <w:rsid w:val="00A864A5"/>
    <w:rsid w:val="00A864D4"/>
    <w:rsid w:val="00A87B87"/>
    <w:rsid w:val="00A87F8E"/>
    <w:rsid w:val="00A905D1"/>
    <w:rsid w:val="00A90E61"/>
    <w:rsid w:val="00A914C2"/>
    <w:rsid w:val="00A91E64"/>
    <w:rsid w:val="00A92525"/>
    <w:rsid w:val="00A92CDD"/>
    <w:rsid w:val="00A93C34"/>
    <w:rsid w:val="00A93E82"/>
    <w:rsid w:val="00A9402B"/>
    <w:rsid w:val="00A94154"/>
    <w:rsid w:val="00A94940"/>
    <w:rsid w:val="00A95373"/>
    <w:rsid w:val="00A954CA"/>
    <w:rsid w:val="00A95C5B"/>
    <w:rsid w:val="00A95F54"/>
    <w:rsid w:val="00A976A6"/>
    <w:rsid w:val="00AA00F6"/>
    <w:rsid w:val="00AA1894"/>
    <w:rsid w:val="00AA1D9E"/>
    <w:rsid w:val="00AA2D99"/>
    <w:rsid w:val="00AA3246"/>
    <w:rsid w:val="00AA38AC"/>
    <w:rsid w:val="00AA3BD4"/>
    <w:rsid w:val="00AA4579"/>
    <w:rsid w:val="00AA4A2C"/>
    <w:rsid w:val="00AA61A5"/>
    <w:rsid w:val="00AA6B4E"/>
    <w:rsid w:val="00AA7089"/>
    <w:rsid w:val="00AA76CD"/>
    <w:rsid w:val="00AB0AF6"/>
    <w:rsid w:val="00AB0F13"/>
    <w:rsid w:val="00AB18ED"/>
    <w:rsid w:val="00AB1BAE"/>
    <w:rsid w:val="00AB2073"/>
    <w:rsid w:val="00AB20DA"/>
    <w:rsid w:val="00AB25D8"/>
    <w:rsid w:val="00AB3378"/>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0550"/>
    <w:rsid w:val="00AD2DEE"/>
    <w:rsid w:val="00AD3077"/>
    <w:rsid w:val="00AD35F6"/>
    <w:rsid w:val="00AD3A79"/>
    <w:rsid w:val="00AD3FA1"/>
    <w:rsid w:val="00AD4B98"/>
    <w:rsid w:val="00AD4D6A"/>
    <w:rsid w:val="00AD4DA9"/>
    <w:rsid w:val="00AD552C"/>
    <w:rsid w:val="00AD6F48"/>
    <w:rsid w:val="00AE0F72"/>
    <w:rsid w:val="00AE11E4"/>
    <w:rsid w:val="00AE14AC"/>
    <w:rsid w:val="00AE1745"/>
    <w:rsid w:val="00AE25EF"/>
    <w:rsid w:val="00AE2625"/>
    <w:rsid w:val="00AE31B4"/>
    <w:rsid w:val="00AE31D7"/>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ED6"/>
    <w:rsid w:val="00AF756B"/>
    <w:rsid w:val="00AF7939"/>
    <w:rsid w:val="00B00335"/>
    <w:rsid w:val="00B0069E"/>
    <w:rsid w:val="00B00DFE"/>
    <w:rsid w:val="00B0103D"/>
    <w:rsid w:val="00B01186"/>
    <w:rsid w:val="00B019D5"/>
    <w:rsid w:val="00B01E86"/>
    <w:rsid w:val="00B05907"/>
    <w:rsid w:val="00B05DC4"/>
    <w:rsid w:val="00B107A3"/>
    <w:rsid w:val="00B1255D"/>
    <w:rsid w:val="00B13CFB"/>
    <w:rsid w:val="00B1403E"/>
    <w:rsid w:val="00B1488F"/>
    <w:rsid w:val="00B15A6E"/>
    <w:rsid w:val="00B15FE1"/>
    <w:rsid w:val="00B16414"/>
    <w:rsid w:val="00B16F8A"/>
    <w:rsid w:val="00B17132"/>
    <w:rsid w:val="00B17646"/>
    <w:rsid w:val="00B20C7E"/>
    <w:rsid w:val="00B2284B"/>
    <w:rsid w:val="00B23C8A"/>
    <w:rsid w:val="00B2593E"/>
    <w:rsid w:val="00B25A8E"/>
    <w:rsid w:val="00B268A6"/>
    <w:rsid w:val="00B26ED4"/>
    <w:rsid w:val="00B27FEC"/>
    <w:rsid w:val="00B301D9"/>
    <w:rsid w:val="00B309CE"/>
    <w:rsid w:val="00B309D9"/>
    <w:rsid w:val="00B326E8"/>
    <w:rsid w:val="00B32A49"/>
    <w:rsid w:val="00B32E73"/>
    <w:rsid w:val="00B34214"/>
    <w:rsid w:val="00B354E1"/>
    <w:rsid w:val="00B359D5"/>
    <w:rsid w:val="00B375C1"/>
    <w:rsid w:val="00B4182A"/>
    <w:rsid w:val="00B41DA9"/>
    <w:rsid w:val="00B42445"/>
    <w:rsid w:val="00B43137"/>
    <w:rsid w:val="00B432B9"/>
    <w:rsid w:val="00B436B7"/>
    <w:rsid w:val="00B43753"/>
    <w:rsid w:val="00B43E43"/>
    <w:rsid w:val="00B43F0E"/>
    <w:rsid w:val="00B441C8"/>
    <w:rsid w:val="00B44493"/>
    <w:rsid w:val="00B4587A"/>
    <w:rsid w:val="00B45BAA"/>
    <w:rsid w:val="00B45CE6"/>
    <w:rsid w:val="00B46331"/>
    <w:rsid w:val="00B46AFA"/>
    <w:rsid w:val="00B46C9B"/>
    <w:rsid w:val="00B471FB"/>
    <w:rsid w:val="00B4770B"/>
    <w:rsid w:val="00B5022F"/>
    <w:rsid w:val="00B5031E"/>
    <w:rsid w:val="00B5136F"/>
    <w:rsid w:val="00B515D1"/>
    <w:rsid w:val="00B5176A"/>
    <w:rsid w:val="00B52252"/>
    <w:rsid w:val="00B5287F"/>
    <w:rsid w:val="00B52B3D"/>
    <w:rsid w:val="00B52DA3"/>
    <w:rsid w:val="00B5354B"/>
    <w:rsid w:val="00B544A5"/>
    <w:rsid w:val="00B60A29"/>
    <w:rsid w:val="00B60CF7"/>
    <w:rsid w:val="00B6177E"/>
    <w:rsid w:val="00B629FC"/>
    <w:rsid w:val="00B62DE1"/>
    <w:rsid w:val="00B62E3E"/>
    <w:rsid w:val="00B62E87"/>
    <w:rsid w:val="00B65A02"/>
    <w:rsid w:val="00B65B90"/>
    <w:rsid w:val="00B65F7A"/>
    <w:rsid w:val="00B6667F"/>
    <w:rsid w:val="00B66A22"/>
    <w:rsid w:val="00B66DE2"/>
    <w:rsid w:val="00B7172C"/>
    <w:rsid w:val="00B719B8"/>
    <w:rsid w:val="00B731A6"/>
    <w:rsid w:val="00B73428"/>
    <w:rsid w:val="00B737D9"/>
    <w:rsid w:val="00B73BE1"/>
    <w:rsid w:val="00B73F8F"/>
    <w:rsid w:val="00B74ACB"/>
    <w:rsid w:val="00B75686"/>
    <w:rsid w:val="00B75DE1"/>
    <w:rsid w:val="00B760D7"/>
    <w:rsid w:val="00B76579"/>
    <w:rsid w:val="00B77086"/>
    <w:rsid w:val="00B80BCB"/>
    <w:rsid w:val="00B80CBD"/>
    <w:rsid w:val="00B81526"/>
    <w:rsid w:val="00B82723"/>
    <w:rsid w:val="00B82A40"/>
    <w:rsid w:val="00B8309F"/>
    <w:rsid w:val="00B8311D"/>
    <w:rsid w:val="00B844A9"/>
    <w:rsid w:val="00B847E3"/>
    <w:rsid w:val="00B84934"/>
    <w:rsid w:val="00B84A45"/>
    <w:rsid w:val="00B850E9"/>
    <w:rsid w:val="00B85C7C"/>
    <w:rsid w:val="00B871B3"/>
    <w:rsid w:val="00B879D1"/>
    <w:rsid w:val="00B9032E"/>
    <w:rsid w:val="00B9044F"/>
    <w:rsid w:val="00B91043"/>
    <w:rsid w:val="00B9199E"/>
    <w:rsid w:val="00B91E5A"/>
    <w:rsid w:val="00B927DB"/>
    <w:rsid w:val="00B92827"/>
    <w:rsid w:val="00B93C49"/>
    <w:rsid w:val="00B93F53"/>
    <w:rsid w:val="00B94332"/>
    <w:rsid w:val="00B945A3"/>
    <w:rsid w:val="00B9495F"/>
    <w:rsid w:val="00B94E04"/>
    <w:rsid w:val="00B950AA"/>
    <w:rsid w:val="00B9559B"/>
    <w:rsid w:val="00B95D33"/>
    <w:rsid w:val="00B96216"/>
    <w:rsid w:val="00B96F5E"/>
    <w:rsid w:val="00B972F5"/>
    <w:rsid w:val="00B97D0F"/>
    <w:rsid w:val="00BA01CF"/>
    <w:rsid w:val="00BA0651"/>
    <w:rsid w:val="00BA1076"/>
    <w:rsid w:val="00BA10FC"/>
    <w:rsid w:val="00BA185A"/>
    <w:rsid w:val="00BA19C4"/>
    <w:rsid w:val="00BA1D83"/>
    <w:rsid w:val="00BA2246"/>
    <w:rsid w:val="00BA25FF"/>
    <w:rsid w:val="00BA287C"/>
    <w:rsid w:val="00BA3156"/>
    <w:rsid w:val="00BA3878"/>
    <w:rsid w:val="00BA3B1A"/>
    <w:rsid w:val="00BA3CE5"/>
    <w:rsid w:val="00BA47C6"/>
    <w:rsid w:val="00BA4A52"/>
    <w:rsid w:val="00BA538E"/>
    <w:rsid w:val="00BA5873"/>
    <w:rsid w:val="00BA5DC4"/>
    <w:rsid w:val="00BA62E9"/>
    <w:rsid w:val="00BA631F"/>
    <w:rsid w:val="00BA7A3F"/>
    <w:rsid w:val="00BB1807"/>
    <w:rsid w:val="00BB2B08"/>
    <w:rsid w:val="00BB38D9"/>
    <w:rsid w:val="00BB4EE7"/>
    <w:rsid w:val="00BB5192"/>
    <w:rsid w:val="00BB5A00"/>
    <w:rsid w:val="00BB5E05"/>
    <w:rsid w:val="00BB724A"/>
    <w:rsid w:val="00BB75D3"/>
    <w:rsid w:val="00BC0A30"/>
    <w:rsid w:val="00BC18C5"/>
    <w:rsid w:val="00BC1A3D"/>
    <w:rsid w:val="00BC2A25"/>
    <w:rsid w:val="00BC2F89"/>
    <w:rsid w:val="00BC30DD"/>
    <w:rsid w:val="00BC3299"/>
    <w:rsid w:val="00BC3C64"/>
    <w:rsid w:val="00BC3FC2"/>
    <w:rsid w:val="00BC4580"/>
    <w:rsid w:val="00BC590B"/>
    <w:rsid w:val="00BC5CBD"/>
    <w:rsid w:val="00BC6CDD"/>
    <w:rsid w:val="00BD07D5"/>
    <w:rsid w:val="00BD2DD9"/>
    <w:rsid w:val="00BD3DAF"/>
    <w:rsid w:val="00BD43AE"/>
    <w:rsid w:val="00BD48F4"/>
    <w:rsid w:val="00BD51EF"/>
    <w:rsid w:val="00BD5535"/>
    <w:rsid w:val="00BD5855"/>
    <w:rsid w:val="00BD5D41"/>
    <w:rsid w:val="00BD654A"/>
    <w:rsid w:val="00BD6A74"/>
    <w:rsid w:val="00BD7474"/>
    <w:rsid w:val="00BD769E"/>
    <w:rsid w:val="00BD7EA7"/>
    <w:rsid w:val="00BD7F9C"/>
    <w:rsid w:val="00BE0D4B"/>
    <w:rsid w:val="00BE11C5"/>
    <w:rsid w:val="00BE1A9B"/>
    <w:rsid w:val="00BE1DEC"/>
    <w:rsid w:val="00BE20D2"/>
    <w:rsid w:val="00BE2ADA"/>
    <w:rsid w:val="00BE2BA4"/>
    <w:rsid w:val="00BE2D53"/>
    <w:rsid w:val="00BE35E7"/>
    <w:rsid w:val="00BE38CD"/>
    <w:rsid w:val="00BE3C1E"/>
    <w:rsid w:val="00BE4253"/>
    <w:rsid w:val="00BE45F4"/>
    <w:rsid w:val="00BE5367"/>
    <w:rsid w:val="00BE5837"/>
    <w:rsid w:val="00BE5B80"/>
    <w:rsid w:val="00BE6A4F"/>
    <w:rsid w:val="00BE71F0"/>
    <w:rsid w:val="00BF1AFA"/>
    <w:rsid w:val="00BF3796"/>
    <w:rsid w:val="00BF3D81"/>
    <w:rsid w:val="00BF428F"/>
    <w:rsid w:val="00BF4674"/>
    <w:rsid w:val="00BF4BEB"/>
    <w:rsid w:val="00BF4D71"/>
    <w:rsid w:val="00BF55F0"/>
    <w:rsid w:val="00BF602C"/>
    <w:rsid w:val="00BF60D6"/>
    <w:rsid w:val="00BF618F"/>
    <w:rsid w:val="00BF65E0"/>
    <w:rsid w:val="00BF6961"/>
    <w:rsid w:val="00BF741D"/>
    <w:rsid w:val="00BF78E8"/>
    <w:rsid w:val="00C00810"/>
    <w:rsid w:val="00C00D1E"/>
    <w:rsid w:val="00C015B2"/>
    <w:rsid w:val="00C02EE3"/>
    <w:rsid w:val="00C037EB"/>
    <w:rsid w:val="00C041C0"/>
    <w:rsid w:val="00C04272"/>
    <w:rsid w:val="00C046E5"/>
    <w:rsid w:val="00C0491D"/>
    <w:rsid w:val="00C04DAF"/>
    <w:rsid w:val="00C04E5D"/>
    <w:rsid w:val="00C05B12"/>
    <w:rsid w:val="00C07481"/>
    <w:rsid w:val="00C078EC"/>
    <w:rsid w:val="00C12648"/>
    <w:rsid w:val="00C128C3"/>
    <w:rsid w:val="00C12A23"/>
    <w:rsid w:val="00C12BDD"/>
    <w:rsid w:val="00C13413"/>
    <w:rsid w:val="00C1384B"/>
    <w:rsid w:val="00C13933"/>
    <w:rsid w:val="00C13A7D"/>
    <w:rsid w:val="00C14370"/>
    <w:rsid w:val="00C1455D"/>
    <w:rsid w:val="00C147B2"/>
    <w:rsid w:val="00C147F1"/>
    <w:rsid w:val="00C158E5"/>
    <w:rsid w:val="00C16DE3"/>
    <w:rsid w:val="00C20A16"/>
    <w:rsid w:val="00C20B59"/>
    <w:rsid w:val="00C20C06"/>
    <w:rsid w:val="00C21D39"/>
    <w:rsid w:val="00C23010"/>
    <w:rsid w:val="00C25206"/>
    <w:rsid w:val="00C255B1"/>
    <w:rsid w:val="00C261E1"/>
    <w:rsid w:val="00C27DAE"/>
    <w:rsid w:val="00C306D0"/>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37A04"/>
    <w:rsid w:val="00C410CD"/>
    <w:rsid w:val="00C412C1"/>
    <w:rsid w:val="00C419B0"/>
    <w:rsid w:val="00C41B8D"/>
    <w:rsid w:val="00C42196"/>
    <w:rsid w:val="00C4253F"/>
    <w:rsid w:val="00C42E81"/>
    <w:rsid w:val="00C4366D"/>
    <w:rsid w:val="00C43C77"/>
    <w:rsid w:val="00C440AA"/>
    <w:rsid w:val="00C45094"/>
    <w:rsid w:val="00C454A9"/>
    <w:rsid w:val="00C45A8D"/>
    <w:rsid w:val="00C45CD7"/>
    <w:rsid w:val="00C46DD6"/>
    <w:rsid w:val="00C46FC3"/>
    <w:rsid w:val="00C470E0"/>
    <w:rsid w:val="00C4783A"/>
    <w:rsid w:val="00C47CB0"/>
    <w:rsid w:val="00C501FD"/>
    <w:rsid w:val="00C50796"/>
    <w:rsid w:val="00C517DF"/>
    <w:rsid w:val="00C519E7"/>
    <w:rsid w:val="00C51B69"/>
    <w:rsid w:val="00C51D40"/>
    <w:rsid w:val="00C52771"/>
    <w:rsid w:val="00C52F48"/>
    <w:rsid w:val="00C5384B"/>
    <w:rsid w:val="00C53AC2"/>
    <w:rsid w:val="00C53D12"/>
    <w:rsid w:val="00C549BB"/>
    <w:rsid w:val="00C55FD7"/>
    <w:rsid w:val="00C56E07"/>
    <w:rsid w:val="00C575B1"/>
    <w:rsid w:val="00C57E67"/>
    <w:rsid w:val="00C601FC"/>
    <w:rsid w:val="00C603A4"/>
    <w:rsid w:val="00C6093B"/>
    <w:rsid w:val="00C610E6"/>
    <w:rsid w:val="00C62583"/>
    <w:rsid w:val="00C63772"/>
    <w:rsid w:val="00C63B41"/>
    <w:rsid w:val="00C64184"/>
    <w:rsid w:val="00C642AC"/>
    <w:rsid w:val="00C66479"/>
    <w:rsid w:val="00C667F4"/>
    <w:rsid w:val="00C6731C"/>
    <w:rsid w:val="00C67654"/>
    <w:rsid w:val="00C70367"/>
    <w:rsid w:val="00C70420"/>
    <w:rsid w:val="00C70489"/>
    <w:rsid w:val="00C70732"/>
    <w:rsid w:val="00C708BF"/>
    <w:rsid w:val="00C71BEC"/>
    <w:rsid w:val="00C722C1"/>
    <w:rsid w:val="00C730AE"/>
    <w:rsid w:val="00C74164"/>
    <w:rsid w:val="00C75112"/>
    <w:rsid w:val="00C7574E"/>
    <w:rsid w:val="00C759B8"/>
    <w:rsid w:val="00C759BC"/>
    <w:rsid w:val="00C76CF3"/>
    <w:rsid w:val="00C7716E"/>
    <w:rsid w:val="00C77708"/>
    <w:rsid w:val="00C77A17"/>
    <w:rsid w:val="00C80087"/>
    <w:rsid w:val="00C80BE4"/>
    <w:rsid w:val="00C811D7"/>
    <w:rsid w:val="00C817D0"/>
    <w:rsid w:val="00C82405"/>
    <w:rsid w:val="00C82DBB"/>
    <w:rsid w:val="00C83EA6"/>
    <w:rsid w:val="00C84B5D"/>
    <w:rsid w:val="00C84BBF"/>
    <w:rsid w:val="00C852F7"/>
    <w:rsid w:val="00C8624B"/>
    <w:rsid w:val="00C870D1"/>
    <w:rsid w:val="00C8747F"/>
    <w:rsid w:val="00C90EE0"/>
    <w:rsid w:val="00C9299B"/>
    <w:rsid w:val="00C93ECD"/>
    <w:rsid w:val="00C944F5"/>
    <w:rsid w:val="00C946F3"/>
    <w:rsid w:val="00C948DA"/>
    <w:rsid w:val="00C950E2"/>
    <w:rsid w:val="00C956EA"/>
    <w:rsid w:val="00C95AD2"/>
    <w:rsid w:val="00C9600B"/>
    <w:rsid w:val="00C971EE"/>
    <w:rsid w:val="00C97560"/>
    <w:rsid w:val="00C97DDC"/>
    <w:rsid w:val="00CA0FB0"/>
    <w:rsid w:val="00CA157A"/>
    <w:rsid w:val="00CA1CE9"/>
    <w:rsid w:val="00CA243C"/>
    <w:rsid w:val="00CA2530"/>
    <w:rsid w:val="00CA2E69"/>
    <w:rsid w:val="00CA3185"/>
    <w:rsid w:val="00CA41DA"/>
    <w:rsid w:val="00CA4D06"/>
    <w:rsid w:val="00CA551B"/>
    <w:rsid w:val="00CA5578"/>
    <w:rsid w:val="00CA5A65"/>
    <w:rsid w:val="00CA6B41"/>
    <w:rsid w:val="00CA6B54"/>
    <w:rsid w:val="00CA756D"/>
    <w:rsid w:val="00CA773A"/>
    <w:rsid w:val="00CA7C2F"/>
    <w:rsid w:val="00CB0BCA"/>
    <w:rsid w:val="00CB0E2F"/>
    <w:rsid w:val="00CB27A6"/>
    <w:rsid w:val="00CB2F5E"/>
    <w:rsid w:val="00CB3A59"/>
    <w:rsid w:val="00CB495C"/>
    <w:rsid w:val="00CB5753"/>
    <w:rsid w:val="00CB5E6B"/>
    <w:rsid w:val="00CB5FBC"/>
    <w:rsid w:val="00CB63EC"/>
    <w:rsid w:val="00CB659D"/>
    <w:rsid w:val="00CB7A3C"/>
    <w:rsid w:val="00CB7FF0"/>
    <w:rsid w:val="00CC0881"/>
    <w:rsid w:val="00CC0B7A"/>
    <w:rsid w:val="00CC0E03"/>
    <w:rsid w:val="00CC1F2C"/>
    <w:rsid w:val="00CC283E"/>
    <w:rsid w:val="00CC2DFC"/>
    <w:rsid w:val="00CC30A0"/>
    <w:rsid w:val="00CC3C50"/>
    <w:rsid w:val="00CC4D24"/>
    <w:rsid w:val="00CC51E3"/>
    <w:rsid w:val="00CC6035"/>
    <w:rsid w:val="00CC60EB"/>
    <w:rsid w:val="00CC6326"/>
    <w:rsid w:val="00CC6D6A"/>
    <w:rsid w:val="00CC6DEF"/>
    <w:rsid w:val="00CC74EB"/>
    <w:rsid w:val="00CD0523"/>
    <w:rsid w:val="00CD0ED6"/>
    <w:rsid w:val="00CD178B"/>
    <w:rsid w:val="00CD1C97"/>
    <w:rsid w:val="00CD1FF7"/>
    <w:rsid w:val="00CD261B"/>
    <w:rsid w:val="00CD2793"/>
    <w:rsid w:val="00CD3412"/>
    <w:rsid w:val="00CD39B8"/>
    <w:rsid w:val="00CD4CE4"/>
    <w:rsid w:val="00CD54CE"/>
    <w:rsid w:val="00CD5D2E"/>
    <w:rsid w:val="00CD60A4"/>
    <w:rsid w:val="00CD692E"/>
    <w:rsid w:val="00CD7F65"/>
    <w:rsid w:val="00CE0966"/>
    <w:rsid w:val="00CE0A8B"/>
    <w:rsid w:val="00CE0E42"/>
    <w:rsid w:val="00CE0EEC"/>
    <w:rsid w:val="00CE1053"/>
    <w:rsid w:val="00CE1E76"/>
    <w:rsid w:val="00CE36D1"/>
    <w:rsid w:val="00CE39B1"/>
    <w:rsid w:val="00CE3D40"/>
    <w:rsid w:val="00CE5416"/>
    <w:rsid w:val="00CE54B2"/>
    <w:rsid w:val="00CE5E85"/>
    <w:rsid w:val="00CE645F"/>
    <w:rsid w:val="00CE6935"/>
    <w:rsid w:val="00CE7BBB"/>
    <w:rsid w:val="00CF103F"/>
    <w:rsid w:val="00CF157F"/>
    <w:rsid w:val="00CF18AC"/>
    <w:rsid w:val="00CF1F6A"/>
    <w:rsid w:val="00CF2199"/>
    <w:rsid w:val="00CF2C34"/>
    <w:rsid w:val="00CF2C8A"/>
    <w:rsid w:val="00CF3A9A"/>
    <w:rsid w:val="00CF4B4B"/>
    <w:rsid w:val="00CF501A"/>
    <w:rsid w:val="00CF62DC"/>
    <w:rsid w:val="00CF69C6"/>
    <w:rsid w:val="00CF78BE"/>
    <w:rsid w:val="00D004AE"/>
    <w:rsid w:val="00D00BD3"/>
    <w:rsid w:val="00D010B7"/>
    <w:rsid w:val="00D013E7"/>
    <w:rsid w:val="00D016FB"/>
    <w:rsid w:val="00D02651"/>
    <w:rsid w:val="00D027A5"/>
    <w:rsid w:val="00D027D8"/>
    <w:rsid w:val="00D0322A"/>
    <w:rsid w:val="00D037A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CCD"/>
    <w:rsid w:val="00D15E9F"/>
    <w:rsid w:val="00D16205"/>
    <w:rsid w:val="00D170A7"/>
    <w:rsid w:val="00D174F8"/>
    <w:rsid w:val="00D17540"/>
    <w:rsid w:val="00D17667"/>
    <w:rsid w:val="00D17A59"/>
    <w:rsid w:val="00D17B42"/>
    <w:rsid w:val="00D22512"/>
    <w:rsid w:val="00D22CB1"/>
    <w:rsid w:val="00D22D7D"/>
    <w:rsid w:val="00D235E2"/>
    <w:rsid w:val="00D23D19"/>
    <w:rsid w:val="00D24BE5"/>
    <w:rsid w:val="00D24F81"/>
    <w:rsid w:val="00D25113"/>
    <w:rsid w:val="00D254A6"/>
    <w:rsid w:val="00D255DB"/>
    <w:rsid w:val="00D26555"/>
    <w:rsid w:val="00D27B0C"/>
    <w:rsid w:val="00D27D36"/>
    <w:rsid w:val="00D27DBE"/>
    <w:rsid w:val="00D307D0"/>
    <w:rsid w:val="00D30816"/>
    <w:rsid w:val="00D308CE"/>
    <w:rsid w:val="00D3098F"/>
    <w:rsid w:val="00D30E85"/>
    <w:rsid w:val="00D311F5"/>
    <w:rsid w:val="00D329BB"/>
    <w:rsid w:val="00D331B9"/>
    <w:rsid w:val="00D33F7C"/>
    <w:rsid w:val="00D34A62"/>
    <w:rsid w:val="00D34B02"/>
    <w:rsid w:val="00D35248"/>
    <w:rsid w:val="00D35E54"/>
    <w:rsid w:val="00D3635B"/>
    <w:rsid w:val="00D3650D"/>
    <w:rsid w:val="00D366FB"/>
    <w:rsid w:val="00D36E4D"/>
    <w:rsid w:val="00D36E4F"/>
    <w:rsid w:val="00D36FE7"/>
    <w:rsid w:val="00D37033"/>
    <w:rsid w:val="00D3766C"/>
    <w:rsid w:val="00D40001"/>
    <w:rsid w:val="00D40EA3"/>
    <w:rsid w:val="00D427E5"/>
    <w:rsid w:val="00D42D73"/>
    <w:rsid w:val="00D43D94"/>
    <w:rsid w:val="00D441FB"/>
    <w:rsid w:val="00D444B5"/>
    <w:rsid w:val="00D44550"/>
    <w:rsid w:val="00D44D5D"/>
    <w:rsid w:val="00D45603"/>
    <w:rsid w:val="00D45953"/>
    <w:rsid w:val="00D45D3A"/>
    <w:rsid w:val="00D46CE3"/>
    <w:rsid w:val="00D47A8E"/>
    <w:rsid w:val="00D502AB"/>
    <w:rsid w:val="00D516BB"/>
    <w:rsid w:val="00D533C1"/>
    <w:rsid w:val="00D53E25"/>
    <w:rsid w:val="00D54D60"/>
    <w:rsid w:val="00D5554D"/>
    <w:rsid w:val="00D5560D"/>
    <w:rsid w:val="00D557CC"/>
    <w:rsid w:val="00D567E0"/>
    <w:rsid w:val="00D5777D"/>
    <w:rsid w:val="00D60096"/>
    <w:rsid w:val="00D609CE"/>
    <w:rsid w:val="00D61206"/>
    <w:rsid w:val="00D61FDB"/>
    <w:rsid w:val="00D62085"/>
    <w:rsid w:val="00D631C8"/>
    <w:rsid w:val="00D635E7"/>
    <w:rsid w:val="00D64A0B"/>
    <w:rsid w:val="00D64C0A"/>
    <w:rsid w:val="00D66A41"/>
    <w:rsid w:val="00D66B6D"/>
    <w:rsid w:val="00D67B28"/>
    <w:rsid w:val="00D707BD"/>
    <w:rsid w:val="00D70B61"/>
    <w:rsid w:val="00D713D3"/>
    <w:rsid w:val="00D714DF"/>
    <w:rsid w:val="00D71670"/>
    <w:rsid w:val="00D717D3"/>
    <w:rsid w:val="00D7204B"/>
    <w:rsid w:val="00D73BAB"/>
    <w:rsid w:val="00D74268"/>
    <w:rsid w:val="00D74C8D"/>
    <w:rsid w:val="00D75AAF"/>
    <w:rsid w:val="00D7641C"/>
    <w:rsid w:val="00D767C9"/>
    <w:rsid w:val="00D7694D"/>
    <w:rsid w:val="00D76F0E"/>
    <w:rsid w:val="00D77956"/>
    <w:rsid w:val="00D77CC5"/>
    <w:rsid w:val="00D80779"/>
    <w:rsid w:val="00D80CC2"/>
    <w:rsid w:val="00D81C92"/>
    <w:rsid w:val="00D81E1E"/>
    <w:rsid w:val="00D820E2"/>
    <w:rsid w:val="00D82329"/>
    <w:rsid w:val="00D82D7C"/>
    <w:rsid w:val="00D82D82"/>
    <w:rsid w:val="00D85780"/>
    <w:rsid w:val="00D86440"/>
    <w:rsid w:val="00D86774"/>
    <w:rsid w:val="00D86CF8"/>
    <w:rsid w:val="00D86EED"/>
    <w:rsid w:val="00D87984"/>
    <w:rsid w:val="00D87F60"/>
    <w:rsid w:val="00D910BE"/>
    <w:rsid w:val="00D910F7"/>
    <w:rsid w:val="00D928FB"/>
    <w:rsid w:val="00D92B77"/>
    <w:rsid w:val="00D931DD"/>
    <w:rsid w:val="00D93AD6"/>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1EFC"/>
    <w:rsid w:val="00DA359B"/>
    <w:rsid w:val="00DA3F1F"/>
    <w:rsid w:val="00DA4667"/>
    <w:rsid w:val="00DA48D9"/>
    <w:rsid w:val="00DA5C72"/>
    <w:rsid w:val="00DA61A6"/>
    <w:rsid w:val="00DA640D"/>
    <w:rsid w:val="00DA688B"/>
    <w:rsid w:val="00DA68F9"/>
    <w:rsid w:val="00DB0C32"/>
    <w:rsid w:val="00DB22F0"/>
    <w:rsid w:val="00DB37F0"/>
    <w:rsid w:val="00DB4843"/>
    <w:rsid w:val="00DB64B1"/>
    <w:rsid w:val="00DB6657"/>
    <w:rsid w:val="00DB750E"/>
    <w:rsid w:val="00DB77E0"/>
    <w:rsid w:val="00DC21A1"/>
    <w:rsid w:val="00DC24E3"/>
    <w:rsid w:val="00DC29B4"/>
    <w:rsid w:val="00DC343F"/>
    <w:rsid w:val="00DC47D2"/>
    <w:rsid w:val="00DC4C32"/>
    <w:rsid w:val="00DC6189"/>
    <w:rsid w:val="00DC62F1"/>
    <w:rsid w:val="00DC7081"/>
    <w:rsid w:val="00DD0457"/>
    <w:rsid w:val="00DD05EF"/>
    <w:rsid w:val="00DD1FBF"/>
    <w:rsid w:val="00DD23AC"/>
    <w:rsid w:val="00DD3416"/>
    <w:rsid w:val="00DD37B3"/>
    <w:rsid w:val="00DD459E"/>
    <w:rsid w:val="00DD4F99"/>
    <w:rsid w:val="00DD528A"/>
    <w:rsid w:val="00DD6549"/>
    <w:rsid w:val="00DD6E1D"/>
    <w:rsid w:val="00DD7338"/>
    <w:rsid w:val="00DD7F99"/>
    <w:rsid w:val="00DE0601"/>
    <w:rsid w:val="00DE0C72"/>
    <w:rsid w:val="00DE0F2F"/>
    <w:rsid w:val="00DE0F50"/>
    <w:rsid w:val="00DE19B4"/>
    <w:rsid w:val="00DE1C33"/>
    <w:rsid w:val="00DE1D96"/>
    <w:rsid w:val="00DE22A8"/>
    <w:rsid w:val="00DE2450"/>
    <w:rsid w:val="00DE2692"/>
    <w:rsid w:val="00DE2D07"/>
    <w:rsid w:val="00DE3083"/>
    <w:rsid w:val="00DE3F8F"/>
    <w:rsid w:val="00DE47DB"/>
    <w:rsid w:val="00DE498D"/>
    <w:rsid w:val="00DE501A"/>
    <w:rsid w:val="00DE597F"/>
    <w:rsid w:val="00DE6E6D"/>
    <w:rsid w:val="00DE6ECA"/>
    <w:rsid w:val="00DE75DA"/>
    <w:rsid w:val="00DE76BC"/>
    <w:rsid w:val="00DE7AAC"/>
    <w:rsid w:val="00DE7FB4"/>
    <w:rsid w:val="00DF0441"/>
    <w:rsid w:val="00DF06F3"/>
    <w:rsid w:val="00DF0C86"/>
    <w:rsid w:val="00DF30FF"/>
    <w:rsid w:val="00DF3A42"/>
    <w:rsid w:val="00DF448E"/>
    <w:rsid w:val="00DF6722"/>
    <w:rsid w:val="00DF6C2E"/>
    <w:rsid w:val="00DF6C79"/>
    <w:rsid w:val="00DF7CC9"/>
    <w:rsid w:val="00E00D8B"/>
    <w:rsid w:val="00E01011"/>
    <w:rsid w:val="00E0219F"/>
    <w:rsid w:val="00E023D8"/>
    <w:rsid w:val="00E025C2"/>
    <w:rsid w:val="00E0299F"/>
    <w:rsid w:val="00E02C69"/>
    <w:rsid w:val="00E02F39"/>
    <w:rsid w:val="00E034FF"/>
    <w:rsid w:val="00E037C3"/>
    <w:rsid w:val="00E039FD"/>
    <w:rsid w:val="00E03B18"/>
    <w:rsid w:val="00E0504A"/>
    <w:rsid w:val="00E05727"/>
    <w:rsid w:val="00E05890"/>
    <w:rsid w:val="00E067A5"/>
    <w:rsid w:val="00E067DA"/>
    <w:rsid w:val="00E06AD5"/>
    <w:rsid w:val="00E07A8A"/>
    <w:rsid w:val="00E10239"/>
    <w:rsid w:val="00E10473"/>
    <w:rsid w:val="00E116C4"/>
    <w:rsid w:val="00E11F84"/>
    <w:rsid w:val="00E125F0"/>
    <w:rsid w:val="00E13732"/>
    <w:rsid w:val="00E13A4A"/>
    <w:rsid w:val="00E14BDF"/>
    <w:rsid w:val="00E15299"/>
    <w:rsid w:val="00E15F34"/>
    <w:rsid w:val="00E16629"/>
    <w:rsid w:val="00E16E09"/>
    <w:rsid w:val="00E16E24"/>
    <w:rsid w:val="00E2055C"/>
    <w:rsid w:val="00E214B0"/>
    <w:rsid w:val="00E227B2"/>
    <w:rsid w:val="00E22F58"/>
    <w:rsid w:val="00E231AB"/>
    <w:rsid w:val="00E2436D"/>
    <w:rsid w:val="00E246CA"/>
    <w:rsid w:val="00E2497C"/>
    <w:rsid w:val="00E27F26"/>
    <w:rsid w:val="00E30B2C"/>
    <w:rsid w:val="00E315E4"/>
    <w:rsid w:val="00E317A7"/>
    <w:rsid w:val="00E3239B"/>
    <w:rsid w:val="00E3297C"/>
    <w:rsid w:val="00E335B0"/>
    <w:rsid w:val="00E33ED8"/>
    <w:rsid w:val="00E34D2E"/>
    <w:rsid w:val="00E34E20"/>
    <w:rsid w:val="00E3679B"/>
    <w:rsid w:val="00E368A1"/>
    <w:rsid w:val="00E40045"/>
    <w:rsid w:val="00E41D1D"/>
    <w:rsid w:val="00E41F88"/>
    <w:rsid w:val="00E42352"/>
    <w:rsid w:val="00E44B7F"/>
    <w:rsid w:val="00E45FE1"/>
    <w:rsid w:val="00E4692D"/>
    <w:rsid w:val="00E46CB3"/>
    <w:rsid w:val="00E472E8"/>
    <w:rsid w:val="00E47573"/>
    <w:rsid w:val="00E4778B"/>
    <w:rsid w:val="00E477E8"/>
    <w:rsid w:val="00E50DFB"/>
    <w:rsid w:val="00E5236E"/>
    <w:rsid w:val="00E53B10"/>
    <w:rsid w:val="00E53E83"/>
    <w:rsid w:val="00E5421B"/>
    <w:rsid w:val="00E54B79"/>
    <w:rsid w:val="00E55ECC"/>
    <w:rsid w:val="00E569C8"/>
    <w:rsid w:val="00E57361"/>
    <w:rsid w:val="00E57724"/>
    <w:rsid w:val="00E57E48"/>
    <w:rsid w:val="00E60314"/>
    <w:rsid w:val="00E6074A"/>
    <w:rsid w:val="00E60786"/>
    <w:rsid w:val="00E63128"/>
    <w:rsid w:val="00E63418"/>
    <w:rsid w:val="00E6342C"/>
    <w:rsid w:val="00E63B74"/>
    <w:rsid w:val="00E63C66"/>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16"/>
    <w:rsid w:val="00E73646"/>
    <w:rsid w:val="00E736D8"/>
    <w:rsid w:val="00E74A02"/>
    <w:rsid w:val="00E75CC8"/>
    <w:rsid w:val="00E75EF2"/>
    <w:rsid w:val="00E75F68"/>
    <w:rsid w:val="00E76780"/>
    <w:rsid w:val="00E76930"/>
    <w:rsid w:val="00E76C26"/>
    <w:rsid w:val="00E81A77"/>
    <w:rsid w:val="00E82CC7"/>
    <w:rsid w:val="00E82F93"/>
    <w:rsid w:val="00E83C3B"/>
    <w:rsid w:val="00E84080"/>
    <w:rsid w:val="00E8471E"/>
    <w:rsid w:val="00E84859"/>
    <w:rsid w:val="00E84B17"/>
    <w:rsid w:val="00E85B57"/>
    <w:rsid w:val="00E85D0C"/>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4EC"/>
    <w:rsid w:val="00E93761"/>
    <w:rsid w:val="00E9376B"/>
    <w:rsid w:val="00E93D2E"/>
    <w:rsid w:val="00E947E9"/>
    <w:rsid w:val="00E94BCA"/>
    <w:rsid w:val="00E96985"/>
    <w:rsid w:val="00E971EE"/>
    <w:rsid w:val="00E979F9"/>
    <w:rsid w:val="00EA0305"/>
    <w:rsid w:val="00EA0E65"/>
    <w:rsid w:val="00EA0E70"/>
    <w:rsid w:val="00EA1348"/>
    <w:rsid w:val="00EA1F15"/>
    <w:rsid w:val="00EA2B30"/>
    <w:rsid w:val="00EA385F"/>
    <w:rsid w:val="00EA3CA9"/>
    <w:rsid w:val="00EA52BD"/>
    <w:rsid w:val="00EA64A1"/>
    <w:rsid w:val="00EA789F"/>
    <w:rsid w:val="00EA7C25"/>
    <w:rsid w:val="00EB115E"/>
    <w:rsid w:val="00EB1540"/>
    <w:rsid w:val="00EB1905"/>
    <w:rsid w:val="00EB19DE"/>
    <w:rsid w:val="00EB1E30"/>
    <w:rsid w:val="00EB29C7"/>
    <w:rsid w:val="00EB33FF"/>
    <w:rsid w:val="00EB3887"/>
    <w:rsid w:val="00EB4396"/>
    <w:rsid w:val="00EB5205"/>
    <w:rsid w:val="00EB55D8"/>
    <w:rsid w:val="00EB59CA"/>
    <w:rsid w:val="00EB7A9C"/>
    <w:rsid w:val="00EB7C32"/>
    <w:rsid w:val="00EB7D16"/>
    <w:rsid w:val="00EB7D20"/>
    <w:rsid w:val="00EC0287"/>
    <w:rsid w:val="00EC06A5"/>
    <w:rsid w:val="00EC0AC6"/>
    <w:rsid w:val="00EC0C29"/>
    <w:rsid w:val="00EC1356"/>
    <w:rsid w:val="00EC2564"/>
    <w:rsid w:val="00EC2ED4"/>
    <w:rsid w:val="00EC3265"/>
    <w:rsid w:val="00EC4A8B"/>
    <w:rsid w:val="00EC5036"/>
    <w:rsid w:val="00EC52BD"/>
    <w:rsid w:val="00EC6294"/>
    <w:rsid w:val="00EC6CFE"/>
    <w:rsid w:val="00EC7201"/>
    <w:rsid w:val="00EC7B20"/>
    <w:rsid w:val="00ED0745"/>
    <w:rsid w:val="00ED08BF"/>
    <w:rsid w:val="00ED09F8"/>
    <w:rsid w:val="00ED25AE"/>
    <w:rsid w:val="00ED3696"/>
    <w:rsid w:val="00ED3AE4"/>
    <w:rsid w:val="00ED41D8"/>
    <w:rsid w:val="00ED54F6"/>
    <w:rsid w:val="00ED5553"/>
    <w:rsid w:val="00ED5A43"/>
    <w:rsid w:val="00ED6D0F"/>
    <w:rsid w:val="00ED7B3E"/>
    <w:rsid w:val="00EE0D0B"/>
    <w:rsid w:val="00EE1214"/>
    <w:rsid w:val="00EE1BDB"/>
    <w:rsid w:val="00EE259C"/>
    <w:rsid w:val="00EE3017"/>
    <w:rsid w:val="00EE303D"/>
    <w:rsid w:val="00EE31DA"/>
    <w:rsid w:val="00EE3D78"/>
    <w:rsid w:val="00EE427B"/>
    <w:rsid w:val="00EE5A1E"/>
    <w:rsid w:val="00EE60A2"/>
    <w:rsid w:val="00EE65AF"/>
    <w:rsid w:val="00EE65B7"/>
    <w:rsid w:val="00EE6F08"/>
    <w:rsid w:val="00EE7672"/>
    <w:rsid w:val="00EF0719"/>
    <w:rsid w:val="00EF143F"/>
    <w:rsid w:val="00EF166C"/>
    <w:rsid w:val="00EF3020"/>
    <w:rsid w:val="00EF32E9"/>
    <w:rsid w:val="00EF35FC"/>
    <w:rsid w:val="00EF3BCD"/>
    <w:rsid w:val="00EF53B5"/>
    <w:rsid w:val="00EF59D8"/>
    <w:rsid w:val="00F00079"/>
    <w:rsid w:val="00F006DC"/>
    <w:rsid w:val="00F0339C"/>
    <w:rsid w:val="00F03D63"/>
    <w:rsid w:val="00F05A10"/>
    <w:rsid w:val="00F0602C"/>
    <w:rsid w:val="00F060FF"/>
    <w:rsid w:val="00F0639F"/>
    <w:rsid w:val="00F066FF"/>
    <w:rsid w:val="00F107FE"/>
    <w:rsid w:val="00F10826"/>
    <w:rsid w:val="00F11A3C"/>
    <w:rsid w:val="00F11BF1"/>
    <w:rsid w:val="00F11C24"/>
    <w:rsid w:val="00F12221"/>
    <w:rsid w:val="00F124DD"/>
    <w:rsid w:val="00F1322C"/>
    <w:rsid w:val="00F142A4"/>
    <w:rsid w:val="00F14367"/>
    <w:rsid w:val="00F14DAC"/>
    <w:rsid w:val="00F154BB"/>
    <w:rsid w:val="00F164DE"/>
    <w:rsid w:val="00F16A28"/>
    <w:rsid w:val="00F16B75"/>
    <w:rsid w:val="00F1794B"/>
    <w:rsid w:val="00F17FB5"/>
    <w:rsid w:val="00F2046D"/>
    <w:rsid w:val="00F20A13"/>
    <w:rsid w:val="00F20D45"/>
    <w:rsid w:val="00F20FF6"/>
    <w:rsid w:val="00F21E30"/>
    <w:rsid w:val="00F22538"/>
    <w:rsid w:val="00F22B8A"/>
    <w:rsid w:val="00F25313"/>
    <w:rsid w:val="00F2618E"/>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1B9"/>
    <w:rsid w:val="00F40BF6"/>
    <w:rsid w:val="00F41406"/>
    <w:rsid w:val="00F41640"/>
    <w:rsid w:val="00F41648"/>
    <w:rsid w:val="00F41922"/>
    <w:rsid w:val="00F41A92"/>
    <w:rsid w:val="00F42ED5"/>
    <w:rsid w:val="00F4300D"/>
    <w:rsid w:val="00F43149"/>
    <w:rsid w:val="00F45676"/>
    <w:rsid w:val="00F46206"/>
    <w:rsid w:val="00F46821"/>
    <w:rsid w:val="00F47353"/>
    <w:rsid w:val="00F474B3"/>
    <w:rsid w:val="00F478AC"/>
    <w:rsid w:val="00F500BF"/>
    <w:rsid w:val="00F5044F"/>
    <w:rsid w:val="00F50931"/>
    <w:rsid w:val="00F5101B"/>
    <w:rsid w:val="00F5141A"/>
    <w:rsid w:val="00F517CE"/>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11A1"/>
    <w:rsid w:val="00F61E53"/>
    <w:rsid w:val="00F61E9C"/>
    <w:rsid w:val="00F62C9C"/>
    <w:rsid w:val="00F6412D"/>
    <w:rsid w:val="00F64888"/>
    <w:rsid w:val="00F64C9D"/>
    <w:rsid w:val="00F6525D"/>
    <w:rsid w:val="00F65C7E"/>
    <w:rsid w:val="00F65DF3"/>
    <w:rsid w:val="00F67EFA"/>
    <w:rsid w:val="00F70828"/>
    <w:rsid w:val="00F72336"/>
    <w:rsid w:val="00F7239A"/>
    <w:rsid w:val="00F727F0"/>
    <w:rsid w:val="00F734A8"/>
    <w:rsid w:val="00F739A4"/>
    <w:rsid w:val="00F74566"/>
    <w:rsid w:val="00F74673"/>
    <w:rsid w:val="00F75159"/>
    <w:rsid w:val="00F75766"/>
    <w:rsid w:val="00F76291"/>
    <w:rsid w:val="00F7675A"/>
    <w:rsid w:val="00F76927"/>
    <w:rsid w:val="00F77555"/>
    <w:rsid w:val="00F8022F"/>
    <w:rsid w:val="00F80739"/>
    <w:rsid w:val="00F80DFC"/>
    <w:rsid w:val="00F8147C"/>
    <w:rsid w:val="00F81CCE"/>
    <w:rsid w:val="00F81DE4"/>
    <w:rsid w:val="00F8288B"/>
    <w:rsid w:val="00F8358C"/>
    <w:rsid w:val="00F8401C"/>
    <w:rsid w:val="00F846CA"/>
    <w:rsid w:val="00F84F0F"/>
    <w:rsid w:val="00F850F9"/>
    <w:rsid w:val="00F86506"/>
    <w:rsid w:val="00F86E89"/>
    <w:rsid w:val="00F870E4"/>
    <w:rsid w:val="00F87142"/>
    <w:rsid w:val="00F871C1"/>
    <w:rsid w:val="00F872E2"/>
    <w:rsid w:val="00F878C2"/>
    <w:rsid w:val="00F90D23"/>
    <w:rsid w:val="00F914A6"/>
    <w:rsid w:val="00F91531"/>
    <w:rsid w:val="00F92A52"/>
    <w:rsid w:val="00F9365D"/>
    <w:rsid w:val="00F93DB3"/>
    <w:rsid w:val="00F93E9A"/>
    <w:rsid w:val="00F947D5"/>
    <w:rsid w:val="00F9537B"/>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E7"/>
    <w:rsid w:val="00FA5710"/>
    <w:rsid w:val="00FA63E7"/>
    <w:rsid w:val="00FA6983"/>
    <w:rsid w:val="00FA6ADD"/>
    <w:rsid w:val="00FB0C23"/>
    <w:rsid w:val="00FB10F4"/>
    <w:rsid w:val="00FB158E"/>
    <w:rsid w:val="00FB2497"/>
    <w:rsid w:val="00FB5810"/>
    <w:rsid w:val="00FB5E39"/>
    <w:rsid w:val="00FB685B"/>
    <w:rsid w:val="00FB69C8"/>
    <w:rsid w:val="00FB6EC2"/>
    <w:rsid w:val="00FB73F0"/>
    <w:rsid w:val="00FB7850"/>
    <w:rsid w:val="00FC05AC"/>
    <w:rsid w:val="00FC0CE7"/>
    <w:rsid w:val="00FC174A"/>
    <w:rsid w:val="00FC20B6"/>
    <w:rsid w:val="00FC27A9"/>
    <w:rsid w:val="00FC327D"/>
    <w:rsid w:val="00FC33F4"/>
    <w:rsid w:val="00FC3602"/>
    <w:rsid w:val="00FC4E6F"/>
    <w:rsid w:val="00FC4FE5"/>
    <w:rsid w:val="00FC5A31"/>
    <w:rsid w:val="00FC6200"/>
    <w:rsid w:val="00FC65D4"/>
    <w:rsid w:val="00FC6E3D"/>
    <w:rsid w:val="00FD0AF6"/>
    <w:rsid w:val="00FD16E8"/>
    <w:rsid w:val="00FD1AC2"/>
    <w:rsid w:val="00FD23F4"/>
    <w:rsid w:val="00FD2977"/>
    <w:rsid w:val="00FD2CB9"/>
    <w:rsid w:val="00FD2E59"/>
    <w:rsid w:val="00FD3259"/>
    <w:rsid w:val="00FD3E09"/>
    <w:rsid w:val="00FD5430"/>
    <w:rsid w:val="00FD5983"/>
    <w:rsid w:val="00FD6026"/>
    <w:rsid w:val="00FD65F8"/>
    <w:rsid w:val="00FD78ED"/>
    <w:rsid w:val="00FE0D20"/>
    <w:rsid w:val="00FE1FEA"/>
    <w:rsid w:val="00FE27D4"/>
    <w:rsid w:val="00FE2A02"/>
    <w:rsid w:val="00FE2DE0"/>
    <w:rsid w:val="00FE34C3"/>
    <w:rsid w:val="00FE3969"/>
    <w:rsid w:val="00FE432F"/>
    <w:rsid w:val="00FE5354"/>
    <w:rsid w:val="00FE590B"/>
    <w:rsid w:val="00FE6934"/>
    <w:rsid w:val="00FE697A"/>
    <w:rsid w:val="00FE79B4"/>
    <w:rsid w:val="00FE7B6C"/>
    <w:rsid w:val="00FF0A38"/>
    <w:rsid w:val="00FF113A"/>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83A515DE-7F1C-4059-91DF-9C70A8BE9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CEDC7"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CEDC7" w:themeFill="background1"/>
      </w:tcPr>
    </w:tblStylePr>
    <w:tblStylePr w:type="lastRow">
      <w:rPr>
        <w:b/>
        <w:bCs/>
      </w:rPr>
      <w:tblPr/>
      <w:tcPr>
        <w:tcBorders>
          <w:top w:val="double" w:sz="2" w:space="0" w:color="9CC2E5" w:themeColor="accent5"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CEDC7"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CEDC7"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6D1085"/>
    <w:pPr>
      <w:widowControl w:val="0"/>
      <w:numPr>
        <w:numId w:val="9"/>
      </w:numPr>
      <w:overflowPunct/>
      <w:autoSpaceDE/>
      <w:autoSpaceDN/>
      <w:adjustRightInd/>
      <w:spacing w:line="240" w:lineRule="auto"/>
      <w:textAlignment w:val="auto"/>
    </w:pPr>
    <w:rPr>
      <w:rFonts w:eastAsiaTheme="minorEastAsia" w:cstheme="minorBidi"/>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1485">
      <w:bodyDiv w:val="1"/>
      <w:marLeft w:val="0"/>
      <w:marRight w:val="0"/>
      <w:marTop w:val="0"/>
      <w:marBottom w:val="0"/>
      <w:divBdr>
        <w:top w:val="none" w:sz="0" w:space="0" w:color="auto"/>
        <w:left w:val="none" w:sz="0" w:space="0" w:color="auto"/>
        <w:bottom w:val="none" w:sz="0" w:space="0" w:color="auto"/>
        <w:right w:val="none" w:sz="0" w:space="0" w:color="auto"/>
      </w:divBdr>
    </w:div>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64694059">
      <w:bodyDiv w:val="1"/>
      <w:marLeft w:val="0"/>
      <w:marRight w:val="0"/>
      <w:marTop w:val="0"/>
      <w:marBottom w:val="0"/>
      <w:divBdr>
        <w:top w:val="none" w:sz="0" w:space="0" w:color="auto"/>
        <w:left w:val="none" w:sz="0" w:space="0" w:color="auto"/>
        <w:bottom w:val="none" w:sz="0" w:space="0" w:color="auto"/>
        <w:right w:val="none" w:sz="0" w:space="0" w:color="auto"/>
      </w:divBdr>
    </w:div>
    <w:div w:id="88082547">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53317561">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94427279">
      <w:bodyDiv w:val="1"/>
      <w:marLeft w:val="0"/>
      <w:marRight w:val="0"/>
      <w:marTop w:val="0"/>
      <w:marBottom w:val="0"/>
      <w:divBdr>
        <w:top w:val="none" w:sz="0" w:space="0" w:color="auto"/>
        <w:left w:val="none" w:sz="0" w:space="0" w:color="auto"/>
        <w:bottom w:val="none" w:sz="0" w:space="0" w:color="auto"/>
        <w:right w:val="none" w:sz="0" w:space="0" w:color="auto"/>
      </w:divBdr>
    </w:div>
    <w:div w:id="445347134">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71043235">
      <w:bodyDiv w:val="1"/>
      <w:marLeft w:val="0"/>
      <w:marRight w:val="0"/>
      <w:marTop w:val="0"/>
      <w:marBottom w:val="0"/>
      <w:divBdr>
        <w:top w:val="none" w:sz="0" w:space="0" w:color="auto"/>
        <w:left w:val="none" w:sz="0" w:space="0" w:color="auto"/>
        <w:bottom w:val="none" w:sz="0" w:space="0" w:color="auto"/>
        <w:right w:val="none" w:sz="0" w:space="0" w:color="auto"/>
      </w:divBdr>
    </w:div>
    <w:div w:id="622931400">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6405125">
      <w:bodyDiv w:val="1"/>
      <w:marLeft w:val="0"/>
      <w:marRight w:val="0"/>
      <w:marTop w:val="0"/>
      <w:marBottom w:val="0"/>
      <w:divBdr>
        <w:top w:val="none" w:sz="0" w:space="0" w:color="auto"/>
        <w:left w:val="none" w:sz="0" w:space="0" w:color="auto"/>
        <w:bottom w:val="none" w:sz="0" w:space="0" w:color="auto"/>
        <w:right w:val="none" w:sz="0" w:space="0" w:color="auto"/>
      </w:divBdr>
    </w:div>
    <w:div w:id="1237940751">
      <w:bodyDiv w:val="1"/>
      <w:marLeft w:val="0"/>
      <w:marRight w:val="0"/>
      <w:marTop w:val="0"/>
      <w:marBottom w:val="0"/>
      <w:divBdr>
        <w:top w:val="none" w:sz="0" w:space="0" w:color="auto"/>
        <w:left w:val="none" w:sz="0" w:space="0" w:color="auto"/>
        <w:bottom w:val="none" w:sz="0" w:space="0" w:color="auto"/>
        <w:right w:val="none" w:sz="0" w:space="0" w:color="auto"/>
      </w:divBdr>
    </w:div>
    <w:div w:id="1322348417">
      <w:bodyDiv w:val="1"/>
      <w:marLeft w:val="0"/>
      <w:marRight w:val="0"/>
      <w:marTop w:val="0"/>
      <w:marBottom w:val="0"/>
      <w:divBdr>
        <w:top w:val="none" w:sz="0" w:space="0" w:color="auto"/>
        <w:left w:val="none" w:sz="0" w:space="0" w:color="auto"/>
        <w:bottom w:val="none" w:sz="0" w:space="0" w:color="auto"/>
        <w:right w:val="none" w:sz="0" w:space="0" w:color="auto"/>
      </w:divBdr>
    </w:div>
    <w:div w:id="1351372430">
      <w:bodyDiv w:val="1"/>
      <w:marLeft w:val="0"/>
      <w:marRight w:val="0"/>
      <w:marTop w:val="0"/>
      <w:marBottom w:val="0"/>
      <w:divBdr>
        <w:top w:val="none" w:sz="0" w:space="0" w:color="auto"/>
        <w:left w:val="none" w:sz="0" w:space="0" w:color="auto"/>
        <w:bottom w:val="none" w:sz="0" w:space="0" w:color="auto"/>
        <w:right w:val="none" w:sz="0" w:space="0" w:color="auto"/>
      </w:divBdr>
    </w:div>
    <w:div w:id="1399747753">
      <w:bodyDiv w:val="1"/>
      <w:marLeft w:val="0"/>
      <w:marRight w:val="0"/>
      <w:marTop w:val="0"/>
      <w:marBottom w:val="0"/>
      <w:divBdr>
        <w:top w:val="none" w:sz="0" w:space="0" w:color="auto"/>
        <w:left w:val="none" w:sz="0" w:space="0" w:color="auto"/>
        <w:bottom w:val="none" w:sz="0" w:space="0" w:color="auto"/>
        <w:right w:val="none" w:sz="0" w:space="0" w:color="auto"/>
      </w:divBdr>
    </w:div>
    <w:div w:id="1467236256">
      <w:bodyDiv w:val="1"/>
      <w:marLeft w:val="0"/>
      <w:marRight w:val="0"/>
      <w:marTop w:val="0"/>
      <w:marBottom w:val="0"/>
      <w:divBdr>
        <w:top w:val="none" w:sz="0" w:space="0" w:color="auto"/>
        <w:left w:val="none" w:sz="0" w:space="0" w:color="auto"/>
        <w:bottom w:val="none" w:sz="0" w:space="0" w:color="auto"/>
        <w:right w:val="none" w:sz="0" w:space="0" w:color="auto"/>
      </w:divBdr>
    </w:div>
    <w:div w:id="1586302753">
      <w:bodyDiv w:val="1"/>
      <w:marLeft w:val="0"/>
      <w:marRight w:val="0"/>
      <w:marTop w:val="0"/>
      <w:marBottom w:val="0"/>
      <w:divBdr>
        <w:top w:val="none" w:sz="0" w:space="0" w:color="auto"/>
        <w:left w:val="none" w:sz="0" w:space="0" w:color="auto"/>
        <w:bottom w:val="none" w:sz="0" w:space="0" w:color="auto"/>
        <w:right w:val="none" w:sz="0" w:space="0" w:color="auto"/>
      </w:divBdr>
    </w:div>
    <w:div w:id="1646012114">
      <w:bodyDiv w:val="1"/>
      <w:marLeft w:val="0"/>
      <w:marRight w:val="0"/>
      <w:marTop w:val="0"/>
      <w:marBottom w:val="0"/>
      <w:divBdr>
        <w:top w:val="none" w:sz="0" w:space="0" w:color="auto"/>
        <w:left w:val="none" w:sz="0" w:space="0" w:color="auto"/>
        <w:bottom w:val="none" w:sz="0" w:space="0" w:color="auto"/>
        <w:right w:val="none" w:sz="0" w:space="0" w:color="auto"/>
      </w:divBdr>
    </w:div>
    <w:div w:id="1764447817">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55344893">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97384-EB92-4779-956D-4D66FC025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1477</Words>
  <Characters>8420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TD Tech - Weilimei</cp:lastModifiedBy>
  <cp:revision>10</cp:revision>
  <cp:lastPrinted>2019-02-06T17:41:00Z</cp:lastPrinted>
  <dcterms:created xsi:type="dcterms:W3CDTF">2021-08-05T11:03:00Z</dcterms:created>
  <dcterms:modified xsi:type="dcterms:W3CDTF">2021-08-06T04:12:00Z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(3)tZLXCIvlcHEuVIRfXw6z+bG6wrMrFnKz0gyB412+K5dKkGVlY+VzfxRMeFijA5Bj89eUCXsH
O6SfTNyiXO2swyncPeJWNYFfvnGBlWz4e7d3hFxwYF1oPbdrvL4IfjhsSJqvzDS8K1SQvAy3
+5hcBkrvD9y6UMPL6+mjMpMfefqjSmD/Arf1K4HIiixS7JSUbXLdQlw3tI9gFAOCyD0L2PtM
5Z+j1S85Ds2LKuB3Ei</vt:lpwstr>
  </property>
  <property fmtid="{D5CDD505-2E9C-101B-9397-08002B2CF9AE}" pid="4" name="_2015_ms_pID_7253431">
    <vt:lpwstr>UEwfvzWTxMO9EH2lZl3uLoTma9HdhxcwAZbFCfe77vupm5l03g8mBO
JiDOSN5TfWpXaMdr3fKFgbku4nWct8LgFiWKl+hisr5mIkwTb9hmyG7uAXHHqb7c0nSPDzZJ
3qPp67kQmBy2+AZlWAAh9Cn/74ugvZvofSUPZ+slSIz3dg/yrQPt5Ar5ouJE6wV1FKG/qTzN
9oF5wpzQLu3cfQEFfxG0fYdEO1vbUTaOiRNo</vt:lpwstr>
  </property>
  <property fmtid="{D5CDD505-2E9C-101B-9397-08002B2CF9AE}" pid="5" name="_2015_ms_pID_7253432">
    <vt:lpwstr>+jM7Xh6IUNlASBAXzT0Pvv8=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