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B8790F4"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C6B30">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r w:rsidR="000B41B1" w:rsidRPr="000B41B1">
        <w:rPr>
          <w:sz w:val="22"/>
          <w:szCs w:val="22"/>
          <w:lang w:val="en-GB"/>
        </w:rPr>
        <w:t>R2-2108005‎</w:t>
      </w:r>
    </w:p>
    <w:p w14:paraId="5A388821" w14:textId="0D8D2953"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w:t>
      </w:r>
      <w:r w:rsidR="0085249F">
        <w:rPr>
          <w:rFonts w:eastAsiaTheme="minorEastAsia" w:hint="eastAsia"/>
          <w:sz w:val="22"/>
          <w:szCs w:val="22"/>
          <w:lang w:val="en-GB" w:eastAsia="zh-CN"/>
        </w:rPr>
        <w:t>16</w:t>
      </w:r>
      <w:r w:rsidR="0085249F" w:rsidRPr="009B3C55">
        <w:rPr>
          <w:sz w:val="22"/>
          <w:szCs w:val="22"/>
          <w:lang w:val="en-GB"/>
        </w:rPr>
        <w:t xml:space="preserve"> </w:t>
      </w:r>
      <w:r w:rsidR="004A0217" w:rsidRPr="009B3C55">
        <w:rPr>
          <w:sz w:val="22"/>
          <w:szCs w:val="22"/>
          <w:lang w:val="en-GB"/>
        </w:rPr>
        <w:t xml:space="preserve">–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B771CEE"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969F2" w:rsidRPr="00D969F2">
        <w:rPr>
          <w:rFonts w:eastAsia="宋体" w:cs="Arial"/>
          <w:sz w:val="22"/>
          <w:szCs w:val="22"/>
          <w:lang w:eastAsia="zh-CN"/>
        </w:rPr>
        <w:t xml:space="preserve">On </w:t>
      </w:r>
      <w:r w:rsidR="001C291B">
        <w:rPr>
          <w:rFonts w:eastAsia="宋体" w:cs="Arial" w:hint="eastAsia"/>
          <w:sz w:val="22"/>
          <w:szCs w:val="22"/>
          <w:lang w:eastAsia="zh-CN"/>
        </w:rPr>
        <w:t>Inte</w:t>
      </w:r>
      <w:r w:rsidR="0085249F">
        <w:rPr>
          <w:rFonts w:eastAsia="宋体" w:cs="Arial" w:hint="eastAsia"/>
          <w:sz w:val="22"/>
          <w:szCs w:val="22"/>
          <w:lang w:eastAsia="zh-CN"/>
        </w:rPr>
        <w:t>r</w:t>
      </w:r>
      <w:r w:rsidR="001C291B">
        <w:rPr>
          <w:rFonts w:eastAsia="宋体" w:cs="Arial" w:hint="eastAsia"/>
          <w:sz w:val="22"/>
          <w:szCs w:val="22"/>
          <w:lang w:eastAsia="zh-CN"/>
        </w:rPr>
        <w:t>-Cell beam management</w:t>
      </w:r>
    </w:p>
    <w:p w14:paraId="05FE1C63" w14:textId="4D678F72"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C291B">
        <w:rPr>
          <w:rFonts w:eastAsiaTheme="minorEastAsia" w:cs="Arial"/>
          <w:sz w:val="22"/>
          <w:szCs w:val="22"/>
          <w:lang w:eastAsia="zh-CN"/>
        </w:rPr>
        <w:t>8.</w:t>
      </w:r>
      <w:r w:rsidR="001C291B">
        <w:rPr>
          <w:rFonts w:eastAsiaTheme="minorEastAsia" w:cs="Arial" w:hint="eastAsia"/>
          <w:sz w:val="22"/>
          <w:szCs w:val="22"/>
          <w:lang w:eastAsia="zh-CN"/>
        </w:rPr>
        <w:t>17.2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6AF443C9" w14:textId="61B3CC34" w:rsidR="00D969F2" w:rsidRDefault="001C291B" w:rsidP="00B53408">
      <w:pPr>
        <w:pStyle w:val="a1"/>
        <w:spacing w:before="120"/>
        <w:rPr>
          <w:rFonts w:eastAsia="Arial Unicode MS"/>
          <w:lang w:eastAsia="zh-CN"/>
        </w:rPr>
      </w:pPr>
      <w:bookmarkStart w:id="4" w:name="OLE_LINK1"/>
      <w:bookmarkStart w:id="5" w:name="OLE_LINK2"/>
      <w:r>
        <w:rPr>
          <w:rFonts w:eastAsia="Arial Unicode MS" w:hint="eastAsia"/>
          <w:lang w:eastAsia="zh-CN"/>
        </w:rPr>
        <w:t xml:space="preserve">Following the previous RAN2 and RAN </w:t>
      </w:r>
      <w:r>
        <w:rPr>
          <w:rFonts w:eastAsia="Arial Unicode MS"/>
          <w:lang w:eastAsia="zh-CN"/>
        </w:rPr>
        <w:t>plenary</w:t>
      </w:r>
      <w:r>
        <w:rPr>
          <w:rFonts w:eastAsia="Arial Unicode MS" w:hint="eastAsia"/>
          <w:lang w:eastAsia="zh-CN"/>
        </w:rPr>
        <w:t xml:space="preserve"> conclusions on inter-cell beam management, this contribution further </w:t>
      </w:r>
      <w:r>
        <w:rPr>
          <w:rFonts w:eastAsia="Arial Unicode MS"/>
          <w:lang w:eastAsia="zh-CN"/>
        </w:rPr>
        <w:t>discusses</w:t>
      </w:r>
      <w:r>
        <w:rPr>
          <w:rFonts w:eastAsia="Arial Unicode MS" w:hint="eastAsia"/>
          <w:lang w:eastAsia="zh-CN"/>
        </w:rPr>
        <w:t xml:space="preserve"> the </w:t>
      </w:r>
      <w:r>
        <w:rPr>
          <w:rFonts w:eastAsia="Arial Unicode MS"/>
          <w:lang w:eastAsia="zh-CN"/>
        </w:rPr>
        <w:t>potential</w:t>
      </w:r>
      <w:r>
        <w:rPr>
          <w:rFonts w:eastAsia="Arial Unicode MS" w:hint="eastAsia"/>
          <w:lang w:eastAsia="zh-CN"/>
        </w:rPr>
        <w:t xml:space="preserve"> RAN2 impact of this feature. </w:t>
      </w:r>
      <w:r w:rsidR="00884BA0">
        <w:rPr>
          <w:rFonts w:eastAsia="Arial Unicode MS" w:hint="eastAsia"/>
          <w:lang w:eastAsia="zh-CN"/>
        </w:rPr>
        <w:t xml:space="preserve">This </w:t>
      </w:r>
      <w:r w:rsidR="00884BA0">
        <w:rPr>
          <w:rFonts w:eastAsia="Arial Unicode MS"/>
          <w:lang w:eastAsia="zh-CN"/>
        </w:rPr>
        <w:t>contribution</w:t>
      </w:r>
      <w:r w:rsidR="00884BA0">
        <w:rPr>
          <w:rFonts w:eastAsia="Arial Unicode MS" w:hint="eastAsia"/>
          <w:lang w:eastAsia="zh-CN"/>
        </w:rPr>
        <w:t xml:space="preserve"> is </w:t>
      </w:r>
      <w:r w:rsidR="00884BA0">
        <w:rPr>
          <w:rFonts w:eastAsia="Arial Unicode MS"/>
          <w:lang w:eastAsia="zh-CN"/>
        </w:rPr>
        <w:t>organized</w:t>
      </w:r>
      <w:r w:rsidR="00884BA0">
        <w:rPr>
          <w:rFonts w:eastAsia="Arial Unicode MS" w:hint="eastAsia"/>
          <w:lang w:eastAsia="zh-CN"/>
        </w:rPr>
        <w:t xml:space="preserve"> so </w:t>
      </w:r>
      <w:r w:rsidR="00884BA0">
        <w:rPr>
          <w:rFonts w:eastAsia="Arial Unicode MS"/>
          <w:lang w:eastAsia="zh-CN"/>
        </w:rPr>
        <w:t>that</w:t>
      </w:r>
      <w:r w:rsidR="00884BA0">
        <w:rPr>
          <w:rFonts w:eastAsia="Arial Unicode MS" w:hint="eastAsia"/>
          <w:lang w:eastAsia="zh-CN"/>
        </w:rPr>
        <w:t xml:space="preserve"> Section 2 contains discussions, and Section 3 is a </w:t>
      </w:r>
      <w:r w:rsidR="00884BA0">
        <w:rPr>
          <w:rFonts w:eastAsia="Arial Unicode MS"/>
          <w:lang w:eastAsia="zh-CN"/>
        </w:rPr>
        <w:t>brief</w:t>
      </w:r>
      <w:r w:rsidR="00884BA0">
        <w:rPr>
          <w:rFonts w:eastAsia="Arial Unicode MS" w:hint="eastAsia"/>
          <w:lang w:eastAsia="zh-CN"/>
        </w:rPr>
        <w:t xml:space="preserve"> summary. </w:t>
      </w:r>
    </w:p>
    <w:bookmarkEnd w:id="4"/>
    <w:bookmarkEnd w:id="5"/>
    <w:p w14:paraId="45164EBD" w14:textId="44EC9462" w:rsidR="001850D9" w:rsidRPr="00B61820" w:rsidRDefault="006025C9" w:rsidP="00B61820">
      <w:pPr>
        <w:pStyle w:val="1"/>
        <w:jc w:val="both"/>
        <w:rPr>
          <w:szCs w:val="28"/>
        </w:rPr>
      </w:pPr>
      <w:r>
        <w:rPr>
          <w:rFonts w:hint="eastAsia"/>
          <w:szCs w:val="28"/>
        </w:rPr>
        <w:t>Discussion</w:t>
      </w:r>
      <w:r w:rsidR="00333545">
        <w:rPr>
          <w:rFonts w:hint="eastAsia"/>
          <w:szCs w:val="28"/>
        </w:rPr>
        <w:t>s</w:t>
      </w:r>
    </w:p>
    <w:p w14:paraId="1E0E35E4" w14:textId="77777777" w:rsidR="00724446" w:rsidRDefault="00322333" w:rsidP="00A55CF6">
      <w:pPr>
        <w:pStyle w:val="20"/>
        <w:numPr>
          <w:ilvl w:val="1"/>
          <w:numId w:val="10"/>
        </w:numPr>
        <w:rPr>
          <w:rFonts w:eastAsiaTheme="minorEastAsia"/>
          <w:noProof/>
          <w:sz w:val="24"/>
        </w:rPr>
      </w:pPr>
      <w:r>
        <w:rPr>
          <w:rFonts w:eastAsiaTheme="minorEastAsia" w:hint="eastAsia"/>
          <w:noProof/>
          <w:sz w:val="24"/>
        </w:rPr>
        <w:t>Protocol stack analysis</w:t>
      </w:r>
    </w:p>
    <w:p w14:paraId="74ECC55C" w14:textId="4C8C24B1" w:rsidR="00724446" w:rsidRDefault="003369AF" w:rsidP="002F3D75">
      <w:pPr>
        <w:pStyle w:val="a1"/>
        <w:spacing w:before="120"/>
        <w:rPr>
          <w:rFonts w:eastAsia="Arial Unicode MS"/>
          <w:lang w:eastAsia="zh-CN"/>
        </w:rPr>
      </w:pPr>
      <w:r>
        <w:rPr>
          <w:rFonts w:eastAsia="Arial Unicode MS" w:hint="eastAsia"/>
          <w:lang w:eastAsia="zh-CN"/>
        </w:rPr>
        <w:t xml:space="preserve">Based on the updated WID [1], the scope for inter-cell beam management in Rel-17 covers only the case where </w:t>
      </w:r>
      <w:r w:rsidRPr="003369AF">
        <w:rPr>
          <w:rFonts w:eastAsia="Arial Unicode MS"/>
          <w:lang w:eastAsia="zh-CN"/>
        </w:rPr>
        <w:t>serving cell does not change when beam selection is done‎</w:t>
      </w:r>
      <w:r>
        <w:rPr>
          <w:rFonts w:eastAsia="Arial Unicode MS" w:hint="eastAsia"/>
          <w:lang w:eastAsia="zh-CN"/>
        </w:rPr>
        <w:t xml:space="preserve">. </w:t>
      </w:r>
      <w:r w:rsidR="002F3D75">
        <w:rPr>
          <w:rFonts w:eastAsia="Arial Unicode MS" w:hint="eastAsia"/>
          <w:lang w:eastAsia="zh-CN"/>
        </w:rPr>
        <w:t xml:space="preserve">One example is shown in Figure 1, where the UE is still connected to cell A, but it may </w:t>
      </w:r>
      <w:r w:rsidR="002F3D75">
        <w:rPr>
          <w:rFonts w:eastAsia="Arial Unicode MS"/>
          <w:lang w:eastAsia="zh-CN"/>
        </w:rPr>
        <w:t xml:space="preserve">select a beam </w:t>
      </w:r>
      <w:r w:rsidR="002F3D75">
        <w:rPr>
          <w:rFonts w:eastAsia="Arial Unicode MS" w:hint="eastAsia"/>
          <w:lang w:eastAsia="zh-CN"/>
        </w:rPr>
        <w:t>from another cell B.</w:t>
      </w:r>
      <w:r w:rsidR="00724446">
        <w:rPr>
          <w:rFonts w:eastAsia="Arial Unicode MS" w:hint="eastAsia"/>
          <w:lang w:eastAsia="zh-CN"/>
        </w:rPr>
        <w:t xml:space="preserve"> </w:t>
      </w:r>
    </w:p>
    <w:p w14:paraId="79991E7B" w14:textId="77777777" w:rsidR="00FB6BAC" w:rsidRDefault="00FB6BAC" w:rsidP="00470308">
      <w:pPr>
        <w:rPr>
          <w:rFonts w:eastAsiaTheme="minorEastAsia"/>
          <w:lang w:val="en-GB" w:eastAsia="zh-CN"/>
        </w:rPr>
      </w:pPr>
    </w:p>
    <w:p w14:paraId="02335171" w14:textId="5E69ACD1" w:rsidR="00FB6BAC" w:rsidRDefault="00724446" w:rsidP="00724446">
      <w:pPr>
        <w:jc w:val="center"/>
        <w:rPr>
          <w:rFonts w:eastAsiaTheme="minorEastAsia"/>
          <w:lang w:val="en-GB" w:eastAsia="zh-CN"/>
        </w:rPr>
      </w:pPr>
      <w:r>
        <w:rPr>
          <w:rFonts w:eastAsiaTheme="minorEastAsia"/>
          <w:noProof/>
          <w:lang w:eastAsia="zh-CN"/>
        </w:rPr>
        <w:drawing>
          <wp:inline distT="0" distB="0" distL="0" distR="0" wp14:anchorId="2AD20C5E" wp14:editId="43F80999">
            <wp:extent cx="2149434" cy="1699654"/>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8664" cy="1699045"/>
                    </a:xfrm>
                    <a:prstGeom prst="rect">
                      <a:avLst/>
                    </a:prstGeom>
                    <a:noFill/>
                  </pic:spPr>
                </pic:pic>
              </a:graphicData>
            </a:graphic>
          </wp:inline>
        </w:drawing>
      </w:r>
    </w:p>
    <w:p w14:paraId="1D950C46" w14:textId="7A049D29" w:rsidR="00724446" w:rsidRDefault="00724446" w:rsidP="00724446">
      <w:pPr>
        <w:jc w:val="center"/>
        <w:rPr>
          <w:rFonts w:eastAsiaTheme="minorEastAsia"/>
          <w:lang w:val="en-GB" w:eastAsia="zh-CN"/>
        </w:rPr>
      </w:pPr>
      <w:r w:rsidRPr="00723ED4">
        <w:rPr>
          <w:rFonts w:eastAsiaTheme="minorEastAsia" w:hint="eastAsia"/>
          <w:b/>
          <w:lang w:val="en-GB" w:eastAsia="zh-CN"/>
        </w:rPr>
        <w:t>Figure 1</w:t>
      </w:r>
      <w:r>
        <w:rPr>
          <w:rFonts w:eastAsiaTheme="minorEastAsia" w:hint="eastAsia"/>
          <w:lang w:val="en-GB" w:eastAsia="zh-CN"/>
        </w:rPr>
        <w:t xml:space="preserve"> Example for inter-cell beam management w/o serving cell change</w:t>
      </w:r>
    </w:p>
    <w:p w14:paraId="340E3470" w14:textId="0E40A4E6" w:rsidR="003F75CE" w:rsidRDefault="003F75CE" w:rsidP="00470308">
      <w:pPr>
        <w:rPr>
          <w:rFonts w:eastAsiaTheme="minorEastAsia"/>
          <w:lang w:val="en-GB" w:eastAsia="zh-CN"/>
        </w:rPr>
      </w:pPr>
    </w:p>
    <w:p w14:paraId="4B53B6EE" w14:textId="77777777" w:rsidR="009E4318" w:rsidRDefault="009E4318" w:rsidP="009E4318">
      <w:pPr>
        <w:rPr>
          <w:rFonts w:eastAsiaTheme="minorEastAsia"/>
          <w:lang w:val="en-GB" w:eastAsia="zh-CN"/>
        </w:rPr>
      </w:pPr>
    </w:p>
    <w:p w14:paraId="659DB10F" w14:textId="77777777" w:rsidR="009E4318" w:rsidRDefault="009E4318" w:rsidP="009E4318">
      <w:pPr>
        <w:rPr>
          <w:rFonts w:eastAsiaTheme="minorEastAsia"/>
          <w:lang w:val="en-GB" w:eastAsia="zh-CN"/>
        </w:rPr>
      </w:pPr>
      <w:r>
        <w:rPr>
          <w:rFonts w:eastAsiaTheme="minorEastAsia" w:hint="eastAsia"/>
          <w:lang w:val="en-GB" w:eastAsia="zh-CN"/>
        </w:rPr>
        <w:t>The corresponding RAN2 objective is [1]</w:t>
      </w:r>
    </w:p>
    <w:p w14:paraId="6D9E7C2A" w14:textId="77777777" w:rsidR="009E4318" w:rsidRDefault="009E4318" w:rsidP="009E4318">
      <w:pPr>
        <w:rPr>
          <w:rFonts w:eastAsiaTheme="minorEastAsia"/>
          <w:lang w:val="en-GB" w:eastAsia="zh-CN"/>
        </w:rPr>
      </w:pPr>
    </w:p>
    <w:p w14:paraId="740E50CA" w14:textId="77777777" w:rsidR="009E4318" w:rsidRPr="00133772" w:rsidRDefault="009E4318" w:rsidP="009E4318">
      <w:pPr>
        <w:numPr>
          <w:ilvl w:val="0"/>
          <w:numId w:val="13"/>
        </w:numPr>
        <w:overflowPunct w:val="0"/>
        <w:autoSpaceDE w:val="0"/>
        <w:autoSpaceDN w:val="0"/>
        <w:adjustRightInd w:val="0"/>
        <w:snapToGrid w:val="0"/>
        <w:ind w:right="-101"/>
        <w:rPr>
          <w:lang w:eastAsia="ko-KR"/>
        </w:rPr>
      </w:pPr>
      <w:r w:rsidRPr="00133772">
        <w:rPr>
          <w:lang w:eastAsia="ko-KR"/>
        </w:rPr>
        <w:t>Specify higher layer support of enhancements listed above, at least including [RAN2]</w:t>
      </w:r>
    </w:p>
    <w:p w14:paraId="643E470C" w14:textId="77777777" w:rsidR="009E4318" w:rsidRPr="00133772" w:rsidRDefault="009E4318" w:rsidP="009E4318">
      <w:pPr>
        <w:numPr>
          <w:ilvl w:val="1"/>
          <w:numId w:val="13"/>
        </w:numPr>
        <w:overflowPunct w:val="0"/>
        <w:autoSpaceDE w:val="0"/>
        <w:autoSpaceDN w:val="0"/>
        <w:adjustRightInd w:val="0"/>
        <w:snapToGrid w:val="0"/>
        <w:spacing w:after="120"/>
        <w:ind w:right="-101"/>
        <w:rPr>
          <w:lang w:eastAsia="ko-KR"/>
        </w:rPr>
      </w:pPr>
      <w:r w:rsidRPr="00133772">
        <w:t>For inter-cell beam management: MAC (if any) and RRC enhancements (including signaling, measurement configuration and TCI state switching)</w:t>
      </w:r>
      <w:r w:rsidRPr="00133772">
        <w:rPr>
          <w:rStyle w:val="apple-converted-space"/>
          <w:rFonts w:eastAsia="MS Mincho"/>
        </w:rPr>
        <w:t> </w:t>
      </w:r>
      <w:r w:rsidRPr="00133772">
        <w:t>assuming no impact to serving cell (i.e. serving cell does not change when beam selection is done)</w:t>
      </w:r>
    </w:p>
    <w:p w14:paraId="7D319FBF" w14:textId="6ECD6C42" w:rsidR="00464374" w:rsidRDefault="00464374" w:rsidP="00464374">
      <w:pPr>
        <w:jc w:val="both"/>
        <w:rPr>
          <w:rFonts w:eastAsiaTheme="minorEastAsia"/>
          <w:lang w:val="en-GB" w:eastAsia="zh-CN"/>
        </w:rPr>
      </w:pPr>
      <w:r>
        <w:rPr>
          <w:rFonts w:eastAsiaTheme="minorEastAsia" w:hint="eastAsia"/>
          <w:lang w:val="en-GB" w:eastAsia="zh-CN"/>
        </w:rPr>
        <w:t xml:space="preserve">Furthermore, in the WID it is clear that this work only considers intra-DU case. </w:t>
      </w:r>
    </w:p>
    <w:p w14:paraId="73CA705F" w14:textId="77777777" w:rsidR="00464374" w:rsidRDefault="00464374" w:rsidP="00464374">
      <w:pPr>
        <w:jc w:val="both"/>
        <w:rPr>
          <w:rFonts w:eastAsiaTheme="minorEastAsia"/>
          <w:lang w:val="en-GB" w:eastAsia="zh-CN"/>
        </w:rPr>
      </w:pPr>
    </w:p>
    <w:p w14:paraId="2BC26DE9" w14:textId="4C932646" w:rsidR="00CD58C8" w:rsidRDefault="00B42F83" w:rsidP="00464374">
      <w:pPr>
        <w:jc w:val="both"/>
        <w:rPr>
          <w:rFonts w:eastAsiaTheme="minorEastAsia"/>
          <w:lang w:val="en-GB" w:eastAsia="zh-CN"/>
        </w:rPr>
      </w:pPr>
      <w:r>
        <w:rPr>
          <w:rFonts w:eastAsiaTheme="minorEastAsia" w:hint="eastAsia"/>
          <w:lang w:val="en-GB" w:eastAsia="zh-CN"/>
        </w:rPr>
        <w:t xml:space="preserve">Based on the above information, </w:t>
      </w:r>
      <w:r w:rsidR="00292C57">
        <w:rPr>
          <w:rFonts w:eastAsiaTheme="minorEastAsia" w:hint="eastAsia"/>
          <w:lang w:val="en-GB" w:eastAsia="zh-CN"/>
        </w:rPr>
        <w:t xml:space="preserve">we can observe that the required impacts from RAN2 point of view are mainly in MAC and RRC. </w:t>
      </w:r>
      <w:r w:rsidR="00292C57">
        <w:rPr>
          <w:rFonts w:eastAsiaTheme="minorEastAsia"/>
          <w:lang w:val="en-GB" w:eastAsia="zh-CN"/>
        </w:rPr>
        <w:t>The</w:t>
      </w:r>
      <w:r w:rsidR="00292C57">
        <w:rPr>
          <w:rFonts w:eastAsiaTheme="minorEastAsia" w:hint="eastAsia"/>
          <w:lang w:val="en-GB" w:eastAsia="zh-CN"/>
        </w:rPr>
        <w:t xml:space="preserve"> beam selection, which is based on </w:t>
      </w:r>
      <w:r w:rsidR="00292C57" w:rsidRPr="00292C57">
        <w:rPr>
          <w:rFonts w:eastAsiaTheme="minorEastAsia"/>
          <w:lang w:val="en-GB" w:eastAsia="zh-CN"/>
        </w:rPr>
        <w:t>L1-only measurement/reporting‎</w:t>
      </w:r>
      <w:r w:rsidR="00292C57">
        <w:rPr>
          <w:rFonts w:eastAsiaTheme="minorEastAsia" w:hint="eastAsia"/>
          <w:lang w:val="en-GB" w:eastAsia="zh-CN"/>
        </w:rPr>
        <w:t xml:space="preserve">, and activated by L1/L2 </w:t>
      </w:r>
      <w:r w:rsidR="00292C57">
        <w:rPr>
          <w:rFonts w:eastAsiaTheme="minorEastAsia"/>
          <w:lang w:val="en-GB" w:eastAsia="zh-CN"/>
        </w:rPr>
        <w:t>signalling</w:t>
      </w:r>
      <w:r w:rsidR="00292C57">
        <w:rPr>
          <w:rFonts w:eastAsiaTheme="minorEastAsia" w:hint="eastAsia"/>
          <w:lang w:val="en-GB" w:eastAsia="zh-CN"/>
        </w:rPr>
        <w:t xml:space="preserve">, should not impact the </w:t>
      </w:r>
      <w:r w:rsidR="00292C57">
        <w:rPr>
          <w:rFonts w:eastAsiaTheme="minorEastAsia"/>
          <w:lang w:val="en-GB" w:eastAsia="zh-CN"/>
        </w:rPr>
        <w:t>protocol</w:t>
      </w:r>
      <w:r w:rsidR="00292C57">
        <w:rPr>
          <w:rFonts w:eastAsiaTheme="minorEastAsia" w:hint="eastAsia"/>
          <w:lang w:val="en-GB" w:eastAsia="zh-CN"/>
        </w:rPr>
        <w:t xml:space="preserve"> layers such as RLC, PDCP, or SDAP. </w:t>
      </w:r>
      <w:r w:rsidR="00464374">
        <w:rPr>
          <w:rFonts w:eastAsiaTheme="minorEastAsia" w:hint="eastAsia"/>
          <w:lang w:val="en-GB" w:eastAsia="zh-CN"/>
        </w:rPr>
        <w:t xml:space="preserve">The </w:t>
      </w:r>
      <w:r w:rsidR="00464374">
        <w:rPr>
          <w:rFonts w:eastAsiaTheme="minorEastAsia"/>
          <w:lang w:val="en-GB" w:eastAsia="zh-CN"/>
        </w:rPr>
        <w:t>protocol</w:t>
      </w:r>
      <w:r w:rsidR="00464374">
        <w:rPr>
          <w:rFonts w:eastAsiaTheme="minorEastAsia" w:hint="eastAsia"/>
          <w:lang w:val="en-GB" w:eastAsia="zh-CN"/>
        </w:rPr>
        <w:t xml:space="preserve"> impact is </w:t>
      </w:r>
      <w:r w:rsidR="00464374">
        <w:rPr>
          <w:rFonts w:eastAsiaTheme="minorEastAsia"/>
          <w:lang w:val="en-GB" w:eastAsia="zh-CN"/>
        </w:rPr>
        <w:t>illustrated</w:t>
      </w:r>
      <w:r w:rsidR="00464374">
        <w:rPr>
          <w:rFonts w:eastAsiaTheme="minorEastAsia" w:hint="eastAsia"/>
          <w:lang w:val="en-GB" w:eastAsia="zh-CN"/>
        </w:rPr>
        <w:t xml:space="preserve"> in Figure 2. </w:t>
      </w:r>
    </w:p>
    <w:p w14:paraId="6D7E2921" w14:textId="77777777" w:rsidR="00910818" w:rsidRDefault="00910818" w:rsidP="00470308">
      <w:pPr>
        <w:rPr>
          <w:rFonts w:eastAsiaTheme="minorEastAsia"/>
          <w:lang w:val="en-GB" w:eastAsia="zh-CN"/>
        </w:rPr>
      </w:pPr>
    </w:p>
    <w:p w14:paraId="2E604ECA" w14:textId="77777777" w:rsidR="00D65587" w:rsidRDefault="00D65587" w:rsidP="00470308">
      <w:pPr>
        <w:rPr>
          <w:rFonts w:eastAsiaTheme="minorEastAsia"/>
          <w:lang w:val="en-GB" w:eastAsia="zh-CN"/>
        </w:rPr>
      </w:pPr>
    </w:p>
    <w:p w14:paraId="1BFCD505" w14:textId="53166590" w:rsidR="00910818" w:rsidRDefault="00F348D8" w:rsidP="00910818">
      <w:pPr>
        <w:jc w:val="center"/>
        <w:rPr>
          <w:rFonts w:eastAsiaTheme="minorEastAsia"/>
          <w:lang w:val="en-GB" w:eastAsia="zh-CN"/>
        </w:rPr>
      </w:pPr>
      <w:r>
        <w:object w:dxaOrig="3174" w:dyaOrig="4733" w14:anchorId="72618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7pt;height:137.2pt" o:ole="">
            <v:imagedata r:id="rId10" o:title=""/>
          </v:shape>
          <o:OLEObject Type="Embed" ProgID="Visio.Drawing.11" ShapeID="_x0000_i1025" DrawAspect="Content" ObjectID="_1689755910" r:id="rId11"/>
        </w:object>
      </w:r>
    </w:p>
    <w:p w14:paraId="4D84E839" w14:textId="761D2415" w:rsidR="00910818" w:rsidRDefault="00910818" w:rsidP="00910818">
      <w:pPr>
        <w:jc w:val="center"/>
        <w:rPr>
          <w:rFonts w:eastAsia="Arial Unicode MS"/>
          <w:lang w:eastAsia="zh-CN"/>
        </w:rPr>
      </w:pPr>
      <w:r w:rsidRPr="00723ED4">
        <w:rPr>
          <w:rFonts w:eastAsiaTheme="minorEastAsia" w:hint="eastAsia"/>
          <w:b/>
          <w:lang w:val="en-GB" w:eastAsia="zh-CN"/>
        </w:rPr>
        <w:t>Figure 2</w:t>
      </w:r>
      <w:r>
        <w:rPr>
          <w:rFonts w:eastAsiaTheme="minorEastAsia" w:hint="eastAsia"/>
          <w:lang w:val="en-GB" w:eastAsia="zh-CN"/>
        </w:rPr>
        <w:t xml:space="preserve"> </w:t>
      </w:r>
      <w:r>
        <w:rPr>
          <w:rFonts w:eastAsiaTheme="minorEastAsia"/>
          <w:lang w:val="en-GB" w:eastAsia="zh-CN"/>
        </w:rPr>
        <w:t>Protocol</w:t>
      </w:r>
      <w:r>
        <w:rPr>
          <w:rFonts w:eastAsiaTheme="minorEastAsia" w:hint="eastAsia"/>
          <w:lang w:val="en-GB" w:eastAsia="zh-CN"/>
        </w:rPr>
        <w:t xml:space="preserve"> stack with </w:t>
      </w:r>
      <w:r>
        <w:rPr>
          <w:rFonts w:eastAsia="Arial Unicode MS" w:hint="eastAsia"/>
          <w:lang w:eastAsia="zh-CN"/>
        </w:rPr>
        <w:t>inter-cell beam management</w:t>
      </w:r>
    </w:p>
    <w:p w14:paraId="443028B7" w14:textId="77777777" w:rsidR="00464374" w:rsidRDefault="00464374" w:rsidP="00910818">
      <w:pPr>
        <w:jc w:val="center"/>
        <w:rPr>
          <w:rFonts w:eastAsiaTheme="minorEastAsia"/>
          <w:lang w:val="en-GB" w:eastAsia="zh-CN"/>
        </w:rPr>
      </w:pPr>
    </w:p>
    <w:p w14:paraId="033E9B3F" w14:textId="77777777" w:rsidR="00910818" w:rsidRDefault="00910818" w:rsidP="00470308">
      <w:pPr>
        <w:rPr>
          <w:rFonts w:eastAsiaTheme="minorEastAsia"/>
          <w:lang w:val="en-GB" w:eastAsia="zh-CN"/>
        </w:rPr>
      </w:pPr>
    </w:p>
    <w:p w14:paraId="355B6A27" w14:textId="5829475F" w:rsidR="00723ED4" w:rsidRPr="00464374" w:rsidRDefault="00723ED4" w:rsidP="00723ED4">
      <w:pPr>
        <w:ind w:left="1152" w:hanging="1152"/>
        <w:rPr>
          <w:rFonts w:eastAsiaTheme="minorEastAsia"/>
          <w:b/>
          <w:shd w:val="pct15" w:color="auto" w:fill="FFFFFF"/>
          <w:lang w:val="en-GB" w:eastAsia="zh-CN"/>
        </w:rPr>
      </w:pPr>
      <w:r w:rsidRPr="00464374">
        <w:rPr>
          <w:rFonts w:eastAsiaTheme="minorEastAsia" w:hint="eastAsia"/>
          <w:b/>
          <w:shd w:val="pct15" w:color="auto" w:fill="FFFFFF"/>
          <w:lang w:val="en-GB" w:eastAsia="zh-CN"/>
        </w:rPr>
        <w:t xml:space="preserve">Proposal 1 </w:t>
      </w:r>
      <w:r w:rsidRPr="00464374">
        <w:rPr>
          <w:rFonts w:eastAsiaTheme="minorEastAsia" w:hint="eastAsia"/>
          <w:b/>
          <w:shd w:val="pct15" w:color="auto" w:fill="FFFFFF"/>
          <w:lang w:val="en-GB" w:eastAsia="zh-CN"/>
        </w:rPr>
        <w:tab/>
        <w:t xml:space="preserve">Inter-cell beam management in Rel-17 does not require changes to RLC, PDCP, or SDAP. </w:t>
      </w:r>
    </w:p>
    <w:p w14:paraId="13D66248" w14:textId="77777777" w:rsidR="00910818" w:rsidRDefault="00910818" w:rsidP="00470308">
      <w:pPr>
        <w:rPr>
          <w:rFonts w:eastAsiaTheme="minorEastAsia"/>
          <w:lang w:val="en-GB" w:eastAsia="zh-CN"/>
        </w:rPr>
      </w:pPr>
    </w:p>
    <w:p w14:paraId="23705470" w14:textId="150ED9B3" w:rsidR="00333545" w:rsidRDefault="00322333" w:rsidP="00A55CF6">
      <w:pPr>
        <w:pStyle w:val="20"/>
        <w:numPr>
          <w:ilvl w:val="1"/>
          <w:numId w:val="10"/>
        </w:numPr>
        <w:rPr>
          <w:rFonts w:eastAsiaTheme="minorEastAsia"/>
          <w:noProof/>
          <w:sz w:val="24"/>
        </w:rPr>
      </w:pPr>
      <w:r>
        <w:rPr>
          <w:rFonts w:eastAsiaTheme="minorEastAsia" w:hint="eastAsia"/>
          <w:noProof/>
          <w:sz w:val="24"/>
        </w:rPr>
        <w:t xml:space="preserve">Potenital </w:t>
      </w:r>
      <w:r w:rsidR="00B171A6">
        <w:rPr>
          <w:rFonts w:eastAsiaTheme="minorEastAsia" w:hint="eastAsia"/>
          <w:noProof/>
          <w:sz w:val="24"/>
        </w:rPr>
        <w:t>procedure</w:t>
      </w:r>
      <w:r>
        <w:rPr>
          <w:rFonts w:eastAsiaTheme="minorEastAsia" w:hint="eastAsia"/>
          <w:noProof/>
          <w:sz w:val="24"/>
        </w:rPr>
        <w:t xml:space="preserve"> impact</w:t>
      </w:r>
    </w:p>
    <w:p w14:paraId="247DF6AE" w14:textId="4B141ED8" w:rsidR="00E17CC4" w:rsidRDefault="00E17CC4" w:rsidP="00E17CC4">
      <w:pPr>
        <w:rPr>
          <w:rFonts w:eastAsiaTheme="minorEastAsia"/>
          <w:lang w:val="en-GB" w:eastAsia="zh-CN"/>
        </w:rPr>
      </w:pPr>
      <w:r>
        <w:rPr>
          <w:rFonts w:eastAsiaTheme="minorEastAsia" w:hint="eastAsia"/>
          <w:lang w:val="en-GB" w:eastAsia="zh-CN"/>
        </w:rPr>
        <w:t xml:space="preserve">Basically, this corresponds to the previously discussed </w:t>
      </w:r>
      <w:r>
        <w:rPr>
          <w:rFonts w:eastAsiaTheme="minorEastAsia"/>
          <w:lang w:val="en-GB" w:eastAsia="zh-CN"/>
        </w:rPr>
        <w:t>scenario</w:t>
      </w:r>
      <w:r>
        <w:rPr>
          <w:rFonts w:eastAsiaTheme="minorEastAsia" w:hint="eastAsia"/>
          <w:lang w:val="en-GB" w:eastAsia="zh-CN"/>
        </w:rPr>
        <w:t xml:space="preserve"> 1</w:t>
      </w:r>
      <w:r w:rsidR="00CF7178">
        <w:rPr>
          <w:rFonts w:eastAsiaTheme="minorEastAsia" w:hint="eastAsia"/>
          <w:lang w:val="en-GB" w:eastAsia="zh-CN"/>
        </w:rPr>
        <w:t xml:space="preserve"> (inter-cell multi-TRP-like model) </w:t>
      </w:r>
      <w:r>
        <w:rPr>
          <w:rFonts w:eastAsiaTheme="minorEastAsia" w:hint="eastAsia"/>
          <w:lang w:val="en-GB" w:eastAsia="zh-CN"/>
        </w:rPr>
        <w:t>as per</w:t>
      </w:r>
      <w:r w:rsidR="00041E8A">
        <w:rPr>
          <w:rFonts w:eastAsiaTheme="minorEastAsia" w:hint="eastAsia"/>
          <w:lang w:val="en-GB" w:eastAsia="zh-CN"/>
        </w:rPr>
        <w:t xml:space="preserve"> captured in</w:t>
      </w:r>
      <w:r>
        <w:rPr>
          <w:rFonts w:eastAsiaTheme="minorEastAsia" w:hint="eastAsia"/>
          <w:lang w:val="en-GB" w:eastAsia="zh-CN"/>
        </w:rPr>
        <w:t xml:space="preserve"> [2].</w:t>
      </w:r>
    </w:p>
    <w:p w14:paraId="0F6D2BBC" w14:textId="77777777" w:rsidR="00E17CC4" w:rsidRDefault="00E17CC4" w:rsidP="00E17CC4">
      <w:pPr>
        <w:rPr>
          <w:rFonts w:eastAsiaTheme="minorEastAsia"/>
          <w:lang w:val="en-GB" w:eastAsia="zh-CN"/>
        </w:rPr>
      </w:pPr>
    </w:p>
    <w:p w14:paraId="6A337973" w14:textId="77777777" w:rsidR="00E17CC4" w:rsidRPr="006D6C83" w:rsidRDefault="00E17CC4" w:rsidP="0041438B">
      <w:pPr>
        <w:pStyle w:val="Agreement"/>
        <w:numPr>
          <w:ilvl w:val="0"/>
          <w:numId w:val="0"/>
        </w:numPr>
        <w:ind w:left="720"/>
        <w:rPr>
          <w:sz w:val="16"/>
          <w:shd w:val="pct15" w:color="auto" w:fill="FFFFFF"/>
          <w:lang w:val="en-US" w:eastAsia="ko-KR"/>
        </w:rPr>
      </w:pPr>
      <w:r w:rsidRPr="006D6C83">
        <w:rPr>
          <w:sz w:val="16"/>
          <w:shd w:val="pct15" w:color="auto" w:fill="FFFFFF"/>
          <w:lang w:val="en-US" w:eastAsia="ko-KR"/>
        </w:rPr>
        <w:t xml:space="preserve">Scenario 1: Inter-cell multi-TRP-like model </w:t>
      </w:r>
    </w:p>
    <w:p w14:paraId="53C72CC8" w14:textId="6E472F98" w:rsidR="00E17CC4" w:rsidRPr="006D6C83" w:rsidRDefault="00E17CC4" w:rsidP="0041438B">
      <w:pPr>
        <w:pStyle w:val="Agreement"/>
        <w:numPr>
          <w:ilvl w:val="0"/>
          <w:numId w:val="0"/>
        </w:numPr>
        <w:ind w:left="720"/>
        <w:rPr>
          <w:sz w:val="16"/>
          <w:shd w:val="pct15" w:color="auto" w:fill="FFFFFF"/>
          <w:lang w:val="en-US" w:eastAsia="ko-KR"/>
        </w:rPr>
      </w:pPr>
      <w:r w:rsidRPr="006D6C83">
        <w:rPr>
          <w:sz w:val="16"/>
          <w:shd w:val="pct15" w:color="auto" w:fill="FFFFFF"/>
          <w:lang w:val="en-US" w:eastAsia="ko-KR"/>
        </w:rPr>
        <w:t xml:space="preserve">1. UE receives from serving cell, configuration of SSBs of the TRP with different PCI for beam measurement, and configurations needed to use radio resources for data transmission/reception </w:t>
      </w:r>
      <w:proofErr w:type="spellStart"/>
      <w:r w:rsidRPr="006D6C83">
        <w:rPr>
          <w:sz w:val="16"/>
          <w:shd w:val="pct15" w:color="auto" w:fill="FFFFFF"/>
          <w:lang w:val="en-US" w:eastAsia="ko-KR"/>
        </w:rPr>
        <w:t>incl</w:t>
      </w:r>
      <w:proofErr w:type="spellEnd"/>
      <w:r w:rsidRPr="006D6C83">
        <w:rPr>
          <w:sz w:val="16"/>
          <w:shd w:val="pct15" w:color="auto" w:fill="FFFFFF"/>
          <w:lang w:val="en-US" w:eastAsia="ko-KR"/>
        </w:rPr>
        <w:t xml:space="preserve"> resources for </w:t>
      </w:r>
      <w:r w:rsidR="00B171A6" w:rsidRPr="006D6C83">
        <w:rPr>
          <w:sz w:val="16"/>
          <w:shd w:val="pct15" w:color="auto" w:fill="FFFFFF"/>
          <w:lang w:val="en-US" w:eastAsia="ko-KR"/>
        </w:rPr>
        <w:t>different</w:t>
      </w:r>
      <w:r w:rsidRPr="006D6C83">
        <w:rPr>
          <w:sz w:val="16"/>
          <w:shd w:val="pct15" w:color="auto" w:fill="FFFFFF"/>
          <w:lang w:val="en-US" w:eastAsia="ko-KR"/>
        </w:rPr>
        <w:t xml:space="preserve"> PCI. </w:t>
      </w:r>
    </w:p>
    <w:p w14:paraId="1B0DE61A" w14:textId="77777777" w:rsidR="00E17CC4" w:rsidRPr="006D6C83" w:rsidRDefault="00E17CC4" w:rsidP="0041438B">
      <w:pPr>
        <w:pStyle w:val="Agreement"/>
        <w:numPr>
          <w:ilvl w:val="0"/>
          <w:numId w:val="0"/>
        </w:numPr>
        <w:ind w:left="720"/>
        <w:rPr>
          <w:sz w:val="16"/>
          <w:shd w:val="pct15" w:color="auto" w:fill="FFFFFF"/>
          <w:lang w:val="en-US" w:eastAsia="ko-KR"/>
        </w:rPr>
      </w:pPr>
      <w:r w:rsidRPr="006D6C83">
        <w:rPr>
          <w:sz w:val="16"/>
          <w:shd w:val="pct15" w:color="auto" w:fill="FFFFFF"/>
          <w:lang w:val="en-US" w:eastAsia="ko-KR"/>
        </w:rPr>
        <w:t xml:space="preserve">2. UE performs beam measurement for the TRP with different PCI and </w:t>
      </w:r>
      <w:proofErr w:type="gramStart"/>
      <w:r w:rsidRPr="006D6C83">
        <w:rPr>
          <w:sz w:val="16"/>
          <w:shd w:val="pct15" w:color="auto" w:fill="FFFFFF"/>
          <w:lang w:val="en-US" w:eastAsia="ko-KR"/>
        </w:rPr>
        <w:t>report</w:t>
      </w:r>
      <w:proofErr w:type="gramEnd"/>
      <w:r w:rsidRPr="006D6C83">
        <w:rPr>
          <w:sz w:val="16"/>
          <w:shd w:val="pct15" w:color="auto" w:fill="FFFFFF"/>
          <w:lang w:val="en-US" w:eastAsia="ko-KR"/>
        </w:rPr>
        <w:t xml:space="preserve"> it to serving cell.</w:t>
      </w:r>
    </w:p>
    <w:p w14:paraId="7F412711" w14:textId="77777777" w:rsidR="00E17CC4" w:rsidRPr="006D6C83" w:rsidRDefault="00E17CC4" w:rsidP="0041438B">
      <w:pPr>
        <w:pStyle w:val="Agreement"/>
        <w:numPr>
          <w:ilvl w:val="0"/>
          <w:numId w:val="0"/>
        </w:numPr>
        <w:ind w:left="720"/>
        <w:rPr>
          <w:sz w:val="16"/>
          <w:shd w:val="pct15" w:color="auto" w:fill="FFFFFF"/>
          <w:lang w:val="en-US" w:eastAsia="ko-KR"/>
        </w:rPr>
      </w:pPr>
      <w:r w:rsidRPr="006D6C83">
        <w:rPr>
          <w:sz w:val="16"/>
          <w:shd w:val="pct15" w:color="auto" w:fill="FFFFFF"/>
          <w:lang w:val="en-US" w:eastAsia="ko-KR"/>
        </w:rPr>
        <w:t xml:space="preserve">3. Based on the above reports, TCI state(s) associated to the TRP with different PCI is activated from the serving cell (by L1/L2 signaling). </w:t>
      </w:r>
    </w:p>
    <w:p w14:paraId="0184BD27" w14:textId="77777777" w:rsidR="00E17CC4" w:rsidRPr="006D6C83" w:rsidRDefault="00E17CC4" w:rsidP="0041438B">
      <w:pPr>
        <w:pStyle w:val="Agreement"/>
        <w:numPr>
          <w:ilvl w:val="0"/>
          <w:numId w:val="0"/>
        </w:numPr>
        <w:ind w:left="720"/>
        <w:rPr>
          <w:sz w:val="16"/>
          <w:shd w:val="pct15" w:color="auto" w:fill="FFFFFF"/>
          <w:lang w:val="en-US" w:eastAsia="ko-KR"/>
        </w:rPr>
      </w:pPr>
      <w:r w:rsidRPr="006D6C83">
        <w:rPr>
          <w:sz w:val="16"/>
          <w:shd w:val="pct15" w:color="auto" w:fill="FFFFFF"/>
          <w:lang w:val="en-US" w:eastAsia="ko-KR"/>
        </w:rPr>
        <w:t xml:space="preserve">4. UE receives and transmits using UE-dedicated channel on TRP with different PCI. </w:t>
      </w:r>
    </w:p>
    <w:p w14:paraId="5C592BF3" w14:textId="77777777" w:rsidR="00E17CC4" w:rsidRPr="006D6C83" w:rsidRDefault="00E17CC4" w:rsidP="0041438B">
      <w:pPr>
        <w:pStyle w:val="Agreement"/>
        <w:numPr>
          <w:ilvl w:val="0"/>
          <w:numId w:val="0"/>
        </w:numPr>
        <w:ind w:left="720"/>
        <w:rPr>
          <w:sz w:val="16"/>
          <w:shd w:val="pct15" w:color="auto" w:fill="FFFFFF"/>
          <w:lang w:val="en-US" w:eastAsia="ko-KR"/>
        </w:rPr>
      </w:pPr>
      <w:r w:rsidRPr="006D6C83">
        <w:rPr>
          <w:sz w:val="16"/>
          <w:shd w:val="pct15" w:color="auto" w:fill="FFFFFF"/>
          <w:lang w:val="en-US" w:eastAsia="ko-KR"/>
        </w:rPr>
        <w:t xml:space="preserve">5. UE should be in coverage of a serving cell always, also for multi-TRP case, e.g. UE should use common channels BCCH PCH etc. from the serving cell (as in legacy). </w:t>
      </w:r>
    </w:p>
    <w:p w14:paraId="34DF8AF6" w14:textId="77777777" w:rsidR="00FF22E0" w:rsidRDefault="00FF22E0" w:rsidP="00B971A1">
      <w:pPr>
        <w:spacing w:before="120" w:after="120"/>
        <w:jc w:val="both"/>
        <w:rPr>
          <w:rFonts w:eastAsiaTheme="minorEastAsia"/>
          <w:lang w:val="en-GB" w:eastAsia="zh-CN"/>
        </w:rPr>
      </w:pPr>
    </w:p>
    <w:p w14:paraId="4B7D644F" w14:textId="6160A059" w:rsidR="00E17CC4" w:rsidRDefault="00FF22E0" w:rsidP="00B971A1">
      <w:pPr>
        <w:spacing w:before="120" w:after="120"/>
        <w:jc w:val="both"/>
        <w:rPr>
          <w:rFonts w:eastAsiaTheme="minorEastAsia"/>
          <w:lang w:val="en-GB" w:eastAsia="zh-CN"/>
        </w:rPr>
      </w:pPr>
      <w:r>
        <w:rPr>
          <w:rFonts w:eastAsiaTheme="minorEastAsia" w:hint="eastAsia"/>
          <w:lang w:val="en-GB" w:eastAsia="zh-CN"/>
        </w:rPr>
        <w:t xml:space="preserve">A </w:t>
      </w:r>
      <w:r>
        <w:rPr>
          <w:rFonts w:eastAsiaTheme="minorEastAsia"/>
          <w:lang w:val="en-GB" w:eastAsia="zh-CN"/>
        </w:rPr>
        <w:t>brief</w:t>
      </w:r>
      <w:r>
        <w:rPr>
          <w:rFonts w:eastAsiaTheme="minorEastAsia" w:hint="eastAsia"/>
          <w:lang w:val="en-GB" w:eastAsia="zh-CN"/>
        </w:rPr>
        <w:t xml:space="preserve"> MAC/RRC impact analysis of these steps is </w:t>
      </w:r>
      <w:r>
        <w:rPr>
          <w:rFonts w:eastAsiaTheme="minorEastAsia"/>
          <w:lang w:val="en-GB" w:eastAsia="zh-CN"/>
        </w:rPr>
        <w:t>provide</w:t>
      </w:r>
      <w:r w:rsidR="00474450">
        <w:rPr>
          <w:rFonts w:eastAsiaTheme="minorEastAsia" w:hint="eastAsia"/>
          <w:lang w:val="en-GB" w:eastAsia="zh-CN"/>
        </w:rPr>
        <w:t>d</w:t>
      </w:r>
      <w:r>
        <w:rPr>
          <w:rFonts w:eastAsiaTheme="minorEastAsia" w:hint="eastAsia"/>
          <w:lang w:val="en-GB" w:eastAsia="zh-CN"/>
        </w:rPr>
        <w:t xml:space="preserve"> in the following. </w:t>
      </w:r>
    </w:p>
    <w:tbl>
      <w:tblPr>
        <w:tblStyle w:val="a8"/>
        <w:tblW w:w="0" w:type="auto"/>
        <w:tblLayout w:type="fixed"/>
        <w:tblLook w:val="04A0" w:firstRow="1" w:lastRow="0" w:firstColumn="1" w:lastColumn="0" w:noHBand="0" w:noVBand="1"/>
      </w:tblPr>
      <w:tblGrid>
        <w:gridCol w:w="1008"/>
        <w:gridCol w:w="3150"/>
        <w:gridCol w:w="4466"/>
      </w:tblGrid>
      <w:tr w:rsidR="007C0D72" w:rsidRPr="00A8424C" w14:paraId="744BC663" w14:textId="77777777" w:rsidTr="00A8424C">
        <w:tc>
          <w:tcPr>
            <w:tcW w:w="1008" w:type="dxa"/>
            <w:shd w:val="clear" w:color="auto" w:fill="9BBB59" w:themeFill="accent3"/>
          </w:tcPr>
          <w:p w14:paraId="4ADCB6F6" w14:textId="773F682C" w:rsidR="007C0D72" w:rsidRPr="00A8424C" w:rsidRDefault="007C0D72" w:rsidP="00A8424C">
            <w:pPr>
              <w:jc w:val="both"/>
              <w:rPr>
                <w:rFonts w:eastAsiaTheme="minorEastAsia"/>
                <w:sz w:val="18"/>
                <w:szCs w:val="18"/>
                <w:lang w:val="en-GB" w:eastAsia="zh-CN"/>
              </w:rPr>
            </w:pPr>
            <w:r w:rsidRPr="00A8424C">
              <w:rPr>
                <w:rFonts w:eastAsiaTheme="minorEastAsia" w:hint="eastAsia"/>
                <w:sz w:val="18"/>
                <w:szCs w:val="18"/>
                <w:lang w:val="en-GB" w:eastAsia="zh-CN"/>
              </w:rPr>
              <w:t>Step#</w:t>
            </w:r>
          </w:p>
        </w:tc>
        <w:tc>
          <w:tcPr>
            <w:tcW w:w="3150" w:type="dxa"/>
            <w:shd w:val="clear" w:color="auto" w:fill="9BBB59" w:themeFill="accent3"/>
          </w:tcPr>
          <w:p w14:paraId="6338E9EE" w14:textId="5BE7E4A3" w:rsidR="007C0D72" w:rsidRPr="00A8424C" w:rsidRDefault="007C0D72" w:rsidP="00A8424C">
            <w:pPr>
              <w:jc w:val="both"/>
              <w:rPr>
                <w:rFonts w:eastAsiaTheme="minorEastAsia"/>
                <w:sz w:val="18"/>
                <w:szCs w:val="18"/>
                <w:lang w:val="en-GB" w:eastAsia="zh-CN"/>
              </w:rPr>
            </w:pPr>
            <w:r w:rsidRPr="00A8424C">
              <w:rPr>
                <w:rFonts w:eastAsiaTheme="minorEastAsia" w:hint="eastAsia"/>
                <w:sz w:val="18"/>
                <w:szCs w:val="18"/>
                <w:lang w:val="en-GB" w:eastAsia="zh-CN"/>
              </w:rPr>
              <w:t>Potential MAC impact</w:t>
            </w:r>
          </w:p>
        </w:tc>
        <w:tc>
          <w:tcPr>
            <w:tcW w:w="4466" w:type="dxa"/>
            <w:shd w:val="clear" w:color="auto" w:fill="9BBB59" w:themeFill="accent3"/>
          </w:tcPr>
          <w:p w14:paraId="19733883" w14:textId="67BC1414" w:rsidR="007C0D72" w:rsidRPr="00A8424C" w:rsidRDefault="007C0D72" w:rsidP="00A8424C">
            <w:pPr>
              <w:jc w:val="both"/>
              <w:rPr>
                <w:rFonts w:eastAsiaTheme="minorEastAsia"/>
                <w:sz w:val="18"/>
                <w:szCs w:val="18"/>
                <w:lang w:val="en-GB" w:eastAsia="zh-CN"/>
              </w:rPr>
            </w:pPr>
            <w:r w:rsidRPr="00A8424C">
              <w:rPr>
                <w:rFonts w:eastAsiaTheme="minorEastAsia" w:hint="eastAsia"/>
                <w:sz w:val="18"/>
                <w:szCs w:val="18"/>
                <w:lang w:val="en-GB" w:eastAsia="zh-CN"/>
              </w:rPr>
              <w:t>Potential RRC impact</w:t>
            </w:r>
          </w:p>
        </w:tc>
      </w:tr>
      <w:tr w:rsidR="007C0D72" w:rsidRPr="00A8424C" w14:paraId="2416001F" w14:textId="77777777" w:rsidTr="00FF22E0">
        <w:tc>
          <w:tcPr>
            <w:tcW w:w="1008" w:type="dxa"/>
          </w:tcPr>
          <w:p w14:paraId="1A06CB23" w14:textId="71FD38D4" w:rsidR="007C0D72" w:rsidRPr="00A8424C" w:rsidRDefault="007C0D72" w:rsidP="00A8424C">
            <w:pPr>
              <w:jc w:val="both"/>
              <w:rPr>
                <w:rFonts w:eastAsiaTheme="minorEastAsia"/>
                <w:sz w:val="18"/>
                <w:szCs w:val="18"/>
                <w:lang w:val="en-GB" w:eastAsia="zh-CN"/>
              </w:rPr>
            </w:pPr>
            <w:r w:rsidRPr="00A8424C">
              <w:rPr>
                <w:rFonts w:eastAsiaTheme="minorEastAsia" w:hint="eastAsia"/>
                <w:sz w:val="18"/>
                <w:szCs w:val="18"/>
                <w:lang w:val="en-GB" w:eastAsia="zh-CN"/>
              </w:rPr>
              <w:t>1</w:t>
            </w:r>
          </w:p>
        </w:tc>
        <w:tc>
          <w:tcPr>
            <w:tcW w:w="3150" w:type="dxa"/>
          </w:tcPr>
          <w:p w14:paraId="06A1C979" w14:textId="5F717AE6" w:rsidR="007C0D72" w:rsidRPr="00A8424C" w:rsidRDefault="00FF22E0" w:rsidP="00A8424C">
            <w:pPr>
              <w:jc w:val="both"/>
              <w:rPr>
                <w:rFonts w:eastAsiaTheme="minorEastAsia"/>
                <w:sz w:val="18"/>
                <w:szCs w:val="18"/>
                <w:lang w:val="en-GB" w:eastAsia="zh-CN"/>
              </w:rPr>
            </w:pPr>
            <w:r w:rsidRPr="00A8424C">
              <w:rPr>
                <w:rFonts w:eastAsiaTheme="minorEastAsia" w:hint="eastAsia"/>
                <w:sz w:val="18"/>
                <w:szCs w:val="18"/>
                <w:lang w:val="en-GB" w:eastAsia="zh-CN"/>
              </w:rPr>
              <w:t>No impact</w:t>
            </w:r>
          </w:p>
        </w:tc>
        <w:tc>
          <w:tcPr>
            <w:tcW w:w="4466" w:type="dxa"/>
          </w:tcPr>
          <w:p w14:paraId="07BACB4D" w14:textId="1F84B514" w:rsidR="007C0D72" w:rsidRPr="00A8424C" w:rsidRDefault="00FF22E0" w:rsidP="00A8424C">
            <w:pPr>
              <w:jc w:val="both"/>
              <w:rPr>
                <w:rFonts w:eastAsiaTheme="minorEastAsia"/>
                <w:sz w:val="18"/>
                <w:szCs w:val="18"/>
                <w:lang w:val="en-GB" w:eastAsia="zh-CN"/>
              </w:rPr>
            </w:pPr>
            <w:r w:rsidRPr="00A8424C">
              <w:rPr>
                <w:rFonts w:eastAsiaTheme="minorEastAsia" w:hint="eastAsia"/>
                <w:sz w:val="18"/>
                <w:szCs w:val="18"/>
                <w:lang w:val="en-GB" w:eastAsia="zh-CN"/>
              </w:rPr>
              <w:t xml:space="preserve">Corresponding RRC configurations need to be specified. </w:t>
            </w:r>
          </w:p>
        </w:tc>
      </w:tr>
      <w:tr w:rsidR="007C0D72" w:rsidRPr="00A8424C" w14:paraId="0FD7EDE3" w14:textId="77777777" w:rsidTr="00FF22E0">
        <w:tc>
          <w:tcPr>
            <w:tcW w:w="1008" w:type="dxa"/>
          </w:tcPr>
          <w:p w14:paraId="7B0F731C" w14:textId="1A7A2098" w:rsidR="007C0D72" w:rsidRPr="00A8424C" w:rsidRDefault="007C0D72" w:rsidP="00A8424C">
            <w:pPr>
              <w:jc w:val="both"/>
              <w:rPr>
                <w:rFonts w:eastAsiaTheme="minorEastAsia"/>
                <w:sz w:val="18"/>
                <w:szCs w:val="18"/>
                <w:lang w:val="en-GB" w:eastAsia="zh-CN"/>
              </w:rPr>
            </w:pPr>
            <w:r w:rsidRPr="00A8424C">
              <w:rPr>
                <w:rFonts w:eastAsiaTheme="minorEastAsia" w:hint="eastAsia"/>
                <w:sz w:val="18"/>
                <w:szCs w:val="18"/>
                <w:lang w:val="en-GB" w:eastAsia="zh-CN"/>
              </w:rPr>
              <w:t>2</w:t>
            </w:r>
          </w:p>
        </w:tc>
        <w:tc>
          <w:tcPr>
            <w:tcW w:w="3150" w:type="dxa"/>
          </w:tcPr>
          <w:p w14:paraId="50395BC8" w14:textId="35B6DEC8" w:rsidR="007C0D72" w:rsidRPr="00A8424C" w:rsidRDefault="00A8424C" w:rsidP="00A8424C">
            <w:pPr>
              <w:jc w:val="both"/>
              <w:rPr>
                <w:rFonts w:eastAsiaTheme="minorEastAsia"/>
                <w:sz w:val="18"/>
                <w:szCs w:val="18"/>
                <w:lang w:val="en-GB" w:eastAsia="zh-CN"/>
              </w:rPr>
            </w:pPr>
            <w:r>
              <w:rPr>
                <w:rFonts w:eastAsiaTheme="minorEastAsia" w:hint="eastAsia"/>
                <w:sz w:val="18"/>
                <w:szCs w:val="18"/>
                <w:lang w:val="en-GB" w:eastAsia="zh-CN"/>
              </w:rPr>
              <w:t>Yes if report is based on MAC CE</w:t>
            </w:r>
          </w:p>
        </w:tc>
        <w:tc>
          <w:tcPr>
            <w:tcW w:w="4466" w:type="dxa"/>
          </w:tcPr>
          <w:p w14:paraId="4382E6AA" w14:textId="438D6A7C" w:rsidR="007C0D72" w:rsidRPr="00A8424C" w:rsidRDefault="00A8424C" w:rsidP="00A8424C">
            <w:pPr>
              <w:jc w:val="both"/>
              <w:rPr>
                <w:rFonts w:eastAsiaTheme="minorEastAsia"/>
                <w:sz w:val="18"/>
                <w:szCs w:val="18"/>
                <w:lang w:val="en-GB" w:eastAsia="zh-CN"/>
              </w:rPr>
            </w:pPr>
            <w:r>
              <w:rPr>
                <w:rFonts w:eastAsiaTheme="minorEastAsia" w:hint="eastAsia"/>
                <w:sz w:val="18"/>
                <w:szCs w:val="18"/>
                <w:lang w:val="en-GB" w:eastAsia="zh-CN"/>
              </w:rPr>
              <w:t>No impact</w:t>
            </w:r>
          </w:p>
        </w:tc>
      </w:tr>
      <w:tr w:rsidR="007C0D72" w:rsidRPr="00A8424C" w14:paraId="2265084F" w14:textId="77777777" w:rsidTr="00FF22E0">
        <w:tc>
          <w:tcPr>
            <w:tcW w:w="1008" w:type="dxa"/>
          </w:tcPr>
          <w:p w14:paraId="69CDE70B" w14:textId="5A411932" w:rsidR="007C0D72" w:rsidRPr="00A8424C" w:rsidRDefault="007C0D72" w:rsidP="00A8424C">
            <w:pPr>
              <w:jc w:val="both"/>
              <w:rPr>
                <w:rFonts w:eastAsiaTheme="minorEastAsia"/>
                <w:sz w:val="18"/>
                <w:szCs w:val="18"/>
                <w:lang w:val="en-GB" w:eastAsia="zh-CN"/>
              </w:rPr>
            </w:pPr>
            <w:r w:rsidRPr="00A8424C">
              <w:rPr>
                <w:rFonts w:eastAsiaTheme="minorEastAsia" w:hint="eastAsia"/>
                <w:sz w:val="18"/>
                <w:szCs w:val="18"/>
                <w:lang w:val="en-GB" w:eastAsia="zh-CN"/>
              </w:rPr>
              <w:t>3</w:t>
            </w:r>
          </w:p>
        </w:tc>
        <w:tc>
          <w:tcPr>
            <w:tcW w:w="3150" w:type="dxa"/>
          </w:tcPr>
          <w:p w14:paraId="07A28CD9" w14:textId="2CDD8576" w:rsidR="007C0D72" w:rsidRPr="00A8424C" w:rsidRDefault="00A8424C" w:rsidP="00A8424C">
            <w:pPr>
              <w:jc w:val="both"/>
              <w:rPr>
                <w:rFonts w:eastAsiaTheme="minorEastAsia"/>
                <w:sz w:val="18"/>
                <w:szCs w:val="18"/>
                <w:lang w:val="en-GB" w:eastAsia="zh-CN"/>
              </w:rPr>
            </w:pPr>
            <w:r>
              <w:rPr>
                <w:rFonts w:eastAsiaTheme="minorEastAsia" w:hint="eastAsia"/>
                <w:sz w:val="18"/>
                <w:szCs w:val="18"/>
                <w:lang w:val="en-GB" w:eastAsia="zh-CN"/>
              </w:rPr>
              <w:t>Yes if beam switching is based on MAC CE</w:t>
            </w:r>
          </w:p>
        </w:tc>
        <w:tc>
          <w:tcPr>
            <w:tcW w:w="4466" w:type="dxa"/>
          </w:tcPr>
          <w:p w14:paraId="02020421" w14:textId="087D22F1" w:rsidR="007C0D72" w:rsidRPr="00A8424C" w:rsidRDefault="00C0404A" w:rsidP="00A8424C">
            <w:pPr>
              <w:jc w:val="both"/>
              <w:rPr>
                <w:rFonts w:eastAsiaTheme="minorEastAsia"/>
                <w:sz w:val="18"/>
                <w:szCs w:val="18"/>
                <w:lang w:val="en-GB" w:eastAsia="zh-CN"/>
              </w:rPr>
            </w:pPr>
            <w:r>
              <w:rPr>
                <w:rFonts w:eastAsiaTheme="minorEastAsia" w:hint="eastAsia"/>
                <w:sz w:val="18"/>
                <w:szCs w:val="18"/>
                <w:lang w:val="en-GB" w:eastAsia="zh-CN"/>
              </w:rPr>
              <w:t>No impact</w:t>
            </w:r>
          </w:p>
        </w:tc>
      </w:tr>
      <w:tr w:rsidR="007C0D72" w:rsidRPr="00A8424C" w14:paraId="2A9440D9" w14:textId="77777777" w:rsidTr="00FF22E0">
        <w:tc>
          <w:tcPr>
            <w:tcW w:w="1008" w:type="dxa"/>
          </w:tcPr>
          <w:p w14:paraId="18FC7986" w14:textId="0E7072ED" w:rsidR="007C0D72" w:rsidRPr="00A8424C" w:rsidRDefault="007C0D72" w:rsidP="00A8424C">
            <w:pPr>
              <w:jc w:val="both"/>
              <w:rPr>
                <w:rFonts w:eastAsiaTheme="minorEastAsia"/>
                <w:sz w:val="18"/>
                <w:szCs w:val="18"/>
                <w:lang w:val="en-GB" w:eastAsia="zh-CN"/>
              </w:rPr>
            </w:pPr>
            <w:r w:rsidRPr="00A8424C">
              <w:rPr>
                <w:rFonts w:eastAsiaTheme="minorEastAsia" w:hint="eastAsia"/>
                <w:sz w:val="18"/>
                <w:szCs w:val="18"/>
                <w:lang w:val="en-GB" w:eastAsia="zh-CN"/>
              </w:rPr>
              <w:t>4</w:t>
            </w:r>
          </w:p>
        </w:tc>
        <w:tc>
          <w:tcPr>
            <w:tcW w:w="3150" w:type="dxa"/>
          </w:tcPr>
          <w:p w14:paraId="1F4F6CCA" w14:textId="244C7203" w:rsidR="007C0D72" w:rsidRPr="00A8424C" w:rsidRDefault="00C0404A" w:rsidP="00A8424C">
            <w:pPr>
              <w:jc w:val="both"/>
              <w:rPr>
                <w:rFonts w:eastAsiaTheme="minorEastAsia"/>
                <w:sz w:val="18"/>
                <w:szCs w:val="18"/>
                <w:lang w:val="en-GB" w:eastAsia="zh-CN"/>
              </w:rPr>
            </w:pPr>
            <w:r>
              <w:rPr>
                <w:rFonts w:eastAsiaTheme="minorEastAsia" w:hint="eastAsia"/>
                <w:sz w:val="18"/>
                <w:szCs w:val="18"/>
                <w:lang w:val="en-GB" w:eastAsia="zh-CN"/>
              </w:rPr>
              <w:t xml:space="preserve">May have potential </w:t>
            </w:r>
            <w:r>
              <w:rPr>
                <w:rFonts w:eastAsiaTheme="minorEastAsia"/>
                <w:sz w:val="18"/>
                <w:szCs w:val="18"/>
                <w:lang w:val="en-GB" w:eastAsia="zh-CN"/>
              </w:rPr>
              <w:t>impact</w:t>
            </w:r>
            <w:r>
              <w:rPr>
                <w:rFonts w:eastAsiaTheme="minorEastAsia" w:hint="eastAsia"/>
                <w:sz w:val="18"/>
                <w:szCs w:val="18"/>
                <w:lang w:val="en-GB" w:eastAsia="zh-CN"/>
              </w:rPr>
              <w:t xml:space="preserve"> to TA, beam management, etc. </w:t>
            </w:r>
          </w:p>
        </w:tc>
        <w:tc>
          <w:tcPr>
            <w:tcW w:w="4466" w:type="dxa"/>
          </w:tcPr>
          <w:p w14:paraId="450D4EC9" w14:textId="43B23AFD" w:rsidR="007C0D72" w:rsidRPr="00A8424C" w:rsidRDefault="00C0404A" w:rsidP="00A8424C">
            <w:pPr>
              <w:jc w:val="both"/>
              <w:rPr>
                <w:rFonts w:eastAsiaTheme="minorEastAsia"/>
                <w:sz w:val="18"/>
                <w:szCs w:val="18"/>
                <w:lang w:val="en-GB" w:eastAsia="zh-CN"/>
              </w:rPr>
            </w:pPr>
            <w:r>
              <w:rPr>
                <w:rFonts w:eastAsiaTheme="minorEastAsia" w:hint="eastAsia"/>
                <w:sz w:val="18"/>
                <w:szCs w:val="18"/>
                <w:lang w:val="en-GB" w:eastAsia="zh-CN"/>
              </w:rPr>
              <w:t>No impact</w:t>
            </w:r>
          </w:p>
        </w:tc>
      </w:tr>
      <w:tr w:rsidR="007C0D72" w:rsidRPr="00A8424C" w14:paraId="4567A72C" w14:textId="77777777" w:rsidTr="00FF22E0">
        <w:tc>
          <w:tcPr>
            <w:tcW w:w="1008" w:type="dxa"/>
          </w:tcPr>
          <w:p w14:paraId="148897C8" w14:textId="0AF5A6D2" w:rsidR="007C0D72" w:rsidRPr="00A8424C" w:rsidRDefault="007C0D72" w:rsidP="00A8424C">
            <w:pPr>
              <w:jc w:val="both"/>
              <w:rPr>
                <w:rFonts w:eastAsiaTheme="minorEastAsia"/>
                <w:sz w:val="18"/>
                <w:szCs w:val="18"/>
                <w:lang w:val="en-GB" w:eastAsia="zh-CN"/>
              </w:rPr>
            </w:pPr>
            <w:r w:rsidRPr="00A8424C">
              <w:rPr>
                <w:rFonts w:eastAsiaTheme="minorEastAsia" w:hint="eastAsia"/>
                <w:sz w:val="18"/>
                <w:szCs w:val="18"/>
                <w:lang w:val="en-GB" w:eastAsia="zh-CN"/>
              </w:rPr>
              <w:t>5</w:t>
            </w:r>
          </w:p>
        </w:tc>
        <w:tc>
          <w:tcPr>
            <w:tcW w:w="3150" w:type="dxa"/>
          </w:tcPr>
          <w:p w14:paraId="6F440FFA" w14:textId="795FBE99" w:rsidR="007C0D72" w:rsidRPr="00A8424C" w:rsidRDefault="00C0404A" w:rsidP="00A8424C">
            <w:pPr>
              <w:jc w:val="both"/>
              <w:rPr>
                <w:rFonts w:eastAsiaTheme="minorEastAsia"/>
                <w:sz w:val="18"/>
                <w:szCs w:val="18"/>
                <w:lang w:val="en-GB" w:eastAsia="zh-CN"/>
              </w:rPr>
            </w:pPr>
            <w:r>
              <w:rPr>
                <w:rFonts w:eastAsiaTheme="minorEastAsia" w:hint="eastAsia"/>
                <w:sz w:val="18"/>
                <w:szCs w:val="18"/>
                <w:lang w:val="en-GB" w:eastAsia="zh-CN"/>
              </w:rPr>
              <w:t>No impact</w:t>
            </w:r>
          </w:p>
        </w:tc>
        <w:tc>
          <w:tcPr>
            <w:tcW w:w="4466" w:type="dxa"/>
          </w:tcPr>
          <w:p w14:paraId="2125E24F" w14:textId="25C8ADE7" w:rsidR="007C0D72" w:rsidRPr="00A8424C" w:rsidRDefault="0016310A" w:rsidP="00A8424C">
            <w:pPr>
              <w:jc w:val="both"/>
              <w:rPr>
                <w:rFonts w:eastAsiaTheme="minorEastAsia"/>
                <w:sz w:val="18"/>
                <w:szCs w:val="18"/>
                <w:lang w:val="en-GB" w:eastAsia="zh-CN"/>
              </w:rPr>
            </w:pPr>
            <w:r>
              <w:rPr>
                <w:rFonts w:eastAsiaTheme="minorEastAsia" w:hint="eastAsia"/>
                <w:sz w:val="18"/>
                <w:szCs w:val="18"/>
                <w:lang w:val="en-GB" w:eastAsia="zh-CN"/>
              </w:rPr>
              <w:t>Unclear, maybe not</w:t>
            </w:r>
          </w:p>
        </w:tc>
      </w:tr>
    </w:tbl>
    <w:p w14:paraId="33345494" w14:textId="77777777" w:rsidR="0049181D" w:rsidRDefault="0049181D" w:rsidP="004E3225">
      <w:pPr>
        <w:spacing w:before="120" w:after="120"/>
        <w:jc w:val="both"/>
        <w:rPr>
          <w:rFonts w:eastAsiaTheme="minorEastAsia"/>
          <w:lang w:val="en-GB" w:eastAsia="zh-CN"/>
        </w:rPr>
      </w:pPr>
    </w:p>
    <w:p w14:paraId="2E2A0114" w14:textId="18E24C3B" w:rsidR="008770EE" w:rsidRDefault="007C0D72" w:rsidP="004E3225">
      <w:pPr>
        <w:spacing w:before="120" w:after="120"/>
        <w:jc w:val="both"/>
        <w:rPr>
          <w:rFonts w:eastAsiaTheme="minorEastAsia"/>
          <w:lang w:val="en-GB" w:eastAsia="zh-CN"/>
        </w:rPr>
      </w:pPr>
      <w:r>
        <w:rPr>
          <w:rFonts w:eastAsiaTheme="minorEastAsia" w:hint="eastAsia"/>
          <w:lang w:val="en-GB" w:eastAsia="zh-CN"/>
        </w:rPr>
        <w:t xml:space="preserve">More </w:t>
      </w:r>
      <w:r>
        <w:rPr>
          <w:rFonts w:eastAsiaTheme="minorEastAsia"/>
          <w:lang w:val="en-GB" w:eastAsia="zh-CN"/>
        </w:rPr>
        <w:t>specifically</w:t>
      </w:r>
      <w:r>
        <w:rPr>
          <w:rFonts w:eastAsiaTheme="minorEastAsia" w:hint="eastAsia"/>
          <w:lang w:val="en-GB" w:eastAsia="zh-CN"/>
        </w:rPr>
        <w:t xml:space="preserve">, several aspects may be further discussed. </w:t>
      </w:r>
    </w:p>
    <w:p w14:paraId="71052452" w14:textId="1D8F3148" w:rsidR="0049181D" w:rsidRDefault="0049181D" w:rsidP="004E3225">
      <w:pPr>
        <w:pStyle w:val="af0"/>
        <w:numPr>
          <w:ilvl w:val="0"/>
          <w:numId w:val="15"/>
        </w:numPr>
        <w:spacing w:before="120" w:after="120"/>
        <w:jc w:val="both"/>
        <w:rPr>
          <w:rFonts w:eastAsiaTheme="minorEastAsia"/>
          <w:lang w:eastAsia="zh-CN"/>
        </w:rPr>
      </w:pPr>
      <w:r>
        <w:rPr>
          <w:rFonts w:eastAsiaTheme="minorEastAsia" w:hint="eastAsia"/>
          <w:lang w:eastAsia="zh-CN"/>
        </w:rPr>
        <w:t>Unified TCI framework</w:t>
      </w:r>
    </w:p>
    <w:p w14:paraId="6ECE89CE" w14:textId="77777777" w:rsidR="000E3499" w:rsidRDefault="000E3499" w:rsidP="004E3225">
      <w:pPr>
        <w:pStyle w:val="af0"/>
        <w:numPr>
          <w:ilvl w:val="0"/>
          <w:numId w:val="15"/>
        </w:numPr>
        <w:spacing w:before="120" w:after="120"/>
        <w:jc w:val="both"/>
        <w:rPr>
          <w:rFonts w:eastAsiaTheme="minorEastAsia"/>
          <w:lang w:eastAsia="zh-CN"/>
        </w:rPr>
      </w:pPr>
      <w:r>
        <w:rPr>
          <w:rFonts w:eastAsiaTheme="minorEastAsia"/>
          <w:lang w:eastAsia="zh-CN"/>
        </w:rPr>
        <w:t>Configurations</w:t>
      </w:r>
      <w:r>
        <w:rPr>
          <w:rFonts w:eastAsiaTheme="minorEastAsia" w:hint="eastAsia"/>
          <w:lang w:eastAsia="zh-CN"/>
        </w:rPr>
        <w:t xml:space="preserve"> of beam measurement/reporting</w:t>
      </w:r>
    </w:p>
    <w:p w14:paraId="6FACAF2E" w14:textId="3B8F6875" w:rsidR="0049181D" w:rsidRDefault="004F3690" w:rsidP="004E3225">
      <w:pPr>
        <w:pStyle w:val="af0"/>
        <w:numPr>
          <w:ilvl w:val="0"/>
          <w:numId w:val="15"/>
        </w:numPr>
        <w:spacing w:before="120" w:after="120"/>
        <w:jc w:val="both"/>
        <w:rPr>
          <w:rFonts w:eastAsiaTheme="minorEastAsia"/>
          <w:lang w:eastAsia="zh-CN"/>
        </w:rPr>
      </w:pPr>
      <w:r>
        <w:rPr>
          <w:rFonts w:eastAsiaTheme="minorEastAsia" w:hint="eastAsia"/>
          <w:lang w:eastAsia="zh-CN"/>
        </w:rPr>
        <w:t>Configurations needed to use radio resources of a TRP with different PCI</w:t>
      </w:r>
    </w:p>
    <w:p w14:paraId="0B5FA3EB" w14:textId="35923722" w:rsidR="00C74F88" w:rsidRDefault="00C74F88" w:rsidP="004E3225">
      <w:pPr>
        <w:pStyle w:val="af0"/>
        <w:numPr>
          <w:ilvl w:val="0"/>
          <w:numId w:val="15"/>
        </w:numPr>
        <w:spacing w:before="120" w:after="120"/>
        <w:jc w:val="both"/>
        <w:rPr>
          <w:rFonts w:eastAsiaTheme="minorEastAsia"/>
          <w:lang w:eastAsia="zh-CN"/>
        </w:rPr>
      </w:pPr>
      <w:r>
        <w:rPr>
          <w:rFonts w:eastAsiaTheme="minorEastAsia" w:hint="eastAsia"/>
          <w:lang w:eastAsia="zh-CN"/>
        </w:rPr>
        <w:t xml:space="preserve">Measurement </w:t>
      </w:r>
      <w:r>
        <w:rPr>
          <w:rFonts w:eastAsiaTheme="minorEastAsia"/>
          <w:lang w:eastAsia="zh-CN"/>
        </w:rPr>
        <w:t>report</w:t>
      </w:r>
      <w:r>
        <w:rPr>
          <w:rFonts w:eastAsiaTheme="minorEastAsia" w:hint="eastAsia"/>
          <w:lang w:eastAsia="zh-CN"/>
        </w:rPr>
        <w:t xml:space="preserve"> procedures</w:t>
      </w:r>
    </w:p>
    <w:p w14:paraId="122F2459" w14:textId="126039AA" w:rsidR="00C74F88" w:rsidRDefault="00190423" w:rsidP="004E3225">
      <w:pPr>
        <w:pStyle w:val="af0"/>
        <w:numPr>
          <w:ilvl w:val="0"/>
          <w:numId w:val="15"/>
        </w:numPr>
        <w:spacing w:before="120" w:after="120"/>
        <w:jc w:val="both"/>
        <w:rPr>
          <w:rFonts w:eastAsiaTheme="minorEastAsia"/>
          <w:lang w:eastAsia="zh-CN"/>
        </w:rPr>
      </w:pPr>
      <w:r>
        <w:rPr>
          <w:rFonts w:eastAsiaTheme="minorEastAsia" w:hint="eastAsia"/>
          <w:lang w:eastAsia="zh-CN"/>
        </w:rPr>
        <w:t xml:space="preserve">Switching to </w:t>
      </w:r>
      <w:proofErr w:type="spellStart"/>
      <w:r>
        <w:rPr>
          <w:rFonts w:eastAsiaTheme="minorEastAsia" w:hint="eastAsia"/>
          <w:lang w:eastAsia="zh-CN"/>
        </w:rPr>
        <w:t>Tx</w:t>
      </w:r>
      <w:proofErr w:type="spellEnd"/>
      <w:r>
        <w:rPr>
          <w:rFonts w:eastAsiaTheme="minorEastAsia" w:hint="eastAsia"/>
          <w:lang w:eastAsia="zh-CN"/>
        </w:rPr>
        <w:t>/Rx to/from a TRP with different PCI</w:t>
      </w:r>
    </w:p>
    <w:p w14:paraId="488ADD7F" w14:textId="57EF7B5E" w:rsidR="00190423" w:rsidRDefault="00190423" w:rsidP="004E3225">
      <w:pPr>
        <w:pStyle w:val="af0"/>
        <w:numPr>
          <w:ilvl w:val="0"/>
          <w:numId w:val="15"/>
        </w:numPr>
        <w:spacing w:before="120" w:after="120"/>
        <w:jc w:val="both"/>
        <w:rPr>
          <w:rFonts w:eastAsiaTheme="minorEastAsia"/>
          <w:lang w:eastAsia="zh-CN"/>
        </w:rPr>
      </w:pPr>
      <w:r>
        <w:rPr>
          <w:rFonts w:eastAsiaTheme="minorEastAsia" w:hint="eastAsia"/>
          <w:lang w:eastAsia="zh-CN"/>
        </w:rPr>
        <w:t>Other potential interaction/</w:t>
      </w:r>
      <w:r>
        <w:rPr>
          <w:rFonts w:eastAsiaTheme="minorEastAsia"/>
          <w:lang w:eastAsia="zh-CN"/>
        </w:rPr>
        <w:t>impact</w:t>
      </w:r>
      <w:r>
        <w:rPr>
          <w:rFonts w:eastAsiaTheme="minorEastAsia" w:hint="eastAsia"/>
          <w:lang w:eastAsia="zh-CN"/>
        </w:rPr>
        <w:t xml:space="preserve"> with </w:t>
      </w:r>
      <w:r w:rsidR="007B1507">
        <w:rPr>
          <w:rFonts w:eastAsiaTheme="minorEastAsia"/>
          <w:lang w:eastAsia="zh-CN"/>
        </w:rPr>
        <w:t>existing</w:t>
      </w:r>
      <w:r>
        <w:rPr>
          <w:rFonts w:eastAsiaTheme="minorEastAsia" w:hint="eastAsia"/>
          <w:lang w:eastAsia="zh-CN"/>
        </w:rPr>
        <w:t xml:space="preserve"> MAC and/or RRC procedures</w:t>
      </w:r>
    </w:p>
    <w:p w14:paraId="21765409" w14:textId="77777777" w:rsidR="004E3225" w:rsidRPr="00C74F88" w:rsidRDefault="004E3225" w:rsidP="004E3225">
      <w:pPr>
        <w:pStyle w:val="af0"/>
        <w:spacing w:before="120" w:after="120"/>
        <w:jc w:val="both"/>
        <w:rPr>
          <w:rFonts w:eastAsiaTheme="minorEastAsia"/>
          <w:lang w:eastAsia="zh-CN"/>
        </w:rPr>
      </w:pPr>
    </w:p>
    <w:p w14:paraId="540FED6A" w14:textId="389AC82C" w:rsidR="00D90AEA" w:rsidRPr="008E78C9" w:rsidRDefault="00296FB0" w:rsidP="00296FB0">
      <w:pPr>
        <w:pStyle w:val="3"/>
        <w:numPr>
          <w:ilvl w:val="0"/>
          <w:numId w:val="0"/>
        </w:numPr>
        <w:ind w:left="1304" w:hanging="1304"/>
        <w:rPr>
          <w:lang w:val="en-GB" w:eastAsia="zh-CN"/>
        </w:rPr>
      </w:pPr>
      <w:r w:rsidRPr="008E78C9">
        <w:rPr>
          <w:rFonts w:hint="eastAsia"/>
          <w:sz w:val="20"/>
          <w:lang w:val="en-GB" w:eastAsia="zh-CN"/>
        </w:rPr>
        <w:t>2.2.1</w:t>
      </w:r>
      <w:r w:rsidR="000E3499" w:rsidRPr="008E78C9">
        <w:rPr>
          <w:rFonts w:eastAsiaTheme="minorEastAsia" w:hint="eastAsia"/>
          <w:sz w:val="20"/>
          <w:lang w:val="en-GB" w:eastAsia="zh-CN"/>
        </w:rPr>
        <w:t xml:space="preserve"> </w:t>
      </w:r>
      <w:r w:rsidRPr="008E78C9">
        <w:rPr>
          <w:sz w:val="20"/>
          <w:lang w:val="en-GB" w:eastAsia="zh-CN"/>
        </w:rPr>
        <w:t>Unified TCI framework</w:t>
      </w:r>
    </w:p>
    <w:p w14:paraId="4093A36C" w14:textId="4AF7F1CE" w:rsidR="004B1252" w:rsidRDefault="00296FB0" w:rsidP="00B971A1">
      <w:pPr>
        <w:spacing w:before="120" w:after="120"/>
        <w:jc w:val="both"/>
        <w:rPr>
          <w:rFonts w:eastAsiaTheme="minorEastAsia"/>
          <w:lang w:val="en-GB" w:eastAsia="zh-CN"/>
        </w:rPr>
      </w:pPr>
      <w:r>
        <w:rPr>
          <w:rFonts w:eastAsiaTheme="minorEastAsia" w:hint="eastAsia"/>
          <w:lang w:val="en-GB" w:eastAsia="zh-CN"/>
        </w:rPr>
        <w:t xml:space="preserve">In the WID [1], </w:t>
      </w:r>
      <w:r w:rsidR="004B1252">
        <w:rPr>
          <w:rFonts w:eastAsiaTheme="minorEastAsia" w:hint="eastAsia"/>
          <w:lang w:val="en-GB" w:eastAsia="zh-CN"/>
        </w:rPr>
        <w:t xml:space="preserve">some objective related to a unified TCI framework has been included. It is also mentioned that beam indication for inter-cell beam </w:t>
      </w:r>
      <w:r w:rsidR="004B1252">
        <w:rPr>
          <w:rFonts w:eastAsiaTheme="minorEastAsia"/>
          <w:lang w:val="en-GB" w:eastAsia="zh-CN"/>
        </w:rPr>
        <w:t>management</w:t>
      </w:r>
      <w:r w:rsidR="004B1252">
        <w:rPr>
          <w:rFonts w:eastAsiaTheme="minorEastAsia" w:hint="eastAsia"/>
          <w:lang w:val="en-GB" w:eastAsia="zh-CN"/>
        </w:rPr>
        <w:t xml:space="preserve"> is based on such </w:t>
      </w:r>
      <w:r w:rsidR="004B1252">
        <w:rPr>
          <w:rFonts w:eastAsiaTheme="minorEastAsia"/>
          <w:lang w:val="en-GB" w:eastAsia="zh-CN"/>
        </w:rPr>
        <w:t>unified</w:t>
      </w:r>
      <w:r w:rsidR="004B1252">
        <w:rPr>
          <w:rFonts w:eastAsiaTheme="minorEastAsia" w:hint="eastAsia"/>
          <w:lang w:val="en-GB" w:eastAsia="zh-CN"/>
        </w:rPr>
        <w:t xml:space="preserve"> TCI framework. </w:t>
      </w:r>
      <w:r w:rsidR="004B1252">
        <w:rPr>
          <w:rFonts w:eastAsiaTheme="minorEastAsia"/>
          <w:lang w:val="en-GB" w:eastAsia="zh-CN"/>
        </w:rPr>
        <w:t>The</w:t>
      </w:r>
      <w:r w:rsidR="004B1252">
        <w:rPr>
          <w:rFonts w:eastAsiaTheme="minorEastAsia" w:hint="eastAsia"/>
          <w:lang w:val="en-GB" w:eastAsia="zh-CN"/>
        </w:rPr>
        <w:t xml:space="preserve"> impact/requirements to RAN2 work need to be considered on this aspect. </w:t>
      </w:r>
    </w:p>
    <w:p w14:paraId="25043B90" w14:textId="474C4D40" w:rsidR="004B1252" w:rsidRDefault="004B1252" w:rsidP="00B971A1">
      <w:pPr>
        <w:spacing w:before="120" w:after="120"/>
        <w:jc w:val="both"/>
        <w:rPr>
          <w:rFonts w:eastAsiaTheme="minorEastAsia"/>
          <w:lang w:val="en-GB" w:eastAsia="zh-CN"/>
        </w:rPr>
      </w:pPr>
      <w:r>
        <w:rPr>
          <w:rFonts w:eastAsiaTheme="minorEastAsia" w:hint="eastAsia"/>
          <w:lang w:val="en-GB" w:eastAsia="zh-CN"/>
        </w:rPr>
        <w:lastRenderedPageBreak/>
        <w:t xml:space="preserve">After some initial analysis, </w:t>
      </w:r>
      <w:r w:rsidR="00D42440">
        <w:rPr>
          <w:rFonts w:eastAsiaTheme="minorEastAsia" w:hint="eastAsia"/>
          <w:lang w:val="en-GB" w:eastAsia="zh-CN"/>
        </w:rPr>
        <w:t xml:space="preserve">unified TCI framework for DL/UL, as well as common beam for data and control channels may require change to RRC configuration, and it may also require some changes to MAC control elements. </w:t>
      </w:r>
    </w:p>
    <w:p w14:paraId="2901DB71" w14:textId="67D3A65E" w:rsidR="00D42440" w:rsidRDefault="00D42440" w:rsidP="00B971A1">
      <w:pPr>
        <w:spacing w:before="120" w:after="120"/>
        <w:jc w:val="both"/>
        <w:rPr>
          <w:rFonts w:eastAsiaTheme="minorEastAsia"/>
          <w:lang w:val="en-GB" w:eastAsia="zh-CN"/>
        </w:rPr>
      </w:pPr>
      <w:r>
        <w:rPr>
          <w:rFonts w:eastAsiaTheme="minorEastAsia" w:hint="eastAsia"/>
          <w:lang w:val="en-GB" w:eastAsia="zh-CN"/>
        </w:rPr>
        <w:t xml:space="preserve">But it seems RAN2 needs to wait for some more </w:t>
      </w:r>
      <w:r>
        <w:rPr>
          <w:rFonts w:eastAsiaTheme="minorEastAsia"/>
          <w:lang w:val="en-GB" w:eastAsia="zh-CN"/>
        </w:rPr>
        <w:t>guidance</w:t>
      </w:r>
      <w:r>
        <w:rPr>
          <w:rFonts w:eastAsiaTheme="minorEastAsia" w:hint="eastAsia"/>
          <w:lang w:val="en-GB" w:eastAsia="zh-CN"/>
        </w:rPr>
        <w:t xml:space="preserve"> from RAN1, before going into detailed discussions. </w:t>
      </w:r>
    </w:p>
    <w:p w14:paraId="5D741C63" w14:textId="77777777" w:rsidR="004E3225" w:rsidRDefault="004E3225" w:rsidP="00B971A1">
      <w:pPr>
        <w:spacing w:before="120" w:after="120"/>
        <w:jc w:val="both"/>
        <w:rPr>
          <w:rFonts w:eastAsiaTheme="minorEastAsia"/>
          <w:lang w:val="en-GB" w:eastAsia="zh-CN"/>
        </w:rPr>
      </w:pPr>
    </w:p>
    <w:p w14:paraId="12098F0C" w14:textId="485EFB7E" w:rsidR="00DD35CE" w:rsidRPr="00DD35CE" w:rsidRDefault="00D42440" w:rsidP="00DD35CE">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1 </w:t>
      </w:r>
      <w:r w:rsidR="00DD35CE" w:rsidRPr="00DD35CE">
        <w:rPr>
          <w:rFonts w:eastAsiaTheme="minorEastAsia" w:hint="eastAsia"/>
          <w:b/>
          <w:shd w:val="pct15" w:color="auto" w:fill="FFFFFF"/>
          <w:lang w:val="en-GB" w:eastAsia="zh-CN"/>
        </w:rPr>
        <w:tab/>
      </w:r>
      <w:r w:rsidR="001F036A">
        <w:rPr>
          <w:rFonts w:eastAsiaTheme="minorEastAsia" w:hint="eastAsia"/>
          <w:b/>
          <w:shd w:val="pct15" w:color="auto" w:fill="FFFFFF"/>
          <w:lang w:val="en-GB" w:eastAsia="zh-CN"/>
        </w:rPr>
        <w:t>U</w:t>
      </w:r>
      <w:r w:rsidR="00DD35CE" w:rsidRPr="00DD35CE">
        <w:rPr>
          <w:rFonts w:eastAsiaTheme="minorEastAsia" w:hint="eastAsia"/>
          <w:b/>
          <w:shd w:val="pct15" w:color="auto" w:fill="FFFFFF"/>
          <w:lang w:val="en-GB" w:eastAsia="zh-CN"/>
        </w:rPr>
        <w:t xml:space="preserve">nified TCI framework require changes to RRC and MAC. RAN2 </w:t>
      </w:r>
      <w:r w:rsidR="003559C8">
        <w:rPr>
          <w:rFonts w:eastAsiaTheme="minorEastAsia" w:hint="eastAsia"/>
          <w:b/>
          <w:shd w:val="pct15" w:color="auto" w:fill="FFFFFF"/>
          <w:lang w:val="en-GB" w:eastAsia="zh-CN"/>
        </w:rPr>
        <w:t>need</w:t>
      </w:r>
      <w:r w:rsidR="00DD35CE" w:rsidRPr="00DD35CE">
        <w:rPr>
          <w:rFonts w:eastAsiaTheme="minorEastAsia" w:hint="eastAsia"/>
          <w:b/>
          <w:shd w:val="pct15" w:color="auto" w:fill="FFFFFF"/>
          <w:lang w:val="en-GB" w:eastAsia="zh-CN"/>
        </w:rPr>
        <w:t xml:space="preserve"> RAN1 </w:t>
      </w:r>
      <w:r w:rsidR="00DD35CE" w:rsidRPr="00DD35CE">
        <w:rPr>
          <w:rFonts w:eastAsiaTheme="minorEastAsia"/>
          <w:b/>
          <w:shd w:val="pct15" w:color="auto" w:fill="FFFFFF"/>
          <w:lang w:val="en-GB" w:eastAsia="zh-CN"/>
        </w:rPr>
        <w:t>guidance</w:t>
      </w:r>
      <w:r w:rsidR="00DD35CE" w:rsidRPr="00DD35CE">
        <w:rPr>
          <w:rFonts w:eastAsiaTheme="minorEastAsia" w:hint="eastAsia"/>
          <w:b/>
          <w:shd w:val="pct15" w:color="auto" w:fill="FFFFFF"/>
          <w:lang w:val="en-GB" w:eastAsia="zh-CN"/>
        </w:rPr>
        <w:t xml:space="preserve"> before detailed evaluation on such impact. </w:t>
      </w:r>
    </w:p>
    <w:p w14:paraId="3DA24794" w14:textId="77777777" w:rsidR="00D42440" w:rsidRDefault="00D42440" w:rsidP="00B971A1">
      <w:pPr>
        <w:spacing w:before="120" w:after="120"/>
        <w:jc w:val="both"/>
        <w:rPr>
          <w:rFonts w:eastAsiaTheme="minorEastAsia"/>
          <w:lang w:val="en-GB" w:eastAsia="zh-CN"/>
        </w:rPr>
      </w:pPr>
    </w:p>
    <w:p w14:paraId="092E2008" w14:textId="56DC9199" w:rsidR="00296FB0" w:rsidRPr="008E78C9" w:rsidRDefault="00296FB0" w:rsidP="00296FB0">
      <w:pPr>
        <w:pStyle w:val="3"/>
        <w:numPr>
          <w:ilvl w:val="0"/>
          <w:numId w:val="0"/>
        </w:numPr>
        <w:ind w:left="1304" w:hanging="1304"/>
        <w:rPr>
          <w:sz w:val="20"/>
          <w:lang w:val="en-GB" w:eastAsia="zh-CN"/>
        </w:rPr>
      </w:pPr>
      <w:r w:rsidRPr="008E78C9">
        <w:rPr>
          <w:rFonts w:hint="eastAsia"/>
          <w:sz w:val="20"/>
          <w:lang w:val="en-GB" w:eastAsia="zh-CN"/>
        </w:rPr>
        <w:t>2.2.</w:t>
      </w:r>
      <w:r w:rsidR="006F3D9F" w:rsidRPr="008E78C9">
        <w:rPr>
          <w:rFonts w:hint="eastAsia"/>
          <w:sz w:val="20"/>
          <w:lang w:val="en-GB" w:eastAsia="zh-CN"/>
        </w:rPr>
        <w:t>2</w:t>
      </w:r>
      <w:r w:rsidRPr="008E78C9">
        <w:rPr>
          <w:rFonts w:hint="eastAsia"/>
          <w:sz w:val="20"/>
          <w:lang w:val="en-GB" w:eastAsia="zh-CN"/>
        </w:rPr>
        <w:t xml:space="preserve"> </w:t>
      </w:r>
      <w:r w:rsidR="000E3499" w:rsidRPr="008E78C9">
        <w:rPr>
          <w:sz w:val="20"/>
          <w:lang w:val="en-GB" w:eastAsia="zh-CN"/>
        </w:rPr>
        <w:t>Configurations of beam measurement/reporting</w:t>
      </w:r>
    </w:p>
    <w:p w14:paraId="11F9B29E" w14:textId="55F77351" w:rsidR="003341FB" w:rsidRDefault="003341FB" w:rsidP="00296FB0">
      <w:pPr>
        <w:spacing w:before="120" w:after="120"/>
        <w:jc w:val="both"/>
        <w:rPr>
          <w:rFonts w:eastAsiaTheme="minorEastAsia"/>
          <w:lang w:val="en-GB" w:eastAsia="zh-CN"/>
        </w:rPr>
      </w:pPr>
      <w:r>
        <w:rPr>
          <w:rFonts w:eastAsiaTheme="minorEastAsia" w:hint="eastAsia"/>
          <w:lang w:val="en-GB" w:eastAsia="zh-CN"/>
        </w:rPr>
        <w:t>It is clear from the WID [1] that t</w:t>
      </w:r>
      <w:r w:rsidRPr="003341FB">
        <w:rPr>
          <w:rFonts w:eastAsiaTheme="minorEastAsia"/>
          <w:lang w:val="en-GB" w:eastAsia="zh-CN"/>
        </w:rPr>
        <w:t>he same beam measurement/reporting mechanism will be reused for inter-cell ‎</w:t>
      </w:r>
      <w:proofErr w:type="spellStart"/>
      <w:r w:rsidRPr="003341FB">
        <w:rPr>
          <w:rFonts w:eastAsiaTheme="minorEastAsia"/>
          <w:lang w:val="en-GB" w:eastAsia="zh-CN"/>
        </w:rPr>
        <w:t>mTRP</w:t>
      </w:r>
      <w:proofErr w:type="spellEnd"/>
      <w:r>
        <w:rPr>
          <w:rFonts w:eastAsiaTheme="minorEastAsia" w:hint="eastAsia"/>
          <w:lang w:val="en-GB" w:eastAsia="zh-CN"/>
        </w:rPr>
        <w:t xml:space="preserve">. </w:t>
      </w:r>
      <w:r w:rsidR="001167A5">
        <w:rPr>
          <w:rFonts w:eastAsiaTheme="minorEastAsia" w:hint="eastAsia"/>
          <w:lang w:val="en-GB" w:eastAsia="zh-CN"/>
        </w:rPr>
        <w:t xml:space="preserve">In our understanding, this means network configures </w:t>
      </w:r>
      <w:r w:rsidR="001167A5">
        <w:rPr>
          <w:rFonts w:eastAsiaTheme="minorEastAsia"/>
          <w:lang w:val="en-GB" w:eastAsia="zh-CN"/>
        </w:rPr>
        <w:t>some</w:t>
      </w:r>
      <w:r w:rsidR="001167A5">
        <w:rPr>
          <w:rFonts w:eastAsiaTheme="minorEastAsia" w:hint="eastAsia"/>
          <w:lang w:val="en-GB" w:eastAsia="zh-CN"/>
        </w:rPr>
        <w:t xml:space="preserve"> reference signal (SSB or CSI-RS) and UE uses them to measure the beam, </w:t>
      </w:r>
      <w:r w:rsidR="001167A5">
        <w:rPr>
          <w:rFonts w:eastAsiaTheme="minorEastAsia"/>
          <w:lang w:val="en-GB" w:eastAsia="zh-CN"/>
        </w:rPr>
        <w:t>which</w:t>
      </w:r>
      <w:r w:rsidR="001167A5">
        <w:rPr>
          <w:rFonts w:eastAsiaTheme="minorEastAsia" w:hint="eastAsia"/>
          <w:lang w:val="en-GB" w:eastAsia="zh-CN"/>
        </w:rPr>
        <w:t xml:space="preserve"> is the same as the current mechanism. </w:t>
      </w:r>
    </w:p>
    <w:p w14:paraId="0CBC8385" w14:textId="57273031" w:rsidR="002A0363" w:rsidRDefault="002A0363" w:rsidP="00296FB0">
      <w:pPr>
        <w:spacing w:before="120" w:after="120"/>
        <w:jc w:val="both"/>
        <w:rPr>
          <w:rFonts w:eastAsiaTheme="minorEastAsia"/>
          <w:lang w:val="en-GB" w:eastAsia="zh-CN"/>
        </w:rPr>
      </w:pPr>
      <w:r>
        <w:rPr>
          <w:rFonts w:eastAsiaTheme="minorEastAsia" w:hint="eastAsia"/>
          <w:lang w:val="en-GB" w:eastAsia="zh-CN"/>
        </w:rPr>
        <w:t xml:space="preserve">As far as we know RAN1 is still discussing on the exact requirements of this part. For example, how many beams from serving and/or </w:t>
      </w:r>
      <w:r>
        <w:rPr>
          <w:rFonts w:eastAsiaTheme="minorEastAsia"/>
          <w:lang w:val="en-GB" w:eastAsia="zh-CN"/>
        </w:rPr>
        <w:t>neighbouring</w:t>
      </w:r>
      <w:r>
        <w:rPr>
          <w:rFonts w:eastAsiaTheme="minorEastAsia" w:hint="eastAsia"/>
          <w:lang w:val="en-GB" w:eastAsia="zh-CN"/>
        </w:rPr>
        <w:t xml:space="preserve"> cells can be </w:t>
      </w:r>
      <w:r w:rsidR="00276B63">
        <w:rPr>
          <w:rFonts w:eastAsiaTheme="minorEastAsia" w:hint="eastAsia"/>
          <w:lang w:val="en-GB" w:eastAsia="zh-CN"/>
        </w:rPr>
        <w:t xml:space="preserve">reported, how many </w:t>
      </w:r>
      <w:proofErr w:type="spellStart"/>
      <w:r w:rsidR="00276B63">
        <w:rPr>
          <w:rFonts w:eastAsiaTheme="minorEastAsia" w:hint="eastAsia"/>
          <w:lang w:val="en-GB" w:eastAsia="zh-CN"/>
        </w:rPr>
        <w:t>neighboring</w:t>
      </w:r>
      <w:proofErr w:type="spellEnd"/>
      <w:r w:rsidR="00276B63">
        <w:rPr>
          <w:rFonts w:eastAsiaTheme="minorEastAsia" w:hint="eastAsia"/>
          <w:lang w:val="en-GB" w:eastAsia="zh-CN"/>
        </w:rPr>
        <w:t xml:space="preserve"> cells can be configured</w:t>
      </w:r>
      <w:r>
        <w:rPr>
          <w:rFonts w:eastAsiaTheme="minorEastAsia" w:hint="eastAsia"/>
          <w:lang w:val="en-GB" w:eastAsia="zh-CN"/>
        </w:rPr>
        <w:t xml:space="preserve">, etc. Also, it may be useful to understand from RAN1 if any additional configurations would be necessary when it comes to measure a beam from another cell. RAN2 could wait until more </w:t>
      </w:r>
      <w:r>
        <w:rPr>
          <w:rFonts w:eastAsiaTheme="minorEastAsia"/>
          <w:lang w:val="en-GB" w:eastAsia="zh-CN"/>
        </w:rPr>
        <w:t>guidance</w:t>
      </w:r>
      <w:r>
        <w:rPr>
          <w:rFonts w:eastAsiaTheme="minorEastAsia" w:hint="eastAsia"/>
          <w:lang w:val="en-GB" w:eastAsia="zh-CN"/>
        </w:rPr>
        <w:t xml:space="preserve"> from RAN1 becomes </w:t>
      </w:r>
      <w:r>
        <w:rPr>
          <w:rFonts w:eastAsiaTheme="minorEastAsia"/>
          <w:lang w:val="en-GB" w:eastAsia="zh-CN"/>
        </w:rPr>
        <w:t>available</w:t>
      </w:r>
      <w:r>
        <w:rPr>
          <w:rFonts w:eastAsiaTheme="minorEastAsia" w:hint="eastAsia"/>
          <w:lang w:val="en-GB" w:eastAsia="zh-CN"/>
        </w:rPr>
        <w:t>.</w:t>
      </w:r>
    </w:p>
    <w:p w14:paraId="1BFD3F5A" w14:textId="77777777" w:rsidR="004E3225" w:rsidRDefault="004E3225" w:rsidP="00296FB0">
      <w:pPr>
        <w:spacing w:before="120" w:after="120"/>
        <w:jc w:val="both"/>
        <w:rPr>
          <w:rFonts w:eastAsiaTheme="minorEastAsia"/>
          <w:lang w:val="en-GB" w:eastAsia="zh-CN"/>
        </w:rPr>
      </w:pPr>
    </w:p>
    <w:p w14:paraId="0E3A6E82" w14:textId="6EBCB550" w:rsidR="005E1155" w:rsidRPr="005E1155" w:rsidRDefault="002A0363" w:rsidP="002A0363">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2</w:t>
      </w:r>
      <w:r w:rsidRPr="00DD35CE">
        <w:rPr>
          <w:rFonts w:eastAsiaTheme="minorEastAsia" w:hint="eastAsia"/>
          <w:b/>
          <w:shd w:val="pct15" w:color="auto" w:fill="FFFFFF"/>
          <w:lang w:val="en-GB" w:eastAsia="zh-CN"/>
        </w:rPr>
        <w:t xml:space="preserve"> </w:t>
      </w:r>
      <w:r w:rsidRPr="00DD35CE">
        <w:rPr>
          <w:rFonts w:eastAsiaTheme="minorEastAsia" w:hint="eastAsia"/>
          <w:b/>
          <w:shd w:val="pct15" w:color="auto" w:fill="FFFFFF"/>
          <w:lang w:val="en-GB" w:eastAsia="zh-CN"/>
        </w:rPr>
        <w:tab/>
      </w:r>
      <w:r w:rsidR="005E1155">
        <w:rPr>
          <w:rFonts w:eastAsiaTheme="minorEastAsia" w:hint="eastAsia"/>
          <w:b/>
          <w:shd w:val="pct15" w:color="auto" w:fill="FFFFFF"/>
          <w:lang w:val="en-GB" w:eastAsia="zh-CN"/>
        </w:rPr>
        <w:t xml:space="preserve">Baseline is to reuse the same </w:t>
      </w:r>
      <w:r w:rsidR="005E1155" w:rsidRPr="005E1155">
        <w:rPr>
          <w:rFonts w:eastAsiaTheme="minorEastAsia"/>
          <w:b/>
          <w:shd w:val="pct15" w:color="auto" w:fill="FFFFFF"/>
          <w:lang w:val="en-GB" w:eastAsia="zh-CN"/>
        </w:rPr>
        <w:t xml:space="preserve">beam measurement/reporting </w:t>
      </w:r>
      <w:r w:rsidR="005E1155">
        <w:rPr>
          <w:rFonts w:eastAsiaTheme="minorEastAsia" w:hint="eastAsia"/>
          <w:b/>
          <w:shd w:val="pct15" w:color="auto" w:fill="FFFFFF"/>
          <w:lang w:val="en-GB" w:eastAsia="zh-CN"/>
        </w:rPr>
        <w:t>configuration</w:t>
      </w:r>
      <w:r w:rsidR="005E1155" w:rsidRPr="005E1155">
        <w:rPr>
          <w:rFonts w:eastAsiaTheme="minorEastAsia"/>
          <w:b/>
          <w:shd w:val="pct15" w:color="auto" w:fill="FFFFFF"/>
          <w:lang w:val="en-GB" w:eastAsia="zh-CN"/>
        </w:rPr>
        <w:t xml:space="preserve"> </w:t>
      </w:r>
      <w:r w:rsidR="005E1155" w:rsidRPr="005E1155">
        <w:rPr>
          <w:rFonts w:eastAsiaTheme="minorEastAsia" w:hint="eastAsia"/>
          <w:b/>
          <w:shd w:val="pct15" w:color="auto" w:fill="FFFFFF"/>
          <w:lang w:val="en-GB" w:eastAsia="zh-CN"/>
        </w:rPr>
        <w:t>also form inter</w:t>
      </w:r>
      <w:r w:rsidR="005E1155">
        <w:rPr>
          <w:rFonts w:eastAsiaTheme="minorEastAsia" w:hint="eastAsia"/>
          <w:b/>
          <w:shd w:val="pct15" w:color="auto" w:fill="FFFFFF"/>
          <w:lang w:val="en-GB" w:eastAsia="zh-CN"/>
        </w:rPr>
        <w:t xml:space="preserve">-cell beam management. RAN2 </w:t>
      </w:r>
      <w:r w:rsidR="003559C8">
        <w:rPr>
          <w:rFonts w:eastAsiaTheme="minorEastAsia" w:hint="eastAsia"/>
          <w:b/>
          <w:shd w:val="pct15" w:color="auto" w:fill="FFFFFF"/>
          <w:lang w:val="en-GB" w:eastAsia="zh-CN"/>
        </w:rPr>
        <w:t>need</w:t>
      </w:r>
      <w:r w:rsidR="005E1155">
        <w:rPr>
          <w:rFonts w:eastAsiaTheme="minorEastAsia" w:hint="eastAsia"/>
          <w:b/>
          <w:shd w:val="pct15" w:color="auto" w:fill="FFFFFF"/>
          <w:lang w:val="en-GB" w:eastAsia="zh-CN"/>
        </w:rPr>
        <w:t xml:space="preserve"> RAN1</w:t>
      </w:r>
      <w:r w:rsidR="005E1155">
        <w:rPr>
          <w:rFonts w:eastAsiaTheme="minorEastAsia"/>
          <w:b/>
          <w:shd w:val="pct15" w:color="auto" w:fill="FFFFFF"/>
          <w:lang w:val="en-GB" w:eastAsia="zh-CN"/>
        </w:rPr>
        <w:t>’</w:t>
      </w:r>
      <w:r w:rsidR="005E1155">
        <w:rPr>
          <w:rFonts w:eastAsiaTheme="minorEastAsia" w:hint="eastAsia"/>
          <w:b/>
          <w:shd w:val="pct15" w:color="auto" w:fill="FFFFFF"/>
          <w:lang w:val="en-GB" w:eastAsia="zh-CN"/>
        </w:rPr>
        <w:t xml:space="preserve">s </w:t>
      </w:r>
      <w:r w:rsidR="005E1155">
        <w:rPr>
          <w:rFonts w:eastAsiaTheme="minorEastAsia"/>
          <w:b/>
          <w:shd w:val="pct15" w:color="auto" w:fill="FFFFFF"/>
          <w:lang w:val="en-GB" w:eastAsia="zh-CN"/>
        </w:rPr>
        <w:t>guidance</w:t>
      </w:r>
      <w:r w:rsidR="005E1155">
        <w:rPr>
          <w:rFonts w:eastAsiaTheme="minorEastAsia" w:hint="eastAsia"/>
          <w:b/>
          <w:shd w:val="pct15" w:color="auto" w:fill="FFFFFF"/>
          <w:lang w:val="en-GB" w:eastAsia="zh-CN"/>
        </w:rPr>
        <w:t xml:space="preserve"> before detailed evaluation on potential extension or enhancements.</w:t>
      </w:r>
    </w:p>
    <w:p w14:paraId="39DC2166" w14:textId="77777777" w:rsidR="00DD35CE" w:rsidRDefault="00DD35CE" w:rsidP="00296FB0">
      <w:pPr>
        <w:spacing w:before="120" w:after="120"/>
        <w:jc w:val="both"/>
        <w:rPr>
          <w:rFonts w:eastAsiaTheme="minorEastAsia"/>
          <w:lang w:val="en-GB" w:eastAsia="zh-CN"/>
        </w:rPr>
      </w:pPr>
    </w:p>
    <w:p w14:paraId="232BA361" w14:textId="7C599EAE" w:rsidR="00296FB0" w:rsidRPr="008E78C9" w:rsidRDefault="000E3499" w:rsidP="00296FB0">
      <w:pPr>
        <w:pStyle w:val="3"/>
        <w:numPr>
          <w:ilvl w:val="0"/>
          <w:numId w:val="0"/>
        </w:numPr>
        <w:ind w:left="1304" w:hanging="1304"/>
        <w:rPr>
          <w:sz w:val="20"/>
          <w:lang w:val="en-GB" w:eastAsia="zh-CN"/>
        </w:rPr>
      </w:pPr>
      <w:r w:rsidRPr="008E78C9">
        <w:rPr>
          <w:rFonts w:hint="eastAsia"/>
          <w:sz w:val="20"/>
          <w:lang w:val="en-GB" w:eastAsia="zh-CN"/>
        </w:rPr>
        <w:t>2.2.</w:t>
      </w:r>
      <w:r w:rsidR="00516E1C">
        <w:rPr>
          <w:rFonts w:eastAsiaTheme="minorEastAsia" w:hint="eastAsia"/>
          <w:sz w:val="20"/>
          <w:lang w:val="en-GB" w:eastAsia="zh-CN"/>
        </w:rPr>
        <w:t>3</w:t>
      </w:r>
      <w:r w:rsidRPr="008E78C9">
        <w:rPr>
          <w:rFonts w:hint="eastAsia"/>
          <w:sz w:val="20"/>
          <w:lang w:val="en-GB" w:eastAsia="zh-CN"/>
        </w:rPr>
        <w:t xml:space="preserve"> </w:t>
      </w:r>
      <w:r w:rsidRPr="008E78C9">
        <w:rPr>
          <w:sz w:val="20"/>
          <w:lang w:val="en-GB" w:eastAsia="zh-CN"/>
        </w:rPr>
        <w:t>Configurations needed to use radio resources of a TRP with different PCI</w:t>
      </w:r>
    </w:p>
    <w:p w14:paraId="5C2777C2" w14:textId="2B57DCE3" w:rsidR="00296FB0" w:rsidRDefault="008C5D13" w:rsidP="00296FB0">
      <w:pPr>
        <w:spacing w:before="120" w:after="120"/>
        <w:jc w:val="both"/>
        <w:rPr>
          <w:rFonts w:eastAsiaTheme="minorEastAsia"/>
          <w:lang w:val="en-GB" w:eastAsia="zh-CN"/>
        </w:rPr>
      </w:pPr>
      <w:r>
        <w:rPr>
          <w:rFonts w:eastAsiaTheme="minorEastAsia" w:hint="eastAsia"/>
          <w:lang w:val="en-GB" w:eastAsia="zh-CN"/>
        </w:rPr>
        <w:t xml:space="preserve">According to the WID, for </w:t>
      </w:r>
      <w:r w:rsidRPr="008C5D13">
        <w:rPr>
          <w:rFonts w:eastAsiaTheme="minorEastAsia"/>
          <w:lang w:val="en-GB" w:eastAsia="zh-CN"/>
        </w:rPr>
        <w:t>inter-cell beam management, a UE can transmit to or receive from only a single cell (i.e. ‎serving cell does not change when beam selection is done). ‎</w:t>
      </w:r>
    </w:p>
    <w:p w14:paraId="0223D715" w14:textId="28B5DB21" w:rsidR="00FF17CB" w:rsidRDefault="001A6A5A" w:rsidP="00296FB0">
      <w:pPr>
        <w:spacing w:before="120" w:after="120"/>
        <w:jc w:val="both"/>
        <w:rPr>
          <w:rFonts w:eastAsiaTheme="minorEastAsia"/>
          <w:lang w:val="en-GB" w:eastAsia="zh-CN"/>
        </w:rPr>
      </w:pPr>
      <w:r>
        <w:rPr>
          <w:rFonts w:eastAsiaTheme="minorEastAsia" w:hint="eastAsia"/>
          <w:lang w:val="en-GB" w:eastAsia="zh-CN"/>
        </w:rPr>
        <w:t xml:space="preserve">In our </w:t>
      </w:r>
      <w:r>
        <w:rPr>
          <w:rFonts w:eastAsiaTheme="minorEastAsia"/>
          <w:lang w:val="en-GB" w:eastAsia="zh-CN"/>
        </w:rPr>
        <w:t>understanding</w:t>
      </w:r>
      <w:r>
        <w:rPr>
          <w:rFonts w:eastAsiaTheme="minorEastAsia" w:hint="eastAsia"/>
          <w:lang w:val="en-GB" w:eastAsia="zh-CN"/>
        </w:rPr>
        <w:t xml:space="preserve">, this means UE needs to be configured so </w:t>
      </w:r>
      <w:r>
        <w:rPr>
          <w:rFonts w:eastAsiaTheme="minorEastAsia"/>
          <w:lang w:val="en-GB" w:eastAsia="zh-CN"/>
        </w:rPr>
        <w:t>that</w:t>
      </w:r>
      <w:r>
        <w:rPr>
          <w:rFonts w:eastAsiaTheme="minorEastAsia" w:hint="eastAsia"/>
          <w:lang w:val="en-GB" w:eastAsia="zh-CN"/>
        </w:rPr>
        <w:t xml:space="preserve"> it can use radio resources for all dedicated uplink and downlink physical channels associated with a TRP with </w:t>
      </w:r>
      <w:r>
        <w:rPr>
          <w:rFonts w:eastAsiaTheme="minorEastAsia"/>
          <w:lang w:val="en-GB" w:eastAsia="zh-CN"/>
        </w:rPr>
        <w:t>different</w:t>
      </w:r>
      <w:r>
        <w:rPr>
          <w:rFonts w:eastAsiaTheme="minorEastAsia" w:hint="eastAsia"/>
          <w:lang w:val="en-GB" w:eastAsia="zh-CN"/>
        </w:rPr>
        <w:t xml:space="preserve"> PCI. But the common channels for </w:t>
      </w:r>
      <w:r w:rsidR="0037696C">
        <w:rPr>
          <w:rFonts w:eastAsiaTheme="minorEastAsia" w:hint="eastAsia"/>
          <w:lang w:val="en-GB" w:eastAsia="zh-CN"/>
        </w:rPr>
        <w:t xml:space="preserve">system </w:t>
      </w:r>
      <w:r w:rsidR="0037696C">
        <w:rPr>
          <w:rFonts w:eastAsiaTheme="minorEastAsia"/>
          <w:lang w:val="en-GB" w:eastAsia="zh-CN"/>
        </w:rPr>
        <w:t>information</w:t>
      </w:r>
      <w:r w:rsidR="0037696C">
        <w:rPr>
          <w:rFonts w:eastAsiaTheme="minorEastAsia" w:hint="eastAsia"/>
          <w:lang w:val="en-GB" w:eastAsia="zh-CN"/>
        </w:rPr>
        <w:t xml:space="preserve"> </w:t>
      </w:r>
      <w:r w:rsidR="0037696C">
        <w:rPr>
          <w:rFonts w:eastAsiaTheme="minorEastAsia"/>
          <w:lang w:val="en-GB" w:eastAsia="zh-CN"/>
        </w:rPr>
        <w:t>reception</w:t>
      </w:r>
      <w:r w:rsidR="0037696C">
        <w:rPr>
          <w:rFonts w:eastAsiaTheme="minorEastAsia" w:hint="eastAsia"/>
          <w:lang w:val="en-GB" w:eastAsia="zh-CN"/>
        </w:rPr>
        <w:t xml:space="preserve">, paging, if any, need to remain in </w:t>
      </w:r>
      <w:r w:rsidR="0037696C">
        <w:rPr>
          <w:rFonts w:eastAsiaTheme="minorEastAsia"/>
          <w:lang w:val="en-GB" w:eastAsia="zh-CN"/>
        </w:rPr>
        <w:t>the</w:t>
      </w:r>
      <w:r w:rsidR="0037696C">
        <w:rPr>
          <w:rFonts w:eastAsiaTheme="minorEastAsia" w:hint="eastAsia"/>
          <w:lang w:val="en-GB" w:eastAsia="zh-CN"/>
        </w:rPr>
        <w:t xml:space="preserve"> serving cell (unchanged </w:t>
      </w:r>
      <w:r w:rsidR="0037696C">
        <w:rPr>
          <w:rFonts w:eastAsiaTheme="minorEastAsia"/>
          <w:lang w:val="en-GB" w:eastAsia="zh-CN"/>
        </w:rPr>
        <w:t>according</w:t>
      </w:r>
      <w:r w:rsidR="0037696C">
        <w:rPr>
          <w:rFonts w:eastAsiaTheme="minorEastAsia" w:hint="eastAsia"/>
          <w:lang w:val="en-GB" w:eastAsia="zh-CN"/>
        </w:rPr>
        <w:t xml:space="preserve"> to the WID).</w:t>
      </w:r>
      <w:r w:rsidR="002D3653">
        <w:rPr>
          <w:rFonts w:eastAsiaTheme="minorEastAsia" w:hint="eastAsia"/>
          <w:lang w:val="en-GB" w:eastAsia="zh-CN"/>
        </w:rPr>
        <w:t xml:space="preserve"> Therefore, UE basically needs dedicated </w:t>
      </w:r>
      <w:r w:rsidR="002D3653">
        <w:rPr>
          <w:rFonts w:eastAsiaTheme="minorEastAsia"/>
          <w:lang w:val="en-GB" w:eastAsia="zh-CN"/>
        </w:rPr>
        <w:t>configurations</w:t>
      </w:r>
      <w:r w:rsidR="002D3653">
        <w:rPr>
          <w:rFonts w:eastAsiaTheme="minorEastAsia" w:hint="eastAsia"/>
          <w:lang w:val="en-GB" w:eastAsia="zh-CN"/>
        </w:rPr>
        <w:t xml:space="preserve"> for PDCCH/PDSCH/PUSCH/PUCCH, in order to transmit to or </w:t>
      </w:r>
      <w:r w:rsidR="002D3653">
        <w:rPr>
          <w:rFonts w:eastAsiaTheme="minorEastAsia"/>
          <w:lang w:val="en-GB" w:eastAsia="zh-CN"/>
        </w:rPr>
        <w:t>receive</w:t>
      </w:r>
      <w:r w:rsidR="002D3653">
        <w:rPr>
          <w:rFonts w:eastAsiaTheme="minorEastAsia" w:hint="eastAsia"/>
          <w:lang w:val="en-GB" w:eastAsia="zh-CN"/>
        </w:rPr>
        <w:t xml:space="preserve"> from a TRP with different PCI. </w:t>
      </w:r>
    </w:p>
    <w:p w14:paraId="41EFD471" w14:textId="5A97A979" w:rsidR="002D3653" w:rsidRDefault="007C5956" w:rsidP="00296FB0">
      <w:pPr>
        <w:spacing w:before="120" w:after="120"/>
        <w:jc w:val="both"/>
        <w:rPr>
          <w:rFonts w:eastAsiaTheme="minorEastAsia"/>
          <w:lang w:val="en-GB" w:eastAsia="zh-CN"/>
        </w:rPr>
      </w:pPr>
      <w:r>
        <w:rPr>
          <w:rFonts w:eastAsiaTheme="minorEastAsia" w:hint="eastAsia"/>
          <w:lang w:val="en-GB" w:eastAsia="zh-CN"/>
        </w:rPr>
        <w:t xml:space="preserve">But it remains unclear whether these dedicated configurations are extended based on the configured dedicated BWP in the current </w:t>
      </w:r>
      <w:r>
        <w:rPr>
          <w:rFonts w:eastAsiaTheme="minorEastAsia"/>
          <w:lang w:val="en-GB" w:eastAsia="zh-CN"/>
        </w:rPr>
        <w:t>serving</w:t>
      </w:r>
      <w:r>
        <w:rPr>
          <w:rFonts w:eastAsiaTheme="minorEastAsia" w:hint="eastAsia"/>
          <w:lang w:val="en-GB" w:eastAsia="zh-CN"/>
        </w:rPr>
        <w:t xml:space="preserve"> cell, or a new dedicated BWP that is associated to a TRP with different PCI needs to be </w:t>
      </w:r>
      <w:r>
        <w:rPr>
          <w:rFonts w:eastAsiaTheme="minorEastAsia"/>
          <w:lang w:val="en-GB" w:eastAsia="zh-CN"/>
        </w:rPr>
        <w:t>additionally</w:t>
      </w:r>
      <w:r>
        <w:rPr>
          <w:rFonts w:eastAsiaTheme="minorEastAsia" w:hint="eastAsia"/>
          <w:lang w:val="en-GB" w:eastAsia="zh-CN"/>
        </w:rPr>
        <w:t xml:space="preserve"> configured. This needs to take into account several aspects, including that </w:t>
      </w:r>
      <w:r>
        <w:rPr>
          <w:rFonts w:eastAsiaTheme="minorEastAsia"/>
          <w:lang w:val="en-GB" w:eastAsia="zh-CN"/>
        </w:rPr>
        <w:t>currently</w:t>
      </w:r>
      <w:r>
        <w:rPr>
          <w:rFonts w:eastAsiaTheme="minorEastAsia" w:hint="eastAsia"/>
          <w:lang w:val="en-GB" w:eastAsia="zh-CN"/>
        </w:rPr>
        <w:t xml:space="preserve"> there is a limit of maximum configured BWP number, as well as potential input from RAN1 on </w:t>
      </w:r>
      <w:r>
        <w:rPr>
          <w:rFonts w:eastAsiaTheme="minorEastAsia"/>
          <w:lang w:val="en-GB" w:eastAsia="zh-CN"/>
        </w:rPr>
        <w:t>this</w:t>
      </w:r>
      <w:r>
        <w:rPr>
          <w:rFonts w:eastAsiaTheme="minorEastAsia" w:hint="eastAsia"/>
          <w:lang w:val="en-GB" w:eastAsia="zh-CN"/>
        </w:rPr>
        <w:t xml:space="preserve"> matter. </w:t>
      </w:r>
    </w:p>
    <w:p w14:paraId="28F6B7FD" w14:textId="77777777" w:rsidR="004E3225" w:rsidRDefault="004E3225" w:rsidP="00296FB0">
      <w:pPr>
        <w:spacing w:before="120" w:after="120"/>
        <w:jc w:val="both"/>
        <w:rPr>
          <w:rFonts w:eastAsiaTheme="minorEastAsia"/>
          <w:lang w:val="en-GB" w:eastAsia="zh-CN"/>
        </w:rPr>
      </w:pPr>
    </w:p>
    <w:p w14:paraId="1D7FA185" w14:textId="3730DC61" w:rsidR="003559C8" w:rsidRDefault="007C5956" w:rsidP="007C5956">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3</w:t>
      </w:r>
      <w:r w:rsidRPr="00DD35CE">
        <w:rPr>
          <w:rFonts w:eastAsiaTheme="minorEastAsia" w:hint="eastAsia"/>
          <w:b/>
          <w:shd w:val="pct15" w:color="auto" w:fill="FFFFFF"/>
          <w:lang w:val="en-GB" w:eastAsia="zh-CN"/>
        </w:rPr>
        <w:t xml:space="preserve"> </w:t>
      </w:r>
      <w:r w:rsidRPr="00DD35CE">
        <w:rPr>
          <w:rFonts w:eastAsiaTheme="minorEastAsia" w:hint="eastAsia"/>
          <w:b/>
          <w:shd w:val="pct15" w:color="auto" w:fill="FFFFFF"/>
          <w:lang w:val="en-GB" w:eastAsia="zh-CN"/>
        </w:rPr>
        <w:tab/>
      </w:r>
      <w:r w:rsidR="003559C8">
        <w:rPr>
          <w:rFonts w:eastAsiaTheme="minorEastAsia" w:hint="eastAsia"/>
          <w:b/>
          <w:shd w:val="pct15" w:color="auto" w:fill="FFFFFF"/>
          <w:lang w:val="en-GB" w:eastAsia="zh-CN"/>
        </w:rPr>
        <w:t xml:space="preserve">UE needs to be provided dedicated configurations for all uplink and downlink physical channels, </w:t>
      </w:r>
      <w:r w:rsidR="003559C8" w:rsidRPr="003559C8">
        <w:rPr>
          <w:rFonts w:eastAsiaTheme="minorEastAsia"/>
          <w:b/>
          <w:shd w:val="pct15" w:color="auto" w:fill="FFFFFF"/>
          <w:lang w:val="en-GB" w:eastAsia="zh-CN"/>
        </w:rPr>
        <w:t>in order to transmit to or receive from a TRP with different PCI‎</w:t>
      </w:r>
      <w:r w:rsidR="003559C8">
        <w:rPr>
          <w:rFonts w:eastAsiaTheme="minorEastAsia" w:hint="eastAsia"/>
          <w:b/>
          <w:shd w:val="pct15" w:color="auto" w:fill="FFFFFF"/>
          <w:lang w:val="en-GB" w:eastAsia="zh-CN"/>
        </w:rPr>
        <w:t>. RAN2 need RAN1</w:t>
      </w:r>
      <w:r w:rsidR="003559C8">
        <w:rPr>
          <w:rFonts w:eastAsiaTheme="minorEastAsia"/>
          <w:b/>
          <w:shd w:val="pct15" w:color="auto" w:fill="FFFFFF"/>
          <w:lang w:val="en-GB" w:eastAsia="zh-CN"/>
        </w:rPr>
        <w:t>’</w:t>
      </w:r>
      <w:r w:rsidR="003559C8">
        <w:rPr>
          <w:rFonts w:eastAsiaTheme="minorEastAsia" w:hint="eastAsia"/>
          <w:b/>
          <w:shd w:val="pct15" w:color="auto" w:fill="FFFFFF"/>
          <w:lang w:val="en-GB" w:eastAsia="zh-CN"/>
        </w:rPr>
        <w:t xml:space="preserve">s </w:t>
      </w:r>
      <w:r w:rsidR="003559C8">
        <w:rPr>
          <w:rFonts w:eastAsiaTheme="minorEastAsia"/>
          <w:b/>
          <w:shd w:val="pct15" w:color="auto" w:fill="FFFFFF"/>
          <w:lang w:val="en-GB" w:eastAsia="zh-CN"/>
        </w:rPr>
        <w:t>guidance</w:t>
      </w:r>
      <w:r w:rsidR="003559C8">
        <w:rPr>
          <w:rFonts w:eastAsiaTheme="minorEastAsia" w:hint="eastAsia"/>
          <w:b/>
          <w:shd w:val="pct15" w:color="auto" w:fill="FFFFFF"/>
          <w:lang w:val="en-GB" w:eastAsia="zh-CN"/>
        </w:rPr>
        <w:t xml:space="preserve"> before deciding </w:t>
      </w:r>
      <w:r w:rsidR="003559C8">
        <w:rPr>
          <w:rFonts w:eastAsiaTheme="minorEastAsia"/>
          <w:b/>
          <w:shd w:val="pct15" w:color="auto" w:fill="FFFFFF"/>
          <w:lang w:val="en-GB" w:eastAsia="zh-CN"/>
        </w:rPr>
        <w:t>exactly</w:t>
      </w:r>
      <w:r w:rsidR="003559C8">
        <w:rPr>
          <w:rFonts w:eastAsiaTheme="minorEastAsia" w:hint="eastAsia"/>
          <w:b/>
          <w:shd w:val="pct15" w:color="auto" w:fill="FFFFFF"/>
          <w:lang w:val="en-GB" w:eastAsia="zh-CN"/>
        </w:rPr>
        <w:t xml:space="preserve"> how/what needs to be configured.</w:t>
      </w:r>
    </w:p>
    <w:p w14:paraId="037A13A9" w14:textId="77777777" w:rsidR="001D4AAE" w:rsidRDefault="001D4AAE" w:rsidP="00296FB0">
      <w:pPr>
        <w:spacing w:before="120" w:after="120"/>
        <w:jc w:val="both"/>
        <w:rPr>
          <w:rFonts w:eastAsiaTheme="minorEastAsia"/>
          <w:lang w:val="en-GB" w:eastAsia="zh-CN"/>
        </w:rPr>
      </w:pPr>
    </w:p>
    <w:p w14:paraId="712A3E2B" w14:textId="195CA9B4" w:rsidR="00296FB0" w:rsidRPr="00F94DD3" w:rsidRDefault="00296FB0" w:rsidP="00296FB0">
      <w:pPr>
        <w:pStyle w:val="3"/>
        <w:numPr>
          <w:ilvl w:val="0"/>
          <w:numId w:val="0"/>
        </w:numPr>
        <w:ind w:left="1304" w:hanging="1304"/>
        <w:rPr>
          <w:sz w:val="20"/>
          <w:lang w:val="en-GB" w:eastAsia="zh-CN"/>
        </w:rPr>
      </w:pPr>
      <w:r w:rsidRPr="00F94DD3">
        <w:rPr>
          <w:rFonts w:hint="eastAsia"/>
          <w:sz w:val="20"/>
          <w:lang w:val="en-GB" w:eastAsia="zh-CN"/>
        </w:rPr>
        <w:t>2.2.</w:t>
      </w:r>
      <w:r w:rsidR="001039CA">
        <w:rPr>
          <w:rFonts w:eastAsiaTheme="minorEastAsia" w:hint="eastAsia"/>
          <w:sz w:val="20"/>
          <w:lang w:val="en-GB" w:eastAsia="zh-CN"/>
        </w:rPr>
        <w:t>4</w:t>
      </w:r>
      <w:r w:rsidRPr="00F94DD3">
        <w:rPr>
          <w:rFonts w:hint="eastAsia"/>
          <w:sz w:val="20"/>
          <w:lang w:val="en-GB" w:eastAsia="zh-CN"/>
        </w:rPr>
        <w:t xml:space="preserve"> </w:t>
      </w:r>
      <w:r w:rsidR="007B1507">
        <w:rPr>
          <w:rFonts w:eastAsiaTheme="minorEastAsia" w:hint="eastAsia"/>
          <w:sz w:val="20"/>
          <w:lang w:val="en-GB" w:eastAsia="zh-CN"/>
        </w:rPr>
        <w:t xml:space="preserve">L1 </w:t>
      </w:r>
      <w:r w:rsidR="00F94DD3" w:rsidRPr="00F94DD3">
        <w:rPr>
          <w:sz w:val="20"/>
          <w:lang w:val="en-GB" w:eastAsia="zh-CN"/>
        </w:rPr>
        <w:t>Measurement report procedures</w:t>
      </w:r>
    </w:p>
    <w:p w14:paraId="7C9FD8A6" w14:textId="50DB4DEB" w:rsidR="00296FB0" w:rsidRDefault="001039CA" w:rsidP="00296FB0">
      <w:pPr>
        <w:spacing w:before="120" w:after="120"/>
        <w:jc w:val="both"/>
        <w:rPr>
          <w:rFonts w:eastAsiaTheme="minorEastAsia"/>
          <w:lang w:val="en-GB" w:eastAsia="zh-CN"/>
        </w:rPr>
      </w:pPr>
      <w:r>
        <w:rPr>
          <w:rFonts w:eastAsiaTheme="minorEastAsia" w:hint="eastAsia"/>
          <w:lang w:val="en-GB" w:eastAsia="zh-CN"/>
        </w:rPr>
        <w:t xml:space="preserve">Again, </w:t>
      </w:r>
      <w:r w:rsidR="00066D31">
        <w:rPr>
          <w:rFonts w:eastAsiaTheme="minorEastAsia"/>
          <w:lang w:val="en-GB" w:eastAsia="zh-CN"/>
        </w:rPr>
        <w:t>according</w:t>
      </w:r>
      <w:r w:rsidR="00066D31">
        <w:rPr>
          <w:rFonts w:eastAsiaTheme="minorEastAsia" w:hint="eastAsia"/>
          <w:lang w:val="en-GB" w:eastAsia="zh-CN"/>
        </w:rPr>
        <w:t xml:space="preserve"> to the WID, baseline is to reuse the same beam reporting </w:t>
      </w:r>
      <w:r w:rsidR="00066D31">
        <w:rPr>
          <w:rFonts w:eastAsiaTheme="minorEastAsia"/>
          <w:lang w:val="en-GB" w:eastAsia="zh-CN"/>
        </w:rPr>
        <w:t>mechanism</w:t>
      </w:r>
      <w:r w:rsidR="00066D31">
        <w:rPr>
          <w:rFonts w:eastAsiaTheme="minorEastAsia" w:hint="eastAsia"/>
          <w:lang w:val="en-GB" w:eastAsia="zh-CN"/>
        </w:rPr>
        <w:t xml:space="preserve"> as the intra cell case. As far as we understand, RAN1 is currently discuss</w:t>
      </w:r>
      <w:r w:rsidR="00D679B3">
        <w:rPr>
          <w:rFonts w:eastAsiaTheme="minorEastAsia" w:hint="eastAsia"/>
          <w:lang w:val="en-GB" w:eastAsia="zh-CN"/>
        </w:rPr>
        <w:t xml:space="preserve">ing detailed aspects such as measurement report trigger, </w:t>
      </w:r>
      <w:r w:rsidR="00276CCD">
        <w:rPr>
          <w:rFonts w:eastAsiaTheme="minorEastAsia" w:hint="eastAsia"/>
          <w:lang w:val="en-GB" w:eastAsia="zh-CN"/>
        </w:rPr>
        <w:t xml:space="preserve">contents of the measurement report, </w:t>
      </w:r>
      <w:r w:rsidR="00D679B3">
        <w:rPr>
          <w:rFonts w:eastAsiaTheme="minorEastAsia" w:hint="eastAsia"/>
          <w:lang w:val="en-GB" w:eastAsia="zh-CN"/>
        </w:rPr>
        <w:t xml:space="preserve">which </w:t>
      </w:r>
      <w:r w:rsidR="00D679B3">
        <w:rPr>
          <w:rFonts w:eastAsiaTheme="minorEastAsia"/>
          <w:lang w:val="en-GB" w:eastAsia="zh-CN"/>
        </w:rPr>
        <w:t>physical</w:t>
      </w:r>
      <w:r w:rsidR="00D679B3">
        <w:rPr>
          <w:rFonts w:eastAsiaTheme="minorEastAsia" w:hint="eastAsia"/>
          <w:lang w:val="en-GB" w:eastAsia="zh-CN"/>
        </w:rPr>
        <w:t xml:space="preserve"> channel(s) should be used to convey such report, etc. </w:t>
      </w:r>
      <w:r w:rsidR="00B57F73">
        <w:rPr>
          <w:rFonts w:eastAsiaTheme="minorEastAsia" w:hint="eastAsia"/>
          <w:lang w:val="en-GB" w:eastAsia="zh-CN"/>
        </w:rPr>
        <w:t xml:space="preserve">In our view the </w:t>
      </w:r>
      <w:r w:rsidR="00330A69">
        <w:rPr>
          <w:rFonts w:eastAsiaTheme="minorEastAsia"/>
          <w:lang w:val="en-GB" w:eastAsia="zh-CN"/>
        </w:rPr>
        <w:t>procedures as well as the needed configurations for measurement report are</w:t>
      </w:r>
      <w:r w:rsidR="00B57F73">
        <w:rPr>
          <w:rFonts w:eastAsiaTheme="minorEastAsia" w:hint="eastAsia"/>
          <w:lang w:val="en-GB" w:eastAsia="zh-CN"/>
        </w:rPr>
        <w:t xml:space="preserve"> largely decided by RAN1. This is</w:t>
      </w:r>
      <w:r w:rsidR="00330A69">
        <w:rPr>
          <w:rFonts w:eastAsiaTheme="minorEastAsia" w:hint="eastAsia"/>
          <w:lang w:val="en-GB" w:eastAsia="zh-CN"/>
        </w:rPr>
        <w:t xml:space="preserve"> reflected in the following proposal. </w:t>
      </w:r>
    </w:p>
    <w:p w14:paraId="59298596" w14:textId="77777777" w:rsidR="004E3225" w:rsidRDefault="004E3225" w:rsidP="00296FB0">
      <w:pPr>
        <w:spacing w:before="120" w:after="120"/>
        <w:jc w:val="both"/>
        <w:rPr>
          <w:rFonts w:eastAsiaTheme="minorEastAsia"/>
          <w:lang w:val="en-GB" w:eastAsia="zh-CN"/>
        </w:rPr>
      </w:pPr>
    </w:p>
    <w:p w14:paraId="0647D969" w14:textId="4A0650E2" w:rsidR="00D679B3" w:rsidRDefault="00D679B3" w:rsidP="00D679B3">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4</w:t>
      </w:r>
      <w:r w:rsidRPr="00DD35CE">
        <w:rPr>
          <w:rFonts w:eastAsiaTheme="minorEastAsia" w:hint="eastAsia"/>
          <w:b/>
          <w:shd w:val="pct15" w:color="auto" w:fill="FFFFFF"/>
          <w:lang w:val="en-GB" w:eastAsia="zh-CN"/>
        </w:rPr>
        <w:t xml:space="preserve"> </w:t>
      </w:r>
      <w:r w:rsidRPr="00DD35CE">
        <w:rPr>
          <w:rFonts w:eastAsiaTheme="minorEastAsia" w:hint="eastAsia"/>
          <w:b/>
          <w:shd w:val="pct15" w:color="auto" w:fill="FFFFFF"/>
          <w:lang w:val="en-GB" w:eastAsia="zh-CN"/>
        </w:rPr>
        <w:tab/>
      </w:r>
      <w:r>
        <w:rPr>
          <w:rFonts w:eastAsiaTheme="minorEastAsia" w:hint="eastAsia"/>
          <w:b/>
          <w:shd w:val="pct15" w:color="auto" w:fill="FFFFFF"/>
          <w:lang w:val="en-GB" w:eastAsia="zh-CN"/>
        </w:rPr>
        <w:t xml:space="preserve">RAN2 </w:t>
      </w:r>
      <w:r w:rsidR="00446D7C">
        <w:rPr>
          <w:rFonts w:eastAsiaTheme="minorEastAsia" w:hint="eastAsia"/>
          <w:b/>
          <w:shd w:val="pct15" w:color="auto" w:fill="FFFFFF"/>
          <w:lang w:val="en-GB" w:eastAsia="zh-CN"/>
        </w:rPr>
        <w:t xml:space="preserve">wait for </w:t>
      </w:r>
      <w:r>
        <w:rPr>
          <w:rFonts w:eastAsiaTheme="minorEastAsia" w:hint="eastAsia"/>
          <w:b/>
          <w:shd w:val="pct15" w:color="auto" w:fill="FFFFFF"/>
          <w:lang w:val="en-GB" w:eastAsia="zh-CN"/>
        </w:rPr>
        <w:t>RAN1</w:t>
      </w:r>
      <w:r>
        <w:rPr>
          <w:rFonts w:eastAsiaTheme="minorEastAsia"/>
          <w:b/>
          <w:shd w:val="pct15" w:color="auto" w:fill="FFFFFF"/>
          <w:lang w:val="en-GB" w:eastAsia="zh-CN"/>
        </w:rPr>
        <w:t>’</w:t>
      </w:r>
      <w:r>
        <w:rPr>
          <w:rFonts w:eastAsiaTheme="minorEastAsia" w:hint="eastAsia"/>
          <w:b/>
          <w:shd w:val="pct15" w:color="auto" w:fill="FFFFFF"/>
          <w:lang w:val="en-GB" w:eastAsia="zh-CN"/>
        </w:rPr>
        <w:t xml:space="preserve">s </w:t>
      </w:r>
      <w:r>
        <w:rPr>
          <w:rFonts w:eastAsiaTheme="minorEastAsia"/>
          <w:b/>
          <w:shd w:val="pct15" w:color="auto" w:fill="FFFFFF"/>
          <w:lang w:val="en-GB" w:eastAsia="zh-CN"/>
        </w:rPr>
        <w:t>guidance</w:t>
      </w:r>
      <w:r>
        <w:rPr>
          <w:rFonts w:eastAsiaTheme="minorEastAsia" w:hint="eastAsia"/>
          <w:b/>
          <w:shd w:val="pct15" w:color="auto" w:fill="FFFFFF"/>
          <w:lang w:val="en-GB" w:eastAsia="zh-CN"/>
        </w:rPr>
        <w:t xml:space="preserve"> </w:t>
      </w:r>
      <w:r w:rsidR="00446D7C">
        <w:rPr>
          <w:rFonts w:eastAsiaTheme="minorEastAsia" w:hint="eastAsia"/>
          <w:b/>
          <w:shd w:val="pct15" w:color="auto" w:fill="FFFFFF"/>
          <w:lang w:val="en-GB" w:eastAsia="zh-CN"/>
        </w:rPr>
        <w:t xml:space="preserve">before </w:t>
      </w:r>
      <w:r w:rsidR="00446D7C">
        <w:rPr>
          <w:rFonts w:eastAsiaTheme="minorEastAsia"/>
          <w:b/>
          <w:shd w:val="pct15" w:color="auto" w:fill="FFFFFF"/>
          <w:lang w:val="en-GB" w:eastAsia="zh-CN"/>
        </w:rPr>
        <w:t>discussing</w:t>
      </w:r>
      <w:r w:rsidR="00446D7C">
        <w:rPr>
          <w:rFonts w:eastAsiaTheme="minorEastAsia" w:hint="eastAsia"/>
          <w:b/>
          <w:shd w:val="pct15" w:color="auto" w:fill="FFFFFF"/>
          <w:lang w:val="en-GB" w:eastAsia="zh-CN"/>
        </w:rPr>
        <w:t xml:space="preserve"> </w:t>
      </w:r>
      <w:r w:rsidR="007B1507">
        <w:rPr>
          <w:rFonts w:eastAsiaTheme="minorEastAsia" w:hint="eastAsia"/>
          <w:b/>
          <w:shd w:val="pct15" w:color="auto" w:fill="FFFFFF"/>
          <w:lang w:val="en-GB" w:eastAsia="zh-CN"/>
        </w:rPr>
        <w:t xml:space="preserve">L1 </w:t>
      </w:r>
      <w:r w:rsidR="00446D7C">
        <w:rPr>
          <w:rFonts w:eastAsiaTheme="minorEastAsia" w:hint="eastAsia"/>
          <w:b/>
          <w:shd w:val="pct15" w:color="auto" w:fill="FFFFFF"/>
          <w:lang w:val="en-GB" w:eastAsia="zh-CN"/>
        </w:rPr>
        <w:t xml:space="preserve">measurement report procedures. </w:t>
      </w:r>
    </w:p>
    <w:p w14:paraId="4D78F122" w14:textId="77777777" w:rsidR="00D679B3" w:rsidRDefault="00D679B3" w:rsidP="00296FB0">
      <w:pPr>
        <w:spacing w:before="120" w:after="120"/>
        <w:jc w:val="both"/>
        <w:rPr>
          <w:rFonts w:eastAsiaTheme="minorEastAsia"/>
          <w:lang w:val="en-GB" w:eastAsia="zh-CN"/>
        </w:rPr>
      </w:pPr>
    </w:p>
    <w:p w14:paraId="1B476134" w14:textId="3AB2B46D" w:rsidR="00296FB0" w:rsidRPr="00492460" w:rsidRDefault="00296FB0" w:rsidP="00296FB0">
      <w:pPr>
        <w:pStyle w:val="3"/>
        <w:numPr>
          <w:ilvl w:val="0"/>
          <w:numId w:val="0"/>
        </w:numPr>
        <w:ind w:left="1304" w:hanging="1304"/>
        <w:rPr>
          <w:sz w:val="20"/>
          <w:lang w:val="en-GB" w:eastAsia="zh-CN"/>
        </w:rPr>
      </w:pPr>
      <w:r w:rsidRPr="00492460">
        <w:rPr>
          <w:rFonts w:hint="eastAsia"/>
          <w:sz w:val="20"/>
          <w:lang w:val="en-GB" w:eastAsia="zh-CN"/>
        </w:rPr>
        <w:t>2.2.</w:t>
      </w:r>
      <w:r w:rsidR="00871B75">
        <w:rPr>
          <w:rFonts w:eastAsiaTheme="minorEastAsia" w:hint="eastAsia"/>
          <w:sz w:val="20"/>
          <w:lang w:val="en-GB" w:eastAsia="zh-CN"/>
        </w:rPr>
        <w:t>5</w:t>
      </w:r>
      <w:r w:rsidR="001F35CD">
        <w:rPr>
          <w:rFonts w:eastAsiaTheme="minorEastAsia" w:hint="eastAsia"/>
          <w:sz w:val="20"/>
          <w:lang w:val="en-GB" w:eastAsia="zh-CN"/>
        </w:rPr>
        <w:t xml:space="preserve"> </w:t>
      </w:r>
      <w:r w:rsidR="00C41124" w:rsidRPr="00C41124">
        <w:rPr>
          <w:sz w:val="20"/>
          <w:lang w:val="en-GB" w:eastAsia="zh-CN"/>
        </w:rPr>
        <w:t xml:space="preserve">Switching to </w:t>
      </w:r>
      <w:proofErr w:type="spellStart"/>
      <w:r w:rsidR="00C41124" w:rsidRPr="00C41124">
        <w:rPr>
          <w:sz w:val="20"/>
          <w:lang w:val="en-GB" w:eastAsia="zh-CN"/>
        </w:rPr>
        <w:t>Tx</w:t>
      </w:r>
      <w:proofErr w:type="spellEnd"/>
      <w:r w:rsidR="00C41124" w:rsidRPr="00C41124">
        <w:rPr>
          <w:sz w:val="20"/>
          <w:lang w:val="en-GB" w:eastAsia="zh-CN"/>
        </w:rPr>
        <w:t>/Rx to/from a TRP with different PCI</w:t>
      </w:r>
    </w:p>
    <w:p w14:paraId="1C68B5F9" w14:textId="01F9CB16" w:rsidR="00296FB0" w:rsidRDefault="001F35CD" w:rsidP="004E3225">
      <w:pPr>
        <w:spacing w:before="120" w:after="120"/>
        <w:jc w:val="both"/>
        <w:rPr>
          <w:rFonts w:eastAsiaTheme="minorEastAsia"/>
          <w:lang w:val="en-GB" w:eastAsia="zh-CN"/>
        </w:rPr>
      </w:pPr>
      <w:r>
        <w:rPr>
          <w:rFonts w:eastAsiaTheme="minorEastAsia" w:hint="eastAsia"/>
          <w:lang w:val="en-GB" w:eastAsia="zh-CN"/>
        </w:rPr>
        <w:t xml:space="preserve">As per the WID, </w:t>
      </w:r>
      <w:r w:rsidR="00A70D3E" w:rsidRPr="00A70D3E">
        <w:rPr>
          <w:rFonts w:eastAsiaTheme="minorEastAsia"/>
          <w:lang w:val="en-GB" w:eastAsia="zh-CN"/>
        </w:rPr>
        <w:t>a UE can transmit to or receive from only a single</w:t>
      </w:r>
      <w:r w:rsidR="00A70D3E">
        <w:rPr>
          <w:rFonts w:eastAsiaTheme="minorEastAsia" w:hint="eastAsia"/>
          <w:lang w:val="en-GB" w:eastAsia="zh-CN"/>
        </w:rPr>
        <w:t xml:space="preserve"> cell. Also, as we discussed in the previous sections, UE basically switch all the dedicated uplink and downlink channels to a TRP with different PCI, if instructed so by the network. </w:t>
      </w:r>
      <w:r w:rsidR="00264D83">
        <w:rPr>
          <w:rFonts w:eastAsiaTheme="minorEastAsia" w:hint="eastAsia"/>
          <w:lang w:val="en-GB" w:eastAsia="zh-CN"/>
        </w:rPr>
        <w:t xml:space="preserve">As discussed in section 2.2.3, the needed configurations are </w:t>
      </w:r>
      <w:r w:rsidR="00264D83">
        <w:rPr>
          <w:rFonts w:eastAsiaTheme="minorEastAsia"/>
          <w:lang w:val="en-GB" w:eastAsia="zh-CN"/>
        </w:rPr>
        <w:t>available</w:t>
      </w:r>
      <w:r w:rsidR="00264D83">
        <w:rPr>
          <w:rFonts w:eastAsiaTheme="minorEastAsia" w:hint="eastAsia"/>
          <w:lang w:val="en-GB" w:eastAsia="zh-CN"/>
        </w:rPr>
        <w:t xml:space="preserve"> before such </w:t>
      </w:r>
      <w:r w:rsidR="00264D83">
        <w:rPr>
          <w:rFonts w:eastAsiaTheme="minorEastAsia"/>
          <w:lang w:val="en-GB" w:eastAsia="zh-CN"/>
        </w:rPr>
        <w:t>switching</w:t>
      </w:r>
      <w:r w:rsidR="00264D83">
        <w:rPr>
          <w:rFonts w:eastAsiaTheme="minorEastAsia" w:hint="eastAsia"/>
          <w:lang w:val="en-GB" w:eastAsia="zh-CN"/>
        </w:rPr>
        <w:t xml:space="preserve">, so that UE can directly apply upon switching. </w:t>
      </w:r>
    </w:p>
    <w:p w14:paraId="33F798C9" w14:textId="5B2CBA1C" w:rsidR="00264D83" w:rsidRDefault="00264D83" w:rsidP="004E3225">
      <w:pPr>
        <w:spacing w:before="120" w:after="120"/>
        <w:jc w:val="both"/>
        <w:rPr>
          <w:rFonts w:eastAsiaTheme="minorEastAsia"/>
          <w:lang w:val="en-GB" w:eastAsia="zh-CN"/>
        </w:rPr>
      </w:pPr>
      <w:r>
        <w:rPr>
          <w:rFonts w:eastAsiaTheme="minorEastAsia" w:hint="eastAsia"/>
          <w:lang w:val="en-GB" w:eastAsia="zh-CN"/>
        </w:rPr>
        <w:t>There are several aspects to further discuss, i.e</w:t>
      </w:r>
      <w:proofErr w:type="gramStart"/>
      <w:r>
        <w:rPr>
          <w:rFonts w:eastAsiaTheme="minorEastAsia" w:hint="eastAsia"/>
          <w:lang w:val="en-GB" w:eastAsia="zh-CN"/>
        </w:rPr>
        <w:t>.,</w:t>
      </w:r>
      <w:proofErr w:type="gramEnd"/>
      <w:r>
        <w:rPr>
          <w:rFonts w:eastAsiaTheme="minorEastAsia" w:hint="eastAsia"/>
          <w:lang w:val="en-GB" w:eastAsia="zh-CN"/>
        </w:rPr>
        <w:t xml:space="preserve"> </w:t>
      </w:r>
    </w:p>
    <w:p w14:paraId="02777BED" w14:textId="44DFC43B" w:rsidR="006F014D" w:rsidRDefault="006F014D" w:rsidP="004E3225">
      <w:pPr>
        <w:pStyle w:val="af0"/>
        <w:numPr>
          <w:ilvl w:val="0"/>
          <w:numId w:val="22"/>
        </w:numPr>
        <w:spacing w:before="120" w:after="120"/>
        <w:jc w:val="both"/>
        <w:rPr>
          <w:rFonts w:eastAsiaTheme="minorEastAsia"/>
          <w:lang w:eastAsia="zh-CN"/>
        </w:rPr>
      </w:pPr>
      <w:r>
        <w:rPr>
          <w:rFonts w:eastAsiaTheme="minorEastAsia" w:hint="eastAsia"/>
          <w:lang w:eastAsia="zh-CN"/>
        </w:rPr>
        <w:t xml:space="preserve">which </w:t>
      </w:r>
      <w:r w:rsidR="001C358A">
        <w:rPr>
          <w:rFonts w:eastAsiaTheme="minorEastAsia" w:hint="eastAsia"/>
          <w:lang w:eastAsia="zh-CN"/>
        </w:rPr>
        <w:t>signalling</w:t>
      </w:r>
      <w:r>
        <w:rPr>
          <w:rFonts w:eastAsiaTheme="minorEastAsia" w:hint="eastAsia"/>
          <w:lang w:eastAsia="zh-CN"/>
        </w:rPr>
        <w:t xml:space="preserve"> is used to trigger such </w:t>
      </w:r>
      <w:r w:rsidR="001C358A">
        <w:rPr>
          <w:rFonts w:eastAsiaTheme="minorEastAsia"/>
          <w:lang w:eastAsia="zh-CN"/>
        </w:rPr>
        <w:t>switching</w:t>
      </w:r>
    </w:p>
    <w:p w14:paraId="09B864A5" w14:textId="5BDDCF16" w:rsidR="00264D83" w:rsidRDefault="00264D83" w:rsidP="004E3225">
      <w:pPr>
        <w:pStyle w:val="af0"/>
        <w:numPr>
          <w:ilvl w:val="0"/>
          <w:numId w:val="22"/>
        </w:numPr>
        <w:spacing w:before="120" w:after="120"/>
        <w:jc w:val="both"/>
        <w:rPr>
          <w:rFonts w:eastAsiaTheme="minorEastAsia"/>
          <w:lang w:eastAsia="zh-CN"/>
        </w:rPr>
      </w:pPr>
      <w:proofErr w:type="gramStart"/>
      <w:r w:rsidRPr="00264D83">
        <w:rPr>
          <w:rFonts w:eastAsiaTheme="minorEastAsia" w:hint="eastAsia"/>
          <w:lang w:eastAsia="zh-CN"/>
        </w:rPr>
        <w:t>whether</w:t>
      </w:r>
      <w:proofErr w:type="gramEnd"/>
      <w:r w:rsidRPr="00264D83">
        <w:rPr>
          <w:rFonts w:eastAsiaTheme="minorEastAsia" w:hint="eastAsia"/>
          <w:lang w:eastAsia="zh-CN"/>
        </w:rPr>
        <w:t xml:space="preserve"> the </w:t>
      </w:r>
      <w:r w:rsidRPr="00264D83">
        <w:rPr>
          <w:rFonts w:eastAsiaTheme="minorEastAsia"/>
          <w:lang w:eastAsia="zh-CN"/>
        </w:rPr>
        <w:t>timing</w:t>
      </w:r>
      <w:r w:rsidRPr="00264D83">
        <w:rPr>
          <w:rFonts w:eastAsiaTheme="minorEastAsia" w:hint="eastAsia"/>
          <w:lang w:eastAsia="zh-CN"/>
        </w:rPr>
        <w:t xml:space="preserve"> advance remains the same before or after </w:t>
      </w:r>
      <w:r w:rsidRPr="00264D83">
        <w:rPr>
          <w:rFonts w:eastAsiaTheme="minorEastAsia"/>
          <w:lang w:eastAsia="zh-CN"/>
        </w:rPr>
        <w:t>switching</w:t>
      </w:r>
      <w:r w:rsidRPr="00264D83">
        <w:rPr>
          <w:rFonts w:eastAsiaTheme="minorEastAsia" w:hint="eastAsia"/>
          <w:lang w:eastAsia="zh-CN"/>
        </w:rPr>
        <w:t xml:space="preserve">. </w:t>
      </w:r>
    </w:p>
    <w:p w14:paraId="2BED7B93" w14:textId="0EFA9D20" w:rsidR="00264D83" w:rsidRDefault="00264D83" w:rsidP="004E3225">
      <w:pPr>
        <w:pStyle w:val="af0"/>
        <w:numPr>
          <w:ilvl w:val="0"/>
          <w:numId w:val="22"/>
        </w:numPr>
        <w:spacing w:before="120" w:after="120"/>
        <w:jc w:val="both"/>
        <w:rPr>
          <w:rFonts w:eastAsiaTheme="minorEastAsia"/>
          <w:lang w:eastAsia="zh-CN"/>
        </w:rPr>
      </w:pPr>
      <w:r>
        <w:rPr>
          <w:rFonts w:eastAsiaTheme="minorEastAsia"/>
          <w:lang w:eastAsia="zh-CN"/>
        </w:rPr>
        <w:t>whether</w:t>
      </w:r>
      <w:r>
        <w:rPr>
          <w:rFonts w:eastAsiaTheme="minorEastAsia" w:hint="eastAsia"/>
          <w:lang w:eastAsia="zh-CN"/>
        </w:rPr>
        <w:t xml:space="preserve"> C-RNTI is the same or not before or after switching</w:t>
      </w:r>
    </w:p>
    <w:p w14:paraId="26C3E403" w14:textId="6CC71CB4" w:rsidR="00010EFD" w:rsidRDefault="00010EFD" w:rsidP="004E3225">
      <w:pPr>
        <w:spacing w:before="120" w:after="120"/>
        <w:jc w:val="both"/>
        <w:rPr>
          <w:rFonts w:eastAsiaTheme="minorEastAsia"/>
          <w:lang w:eastAsia="zh-CN"/>
        </w:rPr>
      </w:pPr>
      <w:r>
        <w:rPr>
          <w:rFonts w:eastAsiaTheme="minorEastAsia" w:hint="eastAsia"/>
          <w:lang w:eastAsia="zh-CN"/>
        </w:rPr>
        <w:t xml:space="preserve">Firstly, the </w:t>
      </w:r>
      <w:r>
        <w:rPr>
          <w:rFonts w:eastAsiaTheme="minorEastAsia"/>
          <w:lang w:eastAsia="zh-CN"/>
        </w:rPr>
        <w:t>switching</w:t>
      </w:r>
      <w:r>
        <w:rPr>
          <w:rFonts w:eastAsiaTheme="minorEastAsia" w:hint="eastAsia"/>
          <w:lang w:eastAsia="zh-CN"/>
        </w:rPr>
        <w:t xml:space="preserve"> indication could use DCI or MAC CE (not RRC </w:t>
      </w:r>
      <w:r>
        <w:rPr>
          <w:rFonts w:eastAsiaTheme="minorEastAsia"/>
          <w:lang w:eastAsia="zh-CN"/>
        </w:rPr>
        <w:t>signaling</w:t>
      </w:r>
      <w:r>
        <w:rPr>
          <w:rFonts w:eastAsiaTheme="minorEastAsia" w:hint="eastAsia"/>
          <w:lang w:eastAsia="zh-CN"/>
        </w:rPr>
        <w:t xml:space="preserve"> due to latency). But RAN2 should wait until RAN1 made </w:t>
      </w:r>
      <w:r>
        <w:rPr>
          <w:rFonts w:eastAsiaTheme="minorEastAsia"/>
          <w:lang w:eastAsia="zh-CN"/>
        </w:rPr>
        <w:t>some</w:t>
      </w:r>
      <w:r>
        <w:rPr>
          <w:rFonts w:eastAsiaTheme="minorEastAsia" w:hint="eastAsia"/>
          <w:lang w:eastAsia="zh-CN"/>
        </w:rPr>
        <w:t xml:space="preserve"> conclusion on this. If DCI-based switching is defined by RAN1, there seems to be no need for a MAC-based </w:t>
      </w:r>
      <w:r>
        <w:rPr>
          <w:rFonts w:eastAsiaTheme="minorEastAsia"/>
          <w:lang w:eastAsia="zh-CN"/>
        </w:rPr>
        <w:t>switching</w:t>
      </w:r>
      <w:r>
        <w:rPr>
          <w:rFonts w:eastAsiaTheme="minorEastAsia" w:hint="eastAsia"/>
          <w:lang w:eastAsia="zh-CN"/>
        </w:rPr>
        <w:t xml:space="preserve"> trigger. Anyway RAN2 should wait for RAN1 input </w:t>
      </w:r>
      <w:r>
        <w:rPr>
          <w:rFonts w:eastAsiaTheme="minorEastAsia"/>
          <w:lang w:eastAsia="zh-CN"/>
        </w:rPr>
        <w:t>on</w:t>
      </w:r>
      <w:r>
        <w:rPr>
          <w:rFonts w:eastAsiaTheme="minorEastAsia" w:hint="eastAsia"/>
          <w:lang w:eastAsia="zh-CN"/>
        </w:rPr>
        <w:t xml:space="preserve"> </w:t>
      </w:r>
      <w:r w:rsidR="00276B63">
        <w:rPr>
          <w:rFonts w:eastAsiaTheme="minorEastAsia" w:hint="eastAsia"/>
          <w:lang w:eastAsia="zh-CN"/>
        </w:rPr>
        <w:t>t</w:t>
      </w:r>
      <w:r>
        <w:rPr>
          <w:rFonts w:eastAsiaTheme="minorEastAsia" w:hint="eastAsia"/>
          <w:lang w:eastAsia="zh-CN"/>
        </w:rPr>
        <w:t xml:space="preserve">his matter. </w:t>
      </w:r>
    </w:p>
    <w:p w14:paraId="66C1345A" w14:textId="182039A5" w:rsidR="00010EFD" w:rsidRDefault="00010EFD" w:rsidP="004E3225">
      <w:pPr>
        <w:spacing w:before="120" w:after="120"/>
        <w:jc w:val="both"/>
        <w:rPr>
          <w:rFonts w:eastAsiaTheme="minorEastAsia"/>
          <w:lang w:eastAsia="zh-CN"/>
        </w:rPr>
      </w:pPr>
      <w:r>
        <w:rPr>
          <w:rFonts w:eastAsiaTheme="minorEastAsia" w:hint="eastAsia"/>
          <w:lang w:eastAsia="zh-CN"/>
        </w:rPr>
        <w:t xml:space="preserve">Secondly, the need for TA updating during switching depends on the scenario. For example, when a UE is moving fast, its </w:t>
      </w:r>
      <w:r>
        <w:rPr>
          <w:rFonts w:eastAsiaTheme="minorEastAsia"/>
          <w:lang w:eastAsia="zh-CN"/>
        </w:rPr>
        <w:t>relative</w:t>
      </w:r>
      <w:r>
        <w:rPr>
          <w:rFonts w:eastAsiaTheme="minorEastAsia" w:hint="eastAsia"/>
          <w:lang w:eastAsia="zh-CN"/>
        </w:rPr>
        <w:t xml:space="preserve"> </w:t>
      </w:r>
      <w:r>
        <w:rPr>
          <w:rFonts w:eastAsiaTheme="minorEastAsia"/>
          <w:lang w:eastAsia="zh-CN"/>
        </w:rPr>
        <w:t>positions</w:t>
      </w:r>
      <w:r>
        <w:rPr>
          <w:rFonts w:eastAsiaTheme="minorEastAsia" w:hint="eastAsia"/>
          <w:lang w:eastAsia="zh-CN"/>
        </w:rPr>
        <w:t xml:space="preserve"> to the different TRP </w:t>
      </w:r>
      <w:r>
        <w:rPr>
          <w:rFonts w:eastAsiaTheme="minorEastAsia"/>
          <w:lang w:eastAsia="zh-CN"/>
        </w:rPr>
        <w:t>in the</w:t>
      </w:r>
      <w:r>
        <w:rPr>
          <w:rFonts w:eastAsiaTheme="minorEastAsia" w:hint="eastAsia"/>
          <w:lang w:eastAsia="zh-CN"/>
        </w:rPr>
        <w:t xml:space="preserve"> cells may vary</w:t>
      </w:r>
      <w:r w:rsidR="00AB0F12">
        <w:rPr>
          <w:rFonts w:eastAsiaTheme="minorEastAsia" w:hint="eastAsia"/>
          <w:lang w:eastAsia="zh-CN"/>
        </w:rPr>
        <w:t xml:space="preserve">, which is a source of different TA value. This however could be another </w:t>
      </w:r>
      <w:r w:rsidR="00AB0F12">
        <w:rPr>
          <w:rFonts w:eastAsiaTheme="minorEastAsia"/>
          <w:lang w:eastAsia="zh-CN"/>
        </w:rPr>
        <w:t>aspect</w:t>
      </w:r>
      <w:r w:rsidR="00AB0F12">
        <w:rPr>
          <w:rFonts w:eastAsiaTheme="minorEastAsia" w:hint="eastAsia"/>
          <w:lang w:eastAsia="zh-CN"/>
        </w:rPr>
        <w:t xml:space="preserve"> to check with RAN1 first. </w:t>
      </w:r>
    </w:p>
    <w:p w14:paraId="6E323B77" w14:textId="3748F8B0" w:rsidR="00AB0F12" w:rsidRDefault="00AB0F12" w:rsidP="004E3225">
      <w:pPr>
        <w:spacing w:before="120" w:after="120"/>
        <w:jc w:val="both"/>
        <w:rPr>
          <w:rFonts w:eastAsiaTheme="minorEastAsia"/>
          <w:lang w:eastAsia="zh-CN"/>
        </w:rPr>
      </w:pPr>
      <w:r>
        <w:rPr>
          <w:rFonts w:eastAsiaTheme="minorEastAsia" w:hint="eastAsia"/>
          <w:lang w:eastAsia="zh-CN"/>
        </w:rPr>
        <w:t xml:space="preserve">Then regarding C-RNTI, it seems workable to keep the C-RNTI unchanged before or after switching. We could also ask RAN1 if any issue with that. </w:t>
      </w:r>
    </w:p>
    <w:p w14:paraId="3E3A2EFD" w14:textId="77777777" w:rsidR="004E3225" w:rsidRDefault="004E3225" w:rsidP="004E3225">
      <w:pPr>
        <w:spacing w:before="120" w:after="120"/>
        <w:jc w:val="both"/>
        <w:rPr>
          <w:rFonts w:eastAsiaTheme="minorEastAsia"/>
          <w:lang w:eastAsia="zh-CN"/>
        </w:rPr>
      </w:pPr>
    </w:p>
    <w:p w14:paraId="1EBFFE46" w14:textId="77777777" w:rsidR="00AB0F12" w:rsidRDefault="00AB0F12" w:rsidP="00AB0F12">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5</w:t>
      </w:r>
      <w:r w:rsidRPr="00DD35CE">
        <w:rPr>
          <w:rFonts w:eastAsiaTheme="minorEastAsia" w:hint="eastAsia"/>
          <w:b/>
          <w:shd w:val="pct15" w:color="auto" w:fill="FFFFFF"/>
          <w:lang w:val="en-GB" w:eastAsia="zh-CN"/>
        </w:rPr>
        <w:t xml:space="preserve"> </w:t>
      </w:r>
      <w:r w:rsidRPr="00DD35CE">
        <w:rPr>
          <w:rFonts w:eastAsiaTheme="minorEastAsia" w:hint="eastAsia"/>
          <w:b/>
          <w:shd w:val="pct15" w:color="auto" w:fill="FFFFFF"/>
          <w:lang w:val="en-GB" w:eastAsia="zh-CN"/>
        </w:rPr>
        <w:tab/>
      </w:r>
      <w:r>
        <w:rPr>
          <w:rFonts w:eastAsiaTheme="minorEastAsia" w:hint="eastAsia"/>
          <w:b/>
          <w:shd w:val="pct15" w:color="auto" w:fill="FFFFFF"/>
          <w:lang w:val="en-GB" w:eastAsia="zh-CN"/>
        </w:rPr>
        <w:t xml:space="preserve">RAN2 check with RAN1 on the </w:t>
      </w:r>
      <w:r>
        <w:rPr>
          <w:rFonts w:eastAsiaTheme="minorEastAsia"/>
          <w:b/>
          <w:shd w:val="pct15" w:color="auto" w:fill="FFFFFF"/>
          <w:lang w:val="en-GB" w:eastAsia="zh-CN"/>
        </w:rPr>
        <w:t>following</w:t>
      </w:r>
      <w:r>
        <w:rPr>
          <w:rFonts w:eastAsiaTheme="minorEastAsia" w:hint="eastAsia"/>
          <w:b/>
          <w:shd w:val="pct15" w:color="auto" w:fill="FFFFFF"/>
          <w:lang w:val="en-GB" w:eastAsia="zh-CN"/>
        </w:rPr>
        <w:t xml:space="preserve"> issues</w:t>
      </w:r>
    </w:p>
    <w:p w14:paraId="51A6F4BA" w14:textId="0089B2AE" w:rsidR="00AB0F12" w:rsidRPr="00AB0F12" w:rsidRDefault="00AB0F12" w:rsidP="00AB0F12">
      <w:pPr>
        <w:pStyle w:val="af0"/>
        <w:numPr>
          <w:ilvl w:val="0"/>
          <w:numId w:val="23"/>
        </w:numPr>
        <w:spacing w:before="120" w:after="120"/>
        <w:jc w:val="both"/>
        <w:rPr>
          <w:rFonts w:eastAsiaTheme="minorEastAsia"/>
          <w:b/>
          <w:shd w:val="pct15" w:color="auto" w:fill="FFFFFF"/>
          <w:lang w:eastAsia="zh-CN"/>
        </w:rPr>
      </w:pPr>
      <w:r w:rsidRPr="00AB0F12">
        <w:rPr>
          <w:rFonts w:eastAsiaTheme="minorEastAsia" w:hint="eastAsia"/>
          <w:b/>
          <w:shd w:val="pct15" w:color="auto" w:fill="FFFFFF"/>
          <w:lang w:eastAsia="zh-CN"/>
        </w:rPr>
        <w:t>which signalling</w:t>
      </w:r>
      <w:r w:rsidR="00CC61B4">
        <w:rPr>
          <w:rFonts w:eastAsiaTheme="minorEastAsia" w:hint="eastAsia"/>
          <w:b/>
          <w:shd w:val="pct15" w:color="auto" w:fill="FFFFFF"/>
          <w:lang w:eastAsia="zh-CN"/>
        </w:rPr>
        <w:t xml:space="preserve"> (DCI or MAC CE)</w:t>
      </w:r>
      <w:r w:rsidRPr="00AB0F12">
        <w:rPr>
          <w:rFonts w:eastAsiaTheme="minorEastAsia" w:hint="eastAsia"/>
          <w:b/>
          <w:shd w:val="pct15" w:color="auto" w:fill="FFFFFF"/>
          <w:lang w:eastAsia="zh-CN"/>
        </w:rPr>
        <w:t xml:space="preserve"> is used to trigger </w:t>
      </w:r>
      <w:r w:rsidR="00143856">
        <w:rPr>
          <w:rFonts w:eastAsiaTheme="minorEastAsia" w:hint="eastAsia"/>
          <w:b/>
          <w:shd w:val="pct15" w:color="auto" w:fill="FFFFFF"/>
          <w:lang w:eastAsia="zh-CN"/>
        </w:rPr>
        <w:t>switching to a beam associated with different PCI</w:t>
      </w:r>
    </w:p>
    <w:p w14:paraId="0D076FB3" w14:textId="77777777" w:rsidR="00AB0F12" w:rsidRPr="00AB0F12" w:rsidRDefault="00AB0F12" w:rsidP="00AB0F12">
      <w:pPr>
        <w:pStyle w:val="af0"/>
        <w:numPr>
          <w:ilvl w:val="0"/>
          <w:numId w:val="23"/>
        </w:numPr>
        <w:spacing w:before="120" w:after="120"/>
        <w:jc w:val="both"/>
        <w:rPr>
          <w:rFonts w:eastAsiaTheme="minorEastAsia"/>
          <w:b/>
          <w:shd w:val="pct15" w:color="auto" w:fill="FFFFFF"/>
          <w:lang w:eastAsia="zh-CN"/>
        </w:rPr>
      </w:pPr>
      <w:proofErr w:type="gramStart"/>
      <w:r w:rsidRPr="00AB0F12">
        <w:rPr>
          <w:rFonts w:eastAsiaTheme="minorEastAsia" w:hint="eastAsia"/>
          <w:b/>
          <w:shd w:val="pct15" w:color="auto" w:fill="FFFFFF"/>
          <w:lang w:eastAsia="zh-CN"/>
        </w:rPr>
        <w:t>whether</w:t>
      </w:r>
      <w:proofErr w:type="gramEnd"/>
      <w:r w:rsidRPr="00AB0F12">
        <w:rPr>
          <w:rFonts w:eastAsiaTheme="minorEastAsia" w:hint="eastAsia"/>
          <w:b/>
          <w:shd w:val="pct15" w:color="auto" w:fill="FFFFFF"/>
          <w:lang w:eastAsia="zh-CN"/>
        </w:rPr>
        <w:t xml:space="preserve"> the </w:t>
      </w:r>
      <w:r w:rsidRPr="00AB0F12">
        <w:rPr>
          <w:rFonts w:eastAsiaTheme="minorEastAsia"/>
          <w:b/>
          <w:shd w:val="pct15" w:color="auto" w:fill="FFFFFF"/>
          <w:lang w:eastAsia="zh-CN"/>
        </w:rPr>
        <w:t>timing</w:t>
      </w:r>
      <w:r w:rsidRPr="00AB0F12">
        <w:rPr>
          <w:rFonts w:eastAsiaTheme="minorEastAsia" w:hint="eastAsia"/>
          <w:b/>
          <w:shd w:val="pct15" w:color="auto" w:fill="FFFFFF"/>
          <w:lang w:eastAsia="zh-CN"/>
        </w:rPr>
        <w:t xml:space="preserve"> advance remains the same before or after </w:t>
      </w:r>
      <w:r w:rsidRPr="00AB0F12">
        <w:rPr>
          <w:rFonts w:eastAsiaTheme="minorEastAsia"/>
          <w:b/>
          <w:shd w:val="pct15" w:color="auto" w:fill="FFFFFF"/>
          <w:lang w:eastAsia="zh-CN"/>
        </w:rPr>
        <w:t>switching</w:t>
      </w:r>
      <w:r w:rsidRPr="00AB0F12">
        <w:rPr>
          <w:rFonts w:eastAsiaTheme="minorEastAsia" w:hint="eastAsia"/>
          <w:b/>
          <w:shd w:val="pct15" w:color="auto" w:fill="FFFFFF"/>
          <w:lang w:eastAsia="zh-CN"/>
        </w:rPr>
        <w:t xml:space="preserve">. </w:t>
      </w:r>
    </w:p>
    <w:p w14:paraId="7154CE43" w14:textId="14FDF518" w:rsidR="00AB0F12" w:rsidRPr="00AB0F12" w:rsidRDefault="00CD23B7" w:rsidP="00AB0F12">
      <w:pPr>
        <w:pStyle w:val="af0"/>
        <w:numPr>
          <w:ilvl w:val="0"/>
          <w:numId w:val="23"/>
        </w:numPr>
        <w:spacing w:before="120" w:after="120"/>
        <w:jc w:val="both"/>
        <w:rPr>
          <w:rFonts w:eastAsiaTheme="minorEastAsia"/>
          <w:b/>
          <w:shd w:val="pct15" w:color="auto" w:fill="FFFFFF"/>
          <w:lang w:eastAsia="zh-CN"/>
        </w:rPr>
      </w:pPr>
      <w:r>
        <w:rPr>
          <w:rFonts w:eastAsiaTheme="minorEastAsia" w:hint="eastAsia"/>
          <w:b/>
          <w:shd w:val="pct15" w:color="auto" w:fill="FFFFFF"/>
          <w:lang w:eastAsia="zh-CN"/>
        </w:rPr>
        <w:t xml:space="preserve">is there any </w:t>
      </w:r>
      <w:r>
        <w:rPr>
          <w:rFonts w:eastAsiaTheme="minorEastAsia"/>
          <w:b/>
          <w:shd w:val="pct15" w:color="auto" w:fill="FFFFFF"/>
          <w:lang w:eastAsia="zh-CN"/>
        </w:rPr>
        <w:t>issue</w:t>
      </w:r>
      <w:r>
        <w:rPr>
          <w:rFonts w:eastAsiaTheme="minorEastAsia" w:hint="eastAsia"/>
          <w:b/>
          <w:shd w:val="pct15" w:color="auto" w:fill="FFFFFF"/>
          <w:lang w:eastAsia="zh-CN"/>
        </w:rPr>
        <w:t xml:space="preserve"> if </w:t>
      </w:r>
      <w:r w:rsidR="00AB0F12" w:rsidRPr="00AB0F12">
        <w:rPr>
          <w:rFonts w:eastAsiaTheme="minorEastAsia" w:hint="eastAsia"/>
          <w:b/>
          <w:shd w:val="pct15" w:color="auto" w:fill="FFFFFF"/>
          <w:lang w:eastAsia="zh-CN"/>
        </w:rPr>
        <w:t>C-RNTI is the same before or after switching</w:t>
      </w:r>
    </w:p>
    <w:p w14:paraId="29E7A0A4" w14:textId="77777777" w:rsidR="00626FB7" w:rsidRPr="00837701" w:rsidRDefault="00626FB7" w:rsidP="00333545">
      <w:pPr>
        <w:rPr>
          <w:rFonts w:eastAsiaTheme="minorEastAsia"/>
          <w:u w:val="single"/>
          <w:lang w:val="en-GB" w:eastAsia="zh-CN"/>
        </w:rPr>
      </w:pPr>
    </w:p>
    <w:p w14:paraId="18C9CCE0" w14:textId="0149440A" w:rsidR="00783FF5" w:rsidRDefault="00783FF5" w:rsidP="00CA2F06">
      <w:pPr>
        <w:pStyle w:val="1"/>
        <w:jc w:val="both"/>
      </w:pPr>
      <w:r>
        <w:t>Conclusion</w:t>
      </w:r>
    </w:p>
    <w:p w14:paraId="203A4D7A" w14:textId="075993D8" w:rsidR="0034213F" w:rsidRPr="00D20469" w:rsidRDefault="00D56E60" w:rsidP="00D20469">
      <w:pPr>
        <w:spacing w:before="120" w:after="120"/>
        <w:jc w:val="both"/>
        <w:rPr>
          <w:rFonts w:eastAsiaTheme="minorEastAsia"/>
          <w:lang w:val="en-GB" w:eastAsia="zh-CN"/>
        </w:rPr>
      </w:pPr>
      <w:r w:rsidRPr="00D20469">
        <w:rPr>
          <w:rFonts w:eastAsiaTheme="minorEastAsia" w:hint="eastAsia"/>
          <w:lang w:val="en-GB" w:eastAsia="zh-CN"/>
        </w:rPr>
        <w:t xml:space="preserve">This contribution </w:t>
      </w:r>
      <w:r w:rsidR="00D20469">
        <w:rPr>
          <w:rFonts w:eastAsiaTheme="minorEastAsia" w:hint="eastAsia"/>
          <w:lang w:val="en-GB" w:eastAsia="zh-CN"/>
        </w:rPr>
        <w:t xml:space="preserve">discusses on potential </w:t>
      </w:r>
      <w:r w:rsidR="00D20469">
        <w:rPr>
          <w:rFonts w:eastAsiaTheme="minorEastAsia"/>
          <w:lang w:val="en-GB" w:eastAsia="zh-CN"/>
        </w:rPr>
        <w:t>protocol</w:t>
      </w:r>
      <w:r w:rsidR="00D20469">
        <w:rPr>
          <w:rFonts w:eastAsiaTheme="minorEastAsia" w:hint="eastAsia"/>
          <w:lang w:val="en-GB" w:eastAsia="zh-CN"/>
        </w:rPr>
        <w:t xml:space="preserve"> stack and procedure impacts with </w:t>
      </w:r>
      <w:proofErr w:type="spellStart"/>
      <w:r w:rsidR="00D20469">
        <w:rPr>
          <w:rFonts w:eastAsiaTheme="minorEastAsia" w:hint="eastAsia"/>
          <w:lang w:val="en-GB" w:eastAsia="zh-CN"/>
        </w:rPr>
        <w:t>i</w:t>
      </w:r>
      <w:r w:rsidR="00D20469" w:rsidRPr="00D20469">
        <w:rPr>
          <w:rFonts w:eastAsiaTheme="minorEastAsia"/>
          <w:lang w:val="en-GB" w:eastAsia="zh-CN"/>
        </w:rPr>
        <w:t>ntel</w:t>
      </w:r>
      <w:proofErr w:type="spellEnd"/>
      <w:r w:rsidR="00D20469" w:rsidRPr="00D20469">
        <w:rPr>
          <w:rFonts w:eastAsiaTheme="minorEastAsia"/>
          <w:lang w:val="en-GB" w:eastAsia="zh-CN"/>
        </w:rPr>
        <w:t>-Cell beam management</w:t>
      </w:r>
      <w:r w:rsidR="00D20469">
        <w:rPr>
          <w:rFonts w:eastAsiaTheme="minorEastAsia" w:hint="eastAsia"/>
          <w:lang w:val="en-GB" w:eastAsia="zh-CN"/>
        </w:rPr>
        <w:t xml:space="preserve"> for R17 </w:t>
      </w:r>
      <w:proofErr w:type="spellStart"/>
      <w:r w:rsidR="00D20469">
        <w:rPr>
          <w:rFonts w:eastAsiaTheme="minorEastAsia" w:hint="eastAsia"/>
          <w:lang w:val="en-GB" w:eastAsia="zh-CN"/>
        </w:rPr>
        <w:t>feMIMO</w:t>
      </w:r>
      <w:proofErr w:type="spellEnd"/>
      <w:r w:rsidR="00D20469">
        <w:rPr>
          <w:rFonts w:eastAsiaTheme="minorEastAsia" w:hint="eastAsia"/>
          <w:lang w:val="en-GB" w:eastAsia="zh-CN"/>
        </w:rPr>
        <w:t xml:space="preserve">. The main proposals are </w:t>
      </w:r>
      <w:r w:rsidR="00D20469">
        <w:rPr>
          <w:rFonts w:eastAsiaTheme="minorEastAsia"/>
          <w:lang w:val="en-GB" w:eastAsia="zh-CN"/>
        </w:rPr>
        <w:t>summarized</w:t>
      </w:r>
      <w:r w:rsidR="00D20469">
        <w:rPr>
          <w:rFonts w:eastAsiaTheme="minorEastAsia" w:hint="eastAsia"/>
          <w:lang w:val="en-GB" w:eastAsia="zh-CN"/>
        </w:rPr>
        <w:t xml:space="preserve"> in the following. </w:t>
      </w:r>
    </w:p>
    <w:p w14:paraId="1BADC891" w14:textId="77777777" w:rsidR="00E73FD5" w:rsidRDefault="00E73FD5" w:rsidP="00D20469">
      <w:pPr>
        <w:spacing w:before="120" w:after="120"/>
        <w:jc w:val="both"/>
        <w:rPr>
          <w:rFonts w:eastAsiaTheme="minorEastAsia" w:hint="eastAsia"/>
          <w:lang w:val="en-GB" w:eastAsia="zh-CN"/>
        </w:rPr>
      </w:pPr>
    </w:p>
    <w:p w14:paraId="1121B2D3" w14:textId="063ADFF1" w:rsidR="00D56E60" w:rsidRPr="00E73FD5" w:rsidRDefault="00E73FD5" w:rsidP="00D20469">
      <w:pPr>
        <w:spacing w:before="120" w:after="120"/>
        <w:jc w:val="both"/>
        <w:rPr>
          <w:rFonts w:eastAsiaTheme="minorEastAsia" w:hint="eastAsia"/>
          <w:u w:val="single"/>
          <w:lang w:val="en-GB" w:eastAsia="zh-CN"/>
        </w:rPr>
      </w:pPr>
      <w:r w:rsidRPr="00E73FD5">
        <w:rPr>
          <w:rFonts w:eastAsiaTheme="minorEastAsia" w:hint="eastAsia"/>
          <w:u w:val="single"/>
          <w:lang w:val="en-GB" w:eastAsia="zh-CN"/>
        </w:rPr>
        <w:t xml:space="preserve">Unified TCI </w:t>
      </w:r>
      <w:r w:rsidRPr="00E73FD5">
        <w:rPr>
          <w:rFonts w:eastAsiaTheme="minorEastAsia"/>
          <w:u w:val="single"/>
          <w:lang w:val="en-GB" w:eastAsia="zh-CN"/>
        </w:rPr>
        <w:t>framework</w:t>
      </w:r>
    </w:p>
    <w:p w14:paraId="43A266CD" w14:textId="77777777" w:rsidR="00E73FD5" w:rsidRPr="00DD35CE" w:rsidRDefault="00E73FD5" w:rsidP="00E73FD5">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1 </w:t>
      </w:r>
      <w:r w:rsidRPr="00DD35CE">
        <w:rPr>
          <w:rFonts w:eastAsiaTheme="minorEastAsia" w:hint="eastAsia"/>
          <w:b/>
          <w:shd w:val="pct15" w:color="auto" w:fill="FFFFFF"/>
          <w:lang w:val="en-GB" w:eastAsia="zh-CN"/>
        </w:rPr>
        <w:tab/>
      </w:r>
      <w:r>
        <w:rPr>
          <w:rFonts w:eastAsiaTheme="minorEastAsia" w:hint="eastAsia"/>
          <w:b/>
          <w:shd w:val="pct15" w:color="auto" w:fill="FFFFFF"/>
          <w:lang w:val="en-GB" w:eastAsia="zh-CN"/>
        </w:rPr>
        <w:t>U</w:t>
      </w:r>
      <w:r w:rsidRPr="00DD35CE">
        <w:rPr>
          <w:rFonts w:eastAsiaTheme="minorEastAsia" w:hint="eastAsia"/>
          <w:b/>
          <w:shd w:val="pct15" w:color="auto" w:fill="FFFFFF"/>
          <w:lang w:val="en-GB" w:eastAsia="zh-CN"/>
        </w:rPr>
        <w:t xml:space="preserve">nified TCI framework require changes to RRC and MAC. RAN2 </w:t>
      </w:r>
      <w:r>
        <w:rPr>
          <w:rFonts w:eastAsiaTheme="minorEastAsia" w:hint="eastAsia"/>
          <w:b/>
          <w:shd w:val="pct15" w:color="auto" w:fill="FFFFFF"/>
          <w:lang w:val="en-GB" w:eastAsia="zh-CN"/>
        </w:rPr>
        <w:t>need</w:t>
      </w:r>
      <w:r w:rsidRPr="00DD35CE">
        <w:rPr>
          <w:rFonts w:eastAsiaTheme="minorEastAsia" w:hint="eastAsia"/>
          <w:b/>
          <w:shd w:val="pct15" w:color="auto" w:fill="FFFFFF"/>
          <w:lang w:val="en-GB" w:eastAsia="zh-CN"/>
        </w:rPr>
        <w:t xml:space="preserve"> RAN1 </w:t>
      </w:r>
      <w:r w:rsidRPr="00DD35CE">
        <w:rPr>
          <w:rFonts w:eastAsiaTheme="minorEastAsia"/>
          <w:b/>
          <w:shd w:val="pct15" w:color="auto" w:fill="FFFFFF"/>
          <w:lang w:val="en-GB" w:eastAsia="zh-CN"/>
        </w:rPr>
        <w:t>guidance</w:t>
      </w:r>
      <w:r w:rsidRPr="00DD35CE">
        <w:rPr>
          <w:rFonts w:eastAsiaTheme="minorEastAsia" w:hint="eastAsia"/>
          <w:b/>
          <w:shd w:val="pct15" w:color="auto" w:fill="FFFFFF"/>
          <w:lang w:val="en-GB" w:eastAsia="zh-CN"/>
        </w:rPr>
        <w:t xml:space="preserve"> before detailed evaluation on such impact. </w:t>
      </w:r>
    </w:p>
    <w:p w14:paraId="74F41600" w14:textId="77777777" w:rsidR="00E73FD5" w:rsidRDefault="00E73FD5" w:rsidP="00D20469">
      <w:pPr>
        <w:spacing w:before="120" w:after="120"/>
        <w:jc w:val="both"/>
        <w:rPr>
          <w:rFonts w:eastAsiaTheme="minorEastAsia" w:hint="eastAsia"/>
          <w:lang w:val="en-GB" w:eastAsia="zh-CN"/>
        </w:rPr>
      </w:pPr>
    </w:p>
    <w:p w14:paraId="52FCE819" w14:textId="677CA997" w:rsidR="00E73FD5" w:rsidRPr="00E73FD5" w:rsidRDefault="00E73FD5" w:rsidP="00D20469">
      <w:pPr>
        <w:spacing w:before="120" w:after="120"/>
        <w:jc w:val="both"/>
        <w:rPr>
          <w:rFonts w:eastAsiaTheme="minorEastAsia" w:hint="eastAsia"/>
          <w:u w:val="single"/>
          <w:lang w:val="en-GB" w:eastAsia="zh-CN"/>
        </w:rPr>
      </w:pPr>
      <w:r w:rsidRPr="00E73FD5">
        <w:rPr>
          <w:rFonts w:eastAsiaTheme="minorEastAsia"/>
          <w:u w:val="single"/>
          <w:lang w:val="en-GB" w:eastAsia="zh-CN"/>
        </w:rPr>
        <w:t>Configurations of beam measurement/reporting</w:t>
      </w:r>
    </w:p>
    <w:p w14:paraId="253F1FD6" w14:textId="77777777" w:rsidR="00E73FD5" w:rsidRPr="005E1155" w:rsidRDefault="00E73FD5" w:rsidP="00E73FD5">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2</w:t>
      </w:r>
      <w:r w:rsidRPr="00DD35CE">
        <w:rPr>
          <w:rFonts w:eastAsiaTheme="minorEastAsia" w:hint="eastAsia"/>
          <w:b/>
          <w:shd w:val="pct15" w:color="auto" w:fill="FFFFFF"/>
          <w:lang w:val="en-GB" w:eastAsia="zh-CN"/>
        </w:rPr>
        <w:t xml:space="preserve"> </w:t>
      </w:r>
      <w:r w:rsidRPr="00DD35CE">
        <w:rPr>
          <w:rFonts w:eastAsiaTheme="minorEastAsia" w:hint="eastAsia"/>
          <w:b/>
          <w:shd w:val="pct15" w:color="auto" w:fill="FFFFFF"/>
          <w:lang w:val="en-GB" w:eastAsia="zh-CN"/>
        </w:rPr>
        <w:tab/>
      </w:r>
      <w:r>
        <w:rPr>
          <w:rFonts w:eastAsiaTheme="minorEastAsia" w:hint="eastAsia"/>
          <w:b/>
          <w:shd w:val="pct15" w:color="auto" w:fill="FFFFFF"/>
          <w:lang w:val="en-GB" w:eastAsia="zh-CN"/>
        </w:rPr>
        <w:t xml:space="preserve">Baseline is to reuse the same </w:t>
      </w:r>
      <w:r w:rsidRPr="005E1155">
        <w:rPr>
          <w:rFonts w:eastAsiaTheme="minorEastAsia"/>
          <w:b/>
          <w:shd w:val="pct15" w:color="auto" w:fill="FFFFFF"/>
          <w:lang w:val="en-GB" w:eastAsia="zh-CN"/>
        </w:rPr>
        <w:t xml:space="preserve">beam measurement/reporting </w:t>
      </w:r>
      <w:r>
        <w:rPr>
          <w:rFonts w:eastAsiaTheme="minorEastAsia" w:hint="eastAsia"/>
          <w:b/>
          <w:shd w:val="pct15" w:color="auto" w:fill="FFFFFF"/>
          <w:lang w:val="en-GB" w:eastAsia="zh-CN"/>
        </w:rPr>
        <w:t>configuration</w:t>
      </w:r>
      <w:r w:rsidRPr="005E1155">
        <w:rPr>
          <w:rFonts w:eastAsiaTheme="minorEastAsia"/>
          <w:b/>
          <w:shd w:val="pct15" w:color="auto" w:fill="FFFFFF"/>
          <w:lang w:val="en-GB" w:eastAsia="zh-CN"/>
        </w:rPr>
        <w:t xml:space="preserve"> </w:t>
      </w:r>
      <w:r w:rsidRPr="005E1155">
        <w:rPr>
          <w:rFonts w:eastAsiaTheme="minorEastAsia" w:hint="eastAsia"/>
          <w:b/>
          <w:shd w:val="pct15" w:color="auto" w:fill="FFFFFF"/>
          <w:lang w:val="en-GB" w:eastAsia="zh-CN"/>
        </w:rPr>
        <w:t>also form inter</w:t>
      </w:r>
      <w:r>
        <w:rPr>
          <w:rFonts w:eastAsiaTheme="minorEastAsia" w:hint="eastAsia"/>
          <w:b/>
          <w:shd w:val="pct15" w:color="auto" w:fill="FFFFFF"/>
          <w:lang w:val="en-GB" w:eastAsia="zh-CN"/>
        </w:rPr>
        <w:t>-cell beam management. RAN2 need RAN1</w:t>
      </w:r>
      <w:r>
        <w:rPr>
          <w:rFonts w:eastAsiaTheme="minorEastAsia"/>
          <w:b/>
          <w:shd w:val="pct15" w:color="auto" w:fill="FFFFFF"/>
          <w:lang w:val="en-GB" w:eastAsia="zh-CN"/>
        </w:rPr>
        <w:t>’</w:t>
      </w:r>
      <w:r>
        <w:rPr>
          <w:rFonts w:eastAsiaTheme="minorEastAsia" w:hint="eastAsia"/>
          <w:b/>
          <w:shd w:val="pct15" w:color="auto" w:fill="FFFFFF"/>
          <w:lang w:val="en-GB" w:eastAsia="zh-CN"/>
        </w:rPr>
        <w:t xml:space="preserve">s </w:t>
      </w:r>
      <w:r>
        <w:rPr>
          <w:rFonts w:eastAsiaTheme="minorEastAsia"/>
          <w:b/>
          <w:shd w:val="pct15" w:color="auto" w:fill="FFFFFF"/>
          <w:lang w:val="en-GB" w:eastAsia="zh-CN"/>
        </w:rPr>
        <w:t>guidance</w:t>
      </w:r>
      <w:r>
        <w:rPr>
          <w:rFonts w:eastAsiaTheme="minorEastAsia" w:hint="eastAsia"/>
          <w:b/>
          <w:shd w:val="pct15" w:color="auto" w:fill="FFFFFF"/>
          <w:lang w:val="en-GB" w:eastAsia="zh-CN"/>
        </w:rPr>
        <w:t xml:space="preserve"> before detailed evaluation on potential extension or enhancements.</w:t>
      </w:r>
    </w:p>
    <w:p w14:paraId="4B60E8B7" w14:textId="77777777" w:rsidR="00E73FD5" w:rsidRPr="00D20469" w:rsidRDefault="00E73FD5" w:rsidP="00D20469">
      <w:pPr>
        <w:spacing w:before="120" w:after="120"/>
        <w:jc w:val="both"/>
        <w:rPr>
          <w:rFonts w:eastAsiaTheme="minorEastAsia"/>
          <w:lang w:val="en-GB" w:eastAsia="zh-CN"/>
        </w:rPr>
      </w:pPr>
    </w:p>
    <w:p w14:paraId="19C6D57C" w14:textId="77777777" w:rsidR="00E73FD5" w:rsidRPr="00E73FD5" w:rsidRDefault="00E73FD5" w:rsidP="00E73FD5">
      <w:pPr>
        <w:spacing w:before="120" w:after="120"/>
        <w:jc w:val="both"/>
        <w:rPr>
          <w:rFonts w:eastAsiaTheme="minorEastAsia"/>
          <w:u w:val="single"/>
          <w:lang w:val="en-GB" w:eastAsia="zh-CN"/>
        </w:rPr>
      </w:pPr>
      <w:r w:rsidRPr="00E73FD5">
        <w:rPr>
          <w:rFonts w:eastAsiaTheme="minorEastAsia"/>
          <w:u w:val="single"/>
          <w:lang w:val="en-GB" w:eastAsia="zh-CN"/>
        </w:rPr>
        <w:t>Configurations needed to use radio resources of a TRP with different PCI</w:t>
      </w:r>
    </w:p>
    <w:p w14:paraId="1ADECCFB" w14:textId="77777777" w:rsidR="00E73FD5" w:rsidRDefault="00E73FD5" w:rsidP="00E73FD5">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3</w:t>
      </w:r>
      <w:r w:rsidRPr="00DD35CE">
        <w:rPr>
          <w:rFonts w:eastAsiaTheme="minorEastAsia" w:hint="eastAsia"/>
          <w:b/>
          <w:shd w:val="pct15" w:color="auto" w:fill="FFFFFF"/>
          <w:lang w:val="en-GB" w:eastAsia="zh-CN"/>
        </w:rPr>
        <w:t xml:space="preserve"> </w:t>
      </w:r>
      <w:r w:rsidRPr="00DD35CE">
        <w:rPr>
          <w:rFonts w:eastAsiaTheme="minorEastAsia" w:hint="eastAsia"/>
          <w:b/>
          <w:shd w:val="pct15" w:color="auto" w:fill="FFFFFF"/>
          <w:lang w:val="en-GB" w:eastAsia="zh-CN"/>
        </w:rPr>
        <w:tab/>
      </w:r>
      <w:r>
        <w:rPr>
          <w:rFonts w:eastAsiaTheme="minorEastAsia" w:hint="eastAsia"/>
          <w:b/>
          <w:shd w:val="pct15" w:color="auto" w:fill="FFFFFF"/>
          <w:lang w:val="en-GB" w:eastAsia="zh-CN"/>
        </w:rPr>
        <w:t xml:space="preserve">UE needs to be provided dedicated configurations for all uplink and downlink physical channels, </w:t>
      </w:r>
      <w:r w:rsidRPr="003559C8">
        <w:rPr>
          <w:rFonts w:eastAsiaTheme="minorEastAsia"/>
          <w:b/>
          <w:shd w:val="pct15" w:color="auto" w:fill="FFFFFF"/>
          <w:lang w:val="en-GB" w:eastAsia="zh-CN"/>
        </w:rPr>
        <w:t>in order to transmit to or receive from a TRP with different PCI‎</w:t>
      </w:r>
      <w:r>
        <w:rPr>
          <w:rFonts w:eastAsiaTheme="minorEastAsia" w:hint="eastAsia"/>
          <w:b/>
          <w:shd w:val="pct15" w:color="auto" w:fill="FFFFFF"/>
          <w:lang w:val="en-GB" w:eastAsia="zh-CN"/>
        </w:rPr>
        <w:t xml:space="preserve">. </w:t>
      </w:r>
      <w:r>
        <w:rPr>
          <w:rFonts w:eastAsiaTheme="minorEastAsia" w:hint="eastAsia"/>
          <w:b/>
          <w:shd w:val="pct15" w:color="auto" w:fill="FFFFFF"/>
          <w:lang w:val="en-GB" w:eastAsia="zh-CN"/>
        </w:rPr>
        <w:lastRenderedPageBreak/>
        <w:t>RAN2 need RAN1</w:t>
      </w:r>
      <w:r>
        <w:rPr>
          <w:rFonts w:eastAsiaTheme="minorEastAsia"/>
          <w:b/>
          <w:shd w:val="pct15" w:color="auto" w:fill="FFFFFF"/>
          <w:lang w:val="en-GB" w:eastAsia="zh-CN"/>
        </w:rPr>
        <w:t>’</w:t>
      </w:r>
      <w:r>
        <w:rPr>
          <w:rFonts w:eastAsiaTheme="minorEastAsia" w:hint="eastAsia"/>
          <w:b/>
          <w:shd w:val="pct15" w:color="auto" w:fill="FFFFFF"/>
          <w:lang w:val="en-GB" w:eastAsia="zh-CN"/>
        </w:rPr>
        <w:t xml:space="preserve">s </w:t>
      </w:r>
      <w:r>
        <w:rPr>
          <w:rFonts w:eastAsiaTheme="minorEastAsia"/>
          <w:b/>
          <w:shd w:val="pct15" w:color="auto" w:fill="FFFFFF"/>
          <w:lang w:val="en-GB" w:eastAsia="zh-CN"/>
        </w:rPr>
        <w:t>guidance</w:t>
      </w:r>
      <w:r>
        <w:rPr>
          <w:rFonts w:eastAsiaTheme="minorEastAsia" w:hint="eastAsia"/>
          <w:b/>
          <w:shd w:val="pct15" w:color="auto" w:fill="FFFFFF"/>
          <w:lang w:val="en-GB" w:eastAsia="zh-CN"/>
        </w:rPr>
        <w:t xml:space="preserve"> before deciding </w:t>
      </w:r>
      <w:r>
        <w:rPr>
          <w:rFonts w:eastAsiaTheme="minorEastAsia"/>
          <w:b/>
          <w:shd w:val="pct15" w:color="auto" w:fill="FFFFFF"/>
          <w:lang w:val="en-GB" w:eastAsia="zh-CN"/>
        </w:rPr>
        <w:t>exactly</w:t>
      </w:r>
      <w:r>
        <w:rPr>
          <w:rFonts w:eastAsiaTheme="minorEastAsia" w:hint="eastAsia"/>
          <w:b/>
          <w:shd w:val="pct15" w:color="auto" w:fill="FFFFFF"/>
          <w:lang w:val="en-GB" w:eastAsia="zh-CN"/>
        </w:rPr>
        <w:t xml:space="preserve"> how/what needs to be configured.</w:t>
      </w:r>
    </w:p>
    <w:p w14:paraId="3678A14F" w14:textId="3F8C4D69" w:rsidR="00D56E60" w:rsidRDefault="00E73FD5" w:rsidP="00E73FD5">
      <w:pPr>
        <w:spacing w:before="120" w:after="120"/>
        <w:jc w:val="both"/>
        <w:rPr>
          <w:rFonts w:eastAsiaTheme="minorEastAsia" w:hint="eastAsia"/>
          <w:u w:val="single"/>
          <w:lang w:val="en-GB" w:eastAsia="zh-CN"/>
        </w:rPr>
      </w:pPr>
      <w:r w:rsidRPr="00E73FD5">
        <w:rPr>
          <w:rFonts w:eastAsiaTheme="minorEastAsia" w:hint="eastAsia"/>
          <w:u w:val="single"/>
          <w:lang w:val="en-GB" w:eastAsia="zh-CN"/>
        </w:rPr>
        <w:t xml:space="preserve">L1 </w:t>
      </w:r>
      <w:r w:rsidRPr="00E73FD5">
        <w:rPr>
          <w:rFonts w:eastAsiaTheme="minorEastAsia"/>
          <w:u w:val="single"/>
          <w:lang w:val="en-GB" w:eastAsia="zh-CN"/>
        </w:rPr>
        <w:t>Measurement report procedures</w:t>
      </w:r>
    </w:p>
    <w:p w14:paraId="17432017" w14:textId="77777777" w:rsidR="00E73FD5" w:rsidRDefault="00E73FD5" w:rsidP="00E73FD5">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4</w:t>
      </w:r>
      <w:r w:rsidRPr="00DD35CE">
        <w:rPr>
          <w:rFonts w:eastAsiaTheme="minorEastAsia" w:hint="eastAsia"/>
          <w:b/>
          <w:shd w:val="pct15" w:color="auto" w:fill="FFFFFF"/>
          <w:lang w:val="en-GB" w:eastAsia="zh-CN"/>
        </w:rPr>
        <w:t xml:space="preserve"> </w:t>
      </w:r>
      <w:r w:rsidRPr="00DD35CE">
        <w:rPr>
          <w:rFonts w:eastAsiaTheme="minorEastAsia" w:hint="eastAsia"/>
          <w:b/>
          <w:shd w:val="pct15" w:color="auto" w:fill="FFFFFF"/>
          <w:lang w:val="en-GB" w:eastAsia="zh-CN"/>
        </w:rPr>
        <w:tab/>
      </w:r>
      <w:r>
        <w:rPr>
          <w:rFonts w:eastAsiaTheme="minorEastAsia" w:hint="eastAsia"/>
          <w:b/>
          <w:shd w:val="pct15" w:color="auto" w:fill="FFFFFF"/>
          <w:lang w:val="en-GB" w:eastAsia="zh-CN"/>
        </w:rPr>
        <w:t>RAN2 wait for RAN1</w:t>
      </w:r>
      <w:r>
        <w:rPr>
          <w:rFonts w:eastAsiaTheme="minorEastAsia"/>
          <w:b/>
          <w:shd w:val="pct15" w:color="auto" w:fill="FFFFFF"/>
          <w:lang w:val="en-GB" w:eastAsia="zh-CN"/>
        </w:rPr>
        <w:t>’</w:t>
      </w:r>
      <w:r>
        <w:rPr>
          <w:rFonts w:eastAsiaTheme="minorEastAsia" w:hint="eastAsia"/>
          <w:b/>
          <w:shd w:val="pct15" w:color="auto" w:fill="FFFFFF"/>
          <w:lang w:val="en-GB" w:eastAsia="zh-CN"/>
        </w:rPr>
        <w:t xml:space="preserve">s </w:t>
      </w:r>
      <w:r>
        <w:rPr>
          <w:rFonts w:eastAsiaTheme="minorEastAsia"/>
          <w:b/>
          <w:shd w:val="pct15" w:color="auto" w:fill="FFFFFF"/>
          <w:lang w:val="en-GB" w:eastAsia="zh-CN"/>
        </w:rPr>
        <w:t>guidance</w:t>
      </w:r>
      <w:r>
        <w:rPr>
          <w:rFonts w:eastAsiaTheme="minorEastAsia" w:hint="eastAsia"/>
          <w:b/>
          <w:shd w:val="pct15" w:color="auto" w:fill="FFFFFF"/>
          <w:lang w:val="en-GB" w:eastAsia="zh-CN"/>
        </w:rPr>
        <w:t xml:space="preserve"> before </w:t>
      </w:r>
      <w:r>
        <w:rPr>
          <w:rFonts w:eastAsiaTheme="minorEastAsia"/>
          <w:b/>
          <w:shd w:val="pct15" w:color="auto" w:fill="FFFFFF"/>
          <w:lang w:val="en-GB" w:eastAsia="zh-CN"/>
        </w:rPr>
        <w:t>discussing</w:t>
      </w:r>
      <w:r>
        <w:rPr>
          <w:rFonts w:eastAsiaTheme="minorEastAsia" w:hint="eastAsia"/>
          <w:b/>
          <w:shd w:val="pct15" w:color="auto" w:fill="FFFFFF"/>
          <w:lang w:val="en-GB" w:eastAsia="zh-CN"/>
        </w:rPr>
        <w:t xml:space="preserve"> L1 measurement report procedures. </w:t>
      </w:r>
    </w:p>
    <w:p w14:paraId="6A0EE3C1" w14:textId="77777777" w:rsidR="00E73FD5" w:rsidRDefault="00E73FD5" w:rsidP="00E73FD5">
      <w:pPr>
        <w:spacing w:before="120" w:after="120"/>
        <w:jc w:val="both"/>
        <w:rPr>
          <w:rFonts w:eastAsiaTheme="minorEastAsia" w:hint="eastAsia"/>
          <w:u w:val="single"/>
          <w:lang w:val="en-GB" w:eastAsia="zh-CN"/>
        </w:rPr>
      </w:pPr>
    </w:p>
    <w:p w14:paraId="5844633D" w14:textId="1CD1C89F" w:rsidR="00E73FD5" w:rsidRDefault="00E73FD5" w:rsidP="00E73FD5">
      <w:pPr>
        <w:spacing w:before="120" w:after="120"/>
        <w:jc w:val="both"/>
        <w:rPr>
          <w:rFonts w:eastAsiaTheme="minorEastAsia" w:hint="eastAsia"/>
          <w:u w:val="single"/>
          <w:lang w:val="en-GB" w:eastAsia="zh-CN"/>
        </w:rPr>
      </w:pPr>
      <w:r w:rsidRPr="00E73FD5">
        <w:rPr>
          <w:rFonts w:eastAsiaTheme="minorEastAsia"/>
          <w:u w:val="single"/>
          <w:lang w:val="en-GB" w:eastAsia="zh-CN"/>
        </w:rPr>
        <w:t xml:space="preserve">Switching to </w:t>
      </w:r>
      <w:proofErr w:type="spellStart"/>
      <w:r w:rsidRPr="00E73FD5">
        <w:rPr>
          <w:rFonts w:eastAsiaTheme="minorEastAsia"/>
          <w:u w:val="single"/>
          <w:lang w:val="en-GB" w:eastAsia="zh-CN"/>
        </w:rPr>
        <w:t>Tx</w:t>
      </w:r>
      <w:proofErr w:type="spellEnd"/>
      <w:r w:rsidRPr="00E73FD5">
        <w:rPr>
          <w:rFonts w:eastAsiaTheme="minorEastAsia"/>
          <w:u w:val="single"/>
          <w:lang w:val="en-GB" w:eastAsia="zh-CN"/>
        </w:rPr>
        <w:t>/Rx to/from a TRP with different PCI</w:t>
      </w:r>
    </w:p>
    <w:p w14:paraId="6B9C6D4D" w14:textId="77777777" w:rsidR="00E73FD5" w:rsidRDefault="00E73FD5" w:rsidP="00E73FD5">
      <w:pPr>
        <w:spacing w:before="120" w:after="120"/>
        <w:ind w:left="1152" w:hanging="1152"/>
        <w:jc w:val="both"/>
        <w:rPr>
          <w:rFonts w:eastAsiaTheme="minorEastAsia"/>
          <w:b/>
          <w:shd w:val="pct15" w:color="auto" w:fill="FFFFFF"/>
          <w:lang w:val="en-GB" w:eastAsia="zh-CN"/>
        </w:rPr>
      </w:pPr>
      <w:r w:rsidRPr="00DD35CE">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5</w:t>
      </w:r>
      <w:r w:rsidRPr="00DD35CE">
        <w:rPr>
          <w:rFonts w:eastAsiaTheme="minorEastAsia" w:hint="eastAsia"/>
          <w:b/>
          <w:shd w:val="pct15" w:color="auto" w:fill="FFFFFF"/>
          <w:lang w:val="en-GB" w:eastAsia="zh-CN"/>
        </w:rPr>
        <w:t xml:space="preserve"> </w:t>
      </w:r>
      <w:r w:rsidRPr="00DD35CE">
        <w:rPr>
          <w:rFonts w:eastAsiaTheme="minorEastAsia" w:hint="eastAsia"/>
          <w:b/>
          <w:shd w:val="pct15" w:color="auto" w:fill="FFFFFF"/>
          <w:lang w:val="en-GB" w:eastAsia="zh-CN"/>
        </w:rPr>
        <w:tab/>
      </w:r>
      <w:r>
        <w:rPr>
          <w:rFonts w:eastAsiaTheme="minorEastAsia" w:hint="eastAsia"/>
          <w:b/>
          <w:shd w:val="pct15" w:color="auto" w:fill="FFFFFF"/>
          <w:lang w:val="en-GB" w:eastAsia="zh-CN"/>
        </w:rPr>
        <w:t xml:space="preserve">RAN2 check with RAN1 on the </w:t>
      </w:r>
      <w:r>
        <w:rPr>
          <w:rFonts w:eastAsiaTheme="minorEastAsia"/>
          <w:b/>
          <w:shd w:val="pct15" w:color="auto" w:fill="FFFFFF"/>
          <w:lang w:val="en-GB" w:eastAsia="zh-CN"/>
        </w:rPr>
        <w:t>following</w:t>
      </w:r>
      <w:r>
        <w:rPr>
          <w:rFonts w:eastAsiaTheme="minorEastAsia" w:hint="eastAsia"/>
          <w:b/>
          <w:shd w:val="pct15" w:color="auto" w:fill="FFFFFF"/>
          <w:lang w:val="en-GB" w:eastAsia="zh-CN"/>
        </w:rPr>
        <w:t xml:space="preserve"> issues</w:t>
      </w:r>
    </w:p>
    <w:p w14:paraId="6B1A19CE" w14:textId="77777777" w:rsidR="00E73FD5" w:rsidRPr="00AB0F12" w:rsidRDefault="00E73FD5" w:rsidP="00E73FD5">
      <w:pPr>
        <w:pStyle w:val="af0"/>
        <w:numPr>
          <w:ilvl w:val="0"/>
          <w:numId w:val="23"/>
        </w:numPr>
        <w:spacing w:before="120" w:after="120"/>
        <w:jc w:val="both"/>
        <w:rPr>
          <w:rFonts w:eastAsiaTheme="minorEastAsia"/>
          <w:b/>
          <w:shd w:val="pct15" w:color="auto" w:fill="FFFFFF"/>
          <w:lang w:eastAsia="zh-CN"/>
        </w:rPr>
      </w:pPr>
      <w:r w:rsidRPr="00AB0F12">
        <w:rPr>
          <w:rFonts w:eastAsiaTheme="minorEastAsia" w:hint="eastAsia"/>
          <w:b/>
          <w:shd w:val="pct15" w:color="auto" w:fill="FFFFFF"/>
          <w:lang w:eastAsia="zh-CN"/>
        </w:rPr>
        <w:t>which signalling</w:t>
      </w:r>
      <w:r>
        <w:rPr>
          <w:rFonts w:eastAsiaTheme="minorEastAsia" w:hint="eastAsia"/>
          <w:b/>
          <w:shd w:val="pct15" w:color="auto" w:fill="FFFFFF"/>
          <w:lang w:eastAsia="zh-CN"/>
        </w:rPr>
        <w:t xml:space="preserve"> (DCI or MAC CE)</w:t>
      </w:r>
      <w:r w:rsidRPr="00AB0F12">
        <w:rPr>
          <w:rFonts w:eastAsiaTheme="minorEastAsia" w:hint="eastAsia"/>
          <w:b/>
          <w:shd w:val="pct15" w:color="auto" w:fill="FFFFFF"/>
          <w:lang w:eastAsia="zh-CN"/>
        </w:rPr>
        <w:t xml:space="preserve"> is used to trigger </w:t>
      </w:r>
      <w:r>
        <w:rPr>
          <w:rFonts w:eastAsiaTheme="minorEastAsia" w:hint="eastAsia"/>
          <w:b/>
          <w:shd w:val="pct15" w:color="auto" w:fill="FFFFFF"/>
          <w:lang w:eastAsia="zh-CN"/>
        </w:rPr>
        <w:t>switching to a beam associated with different PCI</w:t>
      </w:r>
    </w:p>
    <w:p w14:paraId="635CF72F" w14:textId="77777777" w:rsidR="00E73FD5" w:rsidRPr="00AB0F12" w:rsidRDefault="00E73FD5" w:rsidP="00E73FD5">
      <w:pPr>
        <w:pStyle w:val="af0"/>
        <w:numPr>
          <w:ilvl w:val="0"/>
          <w:numId w:val="23"/>
        </w:numPr>
        <w:spacing w:before="120" w:after="120"/>
        <w:jc w:val="both"/>
        <w:rPr>
          <w:rFonts w:eastAsiaTheme="minorEastAsia"/>
          <w:b/>
          <w:shd w:val="pct15" w:color="auto" w:fill="FFFFFF"/>
          <w:lang w:eastAsia="zh-CN"/>
        </w:rPr>
      </w:pPr>
      <w:proofErr w:type="gramStart"/>
      <w:r w:rsidRPr="00AB0F12">
        <w:rPr>
          <w:rFonts w:eastAsiaTheme="minorEastAsia" w:hint="eastAsia"/>
          <w:b/>
          <w:shd w:val="pct15" w:color="auto" w:fill="FFFFFF"/>
          <w:lang w:eastAsia="zh-CN"/>
        </w:rPr>
        <w:t>whether</w:t>
      </w:r>
      <w:proofErr w:type="gramEnd"/>
      <w:r w:rsidRPr="00AB0F12">
        <w:rPr>
          <w:rFonts w:eastAsiaTheme="minorEastAsia" w:hint="eastAsia"/>
          <w:b/>
          <w:shd w:val="pct15" w:color="auto" w:fill="FFFFFF"/>
          <w:lang w:eastAsia="zh-CN"/>
        </w:rPr>
        <w:t xml:space="preserve"> the </w:t>
      </w:r>
      <w:r w:rsidRPr="00AB0F12">
        <w:rPr>
          <w:rFonts w:eastAsiaTheme="minorEastAsia"/>
          <w:b/>
          <w:shd w:val="pct15" w:color="auto" w:fill="FFFFFF"/>
          <w:lang w:eastAsia="zh-CN"/>
        </w:rPr>
        <w:t>timing</w:t>
      </w:r>
      <w:r w:rsidRPr="00AB0F12">
        <w:rPr>
          <w:rFonts w:eastAsiaTheme="minorEastAsia" w:hint="eastAsia"/>
          <w:b/>
          <w:shd w:val="pct15" w:color="auto" w:fill="FFFFFF"/>
          <w:lang w:eastAsia="zh-CN"/>
        </w:rPr>
        <w:t xml:space="preserve"> advance remains the same before or after </w:t>
      </w:r>
      <w:r w:rsidRPr="00AB0F12">
        <w:rPr>
          <w:rFonts w:eastAsiaTheme="minorEastAsia"/>
          <w:b/>
          <w:shd w:val="pct15" w:color="auto" w:fill="FFFFFF"/>
          <w:lang w:eastAsia="zh-CN"/>
        </w:rPr>
        <w:t>switching</w:t>
      </w:r>
      <w:r w:rsidRPr="00AB0F12">
        <w:rPr>
          <w:rFonts w:eastAsiaTheme="minorEastAsia" w:hint="eastAsia"/>
          <w:b/>
          <w:shd w:val="pct15" w:color="auto" w:fill="FFFFFF"/>
          <w:lang w:eastAsia="zh-CN"/>
        </w:rPr>
        <w:t xml:space="preserve">. </w:t>
      </w:r>
    </w:p>
    <w:p w14:paraId="0083AFF4" w14:textId="77777777" w:rsidR="00E73FD5" w:rsidRPr="00AB0F12" w:rsidRDefault="00E73FD5" w:rsidP="00E73FD5">
      <w:pPr>
        <w:pStyle w:val="af0"/>
        <w:numPr>
          <w:ilvl w:val="0"/>
          <w:numId w:val="23"/>
        </w:numPr>
        <w:spacing w:before="120" w:after="120"/>
        <w:jc w:val="both"/>
        <w:rPr>
          <w:rFonts w:eastAsiaTheme="minorEastAsia"/>
          <w:b/>
          <w:shd w:val="pct15" w:color="auto" w:fill="FFFFFF"/>
          <w:lang w:eastAsia="zh-CN"/>
        </w:rPr>
      </w:pPr>
      <w:r>
        <w:rPr>
          <w:rFonts w:eastAsiaTheme="minorEastAsia" w:hint="eastAsia"/>
          <w:b/>
          <w:shd w:val="pct15" w:color="auto" w:fill="FFFFFF"/>
          <w:lang w:eastAsia="zh-CN"/>
        </w:rPr>
        <w:t xml:space="preserve">is there any </w:t>
      </w:r>
      <w:r>
        <w:rPr>
          <w:rFonts w:eastAsiaTheme="minorEastAsia"/>
          <w:b/>
          <w:shd w:val="pct15" w:color="auto" w:fill="FFFFFF"/>
          <w:lang w:eastAsia="zh-CN"/>
        </w:rPr>
        <w:t>issue</w:t>
      </w:r>
      <w:r>
        <w:rPr>
          <w:rFonts w:eastAsiaTheme="minorEastAsia" w:hint="eastAsia"/>
          <w:b/>
          <w:shd w:val="pct15" w:color="auto" w:fill="FFFFFF"/>
          <w:lang w:eastAsia="zh-CN"/>
        </w:rPr>
        <w:t xml:space="preserve"> if </w:t>
      </w:r>
      <w:r w:rsidRPr="00AB0F12">
        <w:rPr>
          <w:rFonts w:eastAsiaTheme="minorEastAsia" w:hint="eastAsia"/>
          <w:b/>
          <w:shd w:val="pct15" w:color="auto" w:fill="FFFFFF"/>
          <w:lang w:eastAsia="zh-CN"/>
        </w:rPr>
        <w:t>C-RNTI is the same before or after switching</w:t>
      </w:r>
    </w:p>
    <w:p w14:paraId="52A00C3A" w14:textId="77777777" w:rsidR="00E73FD5" w:rsidRDefault="00E73FD5" w:rsidP="00E73FD5">
      <w:pPr>
        <w:spacing w:before="120" w:after="120"/>
        <w:jc w:val="both"/>
        <w:rPr>
          <w:rFonts w:eastAsiaTheme="minorEastAsia" w:hint="eastAsia"/>
          <w:u w:val="single"/>
          <w:lang w:val="en-GB" w:eastAsia="zh-CN"/>
        </w:rPr>
      </w:pPr>
    </w:p>
    <w:p w14:paraId="6101EA94" w14:textId="77777777" w:rsidR="00E73FD5" w:rsidRPr="00E73FD5" w:rsidRDefault="00E73FD5" w:rsidP="00E73FD5">
      <w:pPr>
        <w:spacing w:before="120" w:after="120"/>
        <w:jc w:val="both"/>
        <w:rPr>
          <w:rFonts w:eastAsiaTheme="minorEastAsia"/>
          <w:u w:val="single"/>
          <w:lang w:val="en-GB" w:eastAsia="zh-CN"/>
        </w:rPr>
      </w:pPr>
      <w:bookmarkStart w:id="6" w:name="_GoBack"/>
      <w:bookmarkEnd w:id="6"/>
    </w:p>
    <w:p w14:paraId="456B1831" w14:textId="0F5BB6BF" w:rsidR="002F67FE" w:rsidRPr="00CA2F06" w:rsidRDefault="001A3832" w:rsidP="00CA2F06">
      <w:pPr>
        <w:pStyle w:val="1"/>
        <w:jc w:val="both"/>
      </w:pPr>
      <w:r>
        <w:rPr>
          <w:rFonts w:hint="eastAsia"/>
        </w:rPr>
        <w:t>Reference</w:t>
      </w:r>
    </w:p>
    <w:p w14:paraId="3CC17368" w14:textId="0A09A740" w:rsidR="00C12133" w:rsidRDefault="00470308" w:rsidP="003369AF">
      <w:pPr>
        <w:pStyle w:val="a1"/>
        <w:rPr>
          <w:rFonts w:eastAsiaTheme="minorEastAsia"/>
          <w:noProof/>
          <w:lang w:eastAsia="zh-CN"/>
        </w:rPr>
      </w:pPr>
      <w:r>
        <w:rPr>
          <w:rFonts w:eastAsiaTheme="minorEastAsia" w:hint="eastAsia"/>
          <w:noProof/>
          <w:lang w:eastAsia="zh-CN"/>
        </w:rPr>
        <w:t xml:space="preserve">[1] </w:t>
      </w:r>
      <w:r w:rsidR="003369AF">
        <w:rPr>
          <w:rFonts w:eastAsiaTheme="minorEastAsia" w:hint="eastAsia"/>
          <w:noProof/>
          <w:lang w:eastAsia="zh-CN"/>
        </w:rPr>
        <w:t xml:space="preserve">RP-211586 </w:t>
      </w:r>
      <w:r w:rsidR="003369AF" w:rsidRPr="003369AF">
        <w:rPr>
          <w:rFonts w:eastAsiaTheme="minorEastAsia"/>
          <w:noProof/>
          <w:lang w:eastAsia="zh-CN"/>
        </w:rPr>
        <w:t>Revised WID: Further enhancements on MIMO for NR ‎</w:t>
      </w:r>
    </w:p>
    <w:p w14:paraId="3337C242" w14:textId="11860208" w:rsidR="006D78A4" w:rsidRDefault="002F3D75" w:rsidP="00587830">
      <w:pPr>
        <w:pStyle w:val="a1"/>
        <w:rPr>
          <w:rFonts w:eastAsiaTheme="minorEastAsia"/>
          <w:noProof/>
          <w:lang w:eastAsia="zh-CN"/>
        </w:rPr>
      </w:pPr>
      <w:r>
        <w:rPr>
          <w:rFonts w:eastAsiaTheme="minorEastAsia" w:hint="eastAsia"/>
          <w:noProof/>
          <w:lang w:eastAsia="zh-CN"/>
        </w:rPr>
        <w:t xml:space="preserve">[2] R2#114-e meeting </w:t>
      </w:r>
      <w:r w:rsidR="00633A4D">
        <w:rPr>
          <w:rFonts w:eastAsiaTheme="minorEastAsia" w:hint="eastAsia"/>
          <w:noProof/>
          <w:lang w:eastAsia="zh-CN"/>
        </w:rPr>
        <w:t>report</w:t>
      </w:r>
    </w:p>
    <w:p w14:paraId="6D91BFBB" w14:textId="77777777" w:rsidR="002418EB" w:rsidRDefault="002418EB" w:rsidP="00587830">
      <w:pPr>
        <w:pStyle w:val="a1"/>
        <w:rPr>
          <w:rFonts w:eastAsiaTheme="minorEastAsia"/>
          <w:noProof/>
          <w:lang w:eastAsia="zh-CN"/>
        </w:rPr>
      </w:pPr>
    </w:p>
    <w:p w14:paraId="0B7559EE" w14:textId="77777777" w:rsidR="002418EB" w:rsidRPr="00587830" w:rsidRDefault="002418EB" w:rsidP="00587830">
      <w:pPr>
        <w:pStyle w:val="a1"/>
        <w:rPr>
          <w:rFonts w:eastAsiaTheme="minorEastAsia"/>
          <w:noProof/>
          <w:lang w:eastAsia="zh-CN"/>
        </w:rPr>
      </w:pPr>
    </w:p>
    <w:sectPr w:rsidR="002418EB" w:rsidRPr="00587830" w:rsidSect="002F67FE">
      <w:headerReference w:type="even" r:id="rId12"/>
      <w:headerReference w:type="default" r:id="rId13"/>
      <w:footerReference w:type="even" r:id="rId14"/>
      <w:footerReference w:type="default" r:id="rId15"/>
      <w:headerReference w:type="first" r:id="rId16"/>
      <w:footerReference w:type="first" r:id="rId17"/>
      <w:pgSz w:w="11906" w:h="16838"/>
      <w:pgMar w:top="1440" w:right="1701" w:bottom="1440" w:left="1797" w:header="709" w:footer="709" w:gutter="0"/>
      <w:pgBorders w:offsetFrom="page">
        <w:top w:val="single" w:sz="4" w:space="24" w:color="C7EDC9" w:themeColor="background1"/>
        <w:left w:val="single" w:sz="4" w:space="24" w:color="C7EDC9" w:themeColor="background1"/>
        <w:bottom w:val="single" w:sz="4" w:space="24" w:color="C7EDC9" w:themeColor="background1"/>
        <w:right w:val="single" w:sz="4" w:space="24" w:color="C7EDC9"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685B6" w14:textId="77777777" w:rsidR="002A5C80" w:rsidRDefault="002A5C80">
      <w:r>
        <w:separator/>
      </w:r>
    </w:p>
  </w:endnote>
  <w:endnote w:type="continuationSeparator" w:id="0">
    <w:p w14:paraId="62725DEB" w14:textId="77777777" w:rsidR="002A5C80" w:rsidRDefault="002A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DA28E" w14:textId="77777777" w:rsidR="00A56B29" w:rsidRDefault="00A56B2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52ED8" w14:textId="77777777" w:rsidR="00A56B29" w:rsidRDefault="00A56B2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633B1" w14:textId="77777777" w:rsidR="00A56B29" w:rsidRDefault="00A56B2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94FBD" w14:textId="77777777" w:rsidR="002A5C80" w:rsidRDefault="002A5C80">
      <w:r>
        <w:separator/>
      </w:r>
    </w:p>
  </w:footnote>
  <w:footnote w:type="continuationSeparator" w:id="0">
    <w:p w14:paraId="5F0766B8" w14:textId="77777777" w:rsidR="002A5C80" w:rsidRDefault="002A5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FCFA0" w14:textId="77777777" w:rsidR="00A56B29" w:rsidRDefault="00A56B2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75014" w14:textId="77777777" w:rsidR="00A56B29" w:rsidRDefault="00A56B2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C633" w14:textId="77777777" w:rsidR="00A56B29" w:rsidRDefault="00A56B2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B88617C"/>
    <w:multiLevelType w:val="hybridMultilevel"/>
    <w:tmpl w:val="3B9E71D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A278B5"/>
    <w:multiLevelType w:val="hybridMultilevel"/>
    <w:tmpl w:val="257C805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D14192"/>
    <w:multiLevelType w:val="hybridMultilevel"/>
    <w:tmpl w:val="893E76B8"/>
    <w:lvl w:ilvl="0" w:tplc="92044014">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9"/>
  </w:num>
  <w:num w:numId="4">
    <w:abstractNumId w:val="6"/>
  </w:num>
  <w:num w:numId="5">
    <w:abstractNumId w:val="18"/>
  </w:num>
  <w:num w:numId="6">
    <w:abstractNumId w:val="11"/>
  </w:num>
  <w:num w:numId="7">
    <w:abstractNumId w:val="13"/>
  </w:num>
  <w:num w:numId="8">
    <w:abstractNumId w:val="5"/>
  </w:num>
  <w:num w:numId="9">
    <w:abstractNumId w:val="10"/>
  </w:num>
  <w:num w:numId="10">
    <w:abstractNumId w:val="4"/>
  </w:num>
  <w:num w:numId="11">
    <w:abstractNumId w:val="14"/>
  </w:num>
  <w:num w:numId="12">
    <w:abstractNumId w:val="0"/>
  </w:num>
  <w:num w:numId="13">
    <w:abstractNumId w:val="3"/>
  </w:num>
  <w:num w:numId="14">
    <w:abstractNumId w:val="8"/>
  </w:num>
  <w:num w:numId="15">
    <w:abstractNumId w:val="12"/>
  </w:num>
  <w:num w:numId="16">
    <w:abstractNumId w:val="7"/>
  </w:num>
  <w:num w:numId="17">
    <w:abstractNumId w:val="1"/>
  </w:num>
  <w:num w:numId="18">
    <w:abstractNumId w:val="17"/>
  </w:num>
  <w:num w:numId="19">
    <w:abstractNumId w:val="17"/>
  </w:num>
  <w:num w:numId="20">
    <w:abstractNumId w:val="17"/>
  </w:num>
  <w:num w:numId="21">
    <w:abstractNumId w:val="17"/>
  </w:num>
  <w:num w:numId="22">
    <w:abstractNumId w:val="2"/>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0EFD"/>
    <w:rsid w:val="000116A5"/>
    <w:rsid w:val="00012393"/>
    <w:rsid w:val="00012AA4"/>
    <w:rsid w:val="00012B9A"/>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99E"/>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1E8A"/>
    <w:rsid w:val="00042463"/>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1AE6"/>
    <w:rsid w:val="0006264B"/>
    <w:rsid w:val="00062933"/>
    <w:rsid w:val="00062FC2"/>
    <w:rsid w:val="00063C4D"/>
    <w:rsid w:val="00063FC5"/>
    <w:rsid w:val="00064119"/>
    <w:rsid w:val="0006414A"/>
    <w:rsid w:val="00064322"/>
    <w:rsid w:val="000643F4"/>
    <w:rsid w:val="00064721"/>
    <w:rsid w:val="00064738"/>
    <w:rsid w:val="00064769"/>
    <w:rsid w:val="000649A0"/>
    <w:rsid w:val="000649DA"/>
    <w:rsid w:val="00064EA4"/>
    <w:rsid w:val="0006550A"/>
    <w:rsid w:val="00066251"/>
    <w:rsid w:val="00066A60"/>
    <w:rsid w:val="00066D31"/>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D4"/>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1B1"/>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499"/>
    <w:rsid w:val="000E3AE2"/>
    <w:rsid w:val="000E45BE"/>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9CA"/>
    <w:rsid w:val="00103CBB"/>
    <w:rsid w:val="00103DD7"/>
    <w:rsid w:val="0010406E"/>
    <w:rsid w:val="001042BF"/>
    <w:rsid w:val="0010451D"/>
    <w:rsid w:val="0010479A"/>
    <w:rsid w:val="00105570"/>
    <w:rsid w:val="001058AA"/>
    <w:rsid w:val="001058DC"/>
    <w:rsid w:val="00105A88"/>
    <w:rsid w:val="00105BB2"/>
    <w:rsid w:val="00105BD6"/>
    <w:rsid w:val="00105BE8"/>
    <w:rsid w:val="00105CD2"/>
    <w:rsid w:val="00106DD3"/>
    <w:rsid w:val="00106FB2"/>
    <w:rsid w:val="0010727F"/>
    <w:rsid w:val="001072ED"/>
    <w:rsid w:val="0010757E"/>
    <w:rsid w:val="00107749"/>
    <w:rsid w:val="00107F1D"/>
    <w:rsid w:val="001102F6"/>
    <w:rsid w:val="00110A3B"/>
    <w:rsid w:val="001113F0"/>
    <w:rsid w:val="00111A44"/>
    <w:rsid w:val="001127B9"/>
    <w:rsid w:val="00112C0B"/>
    <w:rsid w:val="00112E91"/>
    <w:rsid w:val="00113461"/>
    <w:rsid w:val="0011358D"/>
    <w:rsid w:val="00113A32"/>
    <w:rsid w:val="00114239"/>
    <w:rsid w:val="0011474F"/>
    <w:rsid w:val="00114951"/>
    <w:rsid w:val="00114BBB"/>
    <w:rsid w:val="00114C0D"/>
    <w:rsid w:val="00115CE3"/>
    <w:rsid w:val="0011635F"/>
    <w:rsid w:val="00116625"/>
    <w:rsid w:val="00116645"/>
    <w:rsid w:val="001167A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856"/>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960"/>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10A"/>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423"/>
    <w:rsid w:val="001906FF"/>
    <w:rsid w:val="00190E51"/>
    <w:rsid w:val="00190EB5"/>
    <w:rsid w:val="00190F6C"/>
    <w:rsid w:val="001919A5"/>
    <w:rsid w:val="00191CF0"/>
    <w:rsid w:val="00191DE6"/>
    <w:rsid w:val="0019205E"/>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6A5A"/>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1B"/>
    <w:rsid w:val="001C29A5"/>
    <w:rsid w:val="001C2C3F"/>
    <w:rsid w:val="001C32E2"/>
    <w:rsid w:val="001C358A"/>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4AAE"/>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36A"/>
    <w:rsid w:val="001F040C"/>
    <w:rsid w:val="001F04AC"/>
    <w:rsid w:val="001F0AFF"/>
    <w:rsid w:val="001F1135"/>
    <w:rsid w:val="001F117B"/>
    <w:rsid w:val="001F13B3"/>
    <w:rsid w:val="001F182F"/>
    <w:rsid w:val="001F2686"/>
    <w:rsid w:val="001F3396"/>
    <w:rsid w:val="001F34EA"/>
    <w:rsid w:val="001F35CD"/>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8EB"/>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11D"/>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4D83"/>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B63"/>
    <w:rsid w:val="00276CCD"/>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C5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6FB0"/>
    <w:rsid w:val="0029704A"/>
    <w:rsid w:val="00297474"/>
    <w:rsid w:val="0029763C"/>
    <w:rsid w:val="00297839"/>
    <w:rsid w:val="00297960"/>
    <w:rsid w:val="002A024A"/>
    <w:rsid w:val="002A02F1"/>
    <w:rsid w:val="002A0363"/>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5C80"/>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653"/>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3D75"/>
    <w:rsid w:val="002F40F8"/>
    <w:rsid w:val="002F4476"/>
    <w:rsid w:val="002F44ED"/>
    <w:rsid w:val="002F4B83"/>
    <w:rsid w:val="002F4E9B"/>
    <w:rsid w:val="002F53F3"/>
    <w:rsid w:val="002F55F4"/>
    <w:rsid w:val="002F5A02"/>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18B"/>
    <w:rsid w:val="00321E9E"/>
    <w:rsid w:val="00321F3E"/>
    <w:rsid w:val="00322333"/>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A69"/>
    <w:rsid w:val="00330C3E"/>
    <w:rsid w:val="00330C6A"/>
    <w:rsid w:val="003311AD"/>
    <w:rsid w:val="00331285"/>
    <w:rsid w:val="0033137D"/>
    <w:rsid w:val="00331546"/>
    <w:rsid w:val="00331FE5"/>
    <w:rsid w:val="0033249E"/>
    <w:rsid w:val="0033289C"/>
    <w:rsid w:val="00332DB9"/>
    <w:rsid w:val="00332E3C"/>
    <w:rsid w:val="00332F58"/>
    <w:rsid w:val="00333344"/>
    <w:rsid w:val="00333545"/>
    <w:rsid w:val="00333CB3"/>
    <w:rsid w:val="003341FB"/>
    <w:rsid w:val="0033472A"/>
    <w:rsid w:val="00334ECA"/>
    <w:rsid w:val="003353B7"/>
    <w:rsid w:val="0033555A"/>
    <w:rsid w:val="00335959"/>
    <w:rsid w:val="00335FAE"/>
    <w:rsid w:val="0033668A"/>
    <w:rsid w:val="003366DC"/>
    <w:rsid w:val="0033692F"/>
    <w:rsid w:val="003369A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59C8"/>
    <w:rsid w:val="00356D2E"/>
    <w:rsid w:val="00357000"/>
    <w:rsid w:val="00357F88"/>
    <w:rsid w:val="003600BD"/>
    <w:rsid w:val="003602D1"/>
    <w:rsid w:val="003603C7"/>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96C"/>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3A1"/>
    <w:rsid w:val="003A32BC"/>
    <w:rsid w:val="003A340A"/>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A7D67"/>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6B7"/>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546"/>
    <w:rsid w:val="003F74AB"/>
    <w:rsid w:val="003F75CE"/>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7C6"/>
    <w:rsid w:val="00404D4F"/>
    <w:rsid w:val="00404FB5"/>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4186"/>
    <w:rsid w:val="00414237"/>
    <w:rsid w:val="0041438B"/>
    <w:rsid w:val="004143B2"/>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30A"/>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0BED"/>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D7C"/>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374"/>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308"/>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450"/>
    <w:rsid w:val="00474579"/>
    <w:rsid w:val="004745DE"/>
    <w:rsid w:val="00475132"/>
    <w:rsid w:val="00475D2A"/>
    <w:rsid w:val="0047670A"/>
    <w:rsid w:val="0047727E"/>
    <w:rsid w:val="00477325"/>
    <w:rsid w:val="0047768B"/>
    <w:rsid w:val="00480359"/>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D"/>
    <w:rsid w:val="0049181F"/>
    <w:rsid w:val="00492362"/>
    <w:rsid w:val="00492460"/>
    <w:rsid w:val="00492781"/>
    <w:rsid w:val="00493036"/>
    <w:rsid w:val="004933C0"/>
    <w:rsid w:val="004934B0"/>
    <w:rsid w:val="00493CA2"/>
    <w:rsid w:val="00493CD4"/>
    <w:rsid w:val="00494422"/>
    <w:rsid w:val="0049484B"/>
    <w:rsid w:val="004949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DBD"/>
    <w:rsid w:val="004A4E50"/>
    <w:rsid w:val="004A51CC"/>
    <w:rsid w:val="004A5274"/>
    <w:rsid w:val="004A5C1B"/>
    <w:rsid w:val="004A5C7C"/>
    <w:rsid w:val="004A5FBB"/>
    <w:rsid w:val="004A60CB"/>
    <w:rsid w:val="004A6A34"/>
    <w:rsid w:val="004A78EE"/>
    <w:rsid w:val="004A79E6"/>
    <w:rsid w:val="004B0276"/>
    <w:rsid w:val="004B08A0"/>
    <w:rsid w:val="004B10B7"/>
    <w:rsid w:val="004B1252"/>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225"/>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690"/>
    <w:rsid w:val="004F3984"/>
    <w:rsid w:val="004F46D4"/>
    <w:rsid w:val="004F484E"/>
    <w:rsid w:val="004F4B3A"/>
    <w:rsid w:val="004F4C97"/>
    <w:rsid w:val="004F4D44"/>
    <w:rsid w:val="004F4F0C"/>
    <w:rsid w:val="004F4FFC"/>
    <w:rsid w:val="004F52EA"/>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2609"/>
    <w:rsid w:val="005130BA"/>
    <w:rsid w:val="005135F6"/>
    <w:rsid w:val="005148DE"/>
    <w:rsid w:val="00514E40"/>
    <w:rsid w:val="00515304"/>
    <w:rsid w:val="00515C45"/>
    <w:rsid w:val="00515DDB"/>
    <w:rsid w:val="00516232"/>
    <w:rsid w:val="0051623A"/>
    <w:rsid w:val="0051683D"/>
    <w:rsid w:val="005168B7"/>
    <w:rsid w:val="00516A40"/>
    <w:rsid w:val="00516E1C"/>
    <w:rsid w:val="00520C9A"/>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439"/>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583"/>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2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1155"/>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BF8"/>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6FB7"/>
    <w:rsid w:val="006270C7"/>
    <w:rsid w:val="006270D4"/>
    <w:rsid w:val="0062720E"/>
    <w:rsid w:val="00627A13"/>
    <w:rsid w:val="00627A7C"/>
    <w:rsid w:val="00630525"/>
    <w:rsid w:val="00630979"/>
    <w:rsid w:val="00630C0A"/>
    <w:rsid w:val="0063123F"/>
    <w:rsid w:val="006314F6"/>
    <w:rsid w:val="00631569"/>
    <w:rsid w:val="00631808"/>
    <w:rsid w:val="00631863"/>
    <w:rsid w:val="006319ED"/>
    <w:rsid w:val="00631EEC"/>
    <w:rsid w:val="00632295"/>
    <w:rsid w:val="00632FE2"/>
    <w:rsid w:val="00633361"/>
    <w:rsid w:val="00633A4D"/>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6CF4"/>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F98"/>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7F5"/>
    <w:rsid w:val="006D6865"/>
    <w:rsid w:val="006D6C83"/>
    <w:rsid w:val="006D6D56"/>
    <w:rsid w:val="006D7161"/>
    <w:rsid w:val="006D75D1"/>
    <w:rsid w:val="006D78A4"/>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14D"/>
    <w:rsid w:val="006F0416"/>
    <w:rsid w:val="006F0510"/>
    <w:rsid w:val="006F0F8C"/>
    <w:rsid w:val="006F12CE"/>
    <w:rsid w:val="006F1B85"/>
    <w:rsid w:val="006F1E59"/>
    <w:rsid w:val="006F209C"/>
    <w:rsid w:val="006F2283"/>
    <w:rsid w:val="006F28C5"/>
    <w:rsid w:val="006F2969"/>
    <w:rsid w:val="006F380E"/>
    <w:rsid w:val="006F38F4"/>
    <w:rsid w:val="006F3D9F"/>
    <w:rsid w:val="006F464A"/>
    <w:rsid w:val="006F4785"/>
    <w:rsid w:val="006F4DAB"/>
    <w:rsid w:val="006F50F7"/>
    <w:rsid w:val="006F58B6"/>
    <w:rsid w:val="006F597C"/>
    <w:rsid w:val="006F5CCF"/>
    <w:rsid w:val="006F5F9F"/>
    <w:rsid w:val="006F6278"/>
    <w:rsid w:val="006F659F"/>
    <w:rsid w:val="006F6E3C"/>
    <w:rsid w:val="006F6E7E"/>
    <w:rsid w:val="006F707F"/>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3ED4"/>
    <w:rsid w:val="00724446"/>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18B"/>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210"/>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507"/>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0D72"/>
    <w:rsid w:val="007C1000"/>
    <w:rsid w:val="007C189D"/>
    <w:rsid w:val="007C19BD"/>
    <w:rsid w:val="007C207E"/>
    <w:rsid w:val="007C227A"/>
    <w:rsid w:val="007C2426"/>
    <w:rsid w:val="007C2A06"/>
    <w:rsid w:val="007C2CC5"/>
    <w:rsid w:val="007C2EF9"/>
    <w:rsid w:val="007C2F45"/>
    <w:rsid w:val="007C4092"/>
    <w:rsid w:val="007C40CF"/>
    <w:rsid w:val="007C4770"/>
    <w:rsid w:val="007C48CF"/>
    <w:rsid w:val="007C4BBF"/>
    <w:rsid w:val="007C4F06"/>
    <w:rsid w:val="007C5631"/>
    <w:rsid w:val="007C5956"/>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2DA"/>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701"/>
    <w:rsid w:val="00837B4B"/>
    <w:rsid w:val="00837CD5"/>
    <w:rsid w:val="00837EF8"/>
    <w:rsid w:val="008401D0"/>
    <w:rsid w:val="00840240"/>
    <w:rsid w:val="008402D0"/>
    <w:rsid w:val="00840630"/>
    <w:rsid w:val="0084100A"/>
    <w:rsid w:val="00841287"/>
    <w:rsid w:val="00841863"/>
    <w:rsid w:val="00841C1F"/>
    <w:rsid w:val="00842243"/>
    <w:rsid w:val="00842AAA"/>
    <w:rsid w:val="00842BCC"/>
    <w:rsid w:val="00842C1C"/>
    <w:rsid w:val="008436DD"/>
    <w:rsid w:val="00843714"/>
    <w:rsid w:val="008439E4"/>
    <w:rsid w:val="00843F3F"/>
    <w:rsid w:val="00844251"/>
    <w:rsid w:val="00844430"/>
    <w:rsid w:val="00845049"/>
    <w:rsid w:val="0084522A"/>
    <w:rsid w:val="008452CD"/>
    <w:rsid w:val="0084548C"/>
    <w:rsid w:val="0084564D"/>
    <w:rsid w:val="008456A7"/>
    <w:rsid w:val="00845CEC"/>
    <w:rsid w:val="00845E32"/>
    <w:rsid w:val="00846966"/>
    <w:rsid w:val="00846B31"/>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49F"/>
    <w:rsid w:val="0085259A"/>
    <w:rsid w:val="00852BD3"/>
    <w:rsid w:val="00852FAA"/>
    <w:rsid w:val="00854257"/>
    <w:rsid w:val="00854B85"/>
    <w:rsid w:val="00854DDE"/>
    <w:rsid w:val="00854E78"/>
    <w:rsid w:val="0085528D"/>
    <w:rsid w:val="00855790"/>
    <w:rsid w:val="0085579C"/>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B75"/>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0EE"/>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BA0"/>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3"/>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01"/>
    <w:rsid w:val="008E6147"/>
    <w:rsid w:val="008E61D3"/>
    <w:rsid w:val="008E63B6"/>
    <w:rsid w:val="008E6552"/>
    <w:rsid w:val="008E6619"/>
    <w:rsid w:val="008E67C8"/>
    <w:rsid w:val="008E6AF9"/>
    <w:rsid w:val="008E6D9A"/>
    <w:rsid w:val="008E6DFC"/>
    <w:rsid w:val="008E72DA"/>
    <w:rsid w:val="008E7318"/>
    <w:rsid w:val="008E78C9"/>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18"/>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6B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0E42"/>
    <w:rsid w:val="009C10F7"/>
    <w:rsid w:val="009C1158"/>
    <w:rsid w:val="009C1265"/>
    <w:rsid w:val="009C180C"/>
    <w:rsid w:val="009C1ACD"/>
    <w:rsid w:val="009C1B8A"/>
    <w:rsid w:val="009C1E4D"/>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A86"/>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318"/>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24F"/>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600"/>
    <w:rsid w:val="00A35984"/>
    <w:rsid w:val="00A36630"/>
    <w:rsid w:val="00A36BE3"/>
    <w:rsid w:val="00A36E52"/>
    <w:rsid w:val="00A37464"/>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416"/>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CF6"/>
    <w:rsid w:val="00A55D89"/>
    <w:rsid w:val="00A560C6"/>
    <w:rsid w:val="00A56651"/>
    <w:rsid w:val="00A56660"/>
    <w:rsid w:val="00A56B29"/>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3E"/>
    <w:rsid w:val="00A70DC3"/>
    <w:rsid w:val="00A70F9E"/>
    <w:rsid w:val="00A719B5"/>
    <w:rsid w:val="00A71DF7"/>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0FD5"/>
    <w:rsid w:val="00A81227"/>
    <w:rsid w:val="00A815C4"/>
    <w:rsid w:val="00A81749"/>
    <w:rsid w:val="00A81FD2"/>
    <w:rsid w:val="00A82C5F"/>
    <w:rsid w:val="00A82CF6"/>
    <w:rsid w:val="00A835ED"/>
    <w:rsid w:val="00A8386D"/>
    <w:rsid w:val="00A83B5C"/>
    <w:rsid w:val="00A83E12"/>
    <w:rsid w:val="00A8412A"/>
    <w:rsid w:val="00A8424C"/>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62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A78FB"/>
    <w:rsid w:val="00AB04F7"/>
    <w:rsid w:val="00AB0BE7"/>
    <w:rsid w:val="00AB0F12"/>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B3D"/>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1A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4D36"/>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F83"/>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3408"/>
    <w:rsid w:val="00B54A1C"/>
    <w:rsid w:val="00B54B5C"/>
    <w:rsid w:val="00B54B80"/>
    <w:rsid w:val="00B556BE"/>
    <w:rsid w:val="00B55766"/>
    <w:rsid w:val="00B56483"/>
    <w:rsid w:val="00B56962"/>
    <w:rsid w:val="00B56C46"/>
    <w:rsid w:val="00B57921"/>
    <w:rsid w:val="00B57F6C"/>
    <w:rsid w:val="00B57F73"/>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7CD"/>
    <w:rsid w:val="00B76B70"/>
    <w:rsid w:val="00B76B89"/>
    <w:rsid w:val="00B773D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1A1"/>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2C"/>
    <w:rsid w:val="00BB5D77"/>
    <w:rsid w:val="00BB5DDB"/>
    <w:rsid w:val="00BB5FD3"/>
    <w:rsid w:val="00BB66A9"/>
    <w:rsid w:val="00BB6CA6"/>
    <w:rsid w:val="00BB6E8D"/>
    <w:rsid w:val="00BB72DF"/>
    <w:rsid w:val="00BB73C4"/>
    <w:rsid w:val="00BB798A"/>
    <w:rsid w:val="00BB79F0"/>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5C11"/>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04A"/>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133"/>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124"/>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4F88"/>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61B4"/>
    <w:rsid w:val="00CC704D"/>
    <w:rsid w:val="00CC71FE"/>
    <w:rsid w:val="00CC72B3"/>
    <w:rsid w:val="00CC745C"/>
    <w:rsid w:val="00CD03A5"/>
    <w:rsid w:val="00CD05A5"/>
    <w:rsid w:val="00CD0A3E"/>
    <w:rsid w:val="00CD0CFD"/>
    <w:rsid w:val="00CD1C6F"/>
    <w:rsid w:val="00CD1F65"/>
    <w:rsid w:val="00CD23B7"/>
    <w:rsid w:val="00CD251C"/>
    <w:rsid w:val="00CD26FC"/>
    <w:rsid w:val="00CD27AB"/>
    <w:rsid w:val="00CD2E42"/>
    <w:rsid w:val="00CD4AD9"/>
    <w:rsid w:val="00CD510A"/>
    <w:rsid w:val="00CD58C8"/>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178"/>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469"/>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440"/>
    <w:rsid w:val="00D42594"/>
    <w:rsid w:val="00D429E1"/>
    <w:rsid w:val="00D42A97"/>
    <w:rsid w:val="00D42C3E"/>
    <w:rsid w:val="00D42F95"/>
    <w:rsid w:val="00D43333"/>
    <w:rsid w:val="00D433BC"/>
    <w:rsid w:val="00D43A51"/>
    <w:rsid w:val="00D43DE4"/>
    <w:rsid w:val="00D45267"/>
    <w:rsid w:val="00D4540A"/>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60"/>
    <w:rsid w:val="00D57009"/>
    <w:rsid w:val="00D571AD"/>
    <w:rsid w:val="00D574C6"/>
    <w:rsid w:val="00D60FED"/>
    <w:rsid w:val="00D6100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587"/>
    <w:rsid w:val="00D65A16"/>
    <w:rsid w:val="00D65E05"/>
    <w:rsid w:val="00D6678E"/>
    <w:rsid w:val="00D66D4C"/>
    <w:rsid w:val="00D670DA"/>
    <w:rsid w:val="00D6742A"/>
    <w:rsid w:val="00D67560"/>
    <w:rsid w:val="00D679B3"/>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0AEA"/>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9F2"/>
    <w:rsid w:val="00D96AA8"/>
    <w:rsid w:val="00D96C1E"/>
    <w:rsid w:val="00D96ECC"/>
    <w:rsid w:val="00D97312"/>
    <w:rsid w:val="00D97B30"/>
    <w:rsid w:val="00DA06E0"/>
    <w:rsid w:val="00DA11B0"/>
    <w:rsid w:val="00DA1438"/>
    <w:rsid w:val="00DA14FA"/>
    <w:rsid w:val="00DA1959"/>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E98"/>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5A0"/>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5CE"/>
    <w:rsid w:val="00DD361E"/>
    <w:rsid w:val="00DD36F3"/>
    <w:rsid w:val="00DD381C"/>
    <w:rsid w:val="00DD479F"/>
    <w:rsid w:val="00DD55D6"/>
    <w:rsid w:val="00DD57FC"/>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84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C7"/>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C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69C"/>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D5"/>
    <w:rsid w:val="00E73FF1"/>
    <w:rsid w:val="00E741D9"/>
    <w:rsid w:val="00E74350"/>
    <w:rsid w:val="00E74E4A"/>
    <w:rsid w:val="00E758A4"/>
    <w:rsid w:val="00E75AB7"/>
    <w:rsid w:val="00E75D6D"/>
    <w:rsid w:val="00E75ECB"/>
    <w:rsid w:val="00E760B1"/>
    <w:rsid w:val="00E7680E"/>
    <w:rsid w:val="00E77766"/>
    <w:rsid w:val="00E77F77"/>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29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12"/>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11A"/>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9A5"/>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99D"/>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8D8"/>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6F8A"/>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4DD3"/>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D6B"/>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778"/>
    <w:rsid w:val="00FB38F8"/>
    <w:rsid w:val="00FB3EFE"/>
    <w:rsid w:val="00FB446B"/>
    <w:rsid w:val="00FB4BB8"/>
    <w:rsid w:val="00FB4BF0"/>
    <w:rsid w:val="00FB4DB7"/>
    <w:rsid w:val="00FB5B74"/>
    <w:rsid w:val="00FB5FDF"/>
    <w:rsid w:val="00FB6363"/>
    <w:rsid w:val="00FB6BAC"/>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31F"/>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17CB"/>
    <w:rsid w:val="00FF2072"/>
    <w:rsid w:val="00FF2183"/>
    <w:rsid w:val="00FF22E0"/>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39878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C02BB-7198-4577-B7DC-3EC3A7074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1581</Words>
  <Characters>9018</Characters>
  <Application>Microsoft Office Word</Application>
  <DocSecurity>0</DocSecurity>
  <Lines>75</Lines>
  <Paragraphs>21</Paragraphs>
  <ScaleCrop>false</ScaleCrop>
  <Company/>
  <LinksUpToDate>false</LinksUpToDate>
  <CharactersWithSpaces>10578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2021-08-06T03:50:00Z</dcterms:created>
  <dcterms:modified xsi:type="dcterms:W3CDTF">2021-08-06T03:50:00Z</dcterms:modified>
</cp:coreProperties>
</file>