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95602D" w14:textId="1F853F76" w:rsidR="000965C9" w:rsidRPr="00B266B0" w:rsidRDefault="000965C9" w:rsidP="000965C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#115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210</w:t>
      </w:r>
      <w:r w:rsidR="008C0970">
        <w:rPr>
          <w:bCs/>
          <w:noProof w:val="0"/>
          <w:sz w:val="24"/>
          <w:szCs w:val="24"/>
        </w:rPr>
        <w:t>7953</w:t>
      </w:r>
    </w:p>
    <w:p w14:paraId="3D976ED2" w14:textId="279ADE57" w:rsidR="000965C9" w:rsidRPr="00465587" w:rsidRDefault="009B047B" w:rsidP="000965C9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9B047B">
        <w:rPr>
          <w:rFonts w:eastAsia="SimSun"/>
          <w:bCs/>
          <w:sz w:val="24"/>
          <w:szCs w:val="24"/>
          <w:lang w:eastAsia="zh-CN"/>
        </w:rPr>
        <w:t>16 – 2</w:t>
      </w:r>
      <w:r w:rsidR="00AB4DAD">
        <w:rPr>
          <w:rFonts w:eastAsia="SimSun"/>
          <w:bCs/>
          <w:sz w:val="24"/>
          <w:szCs w:val="24"/>
          <w:lang w:eastAsia="zh-CN"/>
        </w:rPr>
        <w:t>7</w:t>
      </w:r>
      <w:r w:rsidR="000965C9" w:rsidRPr="006E1057">
        <w:rPr>
          <w:rFonts w:eastAsia="SimSun"/>
          <w:bCs/>
          <w:sz w:val="24"/>
          <w:szCs w:val="24"/>
          <w:lang w:eastAsia="zh-CN"/>
        </w:rPr>
        <w:t xml:space="preserve"> </w:t>
      </w:r>
      <w:r w:rsidR="000965C9">
        <w:rPr>
          <w:rFonts w:eastAsia="SimSun"/>
          <w:bCs/>
          <w:sz w:val="24"/>
          <w:szCs w:val="24"/>
          <w:lang w:eastAsia="zh-CN"/>
        </w:rPr>
        <w:t>August</w:t>
      </w:r>
      <w:r w:rsidR="000965C9" w:rsidRPr="006E1057">
        <w:rPr>
          <w:rFonts w:eastAsia="SimSun"/>
          <w:bCs/>
          <w:sz w:val="24"/>
          <w:szCs w:val="24"/>
          <w:lang w:eastAsia="zh-CN"/>
        </w:rPr>
        <w:t xml:space="preserve"> 2021</w:t>
      </w:r>
      <w:r w:rsidR="000965C9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BB86070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748D8">
        <w:rPr>
          <w:rFonts w:cs="Arial"/>
          <w:b/>
          <w:bCs/>
          <w:sz w:val="24"/>
          <w:lang w:eastAsia="ja-JP"/>
        </w:rPr>
        <w:t>8.16.1</w:t>
      </w:r>
    </w:p>
    <w:p w14:paraId="73188B46" w14:textId="4396F22F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Nokia, </w:t>
      </w:r>
      <w:r w:rsidR="002748D8" w:rsidRPr="0090290B">
        <w:rPr>
          <w:rFonts w:ascii="Arial" w:hAnsi="Arial" w:cs="Arial"/>
          <w:b/>
          <w:bCs/>
          <w:sz w:val="24"/>
        </w:rPr>
        <w:t>China Telecom</w:t>
      </w:r>
      <w:r w:rsidR="002748D8">
        <w:rPr>
          <w:rFonts w:ascii="Arial" w:hAnsi="Arial" w:cs="Arial"/>
          <w:b/>
          <w:bCs/>
          <w:sz w:val="24"/>
        </w:rPr>
        <w:t xml:space="preserve"> (Rapporteurs)</w:t>
      </w:r>
    </w:p>
    <w:p w14:paraId="0FA3EF00" w14:textId="4C4099E3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C54F6">
        <w:rPr>
          <w:rFonts w:ascii="Arial" w:hAnsi="Arial" w:cs="Arial"/>
          <w:b/>
          <w:bCs/>
          <w:sz w:val="24"/>
        </w:rPr>
        <w:t xml:space="preserve">RAN2 Work Plan for Enhancement for </w:t>
      </w:r>
      <w:r w:rsidR="00DC54F6">
        <w:rPr>
          <w:rFonts w:ascii="Arial" w:hAnsi="Arial" w:cs="Arial"/>
          <w:b/>
          <w:bCs/>
          <w:sz w:val="24"/>
          <w:lang w:eastAsia="zh-CN"/>
        </w:rPr>
        <w:t>Private Network Support for NG-RAN</w:t>
      </w:r>
    </w:p>
    <w:p w14:paraId="1F147C23" w14:textId="39AB9711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bookmarkStart w:id="0" w:name="_Hlk60728838"/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2748D8" w:rsidRPr="002748D8">
        <w:rPr>
          <w:rFonts w:ascii="Arial" w:hAnsi="Arial" w:cs="Arial"/>
          <w:b/>
          <w:bCs/>
          <w:sz w:val="24"/>
        </w:rPr>
        <w:t>NG_RAN_PRN_enh</w:t>
      </w:r>
      <w:proofErr w:type="spellEnd"/>
      <w:r w:rsidR="002748D8" w:rsidRPr="00B62FB5">
        <w:rPr>
          <w:rFonts w:ascii="Arial" w:hAnsi="Arial" w:cs="Arial"/>
          <w:b/>
          <w:bCs/>
          <w:sz w:val="24"/>
        </w:rPr>
        <w:t xml:space="preserve"> - Release 1</w:t>
      </w:r>
      <w:r w:rsidR="002748D8">
        <w:rPr>
          <w:rFonts w:ascii="Arial" w:hAnsi="Arial" w:cs="Arial"/>
          <w:b/>
          <w:bCs/>
          <w:sz w:val="24"/>
        </w:rPr>
        <w:t>7</w:t>
      </w:r>
    </w:p>
    <w:bookmarkEnd w:id="0"/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8427CA9" w14:textId="62C81E47" w:rsidR="002748D8" w:rsidRPr="006E13D1" w:rsidRDefault="002748D8" w:rsidP="002748D8">
      <w:pPr>
        <w:pStyle w:val="Heading1"/>
      </w:pPr>
      <w:r>
        <w:t>1</w:t>
      </w:r>
      <w:r>
        <w:tab/>
        <w:t>Introduction</w:t>
      </w:r>
    </w:p>
    <w:p w14:paraId="19B52036" w14:textId="64A4F8C1" w:rsidR="002748D8" w:rsidRDefault="002748D8" w:rsidP="002748D8">
      <w:r>
        <w:rPr>
          <w:noProof/>
        </w:rPr>
        <w:t xml:space="preserve">A work item on </w:t>
      </w:r>
      <w:r w:rsidR="004371E0" w:rsidRPr="004371E0">
        <w:rPr>
          <w:noProof/>
        </w:rPr>
        <w:t>Enhancement for Private Network Support for NG-RAN</w:t>
      </w:r>
      <w:r>
        <w:t xml:space="preserve"> </w:t>
      </w:r>
      <w:r>
        <w:rPr>
          <w:noProof/>
        </w:rPr>
        <w:t>was approved for Rel-17 at RAN#</w:t>
      </w:r>
      <w:r w:rsidR="000A4484">
        <w:rPr>
          <w:noProof/>
        </w:rPr>
        <w:t xml:space="preserve">90 in </w:t>
      </w:r>
      <w:hyperlink r:id="rId12" w:history="1">
        <w:r w:rsidR="00AD532C">
          <w:rPr>
            <w:rStyle w:val="Hyperlink"/>
          </w:rPr>
          <w:t>RP-202363</w:t>
        </w:r>
      </w:hyperlink>
      <w:r w:rsidR="000A4484">
        <w:t>.</w:t>
      </w:r>
      <w:r>
        <w:rPr>
          <w:noProof/>
        </w:rPr>
        <w:t xml:space="preserve"> </w:t>
      </w:r>
      <w:r>
        <w:t>This contribution summarises the agreed objectives and suggests a</w:t>
      </w:r>
      <w:r w:rsidR="009C2C9D">
        <w:t>n update to the</w:t>
      </w:r>
      <w:r>
        <w:t xml:space="preserve"> plan to carry out the work in RAN2. </w:t>
      </w:r>
    </w:p>
    <w:p w14:paraId="54A16FAA" w14:textId="77777777" w:rsidR="002748D8" w:rsidRPr="006E13D1" w:rsidRDefault="002748D8" w:rsidP="002748D8">
      <w:pPr>
        <w:pStyle w:val="Heading1"/>
      </w:pPr>
      <w:r w:rsidRPr="006E13D1">
        <w:t>2</w:t>
      </w:r>
      <w:r w:rsidRPr="006E13D1">
        <w:tab/>
      </w:r>
      <w:r>
        <w:t>Work Item</w:t>
      </w:r>
    </w:p>
    <w:p w14:paraId="09A3AAA4" w14:textId="77777777" w:rsidR="000A4484" w:rsidRDefault="002748D8" w:rsidP="002748D8">
      <w:r>
        <w:t>The agreed work item lists the following objectives for RAN2</w:t>
      </w:r>
      <w:r w:rsidR="000A4484">
        <w:t>:</w:t>
      </w:r>
    </w:p>
    <w:p w14:paraId="5045A180" w14:textId="6CFB5AD0" w:rsidR="002748D8" w:rsidRPr="000A4484" w:rsidRDefault="000A4484" w:rsidP="002748D8">
      <w:pPr>
        <w:pStyle w:val="B1"/>
        <w:numPr>
          <w:ilvl w:val="0"/>
          <w:numId w:val="9"/>
        </w:numPr>
        <w:rPr>
          <w:i/>
          <w:iCs/>
        </w:rPr>
      </w:pPr>
      <w:r>
        <w:rPr>
          <w:lang w:eastAsia="zh-CN"/>
        </w:rPr>
        <w:t>To support SNPN along with subscription / credentials owned by an entity separate from the SNPN</w:t>
      </w:r>
      <w:r w:rsidR="002748D8">
        <w:t>:</w:t>
      </w:r>
    </w:p>
    <w:p w14:paraId="777AFB51" w14:textId="783B18B6" w:rsidR="000A4484" w:rsidRPr="000A4484" w:rsidRDefault="000A4484" w:rsidP="000A4484">
      <w:pPr>
        <w:pStyle w:val="B2"/>
        <w:rPr>
          <w:i/>
          <w:iCs/>
        </w:rPr>
      </w:pPr>
      <w:r>
        <w:rPr>
          <w:lang w:eastAsia="zh-CN"/>
        </w:rPr>
        <w:t>-</w:t>
      </w:r>
      <w:r>
        <w:rPr>
          <w:lang w:eastAsia="zh-CN"/>
        </w:rPr>
        <w:tab/>
        <w:t>The broadcasting of information to enable SNPN selection for UEs with subscription/credentials owned by an entity separate from the SNPN</w:t>
      </w:r>
    </w:p>
    <w:p w14:paraId="607BF5B6" w14:textId="215F0049" w:rsidR="000A4484" w:rsidRPr="000A4484" w:rsidRDefault="000A4484" w:rsidP="000A4484">
      <w:pPr>
        <w:pStyle w:val="B2"/>
        <w:rPr>
          <w:i/>
          <w:iCs/>
        </w:rPr>
      </w:pPr>
      <w:r>
        <w:rPr>
          <w:lang w:eastAsia="zh-CN"/>
        </w:rPr>
        <w:t>-</w:t>
      </w:r>
      <w:r>
        <w:rPr>
          <w:lang w:eastAsia="zh-CN"/>
        </w:rPr>
        <w:tab/>
        <w:t>The associated cell selection/reselection and connected mode mobility support</w:t>
      </w:r>
    </w:p>
    <w:p w14:paraId="58A3687B" w14:textId="71986FF0" w:rsidR="000A4484" w:rsidRPr="000A4484" w:rsidRDefault="000A4484" w:rsidP="000A4484">
      <w:pPr>
        <w:pStyle w:val="B1"/>
        <w:numPr>
          <w:ilvl w:val="0"/>
          <w:numId w:val="9"/>
        </w:numPr>
        <w:rPr>
          <w:i/>
          <w:iCs/>
        </w:rPr>
      </w:pPr>
      <w:r>
        <w:rPr>
          <w:lang w:eastAsia="zh-CN"/>
        </w:rPr>
        <w:t>To support UE onboarding and provisioning for NPN:</w:t>
      </w:r>
      <w:r w:rsidRPr="000A4484">
        <w:rPr>
          <w:i/>
          <w:iCs/>
        </w:rPr>
        <w:t xml:space="preserve"> </w:t>
      </w:r>
    </w:p>
    <w:p w14:paraId="6962ABF5" w14:textId="6D5A10ED" w:rsidR="000A4484" w:rsidRPr="000A4484" w:rsidRDefault="000A4484" w:rsidP="000A4484">
      <w:pPr>
        <w:pStyle w:val="B2"/>
        <w:rPr>
          <w:i/>
          <w:iCs/>
        </w:rPr>
      </w:pPr>
      <w:r>
        <w:t>-</w:t>
      </w:r>
      <w:r>
        <w:tab/>
        <w:t>The UE onboarding relevant parameter broadcast from SIB</w:t>
      </w:r>
    </w:p>
    <w:p w14:paraId="045358E4" w14:textId="024E30E6" w:rsidR="000A4484" w:rsidRPr="000A4484" w:rsidRDefault="000A4484" w:rsidP="000A4484">
      <w:pPr>
        <w:pStyle w:val="B2"/>
        <w:rPr>
          <w:i/>
          <w:iCs/>
        </w:rPr>
      </w:pPr>
      <w:r>
        <w:t>-</w:t>
      </w:r>
      <w:r>
        <w:tab/>
        <w:t>The associated cell selection/reselection, cell access control and the connected mode mobility support</w:t>
      </w:r>
    </w:p>
    <w:p w14:paraId="1F995A5E" w14:textId="1DAE96D9" w:rsidR="000A4484" w:rsidRPr="000A4484" w:rsidRDefault="000A4484" w:rsidP="000A4484">
      <w:pPr>
        <w:pStyle w:val="B1"/>
        <w:numPr>
          <w:ilvl w:val="0"/>
          <w:numId w:val="9"/>
        </w:numPr>
        <w:rPr>
          <w:i/>
          <w:iCs/>
        </w:rPr>
      </w:pPr>
      <w:r>
        <w:t xml:space="preserve">Support of IMS voice and emergency services for SNPN </w:t>
      </w:r>
      <w:r>
        <w:rPr>
          <w:lang w:eastAsia="zh-CN"/>
        </w:rPr>
        <w:t>[RAN2]</w:t>
      </w:r>
      <w:r w:rsidRPr="000A4484">
        <w:rPr>
          <w:i/>
          <w:iCs/>
        </w:rPr>
        <w:t xml:space="preserve"> </w:t>
      </w:r>
    </w:p>
    <w:p w14:paraId="4E5FBE18" w14:textId="57C27A27" w:rsidR="000A4484" w:rsidRPr="000A4484" w:rsidRDefault="000A4484" w:rsidP="000A4484">
      <w:pPr>
        <w:pStyle w:val="B2"/>
        <w:rPr>
          <w:i/>
          <w:iCs/>
        </w:rPr>
      </w:pPr>
      <w:r>
        <w:rPr>
          <w:lang w:eastAsia="zh-CN"/>
        </w:rPr>
        <w:t>-</w:t>
      </w:r>
      <w:r>
        <w:rPr>
          <w:lang w:eastAsia="zh-CN"/>
        </w:rPr>
        <w:tab/>
        <w:t>Broadcasting of relevant parameters [RAN2]</w:t>
      </w:r>
      <w:r w:rsidRPr="000A4484">
        <w:rPr>
          <w:i/>
          <w:iCs/>
        </w:rPr>
        <w:t xml:space="preserve"> </w:t>
      </w:r>
    </w:p>
    <w:p w14:paraId="61F9728E" w14:textId="3545FEFF" w:rsidR="002748D8" w:rsidRDefault="002748D8" w:rsidP="002748D8">
      <w:r>
        <w:t>It should be noted that:</w:t>
      </w:r>
    </w:p>
    <w:p w14:paraId="39AC8A14" w14:textId="07718DCF" w:rsidR="002748D8" w:rsidRDefault="002748D8" w:rsidP="002748D8">
      <w:pPr>
        <w:pStyle w:val="B1"/>
      </w:pPr>
      <w:r>
        <w:t>-</w:t>
      </w:r>
      <w:r>
        <w:tab/>
        <w:t xml:space="preserve">The work is </w:t>
      </w:r>
      <w:r w:rsidR="001836C5">
        <w:t xml:space="preserve">to support the SA2 agreements </w:t>
      </w:r>
      <w:r>
        <w:t xml:space="preserve">done </w:t>
      </w:r>
      <w:r w:rsidR="00545184">
        <w:t xml:space="preserve">in TR </w:t>
      </w:r>
      <w:hyperlink r:id="rId13" w:history="1">
        <w:r w:rsidR="00545184">
          <w:rPr>
            <w:rStyle w:val="Hyperlink"/>
          </w:rPr>
          <w:t>23.700-07</w:t>
        </w:r>
      </w:hyperlink>
      <w:r>
        <w:t xml:space="preserve"> </w:t>
      </w:r>
      <w:r w:rsidR="00545184">
        <w:t xml:space="preserve">and TS </w:t>
      </w:r>
      <w:hyperlink r:id="rId14" w:history="1">
        <w:r w:rsidRPr="005E2B66">
          <w:rPr>
            <w:rStyle w:val="Hyperlink"/>
          </w:rPr>
          <w:t>23.501</w:t>
        </w:r>
      </w:hyperlink>
      <w:r>
        <w:t>;</w:t>
      </w:r>
      <w:r w:rsidR="000A4484">
        <w:t xml:space="preserve"> and t</w:t>
      </w:r>
      <w:r w:rsidR="000A4484">
        <w:rPr>
          <w:lang w:eastAsia="zh-CN"/>
        </w:rPr>
        <w:t>he above sub-bullets may be subject to further discussion depending on SA2</w:t>
      </w:r>
      <w:r w:rsidR="00D7161F">
        <w:rPr>
          <w:lang w:eastAsia="zh-CN"/>
        </w:rPr>
        <w:t>.</w:t>
      </w:r>
    </w:p>
    <w:p w14:paraId="2B39E899" w14:textId="596DD670" w:rsidR="002748D8" w:rsidRDefault="002748D8" w:rsidP="002748D8">
      <w:pPr>
        <w:pStyle w:val="B1"/>
      </w:pPr>
      <w:r>
        <w:t>-</w:t>
      </w:r>
      <w:r>
        <w:tab/>
        <w:t>RAN3 is the primary group responsible for the work</w:t>
      </w:r>
      <w:r w:rsidR="00D7161F">
        <w:t>.</w:t>
      </w:r>
    </w:p>
    <w:p w14:paraId="0EF27915" w14:textId="6CDC5F8C" w:rsidR="002748D8" w:rsidRDefault="002748D8" w:rsidP="002748D8">
      <w:r>
        <w:t xml:space="preserve">The time budget for the work item gives RAN2 </w:t>
      </w:r>
      <w:r w:rsidR="0022695E">
        <w:t>s</w:t>
      </w:r>
      <w:r w:rsidR="00402CAA">
        <w:t>ix</w:t>
      </w:r>
      <w:r>
        <w:t xml:space="preserve"> meetings to complete the work i.e. until </w:t>
      </w:r>
      <w:r w:rsidR="00402CAA">
        <w:t>December</w:t>
      </w:r>
      <w:r>
        <w:t xml:space="preserve"> 202</w:t>
      </w:r>
      <w:r w:rsidR="00402CAA">
        <w:t xml:space="preserve">1 </w:t>
      </w:r>
      <w:r w:rsidR="0022695E">
        <w:t>[</w:t>
      </w:r>
      <w:hyperlink r:id="rId15" w:history="1">
        <w:r w:rsidR="00600A3D">
          <w:rPr>
            <w:rStyle w:val="Hyperlink"/>
          </w:rPr>
          <w:t>RP-202868</w:t>
        </w:r>
      </w:hyperlink>
      <w:r w:rsidR="007E75E8">
        <w:t>]</w:t>
      </w:r>
      <w:r w:rsidR="001F5038">
        <w:t>.</w:t>
      </w:r>
      <w:r>
        <w:t xml:space="preserve"> </w:t>
      </w:r>
    </w:p>
    <w:p w14:paraId="071BD90C" w14:textId="77777777" w:rsidR="002748D8" w:rsidRDefault="002748D8" w:rsidP="002748D8">
      <w:pPr>
        <w:pStyle w:val="Heading1"/>
      </w:pPr>
      <w:r w:rsidRPr="006E13D1">
        <w:t>3</w:t>
      </w:r>
      <w:r w:rsidRPr="006E13D1">
        <w:tab/>
      </w:r>
      <w:r>
        <w:t>Work Plan</w:t>
      </w:r>
    </w:p>
    <w:p w14:paraId="52626099" w14:textId="2EF049D6" w:rsidR="002748D8" w:rsidRPr="00173CBF" w:rsidRDefault="002748D8" w:rsidP="002748D8">
      <w:r>
        <w:t>Table 3.1 below describes a possible plan to carry out the work in RAN2</w:t>
      </w:r>
      <w:r w:rsidR="009F02A0">
        <w:t xml:space="preserve"> based on the </w:t>
      </w:r>
      <w:r w:rsidR="00401926">
        <w:t>time budget allocation.</w:t>
      </w:r>
    </w:p>
    <w:p w14:paraId="2320B31D" w14:textId="77777777" w:rsidR="002748D8" w:rsidRPr="006E13D1" w:rsidRDefault="002748D8" w:rsidP="002748D8">
      <w:pPr>
        <w:pStyle w:val="TH"/>
      </w:pPr>
      <w:r w:rsidRPr="006E13D1">
        <w:lastRenderedPageBreak/>
        <w:t xml:space="preserve">Table </w:t>
      </w:r>
      <w:r>
        <w:t>2.1</w:t>
      </w:r>
      <w:r w:rsidRPr="006E13D1">
        <w:t xml:space="preserve">: </w:t>
      </w:r>
      <w:r>
        <w:t>NPN Time Budget</w:t>
      </w:r>
    </w:p>
    <w:tbl>
      <w:tblPr>
        <w:tblW w:w="958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048"/>
        <w:gridCol w:w="512"/>
        <w:gridCol w:w="3489"/>
        <w:gridCol w:w="3315"/>
      </w:tblGrid>
      <w:tr w:rsidR="002748D8" w:rsidRPr="006E13D1" w14:paraId="2DCC39E4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417BB" w14:textId="77777777" w:rsidR="002748D8" w:rsidRPr="000A393D" w:rsidRDefault="002748D8" w:rsidP="000D7C02">
            <w:pPr>
              <w:pStyle w:val="TAH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Meeting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F439D" w14:textId="77777777" w:rsidR="002748D8" w:rsidRPr="000A393D" w:rsidRDefault="002748D8" w:rsidP="000D7C02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Date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1C058" w14:textId="77777777" w:rsidR="002748D8" w:rsidRPr="000A393D" w:rsidRDefault="002748D8" w:rsidP="000D7C02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 xml:space="preserve">TU 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AF6F" w14:textId="77777777" w:rsidR="002748D8" w:rsidRPr="000A393D" w:rsidRDefault="002748D8" w:rsidP="000D7C02">
            <w:pPr>
              <w:pStyle w:val="TAH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Meeting Tasks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0965" w14:textId="77777777" w:rsidR="002748D8" w:rsidRPr="000A393D" w:rsidRDefault="002748D8" w:rsidP="000D7C02">
            <w:pPr>
              <w:pStyle w:val="TAH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Post-meeting email discussions</w:t>
            </w:r>
          </w:p>
        </w:tc>
      </w:tr>
      <w:tr w:rsidR="00652E9C" w:rsidRPr="00652E9C" w14:paraId="4CFA2538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D59D46" w14:textId="0FACA655" w:rsidR="002748D8" w:rsidRPr="00652E9C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RAN2#1</w:t>
            </w:r>
            <w:r w:rsidR="009F02A0" w:rsidRPr="00652E9C">
              <w:rPr>
                <w:color w:val="A6A6A6" w:themeColor="background1" w:themeShade="A6"/>
                <w:sz w:val="16"/>
                <w:szCs w:val="18"/>
              </w:rPr>
              <w:t>13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37CF" w14:textId="72BFB5B2" w:rsidR="002748D8" w:rsidRPr="00652E9C" w:rsidRDefault="002748D8" w:rsidP="000D7C02">
            <w:pPr>
              <w:pStyle w:val="TAC"/>
              <w:spacing w:before="20" w:after="20"/>
              <w:ind w:left="57" w:right="57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20</w:t>
            </w:r>
            <w:r w:rsidR="009F02A0" w:rsidRPr="00652E9C">
              <w:rPr>
                <w:color w:val="A6A6A6" w:themeColor="background1" w:themeShade="A6"/>
                <w:sz w:val="16"/>
                <w:szCs w:val="18"/>
              </w:rPr>
              <w:t>21 Q1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0CCE93" w14:textId="4D8D5E1A" w:rsidR="002748D8" w:rsidRPr="00652E9C" w:rsidRDefault="00AD41C5" w:rsidP="000D7C02">
            <w:pPr>
              <w:pStyle w:val="TAC"/>
              <w:spacing w:before="20" w:after="20"/>
              <w:ind w:left="57" w:right="57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3362" w14:textId="7A23A81F" w:rsidR="00486865" w:rsidRPr="00652E9C" w:rsidRDefault="00486865" w:rsidP="000D7C02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Clarify the scope of the work and RAN2 impacts</w:t>
            </w:r>
          </w:p>
          <w:p w14:paraId="13F18ADB" w14:textId="77777777" w:rsidR="00486865" w:rsidRPr="00652E9C" w:rsidRDefault="00486865" w:rsidP="000D7C02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Start discussion on the enhancements needed for using 3rd party subscriptions</w:t>
            </w:r>
          </w:p>
          <w:p w14:paraId="1E120B86" w14:textId="688FDA88" w:rsidR="002748D8" w:rsidRPr="00652E9C" w:rsidRDefault="00486865" w:rsidP="00486865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Start discussion on the enhancements needed for onboarding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8715" w14:textId="24978E49" w:rsidR="00486865" w:rsidRPr="00652E9C" w:rsidRDefault="00ED65A6" w:rsidP="000D7C02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TB</w:t>
            </w:r>
            <w:r w:rsidR="0079026B" w:rsidRPr="00652E9C">
              <w:rPr>
                <w:color w:val="A6A6A6" w:themeColor="background1" w:themeShade="A6"/>
                <w:sz w:val="16"/>
                <w:szCs w:val="18"/>
              </w:rPr>
              <w:t>D based on meeting discussion</w:t>
            </w:r>
          </w:p>
        </w:tc>
      </w:tr>
      <w:tr w:rsidR="00EE3F24" w:rsidRPr="00EE3F24" w14:paraId="0A3AEAED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748A36CB" w14:textId="4F16FCEE" w:rsidR="002748D8" w:rsidRPr="0051040E" w:rsidRDefault="009F02A0" w:rsidP="000D7C02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51040E">
              <w:rPr>
                <w:color w:val="A6A6A6" w:themeColor="background1" w:themeShade="A6"/>
                <w:sz w:val="16"/>
                <w:szCs w:val="18"/>
              </w:rPr>
              <w:t>RAN2#113bis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75650FB7" w14:textId="4CB7CFD8" w:rsidR="002748D8" w:rsidRPr="0051040E" w:rsidRDefault="009F02A0" w:rsidP="000D7C02">
            <w:pPr>
              <w:pStyle w:val="TAC"/>
              <w:spacing w:before="20" w:after="20"/>
              <w:ind w:left="57" w:right="57"/>
              <w:rPr>
                <w:color w:val="A6A6A6" w:themeColor="background1" w:themeShade="A6"/>
                <w:sz w:val="16"/>
                <w:szCs w:val="18"/>
              </w:rPr>
            </w:pPr>
            <w:r w:rsidRPr="0051040E">
              <w:rPr>
                <w:color w:val="A6A6A6" w:themeColor="background1" w:themeShade="A6"/>
                <w:sz w:val="16"/>
                <w:szCs w:val="18"/>
              </w:rPr>
              <w:t>2021 Q2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4118D6FE" w14:textId="36220A28" w:rsidR="002748D8" w:rsidRPr="0051040E" w:rsidRDefault="00AD41C5" w:rsidP="000D7C02">
            <w:pPr>
              <w:pStyle w:val="TAC"/>
              <w:spacing w:before="20" w:after="20"/>
              <w:ind w:left="57" w:right="57"/>
              <w:rPr>
                <w:color w:val="A6A6A6" w:themeColor="background1" w:themeShade="A6"/>
                <w:sz w:val="16"/>
                <w:szCs w:val="18"/>
              </w:rPr>
            </w:pPr>
            <w:r w:rsidRPr="0051040E">
              <w:rPr>
                <w:color w:val="A6A6A6" w:themeColor="background1" w:themeShade="A6"/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23869117" w14:textId="7C37EDEA" w:rsidR="002D2FD5" w:rsidRPr="0051040E" w:rsidRDefault="002D2FD5" w:rsidP="002D2FD5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51040E">
              <w:rPr>
                <w:color w:val="A6A6A6" w:themeColor="background1" w:themeShade="A6"/>
                <w:sz w:val="16"/>
                <w:szCs w:val="18"/>
              </w:rPr>
              <w:t>Continue discussion on the enhancements needed for using 3rd party subscriptions</w:t>
            </w:r>
          </w:p>
          <w:p w14:paraId="41D51697" w14:textId="7AB14DBB" w:rsidR="002D2FD5" w:rsidRPr="0051040E" w:rsidRDefault="002D2FD5" w:rsidP="002D2FD5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51040E">
              <w:rPr>
                <w:color w:val="A6A6A6" w:themeColor="background1" w:themeShade="A6"/>
                <w:sz w:val="16"/>
                <w:szCs w:val="18"/>
              </w:rPr>
              <w:t xml:space="preserve">Continue discussion on the enhancements needed for onboarding </w:t>
            </w:r>
          </w:p>
          <w:p w14:paraId="7081E1CD" w14:textId="70ADAF6C" w:rsidR="002748D8" w:rsidRPr="0051040E" w:rsidRDefault="00460647" w:rsidP="008059F6">
            <w:pPr>
              <w:pStyle w:val="TAC"/>
              <w:spacing w:before="20" w:after="20"/>
              <w:ind w:left="57" w:right="57"/>
              <w:jc w:val="left"/>
              <w:rPr>
                <w:strike/>
                <w:color w:val="A6A6A6" w:themeColor="background1" w:themeShade="A6"/>
                <w:sz w:val="16"/>
                <w:szCs w:val="18"/>
              </w:rPr>
            </w:pPr>
            <w:r w:rsidRPr="0051040E">
              <w:rPr>
                <w:strike/>
                <w:color w:val="A6A6A6" w:themeColor="background1" w:themeShade="A6"/>
                <w:sz w:val="16"/>
                <w:szCs w:val="18"/>
              </w:rPr>
              <w:t xml:space="preserve">Continue </w:t>
            </w:r>
            <w:r w:rsidR="00486865" w:rsidRPr="0051040E">
              <w:rPr>
                <w:strike/>
                <w:color w:val="A6A6A6" w:themeColor="background1" w:themeShade="A6"/>
                <w:sz w:val="16"/>
                <w:szCs w:val="18"/>
              </w:rPr>
              <w:t>discussion on the enhancements needed for IMS voice and emergency services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03FC89B1" w14:textId="59DE9588" w:rsidR="002748D8" w:rsidRPr="0051040E" w:rsidRDefault="002748D8" w:rsidP="00486865">
            <w:pPr>
              <w:pStyle w:val="TAC"/>
              <w:spacing w:before="20" w:after="20"/>
              <w:ind w:left="57" w:right="57"/>
              <w:jc w:val="left"/>
              <w:rPr>
                <w:strike/>
                <w:color w:val="A6A6A6" w:themeColor="background1" w:themeShade="A6"/>
                <w:sz w:val="16"/>
                <w:szCs w:val="18"/>
              </w:rPr>
            </w:pPr>
            <w:r w:rsidRPr="0051040E">
              <w:rPr>
                <w:strike/>
                <w:color w:val="A6A6A6" w:themeColor="background1" w:themeShade="A6"/>
                <w:sz w:val="16"/>
                <w:szCs w:val="18"/>
              </w:rPr>
              <w:t>38.300 CR</w:t>
            </w:r>
            <w:r w:rsidR="00486865" w:rsidRPr="0051040E">
              <w:rPr>
                <w:strike/>
                <w:color w:val="A6A6A6" w:themeColor="background1" w:themeShade="A6"/>
                <w:sz w:val="16"/>
                <w:szCs w:val="18"/>
              </w:rPr>
              <w:t xml:space="preserve"> based on meeting outcome</w:t>
            </w:r>
          </w:p>
        </w:tc>
      </w:tr>
      <w:tr w:rsidR="009F02A0" w:rsidRPr="009F02A0" w14:paraId="6B169CE6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1B862F5C" w14:textId="0D09428E" w:rsidR="002748D8" w:rsidRPr="000965C9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0965C9">
              <w:rPr>
                <w:color w:val="A6A6A6" w:themeColor="background1" w:themeShade="A6"/>
                <w:sz w:val="16"/>
                <w:szCs w:val="18"/>
              </w:rPr>
              <w:t>RAN2#1</w:t>
            </w:r>
            <w:r w:rsidR="009F02A0" w:rsidRPr="000965C9">
              <w:rPr>
                <w:color w:val="A6A6A6" w:themeColor="background1" w:themeShade="A6"/>
                <w:sz w:val="16"/>
                <w:szCs w:val="18"/>
              </w:rPr>
              <w:t>14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05D38C4E" w14:textId="537FBD86" w:rsidR="002748D8" w:rsidRPr="000965C9" w:rsidRDefault="009F02A0" w:rsidP="000D7C02">
            <w:pPr>
              <w:pStyle w:val="TAC"/>
              <w:spacing w:before="20" w:after="20"/>
              <w:ind w:left="57" w:right="57"/>
              <w:rPr>
                <w:color w:val="A6A6A6" w:themeColor="background1" w:themeShade="A6"/>
                <w:sz w:val="16"/>
                <w:szCs w:val="18"/>
              </w:rPr>
            </w:pPr>
            <w:r w:rsidRPr="000965C9">
              <w:rPr>
                <w:color w:val="A6A6A6" w:themeColor="background1" w:themeShade="A6"/>
                <w:sz w:val="16"/>
                <w:szCs w:val="18"/>
              </w:rPr>
              <w:t>2021 Q2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1FBA4270" w14:textId="120F50EF" w:rsidR="002748D8" w:rsidRPr="000965C9" w:rsidRDefault="00AD41C5" w:rsidP="000D7C02">
            <w:pPr>
              <w:pStyle w:val="TAC"/>
              <w:spacing w:before="20" w:after="20"/>
              <w:ind w:left="57" w:right="57"/>
              <w:rPr>
                <w:color w:val="A6A6A6" w:themeColor="background1" w:themeShade="A6"/>
                <w:sz w:val="16"/>
                <w:szCs w:val="18"/>
              </w:rPr>
            </w:pPr>
            <w:r w:rsidRPr="000965C9">
              <w:rPr>
                <w:color w:val="A6A6A6" w:themeColor="background1" w:themeShade="A6"/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262FBAD1" w14:textId="301A4925" w:rsidR="00EE3F24" w:rsidRPr="000965C9" w:rsidRDefault="00EE3F24" w:rsidP="00EE3F24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0965C9">
              <w:rPr>
                <w:color w:val="A6A6A6" w:themeColor="background1" w:themeShade="A6"/>
                <w:sz w:val="16"/>
                <w:szCs w:val="18"/>
              </w:rPr>
              <w:t>Con</w:t>
            </w:r>
            <w:r w:rsidR="00EE2D4C" w:rsidRPr="000965C9">
              <w:rPr>
                <w:color w:val="A6A6A6" w:themeColor="background1" w:themeShade="A6"/>
                <w:sz w:val="16"/>
                <w:szCs w:val="18"/>
              </w:rPr>
              <w:t>tinue</w:t>
            </w:r>
            <w:r w:rsidRPr="000965C9">
              <w:rPr>
                <w:color w:val="A6A6A6" w:themeColor="background1" w:themeShade="A6"/>
                <w:sz w:val="16"/>
                <w:szCs w:val="18"/>
              </w:rPr>
              <w:t xml:space="preserve"> the discussion on the enhancements needed for using 3rd party subscriptions</w:t>
            </w:r>
          </w:p>
          <w:p w14:paraId="5933997B" w14:textId="77777777" w:rsidR="00EE3F24" w:rsidRPr="000965C9" w:rsidRDefault="00EE3F24" w:rsidP="00EE3F24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0965C9">
              <w:rPr>
                <w:color w:val="A6A6A6" w:themeColor="background1" w:themeShade="A6"/>
                <w:sz w:val="16"/>
                <w:szCs w:val="18"/>
              </w:rPr>
              <w:t xml:space="preserve">Continue discussion on the enhancements needed for onboarding </w:t>
            </w:r>
          </w:p>
          <w:p w14:paraId="7E951099" w14:textId="77777777" w:rsidR="00EE3F24" w:rsidRPr="000965C9" w:rsidRDefault="00EE3F24" w:rsidP="00EE3F24">
            <w:pPr>
              <w:pStyle w:val="TAC"/>
              <w:spacing w:before="20" w:after="20"/>
              <w:ind w:left="57" w:right="57"/>
              <w:jc w:val="left"/>
              <w:rPr>
                <w:strike/>
                <w:color w:val="A6A6A6" w:themeColor="background1" w:themeShade="A6"/>
                <w:sz w:val="16"/>
                <w:szCs w:val="18"/>
              </w:rPr>
            </w:pPr>
            <w:r w:rsidRPr="000965C9">
              <w:rPr>
                <w:strike/>
                <w:color w:val="A6A6A6" w:themeColor="background1" w:themeShade="A6"/>
                <w:sz w:val="16"/>
                <w:szCs w:val="18"/>
              </w:rPr>
              <w:t>Continue discussion on the enhancements needed for IMS voice and emergency services</w:t>
            </w:r>
          </w:p>
          <w:p w14:paraId="4208F2DB" w14:textId="631935A4" w:rsidR="002748D8" w:rsidRPr="000965C9" w:rsidRDefault="002D2FD5" w:rsidP="002D2FD5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0965C9">
              <w:rPr>
                <w:color w:val="A6A6A6" w:themeColor="background1" w:themeShade="A6"/>
                <w:sz w:val="16"/>
                <w:szCs w:val="18"/>
              </w:rPr>
              <w:t xml:space="preserve">Endorse Stage 2 CR, </w:t>
            </w:r>
            <w:r w:rsidRPr="000965C9">
              <w:rPr>
                <w:strike/>
                <w:color w:val="A6A6A6" w:themeColor="background1" w:themeShade="A6"/>
                <w:sz w:val="16"/>
                <w:szCs w:val="18"/>
              </w:rPr>
              <w:t>and stage 3 skeleton</w:t>
            </w:r>
            <w:r w:rsidRPr="000965C9">
              <w:rPr>
                <w:color w:val="A6A6A6" w:themeColor="background1" w:themeShade="A6"/>
                <w:sz w:val="16"/>
                <w:szCs w:val="18"/>
              </w:rPr>
              <w:t xml:space="preserve"> CRs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6E667154" w14:textId="6DEAE4FF" w:rsidR="002748D8" w:rsidRPr="000965C9" w:rsidRDefault="00EE3F24" w:rsidP="000D7C02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0965C9">
              <w:rPr>
                <w:color w:val="A6A6A6" w:themeColor="background1" w:themeShade="A6"/>
                <w:sz w:val="16"/>
                <w:szCs w:val="18"/>
              </w:rPr>
              <w:t>On open issues on enhancements needed for using 3rd party subscriptions</w:t>
            </w:r>
          </w:p>
        </w:tc>
      </w:tr>
      <w:tr w:rsidR="009F02A0" w:rsidRPr="009F02A0" w14:paraId="7AE72587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5D8E0748" w14:textId="6677C753" w:rsidR="002748D8" w:rsidRPr="009F02A0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RAN</w:t>
            </w:r>
            <w:r w:rsidR="009F02A0">
              <w:rPr>
                <w:sz w:val="16"/>
                <w:szCs w:val="18"/>
              </w:rPr>
              <w:t>2#115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2CBA4C5E" w14:textId="7B0A8BDC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2021 Q3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02108B9E" w14:textId="0FBF14C0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7DAB8B4A" w14:textId="56E9EB27" w:rsidR="00EE3F24" w:rsidRDefault="00EE3F24" w:rsidP="00EE3F24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Conclude the information to be broadcast</w:t>
            </w:r>
            <w:r w:rsidR="00EE2D4C">
              <w:rPr>
                <w:sz w:val="16"/>
                <w:szCs w:val="18"/>
              </w:rPr>
              <w:t xml:space="preserve"> (stage 3 issues may remain open)</w:t>
            </w:r>
          </w:p>
          <w:p w14:paraId="390BA42C" w14:textId="77777777" w:rsidR="00EE3F24" w:rsidRPr="009F02A0" w:rsidRDefault="00EE3F24" w:rsidP="00EE3F24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 xml:space="preserve">Conclude </w:t>
            </w:r>
            <w:r>
              <w:rPr>
                <w:sz w:val="16"/>
                <w:szCs w:val="18"/>
              </w:rPr>
              <w:t>the principles of other (mobility, access control etc) enhancements</w:t>
            </w:r>
          </w:p>
          <w:p w14:paraId="4FC8DB3A" w14:textId="3CB7B0DC" w:rsidR="002748D8" w:rsidRPr="009F02A0" w:rsidRDefault="003071BC" w:rsidP="00016285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965C9">
              <w:rPr>
                <w:sz w:val="16"/>
                <w:szCs w:val="18"/>
              </w:rPr>
              <w:t>Continue discussion on the enhancements needed for IMS voice and emergency services</w:t>
            </w:r>
            <w:r>
              <w:rPr>
                <w:sz w:val="16"/>
                <w:szCs w:val="18"/>
              </w:rPr>
              <w:t xml:space="preserve"> and for PWS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678F2E11" w14:textId="2545D8EC" w:rsidR="002748D8" w:rsidRPr="009F02A0" w:rsidRDefault="000965C9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Draft 38.300</w:t>
            </w:r>
            <w:r w:rsidR="003071BC">
              <w:rPr>
                <w:sz w:val="16"/>
                <w:szCs w:val="18"/>
              </w:rPr>
              <w:t>, 38.304,</w:t>
            </w:r>
            <w:r>
              <w:rPr>
                <w:sz w:val="16"/>
                <w:szCs w:val="18"/>
              </w:rPr>
              <w:t xml:space="preserve"> and 38.331 CRs based on meeting discussion</w:t>
            </w:r>
          </w:p>
        </w:tc>
      </w:tr>
      <w:tr w:rsidR="009F02A0" w:rsidRPr="009F02A0" w14:paraId="47282F9F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1097A6B4" w14:textId="73CBB229" w:rsidR="002748D8" w:rsidRPr="009F02A0" w:rsidRDefault="009F02A0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RAN</w:t>
            </w:r>
            <w:r>
              <w:rPr>
                <w:sz w:val="16"/>
                <w:szCs w:val="18"/>
              </w:rPr>
              <w:t>2#115bis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24E30835" w14:textId="3677E5D8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2021 Q4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34BE914D" w14:textId="5EB33F5E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2AB2AF9D" w14:textId="3104E15C" w:rsidR="00EE2D4C" w:rsidRDefault="00EE2D4C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Continue discussion on open issues</w:t>
            </w:r>
          </w:p>
          <w:p w14:paraId="0DD90BB8" w14:textId="38302971" w:rsidR="002748D8" w:rsidRPr="009F02A0" w:rsidRDefault="002D2FD5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Update</w:t>
            </w:r>
            <w:r w:rsidR="005A220C">
              <w:rPr>
                <w:sz w:val="16"/>
                <w:szCs w:val="18"/>
              </w:rPr>
              <w:t xml:space="preserve"> stage 2 CR and stage 3 CRs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5AA35607" w14:textId="74F123CE" w:rsidR="002748D8" w:rsidRPr="009F02A0" w:rsidRDefault="00045D37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TBA</w:t>
            </w:r>
          </w:p>
        </w:tc>
      </w:tr>
      <w:tr w:rsidR="009F02A0" w:rsidRPr="009F02A0" w14:paraId="0FDF2145" w14:textId="77777777" w:rsidTr="000D7C02">
        <w:trPr>
          <w:trHeight w:val="240"/>
          <w:jc w:val="center"/>
        </w:trPr>
        <w:tc>
          <w:tcPr>
            <w:tcW w:w="1220" w:type="dxa"/>
            <w:noWrap/>
          </w:tcPr>
          <w:p w14:paraId="6BE6D824" w14:textId="283A91D4" w:rsidR="002748D8" w:rsidRPr="009F02A0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RAN</w:t>
            </w:r>
            <w:r w:rsidR="009F02A0">
              <w:rPr>
                <w:sz w:val="16"/>
                <w:szCs w:val="18"/>
              </w:rPr>
              <w:t>2</w:t>
            </w:r>
            <w:r w:rsidRPr="009F02A0">
              <w:rPr>
                <w:sz w:val="16"/>
                <w:szCs w:val="18"/>
              </w:rPr>
              <w:t>#1</w:t>
            </w:r>
            <w:r w:rsidR="009F02A0">
              <w:rPr>
                <w:sz w:val="16"/>
                <w:szCs w:val="18"/>
              </w:rPr>
              <w:t>1</w:t>
            </w:r>
            <w:r w:rsidR="000661BB">
              <w:rPr>
                <w:sz w:val="16"/>
                <w:szCs w:val="18"/>
              </w:rPr>
              <w:t>6</w:t>
            </w:r>
          </w:p>
        </w:tc>
        <w:tc>
          <w:tcPr>
            <w:tcW w:w="1048" w:type="dxa"/>
          </w:tcPr>
          <w:p w14:paraId="11FED09F" w14:textId="3B8502D8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202</w:t>
            </w:r>
            <w:r w:rsidR="006717EC">
              <w:rPr>
                <w:sz w:val="16"/>
                <w:szCs w:val="18"/>
              </w:rPr>
              <w:t>1</w:t>
            </w:r>
            <w:r>
              <w:rPr>
                <w:sz w:val="16"/>
                <w:szCs w:val="18"/>
              </w:rPr>
              <w:t xml:space="preserve"> Q</w:t>
            </w:r>
            <w:r w:rsidR="006717EC">
              <w:rPr>
                <w:sz w:val="16"/>
                <w:szCs w:val="18"/>
              </w:rPr>
              <w:t>4</w:t>
            </w:r>
          </w:p>
        </w:tc>
        <w:tc>
          <w:tcPr>
            <w:tcW w:w="512" w:type="dxa"/>
            <w:noWrap/>
          </w:tcPr>
          <w:p w14:paraId="77961AD5" w14:textId="4251460F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</w:tcPr>
          <w:p w14:paraId="5D4442E4" w14:textId="3FF7669B" w:rsidR="009F02A0" w:rsidRPr="009F02A0" w:rsidRDefault="009F02A0" w:rsidP="009F02A0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Resolve remaining issues</w:t>
            </w:r>
          </w:p>
          <w:p w14:paraId="54904AA0" w14:textId="1EC71573" w:rsidR="002748D8" w:rsidRPr="009F02A0" w:rsidRDefault="009F02A0" w:rsidP="009F02A0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Approve Stage 2 and Stage 3 CRs</w:t>
            </w:r>
          </w:p>
        </w:tc>
        <w:tc>
          <w:tcPr>
            <w:tcW w:w="3315" w:type="dxa"/>
          </w:tcPr>
          <w:p w14:paraId="3E8BAFAC" w14:textId="057E3D13" w:rsidR="002748D8" w:rsidRPr="009F02A0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</w:tbl>
    <w:p w14:paraId="52D44136" w14:textId="77777777" w:rsidR="002748D8" w:rsidRDefault="002748D8" w:rsidP="002748D8"/>
    <w:p w14:paraId="008EB925" w14:textId="08D14CE0" w:rsidR="00352001" w:rsidRDefault="00352001" w:rsidP="008059F6">
      <w:pPr>
        <w:pStyle w:val="Heading1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 xml:space="preserve">Previous Agreements </w:t>
      </w:r>
    </w:p>
    <w:p w14:paraId="16AF1505" w14:textId="6432445B" w:rsidR="00352001" w:rsidRDefault="00352001" w:rsidP="008059F6">
      <w:pPr>
        <w:pStyle w:val="Heading2"/>
        <w:rPr>
          <w:lang w:eastAsia="ja-JP"/>
        </w:rPr>
      </w:pPr>
      <w:r>
        <w:rPr>
          <w:lang w:eastAsia="ja-JP"/>
        </w:rPr>
        <w:t>4.1</w:t>
      </w:r>
      <w:r>
        <w:rPr>
          <w:lang w:eastAsia="ja-JP"/>
        </w:rPr>
        <w:tab/>
        <w:t>RAN2#</w:t>
      </w:r>
      <w:r w:rsidRPr="00EF19CD">
        <w:rPr>
          <w:lang w:eastAsia="ja-JP"/>
        </w:rPr>
        <w:t>1</w:t>
      </w:r>
      <w:r>
        <w:rPr>
          <w:lang w:eastAsia="ja-JP"/>
        </w:rPr>
        <w:t>13 Agreements</w:t>
      </w:r>
    </w:p>
    <w:p w14:paraId="2D4F8F55" w14:textId="77777777" w:rsidR="00352001" w:rsidRDefault="00352001" w:rsidP="00352001">
      <w:pPr>
        <w:spacing w:before="240"/>
        <w:rPr>
          <w:lang w:eastAsia="ja-JP"/>
        </w:rPr>
      </w:pPr>
      <w:r w:rsidRPr="000C7239">
        <w:rPr>
          <w:rFonts w:hint="eastAsia"/>
          <w:lang w:eastAsia="ja-JP"/>
        </w:rPr>
        <w:t>A</w:t>
      </w:r>
      <w:r w:rsidRPr="00FA69CB">
        <w:rPr>
          <w:rFonts w:hint="eastAsia"/>
          <w:lang w:eastAsia="ja-JP"/>
        </w:rPr>
        <w:t>greements</w:t>
      </w:r>
      <w:r>
        <w:rPr>
          <w:lang w:eastAsia="ja-JP"/>
        </w:rPr>
        <w:t xml:space="preserve"> </w:t>
      </w:r>
      <w:r w:rsidRPr="00FA69CB">
        <w:rPr>
          <w:rFonts w:hint="eastAsia"/>
          <w:lang w:eastAsia="ja-JP"/>
        </w:rPr>
        <w:t>on</w:t>
      </w:r>
      <w:r>
        <w:rPr>
          <w:lang w:eastAsia="ja-JP"/>
        </w:rPr>
        <w:t xml:space="preserve"> </w:t>
      </w:r>
      <w:r>
        <w:t>Support SNPN with subscription or credentials by a separate entity</w:t>
      </w:r>
      <w:r w:rsidRPr="00001BEB">
        <w:t xml:space="preserve"> </w:t>
      </w:r>
      <w:r>
        <w:t>were as follows:</w:t>
      </w:r>
    </w:p>
    <w:p w14:paraId="603A6BE5" w14:textId="77777777" w:rsidR="00352001" w:rsidRDefault="00352001" w:rsidP="00352001">
      <w:pPr>
        <w:pStyle w:val="Agreement"/>
      </w:pPr>
      <w:r w:rsidRPr="002628E9">
        <w:t>A new indicator that "access using credentials from a separate entity is supported" is broadcasted, and the indic</w:t>
      </w:r>
      <w:r>
        <w:t>ator is broadcasted per SNPN in network sharing scenarios.</w:t>
      </w:r>
    </w:p>
    <w:p w14:paraId="3C4A1CFD" w14:textId="77777777" w:rsidR="00352001" w:rsidRPr="00166303" w:rsidRDefault="00352001" w:rsidP="00352001">
      <w:pPr>
        <w:pStyle w:val="Agreement"/>
      </w:pPr>
      <w:r w:rsidRPr="002628E9">
        <w:rPr>
          <w:bCs/>
        </w:rPr>
        <w:t xml:space="preserve">RAN2 assumes that </w:t>
      </w:r>
      <w:r>
        <w:t>the</w:t>
      </w:r>
      <w:r w:rsidRPr="002628E9">
        <w:t xml:space="preserve"> new indicator that "access using credentials from a separate entity is supported" is broadcasted in SIB1.</w:t>
      </w:r>
      <w:r>
        <w:t xml:space="preserve"> </w:t>
      </w:r>
    </w:p>
    <w:p w14:paraId="0246E5DD" w14:textId="77777777" w:rsidR="00352001" w:rsidRPr="0058215F" w:rsidRDefault="00352001" w:rsidP="00352001">
      <w:pPr>
        <w:pStyle w:val="Agreement"/>
      </w:pPr>
      <w:r>
        <w:t>The supported Group IDs are broadcasted</w:t>
      </w:r>
    </w:p>
    <w:p w14:paraId="74ECFB7D" w14:textId="77777777" w:rsidR="00352001" w:rsidRDefault="00352001" w:rsidP="00352001">
      <w:pPr>
        <w:pStyle w:val="Agreement"/>
      </w:pPr>
      <w:r w:rsidRPr="002628E9">
        <w:t xml:space="preserve">A new indicator that "whether the SNPN allows registration attempts from UEs that are not explicitly configured to select the SNPN" is broadcasted, and the indicator is broadcasted per SNPN in </w:t>
      </w:r>
      <w:r>
        <w:t>network sharing scenario.</w:t>
      </w:r>
    </w:p>
    <w:p w14:paraId="4278F10F" w14:textId="77777777" w:rsidR="00352001" w:rsidRDefault="00352001" w:rsidP="00352001">
      <w:pPr>
        <w:pStyle w:val="Agreement"/>
      </w:pPr>
      <w:r w:rsidRPr="002628E9">
        <w:t>RAN2 assumes that the new indicator that "whether the SNPN allows registration attempts from UEs that are not explicitly configured to select the SNPN" is broadcasted in SIB1.</w:t>
      </w:r>
    </w:p>
    <w:p w14:paraId="34C4A697" w14:textId="77777777" w:rsidR="00352001" w:rsidRDefault="00352001" w:rsidP="00352001">
      <w:pPr>
        <w:pStyle w:val="Agreement"/>
      </w:pPr>
      <w:r>
        <w:t>In the UE, AS reports to NAS about the following broadcasted new parameters:</w:t>
      </w:r>
    </w:p>
    <w:p w14:paraId="7737B609" w14:textId="77777777" w:rsidR="00352001" w:rsidRDefault="00352001" w:rsidP="00352001">
      <w:pPr>
        <w:pStyle w:val="Agreement"/>
        <w:numPr>
          <w:ilvl w:val="0"/>
          <w:numId w:val="0"/>
        </w:numPr>
        <w:ind w:left="1619"/>
      </w:pPr>
      <w:r>
        <w:t>I</w:t>
      </w:r>
      <w:r w:rsidRPr="002628E9">
        <w:t>ndicator that "access using credentials from a separate entity is supported"</w:t>
      </w:r>
      <w:r>
        <w:t xml:space="preserve"> in the cell per SNPN</w:t>
      </w:r>
    </w:p>
    <w:p w14:paraId="2F4F668A" w14:textId="77777777" w:rsidR="00352001" w:rsidRDefault="00352001" w:rsidP="00352001">
      <w:pPr>
        <w:pStyle w:val="Agreement"/>
        <w:numPr>
          <w:ilvl w:val="0"/>
          <w:numId w:val="0"/>
        </w:numPr>
        <w:ind w:left="1619"/>
      </w:pPr>
      <w:r w:rsidRPr="008606BF">
        <w:t>Supported Group IDs</w:t>
      </w:r>
    </w:p>
    <w:p w14:paraId="141D8BEF" w14:textId="77777777" w:rsidR="00352001" w:rsidRDefault="00352001" w:rsidP="00352001">
      <w:pPr>
        <w:pStyle w:val="Agreement"/>
        <w:numPr>
          <w:ilvl w:val="0"/>
          <w:numId w:val="0"/>
        </w:numPr>
        <w:ind w:left="1619"/>
      </w:pPr>
      <w:r>
        <w:t>I</w:t>
      </w:r>
      <w:r w:rsidRPr="002628E9">
        <w:t>ndicator that "whether the SNPN allows registration attempts from UEs that are not explicitly configured to select the SNPN"</w:t>
      </w:r>
      <w:r>
        <w:t xml:space="preserve"> per SNPN.</w:t>
      </w:r>
    </w:p>
    <w:p w14:paraId="4C8E1475" w14:textId="77777777" w:rsidR="00352001" w:rsidRDefault="00352001" w:rsidP="00352001">
      <w:pPr>
        <w:spacing w:before="240"/>
        <w:rPr>
          <w:lang w:eastAsia="ja-JP"/>
        </w:rPr>
      </w:pPr>
      <w:r w:rsidRPr="000C7239">
        <w:rPr>
          <w:rFonts w:hint="eastAsia"/>
          <w:lang w:eastAsia="ja-JP"/>
        </w:rPr>
        <w:lastRenderedPageBreak/>
        <w:t>A</w:t>
      </w:r>
      <w:r w:rsidRPr="00FA69CB">
        <w:rPr>
          <w:rFonts w:hint="eastAsia"/>
          <w:lang w:eastAsia="ja-JP"/>
        </w:rPr>
        <w:t>greements</w:t>
      </w:r>
      <w:r>
        <w:rPr>
          <w:lang w:eastAsia="ja-JP"/>
        </w:rPr>
        <w:t xml:space="preserve"> </w:t>
      </w:r>
      <w:r w:rsidRPr="00FA69CB">
        <w:rPr>
          <w:rFonts w:hint="eastAsia"/>
          <w:lang w:eastAsia="ja-JP"/>
        </w:rPr>
        <w:t>on</w:t>
      </w:r>
      <w:r>
        <w:rPr>
          <w:lang w:eastAsia="ja-JP"/>
        </w:rPr>
        <w:t xml:space="preserve"> </w:t>
      </w:r>
      <w:r>
        <w:t>Support UE onboarding and provisioning for NPN</w:t>
      </w:r>
      <w:r w:rsidRPr="00535C53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were </w:t>
      </w:r>
      <w:r w:rsidRPr="000C7239">
        <w:rPr>
          <w:rFonts w:hint="eastAsia"/>
          <w:lang w:eastAsia="ja-JP"/>
        </w:rPr>
        <w:t>as</w:t>
      </w:r>
      <w:r>
        <w:rPr>
          <w:lang w:eastAsia="ja-JP"/>
        </w:rPr>
        <w:t xml:space="preserve"> </w:t>
      </w:r>
      <w:r w:rsidRPr="000C7239">
        <w:rPr>
          <w:rFonts w:hint="eastAsia"/>
          <w:lang w:eastAsia="ja-JP"/>
        </w:rPr>
        <w:t>follows</w:t>
      </w:r>
      <w:r w:rsidRPr="00535C53">
        <w:rPr>
          <w:rFonts w:hint="eastAsia"/>
          <w:lang w:eastAsia="ja-JP"/>
        </w:rPr>
        <w:t>:</w:t>
      </w:r>
    </w:p>
    <w:p w14:paraId="01B3B508" w14:textId="77777777" w:rsidR="00352001" w:rsidRDefault="00352001" w:rsidP="00352001">
      <w:pPr>
        <w:pStyle w:val="Agreement"/>
      </w:pPr>
      <w:r w:rsidRPr="00D60F6B">
        <w:t>Broadcast a 1-bit indication for onboarding per O-SNPN.</w:t>
      </w:r>
    </w:p>
    <w:p w14:paraId="6634B64A" w14:textId="77777777" w:rsidR="00352001" w:rsidRDefault="00352001" w:rsidP="00352001">
      <w:pPr>
        <w:pStyle w:val="Agreement"/>
      </w:pPr>
      <w:r>
        <w:t>R2 assumes that</w:t>
      </w:r>
      <w:r w:rsidRPr="00D60F6B">
        <w:t xml:space="preserve"> the 1-bit indication for onboarding </w:t>
      </w:r>
      <w:r>
        <w:t xml:space="preserve">is </w:t>
      </w:r>
      <w:r w:rsidRPr="00D60F6B">
        <w:t>in SIB1.</w:t>
      </w:r>
    </w:p>
    <w:p w14:paraId="0F42328B" w14:textId="77777777" w:rsidR="00352001" w:rsidRDefault="00352001" w:rsidP="00352001">
      <w:pPr>
        <w:pStyle w:val="Agreement"/>
      </w:pPr>
      <w:r w:rsidRPr="00A07743">
        <w:t xml:space="preserve">The UE sends an indication for onboarding to the </w:t>
      </w:r>
      <w:proofErr w:type="spellStart"/>
      <w:r>
        <w:t>gNB</w:t>
      </w:r>
      <w:proofErr w:type="spellEnd"/>
      <w:r>
        <w:t xml:space="preserve"> at RRC Connection Establishment (intention to support AMF selection)</w:t>
      </w:r>
      <w:r w:rsidRPr="00A07743">
        <w:t>.</w:t>
      </w:r>
    </w:p>
    <w:p w14:paraId="7999BA10" w14:textId="77777777" w:rsidR="00352001" w:rsidRDefault="00352001" w:rsidP="00352001">
      <w:pPr>
        <w:pStyle w:val="Agreement"/>
      </w:pPr>
      <w:r w:rsidRPr="00A07743">
        <w:t>Focus on the O-SNPN scenario. Wait for SA2 further conclusion on how a PLMN can be used as onboarding network.</w:t>
      </w:r>
    </w:p>
    <w:p w14:paraId="1983E12A" w14:textId="77777777" w:rsidR="00352001" w:rsidRDefault="00352001" w:rsidP="00352001">
      <w:pPr>
        <w:spacing w:before="240"/>
        <w:rPr>
          <w:lang w:eastAsia="ja-JP"/>
        </w:rPr>
      </w:pPr>
      <w:r w:rsidRPr="000C7239">
        <w:rPr>
          <w:rFonts w:hint="eastAsia"/>
          <w:lang w:eastAsia="ja-JP"/>
        </w:rPr>
        <w:t>A</w:t>
      </w:r>
      <w:r w:rsidRPr="00FA69CB">
        <w:rPr>
          <w:rFonts w:hint="eastAsia"/>
          <w:lang w:eastAsia="ja-JP"/>
        </w:rPr>
        <w:t>greements</w:t>
      </w:r>
      <w:r>
        <w:rPr>
          <w:lang w:eastAsia="ja-JP"/>
        </w:rPr>
        <w:t xml:space="preserve"> </w:t>
      </w:r>
      <w:r w:rsidRPr="00FA69CB">
        <w:rPr>
          <w:rFonts w:hint="eastAsia"/>
          <w:lang w:eastAsia="ja-JP"/>
        </w:rPr>
        <w:t>on</w:t>
      </w:r>
      <w:r>
        <w:rPr>
          <w:lang w:eastAsia="ja-JP"/>
        </w:rPr>
        <w:t xml:space="preserve"> </w:t>
      </w:r>
      <w:r>
        <w:t xml:space="preserve">IMS voice and emergency services for SNPN </w:t>
      </w:r>
      <w:r w:rsidRPr="00FA69CB">
        <w:rPr>
          <w:rFonts w:hint="eastAsia"/>
          <w:lang w:eastAsia="ja-JP"/>
        </w:rPr>
        <w:t>were</w:t>
      </w:r>
      <w:r>
        <w:rPr>
          <w:lang w:eastAsia="ja-JP"/>
        </w:rPr>
        <w:t xml:space="preserve"> </w:t>
      </w:r>
      <w:r w:rsidRPr="000C7239">
        <w:rPr>
          <w:rFonts w:hint="eastAsia"/>
          <w:lang w:eastAsia="ja-JP"/>
        </w:rPr>
        <w:t>as</w:t>
      </w:r>
      <w:r>
        <w:rPr>
          <w:lang w:eastAsia="ja-JP"/>
        </w:rPr>
        <w:t xml:space="preserve"> </w:t>
      </w:r>
      <w:r w:rsidRPr="000C7239">
        <w:rPr>
          <w:rFonts w:hint="eastAsia"/>
          <w:lang w:eastAsia="ja-JP"/>
        </w:rPr>
        <w:t>follows</w:t>
      </w:r>
      <w:r w:rsidRPr="00535C53">
        <w:rPr>
          <w:rFonts w:hint="eastAsia"/>
          <w:lang w:eastAsia="ja-JP"/>
        </w:rPr>
        <w:t>:</w:t>
      </w:r>
    </w:p>
    <w:p w14:paraId="7361CAB7" w14:textId="77777777" w:rsidR="00352001" w:rsidRDefault="00352001" w:rsidP="00352001">
      <w:pPr>
        <w:pStyle w:val="Agreement"/>
      </w:pPr>
      <w:r>
        <w:t xml:space="preserve">Extend the </w:t>
      </w:r>
      <w:proofErr w:type="spellStart"/>
      <w:r>
        <w:t>ims-EmergencySupport</w:t>
      </w:r>
      <w:proofErr w:type="spellEnd"/>
      <w:r>
        <w:t xml:space="preserve"> field to SNPN cells (it is FFS whether to reuse the existing IE or add new IEs indicating the support for IMS emergency).</w:t>
      </w:r>
    </w:p>
    <w:p w14:paraId="09AAD31B" w14:textId="77777777" w:rsidR="00352001" w:rsidRDefault="00352001" w:rsidP="00352001">
      <w:pPr>
        <w:pStyle w:val="Agreement"/>
      </w:pPr>
      <w:r>
        <w:t>For reserved cells specified in TS 38.304, all acceptable cells of an SNPN supporting emergency services are treated as suitable when the UE has an ongoing emergency call.</w:t>
      </w:r>
    </w:p>
    <w:p w14:paraId="797179C3" w14:textId="77777777" w:rsidR="00352001" w:rsidRPr="00065549" w:rsidRDefault="00352001" w:rsidP="00352001">
      <w:pPr>
        <w:pStyle w:val="Agreement"/>
      </w:pPr>
      <w:r w:rsidRPr="00065549">
        <w:t>R17 UEs in SNPN Access Mode can camp on an acceptable SNPN cell supporting emergency services to obtain emerg</w:t>
      </w:r>
      <w:r>
        <w:t>ency services.</w:t>
      </w:r>
    </w:p>
    <w:p w14:paraId="11592E92" w14:textId="77777777" w:rsidR="00352001" w:rsidRDefault="00352001" w:rsidP="00352001">
      <w:pPr>
        <w:pStyle w:val="Agreement"/>
      </w:pPr>
      <w:r>
        <w:t xml:space="preserve">The </w:t>
      </w:r>
      <w:proofErr w:type="spellStart"/>
      <w:r>
        <w:t>voiceFallbackIndication</w:t>
      </w:r>
      <w:proofErr w:type="spellEnd"/>
      <w:r>
        <w:t xml:space="preserve"> field in </w:t>
      </w:r>
      <w:proofErr w:type="spellStart"/>
      <w:r>
        <w:t>RRCRelease</w:t>
      </w:r>
      <w:proofErr w:type="spellEnd"/>
      <w:r>
        <w:t xml:space="preserve"> and </w:t>
      </w:r>
      <w:proofErr w:type="spellStart"/>
      <w:r>
        <w:t>MobilityFromNRCommand</w:t>
      </w:r>
      <w:proofErr w:type="spellEnd"/>
      <w:r>
        <w:t xml:space="preserve"> is not applicable to SNPN cells.</w:t>
      </w:r>
    </w:p>
    <w:p w14:paraId="3C4A617D" w14:textId="088E0016" w:rsidR="00AF7684" w:rsidRDefault="00AF7684" w:rsidP="00AF7684">
      <w:pPr>
        <w:pStyle w:val="Heading2"/>
        <w:rPr>
          <w:lang w:eastAsia="ja-JP"/>
        </w:rPr>
      </w:pPr>
      <w:r>
        <w:rPr>
          <w:lang w:eastAsia="ja-JP"/>
        </w:rPr>
        <w:t>4.2</w:t>
      </w:r>
      <w:r>
        <w:rPr>
          <w:lang w:eastAsia="ja-JP"/>
        </w:rPr>
        <w:tab/>
        <w:t>RAN2#</w:t>
      </w:r>
      <w:r w:rsidRPr="00EF19CD">
        <w:rPr>
          <w:lang w:eastAsia="ja-JP"/>
        </w:rPr>
        <w:t>1</w:t>
      </w:r>
      <w:r>
        <w:rPr>
          <w:lang w:eastAsia="ja-JP"/>
        </w:rPr>
        <w:t>13bis Agreements</w:t>
      </w:r>
    </w:p>
    <w:p w14:paraId="4AA60636" w14:textId="16AC1E39" w:rsidR="00AF7684" w:rsidRDefault="00BA227A" w:rsidP="00AF7684">
      <w:pPr>
        <w:rPr>
          <w:lang w:eastAsia="ja-JP"/>
        </w:rPr>
      </w:pPr>
      <w:r>
        <w:rPr>
          <w:lang w:eastAsia="ja-JP"/>
        </w:rPr>
        <w:t>General agreements were as follows:</w:t>
      </w:r>
    </w:p>
    <w:p w14:paraId="636C7A39" w14:textId="5399C143" w:rsidR="00BA227A" w:rsidRDefault="00BA227A" w:rsidP="00BA227A">
      <w:pPr>
        <w:pStyle w:val="Agreement"/>
        <w:numPr>
          <w:ilvl w:val="0"/>
          <w:numId w:val="0"/>
        </w:numPr>
        <w:ind w:left="1259"/>
      </w:pPr>
      <w:r w:rsidRPr="00260650">
        <w:t>support of PWS over SNPN</w:t>
      </w:r>
      <w:r>
        <w:t>:</w:t>
      </w:r>
    </w:p>
    <w:p w14:paraId="621A50D2" w14:textId="2A644309" w:rsidR="00BA227A" w:rsidRDefault="00BA227A" w:rsidP="00BA227A">
      <w:pPr>
        <w:pStyle w:val="Agreement"/>
        <w:tabs>
          <w:tab w:val="clear" w:pos="9990"/>
        </w:tabs>
      </w:pPr>
      <w:r>
        <w:t xml:space="preserve">It seems feasible to do this in R17 from R2 </w:t>
      </w:r>
      <w:proofErr w:type="spellStart"/>
      <w:r>
        <w:t>persepctive</w:t>
      </w:r>
      <w:proofErr w:type="spellEnd"/>
      <w:r>
        <w:t>. Very small impact foreseen</w:t>
      </w:r>
    </w:p>
    <w:p w14:paraId="42D0E0C7" w14:textId="77777777" w:rsidR="00BA227A" w:rsidRDefault="00BA227A" w:rsidP="00BA227A">
      <w:pPr>
        <w:spacing w:before="240"/>
        <w:rPr>
          <w:lang w:eastAsia="ja-JP"/>
        </w:rPr>
      </w:pPr>
      <w:r w:rsidRPr="000C7239">
        <w:rPr>
          <w:rFonts w:hint="eastAsia"/>
          <w:lang w:eastAsia="ja-JP"/>
        </w:rPr>
        <w:t>A</w:t>
      </w:r>
      <w:r w:rsidRPr="00FA69CB">
        <w:rPr>
          <w:rFonts w:hint="eastAsia"/>
          <w:lang w:eastAsia="ja-JP"/>
        </w:rPr>
        <w:t>greements</w:t>
      </w:r>
      <w:r>
        <w:rPr>
          <w:lang w:eastAsia="ja-JP"/>
        </w:rPr>
        <w:t xml:space="preserve"> </w:t>
      </w:r>
      <w:r w:rsidRPr="00FA69CB">
        <w:rPr>
          <w:rFonts w:hint="eastAsia"/>
          <w:lang w:eastAsia="ja-JP"/>
        </w:rPr>
        <w:t>on</w:t>
      </w:r>
      <w:r>
        <w:rPr>
          <w:lang w:eastAsia="ja-JP"/>
        </w:rPr>
        <w:t xml:space="preserve"> </w:t>
      </w:r>
      <w:r>
        <w:t>Support SNPN with subscription or credentials by a separate entity</w:t>
      </w:r>
      <w:r w:rsidRPr="00001BEB">
        <w:t xml:space="preserve"> </w:t>
      </w:r>
      <w:r>
        <w:t>were as follows:</w:t>
      </w:r>
    </w:p>
    <w:p w14:paraId="5CA9EB83" w14:textId="77777777" w:rsidR="00BA227A" w:rsidRPr="00BD06B8" w:rsidRDefault="00BA227A" w:rsidP="00BA227A">
      <w:pPr>
        <w:pStyle w:val="Agreement"/>
        <w:tabs>
          <w:tab w:val="clear" w:pos="9990"/>
        </w:tabs>
      </w:pPr>
      <w:r w:rsidRPr="00BD06B8">
        <w:rPr>
          <w:rFonts w:hint="eastAsia"/>
        </w:rPr>
        <w:t>U</w:t>
      </w:r>
      <w:r w:rsidRPr="00BD06B8">
        <w:t>se the term "Credentials Holder (CH)" in future RAN2 discussions for the external entity providing subscription or credential for SNPNs.</w:t>
      </w:r>
    </w:p>
    <w:p w14:paraId="7DBCF03B" w14:textId="77777777" w:rsidR="00BA227A" w:rsidRDefault="00BA227A" w:rsidP="00BA227A">
      <w:pPr>
        <w:pStyle w:val="Agreement"/>
        <w:tabs>
          <w:tab w:val="clear" w:pos="9990"/>
        </w:tabs>
      </w:pPr>
      <w:r w:rsidRPr="00BD06B8">
        <w:rPr>
          <w:rFonts w:hint="eastAsia"/>
        </w:rPr>
        <w:t>U</w:t>
      </w:r>
      <w:r w:rsidRPr="00BD06B8">
        <w:t>se the term "Group IDs for Network Selection (GINs)" in future RAN2 discussions</w:t>
      </w:r>
      <w:r w:rsidRPr="00BD06B8">
        <w:rPr>
          <w:rFonts w:hint="eastAsia"/>
        </w:rPr>
        <w:t xml:space="preserve"> for the </w:t>
      </w:r>
      <w:r w:rsidRPr="00BD06B8">
        <w:t>service provider Group IDs.</w:t>
      </w:r>
    </w:p>
    <w:p w14:paraId="5458F9FF" w14:textId="77777777" w:rsidR="00BA227A" w:rsidRPr="00BD06B8" w:rsidRDefault="00BA227A" w:rsidP="00BA227A">
      <w:pPr>
        <w:pStyle w:val="Agreement"/>
        <w:tabs>
          <w:tab w:val="clear" w:pos="9990"/>
        </w:tabs>
      </w:pPr>
      <w:r w:rsidRPr="00BD06B8">
        <w:rPr>
          <w:rFonts w:hint="eastAsia"/>
        </w:rPr>
        <w:t>The following assumptions in last meeting are confirmed as agreements,</w:t>
      </w:r>
    </w:p>
    <w:p w14:paraId="747BA17F" w14:textId="77777777" w:rsidR="00BA227A" w:rsidRPr="00BD06B8" w:rsidRDefault="00BA227A" w:rsidP="00BA227A">
      <w:pPr>
        <w:pStyle w:val="Agreement"/>
        <w:numPr>
          <w:ilvl w:val="0"/>
          <w:numId w:val="0"/>
        </w:numPr>
        <w:ind w:left="1619"/>
      </w:pPr>
      <w:r w:rsidRPr="00BD06B8">
        <w:rPr>
          <w:rFonts w:hint="eastAsia"/>
        </w:rPr>
        <w:t>T</w:t>
      </w:r>
      <w:r w:rsidRPr="00BD06B8">
        <w:t xml:space="preserve">he new indicator that "access using credentials from a separate entity is supported" is broadcasted in SIB1. </w:t>
      </w:r>
    </w:p>
    <w:p w14:paraId="45EF7AA0" w14:textId="77777777" w:rsidR="00BA227A" w:rsidRDefault="00BA227A" w:rsidP="00BA227A">
      <w:pPr>
        <w:pStyle w:val="Agreement"/>
        <w:numPr>
          <w:ilvl w:val="0"/>
          <w:numId w:val="0"/>
        </w:numPr>
        <w:ind w:left="1619"/>
      </w:pPr>
      <w:r w:rsidRPr="00BD06B8">
        <w:rPr>
          <w:rFonts w:hint="eastAsia"/>
        </w:rPr>
        <w:t>T</w:t>
      </w:r>
      <w:r w:rsidRPr="00BD06B8">
        <w:t>he new indicator that "whether the SNPN allows registration attempts from UEs that are not explicitly configured to select the SNPN" is broadcasted in SIB1.</w:t>
      </w:r>
    </w:p>
    <w:p w14:paraId="0F401EC6" w14:textId="77777777" w:rsidR="00BA227A" w:rsidRDefault="00BA227A" w:rsidP="00BA227A">
      <w:pPr>
        <w:pStyle w:val="Agreement"/>
        <w:tabs>
          <w:tab w:val="clear" w:pos="9990"/>
        </w:tabs>
      </w:pPr>
      <w:r w:rsidRPr="00BD06B8">
        <w:rPr>
          <w:rFonts w:hint="eastAsia"/>
        </w:rPr>
        <w:t>GIDs are broadcasted per SNPN</w:t>
      </w:r>
      <w:r w:rsidRPr="002D4C61">
        <w:rPr>
          <w:rFonts w:hint="eastAsia"/>
        </w:rPr>
        <w:t xml:space="preserve"> in network sharing scenarios.</w:t>
      </w:r>
    </w:p>
    <w:p w14:paraId="29E952D2" w14:textId="77777777" w:rsidR="00BA227A" w:rsidRPr="00B83696" w:rsidRDefault="00BA227A" w:rsidP="00BA227A">
      <w:pPr>
        <w:pStyle w:val="Agreement"/>
        <w:tabs>
          <w:tab w:val="clear" w:pos="9990"/>
        </w:tabs>
      </w:pPr>
      <w:r w:rsidRPr="00B83696">
        <w:t xml:space="preserve">RAN2 to revise the </w:t>
      </w:r>
      <w:r>
        <w:t xml:space="preserve">previous agreement as following: </w:t>
      </w:r>
    </w:p>
    <w:p w14:paraId="771B014D" w14:textId="77777777" w:rsidR="00BA227A" w:rsidRDefault="00BA227A" w:rsidP="00BA227A">
      <w:pPr>
        <w:pStyle w:val="Agreement"/>
        <w:numPr>
          <w:ilvl w:val="0"/>
          <w:numId w:val="0"/>
        </w:numPr>
        <w:ind w:left="1619"/>
      </w:pPr>
      <w:r>
        <w:t xml:space="preserve">In the UE, AS reports broadcast </w:t>
      </w:r>
      <w:r w:rsidRPr="00B83696">
        <w:t>Group IDs per SNPN to NAS.</w:t>
      </w:r>
    </w:p>
    <w:p w14:paraId="620DDDF5" w14:textId="77777777" w:rsidR="00BA227A" w:rsidRDefault="00BA227A" w:rsidP="00BA227A">
      <w:pPr>
        <w:pStyle w:val="Agreement"/>
        <w:tabs>
          <w:tab w:val="clear" w:pos="9990"/>
        </w:tabs>
      </w:pPr>
      <w:r w:rsidRPr="00BD06B8">
        <w:t>T</w:t>
      </w:r>
      <w:r w:rsidRPr="00BD06B8">
        <w:rPr>
          <w:rFonts w:hint="eastAsia"/>
        </w:rPr>
        <w:t xml:space="preserve">o </w:t>
      </w:r>
      <w:r w:rsidRPr="00BD06B8">
        <w:t>supporting SNPN with subscription or credentials by a separate entity</w:t>
      </w:r>
      <w:r w:rsidRPr="00BD06B8">
        <w:rPr>
          <w:rFonts w:hint="eastAsia"/>
        </w:rPr>
        <w:t xml:space="preserve">, </w:t>
      </w:r>
      <w:r>
        <w:t xml:space="preserve">R2 assumes that </w:t>
      </w:r>
      <w:r w:rsidRPr="00BD06B8">
        <w:rPr>
          <w:rFonts w:hint="eastAsia"/>
        </w:rPr>
        <w:t xml:space="preserve">there is no impact on cell (re)selection (e.g. no </w:t>
      </w:r>
      <w:r w:rsidRPr="00BD06B8">
        <w:t>need to change suitable cell criteria</w:t>
      </w:r>
      <w:r w:rsidRPr="00BD06B8">
        <w:rPr>
          <w:rFonts w:hint="eastAsia"/>
        </w:rPr>
        <w:t>).</w:t>
      </w:r>
    </w:p>
    <w:p w14:paraId="1C1DF325" w14:textId="77777777" w:rsidR="00BA227A" w:rsidRDefault="00BA227A" w:rsidP="00BA227A">
      <w:pPr>
        <w:spacing w:before="240"/>
        <w:rPr>
          <w:lang w:eastAsia="ja-JP"/>
        </w:rPr>
      </w:pPr>
      <w:r w:rsidRPr="000C7239">
        <w:rPr>
          <w:rFonts w:hint="eastAsia"/>
          <w:lang w:eastAsia="ja-JP"/>
        </w:rPr>
        <w:t>A</w:t>
      </w:r>
      <w:r w:rsidRPr="00FA69CB">
        <w:rPr>
          <w:rFonts w:hint="eastAsia"/>
          <w:lang w:eastAsia="ja-JP"/>
        </w:rPr>
        <w:t>greements</w:t>
      </w:r>
      <w:r>
        <w:rPr>
          <w:lang w:eastAsia="ja-JP"/>
        </w:rPr>
        <w:t xml:space="preserve"> </w:t>
      </w:r>
      <w:r w:rsidRPr="00FA69CB">
        <w:rPr>
          <w:rFonts w:hint="eastAsia"/>
          <w:lang w:eastAsia="ja-JP"/>
        </w:rPr>
        <w:t>on</w:t>
      </w:r>
      <w:r>
        <w:rPr>
          <w:lang w:eastAsia="ja-JP"/>
        </w:rPr>
        <w:t xml:space="preserve"> </w:t>
      </w:r>
      <w:r>
        <w:t>Support UE onboarding and provisioning for NPN</w:t>
      </w:r>
      <w:r w:rsidRPr="00535C53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were </w:t>
      </w:r>
      <w:r w:rsidRPr="000C7239">
        <w:rPr>
          <w:rFonts w:hint="eastAsia"/>
          <w:lang w:eastAsia="ja-JP"/>
        </w:rPr>
        <w:t>as</w:t>
      </w:r>
      <w:r>
        <w:rPr>
          <w:lang w:eastAsia="ja-JP"/>
        </w:rPr>
        <w:t xml:space="preserve"> </w:t>
      </w:r>
      <w:r w:rsidRPr="000C7239">
        <w:rPr>
          <w:rFonts w:hint="eastAsia"/>
          <w:lang w:eastAsia="ja-JP"/>
        </w:rPr>
        <w:t>follows</w:t>
      </w:r>
      <w:r w:rsidRPr="00535C53">
        <w:rPr>
          <w:rFonts w:hint="eastAsia"/>
          <w:lang w:eastAsia="ja-JP"/>
        </w:rPr>
        <w:t>:</w:t>
      </w:r>
    </w:p>
    <w:p w14:paraId="59EAAFA3" w14:textId="77777777" w:rsidR="00BA227A" w:rsidRDefault="00BA227A" w:rsidP="00BA227A">
      <w:pPr>
        <w:pStyle w:val="Agreement"/>
        <w:tabs>
          <w:tab w:val="clear" w:pos="9990"/>
        </w:tabs>
      </w:pPr>
      <w:r>
        <w:t>UE AS forwards the onboarding indication (and Group IDs if Proposal#1 is agreed) per SNPN to UE NAS for onboarding network selection.</w:t>
      </w:r>
    </w:p>
    <w:p w14:paraId="1B60E885" w14:textId="77777777" w:rsidR="00BA227A" w:rsidRDefault="00BA227A" w:rsidP="00BA227A">
      <w:pPr>
        <w:pStyle w:val="Agreement"/>
        <w:tabs>
          <w:tab w:val="clear" w:pos="9990"/>
        </w:tabs>
      </w:pPr>
      <w:r>
        <w:t>No UE impact on connected mode mobility for onboarding.</w:t>
      </w:r>
    </w:p>
    <w:p w14:paraId="6FC4E3CC" w14:textId="77777777" w:rsidR="00BA227A" w:rsidRDefault="00BA227A" w:rsidP="00BA227A">
      <w:pPr>
        <w:pStyle w:val="Agreement"/>
        <w:tabs>
          <w:tab w:val="clear" w:pos="9990"/>
        </w:tabs>
      </w:pPr>
      <w:r>
        <w:t xml:space="preserve">A new onboarding indication is included in </w:t>
      </w:r>
      <w:proofErr w:type="spellStart"/>
      <w:r w:rsidRPr="00F46BAC">
        <w:rPr>
          <w:i/>
          <w:iCs/>
        </w:rPr>
        <w:t>RRCSetupComplete</w:t>
      </w:r>
      <w:proofErr w:type="spellEnd"/>
      <w:r>
        <w:t xml:space="preserve"> message.</w:t>
      </w:r>
    </w:p>
    <w:p w14:paraId="6F63ECC3" w14:textId="77777777" w:rsidR="00BA227A" w:rsidRDefault="00BA227A" w:rsidP="00BA227A">
      <w:pPr>
        <w:pStyle w:val="Agreement"/>
        <w:tabs>
          <w:tab w:val="clear" w:pos="9990"/>
        </w:tabs>
        <w:rPr>
          <w:lang w:eastAsia="zh-CN"/>
        </w:rPr>
      </w:pPr>
      <w:r>
        <w:rPr>
          <w:lang w:eastAsia="zh-CN"/>
        </w:rPr>
        <w:t>R2 assumes that n</w:t>
      </w:r>
      <w:r w:rsidRPr="00BD3B53">
        <w:rPr>
          <w:lang w:eastAsia="zh-CN"/>
        </w:rPr>
        <w:t>o enhancement is needed to support onboarding for provisioning the PNI-NPN credentials to UE.</w:t>
      </w:r>
    </w:p>
    <w:p w14:paraId="677EE528" w14:textId="77777777" w:rsidR="00BA227A" w:rsidRPr="001401A9" w:rsidRDefault="00BA227A" w:rsidP="00BA227A">
      <w:pPr>
        <w:pStyle w:val="Agreement"/>
        <w:tabs>
          <w:tab w:val="clear" w:pos="9990"/>
        </w:tabs>
      </w:pPr>
      <w:r w:rsidRPr="007028DC">
        <w:lastRenderedPageBreak/>
        <w:t>There is no need to introduce an onboarding request indication in RRC messages for UEs in RRC_INACTIVE.</w:t>
      </w:r>
      <w:r>
        <w:t xml:space="preserve"> </w:t>
      </w:r>
    </w:p>
    <w:p w14:paraId="0A2A142A" w14:textId="77777777" w:rsidR="00BA227A" w:rsidRDefault="00BA227A" w:rsidP="00BA227A">
      <w:pPr>
        <w:pStyle w:val="Agreement"/>
        <w:tabs>
          <w:tab w:val="clear" w:pos="9990"/>
        </w:tabs>
      </w:pPr>
      <w:r>
        <w:t xml:space="preserve">Group IDs per SNPN for onboarding purpose is broadcast in the SIB. FFS whether the Group IDs for onboarding purpose and for credential by separate entity are different. </w:t>
      </w:r>
    </w:p>
    <w:p w14:paraId="0B544090" w14:textId="77777777" w:rsidR="00BA227A" w:rsidRDefault="00BA227A" w:rsidP="00BA227A">
      <w:pPr>
        <w:pStyle w:val="Agreement"/>
        <w:tabs>
          <w:tab w:val="clear" w:pos="9990"/>
        </w:tabs>
      </w:pPr>
      <w:r>
        <w:t xml:space="preserve">R2 assumes that onboarding will not impact cell reselection. </w:t>
      </w:r>
    </w:p>
    <w:p w14:paraId="384A6E2F" w14:textId="77777777" w:rsidR="003071BC" w:rsidRDefault="003071BC" w:rsidP="003071BC">
      <w:pPr>
        <w:pStyle w:val="Heading2"/>
        <w:rPr>
          <w:lang w:eastAsia="ja-JP"/>
        </w:rPr>
      </w:pPr>
      <w:r>
        <w:rPr>
          <w:lang w:eastAsia="ja-JP"/>
        </w:rPr>
        <w:t>4.2</w:t>
      </w:r>
      <w:r>
        <w:rPr>
          <w:lang w:eastAsia="ja-JP"/>
        </w:rPr>
        <w:tab/>
        <w:t>RAN2#</w:t>
      </w:r>
      <w:r w:rsidRPr="00EF19CD">
        <w:rPr>
          <w:lang w:eastAsia="ja-JP"/>
        </w:rPr>
        <w:t>1</w:t>
      </w:r>
      <w:r>
        <w:rPr>
          <w:lang w:eastAsia="ja-JP"/>
        </w:rPr>
        <w:t>14 Agreements</w:t>
      </w:r>
    </w:p>
    <w:p w14:paraId="1A71D24D" w14:textId="77777777" w:rsidR="003071BC" w:rsidRDefault="003071BC" w:rsidP="003071BC">
      <w:pPr>
        <w:rPr>
          <w:lang w:eastAsia="ja-JP"/>
        </w:rPr>
      </w:pPr>
      <w:r>
        <w:rPr>
          <w:rFonts w:hint="eastAsia"/>
          <w:lang w:eastAsia="ja-JP"/>
        </w:rPr>
        <w:t>General agreements were as follows:</w:t>
      </w:r>
    </w:p>
    <w:p w14:paraId="1B9D838E" w14:textId="77777777" w:rsidR="003071BC" w:rsidRPr="00CD7E61" w:rsidRDefault="003071BC" w:rsidP="003071BC">
      <w:pPr>
        <w:pStyle w:val="Agreement"/>
        <w:numPr>
          <w:ilvl w:val="0"/>
          <w:numId w:val="0"/>
        </w:numPr>
        <w:tabs>
          <w:tab w:val="left" w:pos="720"/>
        </w:tabs>
        <w:ind w:left="1259"/>
        <w:rPr>
          <w:rFonts w:ascii="Times New Roman" w:hAnsi="Times New Roman"/>
        </w:rPr>
      </w:pPr>
      <w:r w:rsidRPr="00CD7E61">
        <w:rPr>
          <w:rFonts w:ascii="Times New Roman" w:hAnsi="Times New Roman"/>
        </w:rPr>
        <w:t>Reply for LS on limited service availability of an SNPN (C1-21212601/R2-2104704):</w:t>
      </w:r>
    </w:p>
    <w:p w14:paraId="04CC9F2E" w14:textId="77777777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</w:tabs>
        <w:spacing w:line="256" w:lineRule="auto"/>
        <w:ind w:left="1619"/>
        <w:rPr>
          <w:rFonts w:ascii="Times New Roman" w:hAnsi="Times New Roman"/>
        </w:rPr>
      </w:pPr>
      <w:r w:rsidRPr="00CD7E61">
        <w:rPr>
          <w:rFonts w:ascii="Times New Roman" w:hAnsi="Times New Roman"/>
        </w:rPr>
        <w:t xml:space="preserve">We reply “YES” (to Q1 of the LS), but need to discuss the details of the additional info and the alternatives. </w:t>
      </w:r>
    </w:p>
    <w:p w14:paraId="39034ADA" w14:textId="77777777" w:rsidR="003071BC" w:rsidRDefault="003071BC" w:rsidP="003071BC">
      <w:pPr>
        <w:spacing w:before="240"/>
        <w:rPr>
          <w:rFonts w:asciiTheme="minorHAnsi" w:hAnsiTheme="minorHAnsi"/>
          <w:bCs/>
          <w:lang w:eastAsia="ja-JP"/>
        </w:rPr>
      </w:pPr>
      <w:r>
        <w:rPr>
          <w:rFonts w:hint="eastAsia"/>
          <w:bCs/>
          <w:lang w:eastAsia="ja-JP"/>
        </w:rPr>
        <w:t xml:space="preserve">Agreements on </w:t>
      </w:r>
      <w:r>
        <w:rPr>
          <w:rFonts w:hint="eastAsia"/>
          <w:bCs/>
        </w:rPr>
        <w:t>Support SNPN with subscription or credentials by a separate entity were as follows:</w:t>
      </w:r>
    </w:p>
    <w:p w14:paraId="4E5B6E4D" w14:textId="0D63937E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</w:tabs>
        <w:spacing w:line="256" w:lineRule="auto"/>
        <w:ind w:left="1619"/>
        <w:rPr>
          <w:rFonts w:ascii="Times New Roman" w:hAnsi="Times New Roman"/>
          <w:color w:val="000000"/>
          <w:szCs w:val="22"/>
        </w:rPr>
      </w:pPr>
      <w:r w:rsidRPr="00CD7E61">
        <w:rPr>
          <w:rFonts w:ascii="Times New Roman" w:hAnsi="Times New Roman"/>
        </w:rPr>
        <w:t>GIN for access using CH is broadc</w:t>
      </w:r>
      <w:r w:rsidR="00B11688">
        <w:rPr>
          <w:rFonts w:ascii="Times New Roman" w:hAnsi="Times New Roman"/>
        </w:rPr>
        <w:t>a</w:t>
      </w:r>
      <w:r w:rsidRPr="00CD7E61">
        <w:rPr>
          <w:rFonts w:ascii="Times New Roman" w:hAnsi="Times New Roman"/>
        </w:rPr>
        <w:t xml:space="preserve">st only if Indication of accessing using CH is broadcast. </w:t>
      </w:r>
    </w:p>
    <w:p w14:paraId="24A36966" w14:textId="77777777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</w:tabs>
        <w:spacing w:line="256" w:lineRule="auto"/>
        <w:ind w:left="1619"/>
        <w:rPr>
          <w:rFonts w:ascii="Times New Roman" w:hAnsi="Times New Roman"/>
          <w:lang w:eastAsia="zh-CN"/>
        </w:rPr>
      </w:pPr>
      <w:r w:rsidRPr="00CD7E61">
        <w:rPr>
          <w:rFonts w:ascii="Times New Roman" w:hAnsi="Times New Roman"/>
          <w:lang w:eastAsia="zh-CN"/>
        </w:rPr>
        <w:t>RAN2 assumes that NAS does not send selected GINs and two indications related to external credentials to AS.</w:t>
      </w:r>
    </w:p>
    <w:p w14:paraId="2C0F3756" w14:textId="77777777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</w:tabs>
        <w:spacing w:line="256" w:lineRule="auto"/>
        <w:ind w:left="1619"/>
        <w:rPr>
          <w:rFonts w:ascii="Times New Roman" w:hAnsi="Times New Roman"/>
          <w:lang w:eastAsia="zh-CN"/>
        </w:rPr>
      </w:pPr>
      <w:r w:rsidRPr="00CD7E61">
        <w:rPr>
          <w:rFonts w:ascii="Times New Roman" w:hAnsi="Times New Roman"/>
          <w:lang w:eastAsia="zh-CN"/>
        </w:rPr>
        <w:t>There is no impact on cell (re)selection to support SNPN with subscription or credentials by a separate entity.</w:t>
      </w:r>
    </w:p>
    <w:p w14:paraId="5ECAAA71" w14:textId="77777777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</w:tabs>
        <w:spacing w:line="256" w:lineRule="auto"/>
        <w:ind w:left="1619"/>
        <w:rPr>
          <w:rFonts w:ascii="Times New Roman" w:hAnsi="Times New Roman"/>
          <w:lang w:eastAsia="zh-CN"/>
        </w:rPr>
      </w:pPr>
      <w:r w:rsidRPr="00CD7E61">
        <w:rPr>
          <w:rFonts w:ascii="Times New Roman" w:hAnsi="Times New Roman"/>
          <w:lang w:eastAsia="zh-CN"/>
        </w:rPr>
        <w:t>RAN2 assume there is no RAN2 UE impact of connected mode mobility for separate credential.</w:t>
      </w:r>
    </w:p>
    <w:p w14:paraId="1FF9A6D7" w14:textId="77777777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</w:tabs>
        <w:spacing w:line="256" w:lineRule="auto"/>
        <w:ind w:left="1619"/>
        <w:rPr>
          <w:rFonts w:ascii="Times New Roman" w:hAnsi="Times New Roman"/>
          <w:lang w:eastAsia="zh-CN"/>
        </w:rPr>
      </w:pPr>
      <w:r w:rsidRPr="00CD7E61">
        <w:rPr>
          <w:rFonts w:ascii="Times New Roman" w:hAnsi="Times New Roman"/>
          <w:lang w:eastAsia="zh-CN"/>
        </w:rPr>
        <w:t>RAN2 assumes the selected SNPN ID is enough for AMF selection for separate credential.</w:t>
      </w:r>
    </w:p>
    <w:p w14:paraId="47824E43" w14:textId="77777777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</w:tabs>
        <w:spacing w:line="256" w:lineRule="auto"/>
        <w:ind w:left="1619"/>
        <w:rPr>
          <w:rFonts w:ascii="Times New Roman" w:hAnsi="Times New Roman"/>
          <w:lang w:eastAsia="zh-CN"/>
        </w:rPr>
      </w:pPr>
      <w:r w:rsidRPr="00CD7E61">
        <w:rPr>
          <w:rFonts w:ascii="Times New Roman" w:hAnsi="Times New Roman"/>
          <w:lang w:eastAsia="zh-CN"/>
        </w:rPr>
        <w:t>GIN is broadcasted by new SIB</w:t>
      </w:r>
    </w:p>
    <w:p w14:paraId="6D01371B" w14:textId="77777777" w:rsidR="003071BC" w:rsidRDefault="003071BC" w:rsidP="003071BC">
      <w:pPr>
        <w:spacing w:before="240"/>
        <w:rPr>
          <w:rFonts w:asciiTheme="minorHAnsi" w:hAnsiTheme="minorHAnsi"/>
          <w:bCs/>
          <w:lang w:eastAsia="ja-JP"/>
        </w:rPr>
      </w:pPr>
      <w:r>
        <w:rPr>
          <w:rFonts w:hint="eastAsia"/>
          <w:bCs/>
          <w:lang w:eastAsia="ja-JP"/>
        </w:rPr>
        <w:t xml:space="preserve">Agreements on </w:t>
      </w:r>
      <w:r>
        <w:rPr>
          <w:rFonts w:hint="eastAsia"/>
          <w:bCs/>
        </w:rPr>
        <w:t>Support UE onboarding and provisioning for NPN</w:t>
      </w:r>
      <w:r>
        <w:rPr>
          <w:rFonts w:hint="eastAsia"/>
          <w:bCs/>
          <w:lang w:eastAsia="ja-JP"/>
        </w:rPr>
        <w:t xml:space="preserve"> were as follows:</w:t>
      </w:r>
    </w:p>
    <w:p w14:paraId="62ABEDAF" w14:textId="77777777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  <w:tab w:val="num" w:pos="3780"/>
        </w:tabs>
        <w:spacing w:line="256" w:lineRule="auto"/>
        <w:ind w:left="1619"/>
        <w:rPr>
          <w:rFonts w:ascii="Times New Roman" w:hAnsi="Times New Roman"/>
        </w:rPr>
      </w:pPr>
      <w:r w:rsidRPr="00CD7E61">
        <w:rPr>
          <w:rFonts w:ascii="Times New Roman" w:hAnsi="Times New Roman"/>
        </w:rPr>
        <w:t>No additional information except for the already agreed broadcast parameters is needed, unless requested by other WG.</w:t>
      </w:r>
    </w:p>
    <w:p w14:paraId="78CA3B8C" w14:textId="77777777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  <w:tab w:val="num" w:pos="3780"/>
        </w:tabs>
        <w:spacing w:line="256" w:lineRule="auto"/>
        <w:ind w:left="1619"/>
        <w:rPr>
          <w:rFonts w:ascii="Times New Roman" w:hAnsi="Times New Roman"/>
        </w:rPr>
      </w:pPr>
      <w:r w:rsidRPr="00CD7E61">
        <w:rPr>
          <w:rFonts w:ascii="Times New Roman" w:hAnsi="Times New Roman"/>
        </w:rPr>
        <w:t>There is no need to introduce the 1-bit onboarding indication in SIB1 and optional GINs for PLMNs acting as onboarding networks.</w:t>
      </w:r>
    </w:p>
    <w:p w14:paraId="015B560F" w14:textId="77777777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  <w:tab w:val="num" w:pos="3780"/>
        </w:tabs>
        <w:spacing w:line="256" w:lineRule="auto"/>
        <w:ind w:left="1619"/>
        <w:rPr>
          <w:rFonts w:ascii="Times New Roman" w:hAnsi="Times New Roman"/>
        </w:rPr>
      </w:pPr>
      <w:r w:rsidRPr="00CD7E61">
        <w:rPr>
          <w:rFonts w:ascii="Times New Roman" w:hAnsi="Times New Roman"/>
        </w:rPr>
        <w:t>Toggling the 1-bit onboarding indication in SIB1 allows to control congestion due to onboarding request.</w:t>
      </w:r>
    </w:p>
    <w:p w14:paraId="28013C04" w14:textId="77777777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  <w:tab w:val="num" w:pos="3780"/>
        </w:tabs>
        <w:spacing w:line="256" w:lineRule="auto"/>
        <w:ind w:left="1619"/>
        <w:rPr>
          <w:rFonts w:ascii="Times New Roman" w:hAnsi="Times New Roman"/>
        </w:rPr>
      </w:pPr>
      <w:r w:rsidRPr="00CD7E61">
        <w:rPr>
          <w:rFonts w:ascii="Times New Roman" w:hAnsi="Times New Roman"/>
        </w:rPr>
        <w:t>RAN2 confirms that onboarding does not impact the cell reselection procedure.</w:t>
      </w:r>
    </w:p>
    <w:p w14:paraId="526832A1" w14:textId="77777777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  <w:tab w:val="num" w:pos="3780"/>
        </w:tabs>
        <w:spacing w:line="256" w:lineRule="auto"/>
        <w:ind w:left="1619"/>
        <w:rPr>
          <w:rFonts w:ascii="Times New Roman" w:hAnsi="Times New Roman"/>
        </w:rPr>
      </w:pPr>
      <w:r w:rsidRPr="00CD7E61">
        <w:rPr>
          <w:rFonts w:ascii="Times New Roman" w:hAnsi="Times New Roman"/>
        </w:rPr>
        <w:t xml:space="preserve">For AMF routing, no extra information is needed in addition to the already agreed onboarding request indication in </w:t>
      </w:r>
      <w:proofErr w:type="spellStart"/>
      <w:r w:rsidRPr="00CD7E61">
        <w:rPr>
          <w:rFonts w:ascii="Times New Roman" w:hAnsi="Times New Roman"/>
        </w:rPr>
        <w:t>RRCSetupComplete</w:t>
      </w:r>
      <w:proofErr w:type="spellEnd"/>
      <w:r w:rsidRPr="00CD7E61">
        <w:rPr>
          <w:rFonts w:ascii="Times New Roman" w:hAnsi="Times New Roman"/>
        </w:rPr>
        <w:t>, unless explicitly requested by other WGs.</w:t>
      </w:r>
    </w:p>
    <w:p w14:paraId="026B3348" w14:textId="77777777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  <w:tab w:val="num" w:pos="3780"/>
        </w:tabs>
        <w:spacing w:line="256" w:lineRule="auto"/>
        <w:ind w:left="1619"/>
        <w:rPr>
          <w:rFonts w:ascii="Times New Roman" w:hAnsi="Times New Roman"/>
        </w:rPr>
      </w:pPr>
      <w:r w:rsidRPr="00CD7E61">
        <w:rPr>
          <w:rFonts w:ascii="Times New Roman" w:hAnsi="Times New Roman"/>
        </w:rPr>
        <w:t xml:space="preserve">Any limitation to a selected set of UEs using </w:t>
      </w:r>
      <w:proofErr w:type="spellStart"/>
      <w:r w:rsidRPr="00CD7E61">
        <w:rPr>
          <w:rFonts w:ascii="Times New Roman" w:hAnsi="Times New Roman"/>
        </w:rPr>
        <w:t>uSIM</w:t>
      </w:r>
      <w:proofErr w:type="spellEnd"/>
      <w:r w:rsidRPr="00CD7E61">
        <w:rPr>
          <w:rFonts w:ascii="Times New Roman" w:hAnsi="Times New Roman"/>
        </w:rPr>
        <w:t xml:space="preserve"> tags is out of RAN2 scope.</w:t>
      </w:r>
    </w:p>
    <w:p w14:paraId="659AF26C" w14:textId="77777777" w:rsidR="003071BC" w:rsidRPr="00CD7E61" w:rsidRDefault="003071BC" w:rsidP="003071BC">
      <w:pPr>
        <w:pStyle w:val="Agreement"/>
        <w:numPr>
          <w:ilvl w:val="0"/>
          <w:numId w:val="11"/>
        </w:numPr>
        <w:tabs>
          <w:tab w:val="num" w:pos="1619"/>
        </w:tabs>
        <w:spacing w:line="256" w:lineRule="auto"/>
        <w:ind w:left="1619"/>
        <w:rPr>
          <w:rFonts w:ascii="Times New Roman" w:hAnsi="Times New Roman"/>
        </w:rPr>
      </w:pPr>
      <w:r w:rsidRPr="00CD7E61">
        <w:rPr>
          <w:rFonts w:ascii="Times New Roman" w:hAnsi="Times New Roman"/>
        </w:rPr>
        <w:t xml:space="preserve">Send an LS to SA2 to ask about separate or joint GIN list for onboarding and separate credentials and GIN encoding. </w:t>
      </w:r>
    </w:p>
    <w:p w14:paraId="641FF033" w14:textId="77777777" w:rsidR="00BA227A" w:rsidRPr="00AF7684" w:rsidRDefault="00BA227A" w:rsidP="00AF7684">
      <w:pPr>
        <w:rPr>
          <w:lang w:eastAsia="ja-JP"/>
        </w:rPr>
      </w:pPr>
    </w:p>
    <w:sectPr w:rsidR="00BA227A" w:rsidRPr="00AF768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6B31E2" w14:textId="77777777" w:rsidR="00D12A86" w:rsidRDefault="00D12A86">
      <w:r>
        <w:separator/>
      </w:r>
    </w:p>
  </w:endnote>
  <w:endnote w:type="continuationSeparator" w:id="0">
    <w:p w14:paraId="2276A815" w14:textId="77777777" w:rsidR="00D12A86" w:rsidRDefault="00D12A86">
      <w:r>
        <w:continuationSeparator/>
      </w:r>
    </w:p>
  </w:endnote>
  <w:endnote w:type="continuationNotice" w:id="1">
    <w:p w14:paraId="4EB2D285" w14:textId="77777777" w:rsidR="00D12A86" w:rsidRDefault="00D12A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82A7A4" w14:textId="77777777" w:rsidR="00D12A86" w:rsidRDefault="00D12A86">
      <w:r>
        <w:separator/>
      </w:r>
    </w:p>
  </w:footnote>
  <w:footnote w:type="continuationSeparator" w:id="0">
    <w:p w14:paraId="7273C434" w14:textId="77777777" w:rsidR="00D12A86" w:rsidRDefault="00D12A86">
      <w:r>
        <w:continuationSeparator/>
      </w:r>
    </w:p>
  </w:footnote>
  <w:footnote w:type="continuationNotice" w:id="1">
    <w:p w14:paraId="13F7FFE8" w14:textId="77777777" w:rsidR="00D12A86" w:rsidRDefault="00D12A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5D6511"/>
    <w:multiLevelType w:val="hybridMultilevel"/>
    <w:tmpl w:val="FB1C2A7E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B002B"/>
    <w:multiLevelType w:val="hybridMultilevel"/>
    <w:tmpl w:val="9690BDF0"/>
    <w:lvl w:ilvl="0" w:tplc="1742B33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8"/>
  </w:num>
  <w:num w:numId="10">
    <w:abstractNumId w:val="7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285"/>
    <w:rsid w:val="00016557"/>
    <w:rsid w:val="00023C40"/>
    <w:rsid w:val="00032B81"/>
    <w:rsid w:val="00033397"/>
    <w:rsid w:val="00040095"/>
    <w:rsid w:val="00045D37"/>
    <w:rsid w:val="000661BB"/>
    <w:rsid w:val="00073C9C"/>
    <w:rsid w:val="00080512"/>
    <w:rsid w:val="00090468"/>
    <w:rsid w:val="00090B8D"/>
    <w:rsid w:val="00094568"/>
    <w:rsid w:val="000965C9"/>
    <w:rsid w:val="000A4484"/>
    <w:rsid w:val="000B7BCF"/>
    <w:rsid w:val="000C522B"/>
    <w:rsid w:val="000D58AB"/>
    <w:rsid w:val="000D7C02"/>
    <w:rsid w:val="000F6B5F"/>
    <w:rsid w:val="00112F1A"/>
    <w:rsid w:val="00145075"/>
    <w:rsid w:val="00145129"/>
    <w:rsid w:val="00163F8E"/>
    <w:rsid w:val="001741A0"/>
    <w:rsid w:val="00175FA0"/>
    <w:rsid w:val="001836C5"/>
    <w:rsid w:val="00194CD0"/>
    <w:rsid w:val="001B49C9"/>
    <w:rsid w:val="001C23F4"/>
    <w:rsid w:val="001C4F79"/>
    <w:rsid w:val="001F168B"/>
    <w:rsid w:val="001F5038"/>
    <w:rsid w:val="001F7831"/>
    <w:rsid w:val="00204045"/>
    <w:rsid w:val="0020712B"/>
    <w:rsid w:val="0022606D"/>
    <w:rsid w:val="0022695E"/>
    <w:rsid w:val="00231728"/>
    <w:rsid w:val="00244A05"/>
    <w:rsid w:val="00250404"/>
    <w:rsid w:val="002610D8"/>
    <w:rsid w:val="00265D5B"/>
    <w:rsid w:val="002747EC"/>
    <w:rsid w:val="002748D8"/>
    <w:rsid w:val="002855BF"/>
    <w:rsid w:val="002D2FD5"/>
    <w:rsid w:val="002E0878"/>
    <w:rsid w:val="002F0D22"/>
    <w:rsid w:val="003071BC"/>
    <w:rsid w:val="00311B17"/>
    <w:rsid w:val="003172DC"/>
    <w:rsid w:val="00317E1A"/>
    <w:rsid w:val="00325AE3"/>
    <w:rsid w:val="00326069"/>
    <w:rsid w:val="00352001"/>
    <w:rsid w:val="0035462D"/>
    <w:rsid w:val="0036459E"/>
    <w:rsid w:val="00364B41"/>
    <w:rsid w:val="00366203"/>
    <w:rsid w:val="00383096"/>
    <w:rsid w:val="00385939"/>
    <w:rsid w:val="0039346C"/>
    <w:rsid w:val="003A41EF"/>
    <w:rsid w:val="003B40AD"/>
    <w:rsid w:val="003C4E37"/>
    <w:rsid w:val="003E16BE"/>
    <w:rsid w:val="003F4E28"/>
    <w:rsid w:val="004006E8"/>
    <w:rsid w:val="00401855"/>
    <w:rsid w:val="00401926"/>
    <w:rsid w:val="00402CAA"/>
    <w:rsid w:val="00420B62"/>
    <w:rsid w:val="004371E0"/>
    <w:rsid w:val="00453A6D"/>
    <w:rsid w:val="0045500B"/>
    <w:rsid w:val="00460647"/>
    <w:rsid w:val="00465587"/>
    <w:rsid w:val="00477455"/>
    <w:rsid w:val="00486865"/>
    <w:rsid w:val="004A1F7B"/>
    <w:rsid w:val="004C44D2"/>
    <w:rsid w:val="004D3578"/>
    <w:rsid w:val="004D380D"/>
    <w:rsid w:val="004E213A"/>
    <w:rsid w:val="004F4540"/>
    <w:rsid w:val="004F5737"/>
    <w:rsid w:val="004F73A7"/>
    <w:rsid w:val="00503171"/>
    <w:rsid w:val="00506C28"/>
    <w:rsid w:val="0051040E"/>
    <w:rsid w:val="00516059"/>
    <w:rsid w:val="00534DA0"/>
    <w:rsid w:val="00543E6C"/>
    <w:rsid w:val="00545184"/>
    <w:rsid w:val="00565087"/>
    <w:rsid w:val="0056573F"/>
    <w:rsid w:val="00571279"/>
    <w:rsid w:val="005A220C"/>
    <w:rsid w:val="005A49C6"/>
    <w:rsid w:val="005B0C98"/>
    <w:rsid w:val="005C490F"/>
    <w:rsid w:val="00600A3D"/>
    <w:rsid w:val="00611566"/>
    <w:rsid w:val="00611BF0"/>
    <w:rsid w:val="00640AEF"/>
    <w:rsid w:val="00646D99"/>
    <w:rsid w:val="00652E9C"/>
    <w:rsid w:val="00656910"/>
    <w:rsid w:val="006574C0"/>
    <w:rsid w:val="006717EC"/>
    <w:rsid w:val="00696821"/>
    <w:rsid w:val="006A393B"/>
    <w:rsid w:val="006C39D1"/>
    <w:rsid w:val="006C66D8"/>
    <w:rsid w:val="006D1E24"/>
    <w:rsid w:val="006D35DE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26B"/>
    <w:rsid w:val="0079049D"/>
    <w:rsid w:val="00793DC5"/>
    <w:rsid w:val="00796823"/>
    <w:rsid w:val="007A2E55"/>
    <w:rsid w:val="007B18D8"/>
    <w:rsid w:val="007C095F"/>
    <w:rsid w:val="007C2DD0"/>
    <w:rsid w:val="007E648B"/>
    <w:rsid w:val="007E75E8"/>
    <w:rsid w:val="007F2E08"/>
    <w:rsid w:val="008028A4"/>
    <w:rsid w:val="008059F6"/>
    <w:rsid w:val="008075B4"/>
    <w:rsid w:val="00813245"/>
    <w:rsid w:val="00840DE0"/>
    <w:rsid w:val="008607A8"/>
    <w:rsid w:val="0086354A"/>
    <w:rsid w:val="008768CA"/>
    <w:rsid w:val="00877EF9"/>
    <w:rsid w:val="00880559"/>
    <w:rsid w:val="008B5306"/>
    <w:rsid w:val="008C0970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168F"/>
    <w:rsid w:val="009928A9"/>
    <w:rsid w:val="009A0AF3"/>
    <w:rsid w:val="009B047B"/>
    <w:rsid w:val="009B07CD"/>
    <w:rsid w:val="009C19E9"/>
    <w:rsid w:val="009C2C9D"/>
    <w:rsid w:val="009D74A6"/>
    <w:rsid w:val="009E0E87"/>
    <w:rsid w:val="009E577F"/>
    <w:rsid w:val="009F02A0"/>
    <w:rsid w:val="00A10F02"/>
    <w:rsid w:val="00A204CA"/>
    <w:rsid w:val="00A209D6"/>
    <w:rsid w:val="00A22738"/>
    <w:rsid w:val="00A430EC"/>
    <w:rsid w:val="00A53724"/>
    <w:rsid w:val="00A54B2B"/>
    <w:rsid w:val="00A82346"/>
    <w:rsid w:val="00A9671C"/>
    <w:rsid w:val="00AA1553"/>
    <w:rsid w:val="00AB4DAD"/>
    <w:rsid w:val="00AD41C5"/>
    <w:rsid w:val="00AD532C"/>
    <w:rsid w:val="00AE73A9"/>
    <w:rsid w:val="00AF7684"/>
    <w:rsid w:val="00B05380"/>
    <w:rsid w:val="00B05962"/>
    <w:rsid w:val="00B11688"/>
    <w:rsid w:val="00B15449"/>
    <w:rsid w:val="00B16C2F"/>
    <w:rsid w:val="00B27303"/>
    <w:rsid w:val="00B47FD1"/>
    <w:rsid w:val="00B516BB"/>
    <w:rsid w:val="00B51A4D"/>
    <w:rsid w:val="00B7538C"/>
    <w:rsid w:val="00B84DB2"/>
    <w:rsid w:val="00BA227A"/>
    <w:rsid w:val="00BC1C33"/>
    <w:rsid w:val="00BC3555"/>
    <w:rsid w:val="00BE4A53"/>
    <w:rsid w:val="00C12B51"/>
    <w:rsid w:val="00C24650"/>
    <w:rsid w:val="00C25465"/>
    <w:rsid w:val="00C32ED6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C63AF"/>
    <w:rsid w:val="00CC6F15"/>
    <w:rsid w:val="00CD0BA8"/>
    <w:rsid w:val="00CD4C7B"/>
    <w:rsid w:val="00CD58FE"/>
    <w:rsid w:val="00CD7E61"/>
    <w:rsid w:val="00D12A86"/>
    <w:rsid w:val="00D33BE3"/>
    <w:rsid w:val="00D3792D"/>
    <w:rsid w:val="00D52121"/>
    <w:rsid w:val="00D55E47"/>
    <w:rsid w:val="00D62E19"/>
    <w:rsid w:val="00D67CD1"/>
    <w:rsid w:val="00D7161F"/>
    <w:rsid w:val="00D738D6"/>
    <w:rsid w:val="00D80795"/>
    <w:rsid w:val="00D854BE"/>
    <w:rsid w:val="00D87E00"/>
    <w:rsid w:val="00D9134D"/>
    <w:rsid w:val="00D96D11"/>
    <w:rsid w:val="00DA2825"/>
    <w:rsid w:val="00DA4533"/>
    <w:rsid w:val="00DA7A03"/>
    <w:rsid w:val="00DB0DB8"/>
    <w:rsid w:val="00DB1818"/>
    <w:rsid w:val="00DC309B"/>
    <w:rsid w:val="00DC4DA2"/>
    <w:rsid w:val="00DC5261"/>
    <w:rsid w:val="00DC54F6"/>
    <w:rsid w:val="00DE25D2"/>
    <w:rsid w:val="00E03F15"/>
    <w:rsid w:val="00E33402"/>
    <w:rsid w:val="00E46C08"/>
    <w:rsid w:val="00E471CF"/>
    <w:rsid w:val="00E61AF2"/>
    <w:rsid w:val="00E62835"/>
    <w:rsid w:val="00E77645"/>
    <w:rsid w:val="00E83697"/>
    <w:rsid w:val="00E859B6"/>
    <w:rsid w:val="00E94029"/>
    <w:rsid w:val="00EA66C9"/>
    <w:rsid w:val="00EC4A25"/>
    <w:rsid w:val="00ED65A6"/>
    <w:rsid w:val="00EE2D4C"/>
    <w:rsid w:val="00EE3F24"/>
    <w:rsid w:val="00EF612C"/>
    <w:rsid w:val="00F025A2"/>
    <w:rsid w:val="00F036E9"/>
    <w:rsid w:val="00F07388"/>
    <w:rsid w:val="00F2026E"/>
    <w:rsid w:val="00F2210A"/>
    <w:rsid w:val="00F31372"/>
    <w:rsid w:val="00F334E6"/>
    <w:rsid w:val="00F37743"/>
    <w:rsid w:val="00F54A3D"/>
    <w:rsid w:val="00F54CB0"/>
    <w:rsid w:val="00F5708E"/>
    <w:rsid w:val="00F579CD"/>
    <w:rsid w:val="00F653B8"/>
    <w:rsid w:val="00F71B89"/>
    <w:rsid w:val="00F7353C"/>
    <w:rsid w:val="00F76F8F"/>
    <w:rsid w:val="00F941DF"/>
    <w:rsid w:val="00FA1266"/>
    <w:rsid w:val="00FA291B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9744DE5"/>
  <w15:chartTrackingRefBased/>
  <w15:docId w15:val="{4618EA85-71FD-4F8E-A852-9C3817F3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0A4484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352001"/>
    <w:pPr>
      <w:numPr>
        <w:numId w:val="10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0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Specs/archive/23_series/23.700-07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0e/Docs/RP-202363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TSG_RAN/TSGR_90e/Docs/RP-202868.zip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3501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5AIRPNAIUNRU-859666464-9279</_dlc_DocId>
    <_dlc_DocIdUrl xmlns="71c5aaf6-e6ce-465b-b873-5148d2a4c105">
      <Url>https://nokia.sharepoint.com/sites/c5g/e2earch/_layouts/15/DocIdRedir.aspx?ID=5AIRPNAIUNRU-859666464-9279</Url>
      <Description>5AIRPNAIUNRU-859666464-9279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3b34c8f0-1ef5-4d1e-bb66-517ce7fe7356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83f22d2f-d16e-4be6-ad4f-29fa0b067c3c"/>
    <ds:schemaRef ds:uri="a3840f4f-04be-43d1-b2ef-6ff1382503c7"/>
    <ds:schemaRef ds:uri="71c5aaf6-e6ce-465b-b873-5148d2a4c10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</Pages>
  <Words>1503</Words>
  <Characters>8066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9550</CharactersWithSpaces>
  <SharedDoc>false</SharedDoc>
  <HyperlinkBase/>
  <HLinks>
    <vt:vector size="24" baseType="variant">
      <vt:variant>
        <vt:i4>7012447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https://www.3gpp.org/ftp/tsg_ran/TSG_RAN/TSGR_90e/Docs/RP-202868.zip</vt:lpwstr>
      </vt:variant>
      <vt:variant>
        <vt:lpwstr/>
      </vt:variant>
      <vt:variant>
        <vt:i4>1900619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http://www.3gpp.org/ftp/Specs/html-info/23501.htm</vt:lpwstr>
      </vt:variant>
      <vt:variant>
        <vt:lpwstr/>
      </vt:variant>
      <vt:variant>
        <vt:i4>917544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https://www.3gpp.org/ftp/Specs/archive/23_series/23.700-07</vt:lpwstr>
      </vt:variant>
      <vt:variant>
        <vt:lpwstr/>
      </vt:variant>
      <vt:variant>
        <vt:i4>7012447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https://www.3gpp.org/ftp/tsg_ran/TSG_RAN/TSGR_90e/Docs/RP-202363.zip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(GWO1)</cp:lastModifiedBy>
  <cp:revision>143</cp:revision>
  <dcterms:created xsi:type="dcterms:W3CDTF">2016-08-12T12:53:00Z</dcterms:created>
  <dcterms:modified xsi:type="dcterms:W3CDTF">2021-08-05T14:06:00Z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b783a350-8e17-4736-9f73-fcae272fdf5f</vt:lpwstr>
  </property>
</Properties>
</file>