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88071B4" w:rsidR="00A209D6" w:rsidRPr="00467E5A" w:rsidRDefault="00A209D6" w:rsidP="291C84FA">
      <w:pPr>
        <w:pStyle w:val="Header"/>
        <w:tabs>
          <w:tab w:val="right" w:pos="9639"/>
        </w:tabs>
        <w:rPr>
          <w:i/>
          <w:iCs/>
          <w:noProof w:val="0"/>
          <w:color w:val="000000" w:themeColor="text1"/>
          <w:sz w:val="24"/>
          <w:szCs w:val="24"/>
        </w:rPr>
      </w:pPr>
      <w:r w:rsidRPr="00467E5A">
        <w:rPr>
          <w:noProof w:val="0"/>
          <w:color w:val="000000" w:themeColor="text1"/>
          <w:sz w:val="24"/>
          <w:szCs w:val="24"/>
        </w:rPr>
        <w:t>3GPP TSG-RAN WG2 Meeting #</w:t>
      </w:r>
      <w:r w:rsidR="0036459E" w:rsidRPr="00467E5A">
        <w:rPr>
          <w:noProof w:val="0"/>
          <w:color w:val="000000" w:themeColor="text1"/>
          <w:sz w:val="24"/>
          <w:szCs w:val="24"/>
        </w:rPr>
        <w:t>11</w:t>
      </w:r>
      <w:r w:rsidR="00AB3419">
        <w:rPr>
          <w:noProof w:val="0"/>
          <w:color w:val="000000" w:themeColor="text1"/>
          <w:sz w:val="24"/>
          <w:szCs w:val="24"/>
        </w:rPr>
        <w:t>5</w:t>
      </w:r>
      <w:r w:rsidR="00855431" w:rsidRPr="00467E5A">
        <w:rPr>
          <w:noProof w:val="0"/>
          <w:color w:val="000000" w:themeColor="text1"/>
          <w:sz w:val="24"/>
          <w:szCs w:val="24"/>
        </w:rPr>
        <w:t xml:space="preserve"> Electronic </w:t>
      </w:r>
      <w:r w:rsidRPr="00467E5A">
        <w:rPr>
          <w:color w:val="000000" w:themeColor="text1"/>
        </w:rPr>
        <w:tab/>
      </w:r>
      <w:r w:rsidRPr="00467E5A">
        <w:rPr>
          <w:noProof w:val="0"/>
          <w:color w:val="000000" w:themeColor="text1"/>
          <w:sz w:val="24"/>
          <w:szCs w:val="24"/>
        </w:rPr>
        <w:t>R2-</w:t>
      </w:r>
      <w:r w:rsidR="00212C6B" w:rsidRPr="00467E5A">
        <w:rPr>
          <w:noProof w:val="0"/>
          <w:color w:val="000000" w:themeColor="text1"/>
          <w:sz w:val="24"/>
          <w:szCs w:val="24"/>
        </w:rPr>
        <w:t>210</w:t>
      </w:r>
      <w:r w:rsidR="008F0AF1">
        <w:rPr>
          <w:noProof w:val="0"/>
          <w:color w:val="000000" w:themeColor="text1"/>
          <w:sz w:val="24"/>
          <w:szCs w:val="24"/>
        </w:rPr>
        <w:t>7807</w:t>
      </w:r>
    </w:p>
    <w:p w14:paraId="11776FA6" w14:textId="5B64FD61" w:rsidR="00A209D6" w:rsidRPr="00465587" w:rsidRDefault="009928A9" w:rsidP="291C84FA">
      <w:pPr>
        <w:pStyle w:val="Header"/>
        <w:tabs>
          <w:tab w:val="right" w:pos="9639"/>
        </w:tabs>
        <w:rPr>
          <w:rFonts w:eastAsia="SimSun"/>
          <w:sz w:val="24"/>
          <w:szCs w:val="24"/>
          <w:lang w:eastAsia="zh-CN"/>
        </w:rPr>
      </w:pPr>
      <w:r w:rsidRPr="00467E5A">
        <w:rPr>
          <w:rFonts w:eastAsia="SimSun"/>
          <w:color w:val="000000" w:themeColor="text1"/>
          <w:sz w:val="24"/>
          <w:szCs w:val="24"/>
          <w:lang w:eastAsia="zh-CN"/>
        </w:rPr>
        <w:t>Elbonia</w:t>
      </w:r>
      <w:r w:rsidR="006574C0" w:rsidRPr="00467E5A">
        <w:rPr>
          <w:rFonts w:eastAsia="SimSun"/>
          <w:color w:val="000000" w:themeColor="text1"/>
          <w:sz w:val="24"/>
          <w:szCs w:val="24"/>
          <w:lang w:eastAsia="zh-CN"/>
        </w:rPr>
        <w:t xml:space="preserve">, </w:t>
      </w:r>
      <w:r w:rsidR="000A18C5" w:rsidRPr="00467E5A">
        <w:rPr>
          <w:rFonts w:eastAsia="SimSun"/>
          <w:color w:val="000000" w:themeColor="text1"/>
          <w:sz w:val="24"/>
          <w:szCs w:val="24"/>
          <w:lang w:eastAsia="zh-CN"/>
        </w:rPr>
        <w:t>1</w:t>
      </w:r>
      <w:r w:rsidR="000A18C5">
        <w:rPr>
          <w:rFonts w:eastAsia="SimSun"/>
          <w:color w:val="000000" w:themeColor="text1"/>
          <w:sz w:val="24"/>
          <w:szCs w:val="24"/>
          <w:lang w:eastAsia="zh-CN"/>
        </w:rPr>
        <w:t>9</w:t>
      </w:r>
      <w:r w:rsidR="000A18C5" w:rsidRPr="00467E5A">
        <w:rPr>
          <w:rFonts w:eastAsia="SimSun"/>
          <w:color w:val="000000" w:themeColor="text1"/>
          <w:sz w:val="24"/>
          <w:szCs w:val="24"/>
          <w:lang w:eastAsia="zh-CN"/>
        </w:rPr>
        <w:t xml:space="preserve">th </w:t>
      </w:r>
      <w:r w:rsidR="15632704" w:rsidRPr="00467E5A">
        <w:rPr>
          <w:rFonts w:eastAsia="SimSun"/>
          <w:color w:val="000000" w:themeColor="text1"/>
          <w:sz w:val="24"/>
          <w:szCs w:val="24"/>
          <w:lang w:eastAsia="zh-CN"/>
        </w:rPr>
        <w:t xml:space="preserve">- </w:t>
      </w:r>
      <w:r w:rsidR="000A18C5" w:rsidRPr="00467E5A">
        <w:rPr>
          <w:rFonts w:eastAsia="SimSun"/>
          <w:color w:val="000000" w:themeColor="text1"/>
          <w:sz w:val="24"/>
          <w:szCs w:val="24"/>
          <w:lang w:eastAsia="zh-CN"/>
        </w:rPr>
        <w:t>2</w:t>
      </w:r>
      <w:r w:rsidR="000A18C5">
        <w:rPr>
          <w:rFonts w:eastAsia="SimSun"/>
          <w:color w:val="000000" w:themeColor="text1"/>
          <w:sz w:val="24"/>
          <w:szCs w:val="24"/>
          <w:lang w:eastAsia="zh-CN"/>
        </w:rPr>
        <w:t>7</w:t>
      </w:r>
      <w:r w:rsidR="000A18C5" w:rsidRPr="00467E5A">
        <w:rPr>
          <w:rFonts w:eastAsia="SimSun"/>
          <w:color w:val="000000" w:themeColor="text1"/>
          <w:sz w:val="24"/>
          <w:szCs w:val="24"/>
          <w:lang w:eastAsia="zh-CN"/>
        </w:rPr>
        <w:t xml:space="preserve">th </w:t>
      </w:r>
      <w:r w:rsidR="00885B22" w:rsidRPr="00467E5A">
        <w:rPr>
          <w:rFonts w:eastAsia="SimSun"/>
          <w:color w:val="000000" w:themeColor="text1"/>
          <w:sz w:val="24"/>
          <w:szCs w:val="24"/>
          <w:lang w:eastAsia="zh-CN"/>
        </w:rPr>
        <w:t>of</w:t>
      </w:r>
      <w:r w:rsidR="00036205" w:rsidRPr="00467E5A">
        <w:rPr>
          <w:rFonts w:eastAsia="SimSun"/>
          <w:color w:val="000000" w:themeColor="text1"/>
          <w:sz w:val="24"/>
          <w:szCs w:val="24"/>
          <w:lang w:eastAsia="zh-CN"/>
        </w:rPr>
        <w:t xml:space="preserve"> </w:t>
      </w:r>
      <w:r w:rsidR="00AB3419">
        <w:rPr>
          <w:rFonts w:eastAsia="SimSun"/>
          <w:color w:val="000000" w:themeColor="text1"/>
          <w:sz w:val="24"/>
          <w:szCs w:val="24"/>
          <w:lang w:eastAsia="zh-CN"/>
        </w:rPr>
        <w:t>August</w:t>
      </w:r>
      <w:r w:rsidR="000A18C5" w:rsidRPr="00467E5A">
        <w:rPr>
          <w:rFonts w:eastAsia="SimSun"/>
          <w:color w:val="000000" w:themeColor="text1"/>
          <w:sz w:val="24"/>
          <w:szCs w:val="24"/>
          <w:lang w:eastAsia="zh-CN"/>
        </w:rPr>
        <w:t xml:space="preserve"> </w:t>
      </w:r>
      <w:r w:rsidR="000F034D" w:rsidRPr="00467E5A">
        <w:rPr>
          <w:rFonts w:eastAsia="SimSun"/>
          <w:color w:val="000000" w:themeColor="text1"/>
          <w:sz w:val="24"/>
          <w:szCs w:val="24"/>
          <w:lang w:eastAsia="zh-CN"/>
        </w:rPr>
        <w:t>202</w:t>
      </w:r>
      <w:r w:rsidR="00036205" w:rsidRPr="00467E5A">
        <w:rPr>
          <w:rFonts w:eastAsia="SimSun"/>
          <w:color w:val="000000" w:themeColor="text1"/>
          <w:sz w:val="24"/>
          <w:szCs w:val="24"/>
          <w:lang w:eastAsia="zh-CN"/>
        </w:rPr>
        <w:t>1</w:t>
      </w:r>
      <w:r w:rsidR="0079021D" w:rsidRPr="00467E5A">
        <w:rPr>
          <w:rFonts w:eastAsia="SimSun"/>
          <w:color w:val="000000" w:themeColor="text1"/>
          <w:sz w:val="24"/>
          <w:szCs w:val="24"/>
          <w:lang w:eastAsia="zh-CN"/>
        </w:rPr>
        <w:t xml:space="preserve">                                                     </w:t>
      </w:r>
      <w: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E5FAC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21B9">
        <w:rPr>
          <w:rFonts w:cs="Arial"/>
          <w:b/>
          <w:bCs/>
          <w:sz w:val="24"/>
          <w:lang w:eastAsia="ja-JP"/>
        </w:rPr>
        <w:t>8.3.</w:t>
      </w:r>
      <w:r w:rsidR="008147C4">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A28BB2D" w:rsidR="00A209D6" w:rsidRDefault="00A209D6" w:rsidP="00A209D6">
      <w:pPr>
        <w:ind w:left="1985" w:hanging="1985"/>
        <w:rPr>
          <w:rFonts w:ascii="Arial" w:hAnsi="Arial" w:cs="Arial"/>
          <w:b/>
          <w:bCs/>
          <w:sz w:val="24"/>
        </w:rPr>
      </w:pPr>
      <w:r w:rsidRPr="00B266B0">
        <w:rPr>
          <w:rFonts w:ascii="Arial" w:hAnsi="Arial" w:cs="Arial"/>
          <w:b/>
          <w:bCs/>
          <w:sz w:val="24"/>
        </w:rPr>
        <w:t>Title:</w:t>
      </w:r>
      <w:r w:rsidR="00A717D1">
        <w:rPr>
          <w:rFonts w:ascii="Arial" w:hAnsi="Arial" w:cs="Arial"/>
          <w:b/>
          <w:bCs/>
          <w:sz w:val="24"/>
        </w:rPr>
        <w:tab/>
      </w:r>
      <w:r w:rsidR="00B90649" w:rsidRPr="00B90649">
        <w:rPr>
          <w:rFonts w:ascii="Arial" w:hAnsi="Arial" w:cs="Arial"/>
          <w:b/>
          <w:bCs/>
          <w:sz w:val="24"/>
        </w:rPr>
        <w:t>Further analysis on NAS level solutions for RRC-INACTIVE</w:t>
      </w:r>
    </w:p>
    <w:p w14:paraId="1F147C23" w14:textId="52F1E10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821B9" w:rsidRPr="00CF400E">
        <w:rPr>
          <w:rFonts w:ascii="Arial" w:hAnsi="Arial" w:cs="Arial"/>
          <w:b/>
          <w:bCs/>
          <w:sz w:val="24"/>
        </w:rPr>
        <w:t>LTE_NR_MUSIM-Core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03C43639" w14:textId="77777777" w:rsidR="003D2B29" w:rsidRDefault="003D2B29" w:rsidP="003D2B29">
      <w:pPr>
        <w:spacing w:after="160" w:line="259" w:lineRule="auto"/>
        <w:jc w:val="both"/>
      </w:pPr>
      <w:r>
        <w:t>Rel-17 WI [1] for ‘support of Multi-SIM devices’ aims to study the system impacts when the UE communicates to more than one PLMN via multi-SIM support and specifies potential enhancements to avoid performance degradation in the MUSIM scenarios.</w:t>
      </w:r>
    </w:p>
    <w:p w14:paraId="1960CFBF" w14:textId="77777777" w:rsidR="003D2B29" w:rsidRDefault="003D2B29" w:rsidP="003D2B29">
      <w:pPr>
        <w:spacing w:after="160" w:line="259" w:lineRule="auto"/>
        <w:jc w:val="both"/>
      </w:pPr>
      <w:r>
        <w:t>The objectives of the WI are:</w:t>
      </w:r>
    </w:p>
    <w:tbl>
      <w:tblPr>
        <w:tblStyle w:val="TableGrid"/>
        <w:tblW w:w="0" w:type="auto"/>
        <w:tblLook w:val="04A0" w:firstRow="1" w:lastRow="0" w:firstColumn="1" w:lastColumn="0" w:noHBand="0" w:noVBand="1"/>
      </w:tblPr>
      <w:tblGrid>
        <w:gridCol w:w="9628"/>
      </w:tblGrid>
      <w:tr w:rsidR="003D2B29" w14:paraId="121E72A1" w14:textId="77777777" w:rsidTr="00A71D80">
        <w:tc>
          <w:tcPr>
            <w:tcW w:w="9628" w:type="dxa"/>
          </w:tcPr>
          <w:p w14:paraId="320E9E37" w14:textId="77777777" w:rsidR="003D2B29" w:rsidRPr="003D2B29" w:rsidRDefault="003D2B29" w:rsidP="003D2B29">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bCs/>
                <w:sz w:val="20"/>
                <w:szCs w:val="20"/>
                <w:highlight w:val="yellow"/>
              </w:rPr>
            </w:pPr>
            <w:r w:rsidRPr="003D2B29">
              <w:rPr>
                <w:rFonts w:ascii="Times New Roman" w:hAnsi="Times New Roman"/>
                <w:bCs/>
                <w:sz w:val="20"/>
                <w:szCs w:val="20"/>
                <w:highlight w:val="yellow"/>
              </w:rPr>
              <w:t>Specify, if necessary, enhancement</w:t>
            </w:r>
            <w:r w:rsidRPr="003D2B29">
              <w:rPr>
                <w:rFonts w:ascii="Times New Roman" w:hAnsi="Times New Roman"/>
                <w:bCs/>
                <w:sz w:val="20"/>
                <w:szCs w:val="20"/>
                <w:highlight w:val="yellow"/>
                <w:lang w:eastAsia="zh-CN"/>
              </w:rPr>
              <w:t>(s)</w:t>
            </w:r>
            <w:r w:rsidRPr="003D2B29">
              <w:rPr>
                <w:rFonts w:ascii="Times New Roman" w:hAnsi="Times New Roman"/>
                <w:bCs/>
                <w:sz w:val="20"/>
                <w:szCs w:val="20"/>
                <w:highlight w:val="yellow"/>
              </w:rPr>
              <w:t xml:space="preserve"> to address the collision due to reception of paging when the UE is in IDLE/INACTIVE mode in both the networks associated with respective SIMs [RAN2]</w:t>
            </w:r>
          </w:p>
          <w:p w14:paraId="75D876EC" w14:textId="5588D09D"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 xml:space="preserve">RAT Concurrency: Network A can be </w:t>
            </w:r>
            <w:proofErr w:type="gramStart"/>
            <w:r w:rsidRPr="00B61A24">
              <w:rPr>
                <w:bCs/>
                <w:lang w:val="en-US"/>
              </w:rPr>
              <w:t>NR</w:t>
            </w:r>
            <w:r>
              <w:rPr>
                <w:bCs/>
                <w:lang w:val="en-US"/>
              </w:rPr>
              <w:t xml:space="preserve"> </w:t>
            </w:r>
            <w:r w:rsidRPr="00B61A24">
              <w:rPr>
                <w:bCs/>
                <w:lang w:val="en-US"/>
              </w:rPr>
              <w:t>.</w:t>
            </w:r>
            <w:proofErr w:type="gramEnd"/>
            <w:r w:rsidRPr="00B61A24">
              <w:rPr>
                <w:bCs/>
                <w:lang w:val="en-US"/>
              </w:rPr>
              <w:t xml:space="preserve"> Network B can either be LTE or NR.</w:t>
            </w:r>
          </w:p>
          <w:p w14:paraId="0C573EDD"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rFonts w:eastAsia="Yu Mincho"/>
                <w:bCs/>
                <w:lang w:val="en-US" w:eastAsia="ja-JP"/>
              </w:rPr>
              <w:t>.</w:t>
            </w:r>
          </w:p>
          <w:p w14:paraId="0A1352F8" w14:textId="77777777" w:rsidR="003D2B29" w:rsidRPr="003D2B29" w:rsidRDefault="003D2B29" w:rsidP="003D2B29">
            <w:pPr>
              <w:numPr>
                <w:ilvl w:val="0"/>
                <w:numId w:val="23"/>
              </w:numPr>
              <w:overflowPunct w:val="0"/>
              <w:autoSpaceDE w:val="0"/>
              <w:autoSpaceDN w:val="0"/>
              <w:adjustRightInd w:val="0"/>
              <w:textAlignment w:val="baseline"/>
              <w:rPr>
                <w:bCs/>
                <w:lang w:val="en-US"/>
              </w:rPr>
            </w:pPr>
            <w:r w:rsidRPr="003D2B29">
              <w:rPr>
                <w:bCs/>
                <w:lang w:val="en-US"/>
              </w:rPr>
              <w:t>Specify mechanism for UE to notify Network A of its switch from Network A (for MUSIM purpose) [RAN2]:</w:t>
            </w:r>
          </w:p>
          <w:p w14:paraId="2262ADCA" w14:textId="09AB2521"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RAT Concurrency: Network A is NR. Network B can either be LTE or NR.</w:t>
            </w:r>
          </w:p>
          <w:p w14:paraId="3EB1F2FA"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Single-Rx/Single-Tx</w:t>
            </w:r>
            <w:r w:rsidRPr="00B61A24">
              <w:rPr>
                <w:bCs/>
                <w:lang w:val="en-US" w:eastAsia="zh-CN"/>
              </w:rPr>
              <w:t>, Dual-Rx/Single-Tx</w:t>
            </w:r>
          </w:p>
          <w:p w14:paraId="4BC33D6E" w14:textId="77777777" w:rsidR="003D2B29" w:rsidRPr="00B61A24" w:rsidRDefault="003D2B29" w:rsidP="003D2B29">
            <w:pPr>
              <w:pStyle w:val="ListParagraph"/>
              <w:numPr>
                <w:ilvl w:val="0"/>
                <w:numId w:val="23"/>
              </w:numPr>
              <w:overflowPunct w:val="0"/>
              <w:autoSpaceDE w:val="0"/>
              <w:autoSpaceDN w:val="0"/>
              <w:adjustRightInd w:val="0"/>
              <w:spacing w:after="180" w:line="240" w:lineRule="auto"/>
              <w:textAlignment w:val="baseline"/>
              <w:rPr>
                <w:rFonts w:ascii="Times New Roman" w:hAnsi="Times New Roman"/>
                <w:bCs/>
                <w:sz w:val="20"/>
                <w:szCs w:val="20"/>
              </w:rPr>
            </w:pPr>
            <w:r w:rsidRPr="00B61A24">
              <w:rPr>
                <w:rFonts w:ascii="Times New Roman" w:hAnsi="Times New Roman"/>
                <w:bCs/>
                <w:sz w:val="20"/>
                <w:szCs w:val="20"/>
              </w:rPr>
              <w:t>Unless SA2 find an alternative solution or decides otherwise, specify mechanism for an incoming pag</w:t>
            </w:r>
            <w:r w:rsidRPr="00B61A24">
              <w:rPr>
                <w:rFonts w:ascii="Times New Roman" w:hAnsi="Times New Roman"/>
                <w:bCs/>
                <w:sz w:val="20"/>
                <w:szCs w:val="20"/>
                <w:lang w:eastAsia="zh-CN"/>
              </w:rPr>
              <w:t>e to indicate</w:t>
            </w:r>
            <w:r w:rsidRPr="00B61A24">
              <w:rPr>
                <w:rFonts w:ascii="Times New Roman" w:hAnsi="Times New Roman"/>
                <w:bCs/>
                <w:sz w:val="20"/>
                <w:szCs w:val="20"/>
              </w:rPr>
              <w:t xml:space="preserve"> to the UE whether the service is </w:t>
            </w:r>
            <w:r>
              <w:rPr>
                <w:rFonts w:ascii="Times New Roman" w:hAnsi="Times New Roman"/>
                <w:bCs/>
                <w:sz w:val="20"/>
                <w:szCs w:val="20"/>
              </w:rPr>
              <w:t>V</w:t>
            </w:r>
            <w:r w:rsidRPr="00B61A24">
              <w:rPr>
                <w:rFonts w:ascii="Times New Roman" w:hAnsi="Times New Roman"/>
                <w:bCs/>
                <w:sz w:val="20"/>
                <w:szCs w:val="20"/>
              </w:rPr>
              <w:t>oLTE/</w:t>
            </w:r>
            <w:proofErr w:type="spellStart"/>
            <w:r w:rsidRPr="00B61A24">
              <w:rPr>
                <w:rFonts w:ascii="Times New Roman" w:hAnsi="Times New Roman"/>
                <w:bCs/>
                <w:sz w:val="20"/>
                <w:szCs w:val="20"/>
              </w:rPr>
              <w:t>VoNR</w:t>
            </w:r>
            <w:proofErr w:type="spellEnd"/>
            <w:r w:rsidRPr="00B61A24">
              <w:rPr>
                <w:rFonts w:ascii="Times New Roman" w:hAnsi="Times New Roman"/>
                <w:bCs/>
                <w:sz w:val="20"/>
                <w:szCs w:val="20"/>
              </w:rPr>
              <w:t xml:space="preserve"> [RAN2]</w:t>
            </w:r>
          </w:p>
          <w:p w14:paraId="1C189249"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bCs/>
                <w:lang w:val="en-US"/>
              </w:rPr>
              <w:t>RAT Concurrency: Network A is either LTE or NR. Network B is either LTE or NR.</w:t>
            </w:r>
          </w:p>
          <w:p w14:paraId="75B0AE84" w14:textId="77777777" w:rsidR="003D2B29" w:rsidRPr="00B61A24" w:rsidRDefault="003D2B29" w:rsidP="003D2B29">
            <w:pPr>
              <w:numPr>
                <w:ilvl w:val="1"/>
                <w:numId w:val="23"/>
              </w:numPr>
              <w:overflowPunct w:val="0"/>
              <w:autoSpaceDE w:val="0"/>
              <w:autoSpaceDN w:val="0"/>
              <w:adjustRightInd w:val="0"/>
              <w:textAlignment w:val="baseline"/>
              <w:rPr>
                <w:bCs/>
                <w:lang w:val="en-US"/>
              </w:rPr>
            </w:pPr>
            <w:r w:rsidRPr="00B61A24">
              <w:rPr>
                <w:rFonts w:eastAsia="Yu Mincho"/>
                <w:bCs/>
                <w:lang w:val="en-US" w:eastAsia="ja-JP"/>
              </w:rPr>
              <w:t xml:space="preserve">Applicable UE architecture: </w:t>
            </w:r>
            <w:r w:rsidRPr="00B61A24">
              <w:rPr>
                <w:bCs/>
                <w:lang w:val="en-US"/>
              </w:rPr>
              <w:t>Single-Rx/Dual-Rx/Single-Tx</w:t>
            </w:r>
          </w:p>
          <w:p w14:paraId="16240068" w14:textId="77777777" w:rsidR="003D2B29" w:rsidRPr="00B61A24" w:rsidRDefault="003D2B29" w:rsidP="00A71D80">
            <w:pPr>
              <w:rPr>
                <w:bCs/>
                <w:lang w:val="en-US"/>
              </w:rPr>
            </w:pPr>
            <w:r w:rsidRPr="00B61A24">
              <w:rPr>
                <w:bCs/>
                <w:lang w:val="en-US"/>
              </w:rPr>
              <w:t xml:space="preserve">UE SIMs may belong to same or different operators. </w:t>
            </w:r>
          </w:p>
          <w:p w14:paraId="7E305265" w14:textId="77777777" w:rsidR="003D2B29" w:rsidRPr="00B61A24" w:rsidRDefault="003D2B29" w:rsidP="00A71D80">
            <w:pPr>
              <w:rPr>
                <w:bCs/>
                <w:lang w:val="en-US"/>
              </w:rPr>
            </w:pPr>
            <w:r w:rsidRPr="00B61A24">
              <w:rPr>
                <w:bCs/>
                <w:lang w:val="en-US"/>
              </w:rPr>
              <w:t xml:space="preserve">USIM can be a physical SIM or </w:t>
            </w:r>
            <w:proofErr w:type="spellStart"/>
            <w:r w:rsidRPr="00B61A24">
              <w:rPr>
                <w:bCs/>
                <w:lang w:val="en-US"/>
              </w:rPr>
              <w:t>eSIM</w:t>
            </w:r>
            <w:proofErr w:type="spellEnd"/>
            <w:r w:rsidRPr="00B61A24">
              <w:rPr>
                <w:bCs/>
                <w:lang w:val="en-US"/>
              </w:rPr>
              <w:t xml:space="preserve">. </w:t>
            </w:r>
          </w:p>
          <w:p w14:paraId="1ED5EADF" w14:textId="77777777" w:rsidR="003D2B29" w:rsidRPr="00B61A24" w:rsidRDefault="003D2B29" w:rsidP="00A71D80">
            <w:pPr>
              <w:rPr>
                <w:bCs/>
                <w:lang w:val="en-US"/>
              </w:rPr>
            </w:pPr>
            <w:r w:rsidRPr="00B61A24">
              <w:rPr>
                <w:bCs/>
                <w:lang w:val="en-US"/>
              </w:rPr>
              <w:t xml:space="preserve">Coordination with relevant WGs, such as SA2, should be considered where relevant. </w:t>
            </w:r>
          </w:p>
          <w:p w14:paraId="0FA0425C" w14:textId="77777777" w:rsidR="003D2B29" w:rsidRDefault="003D2B29" w:rsidP="00A71D80">
            <w:r w:rsidRPr="00B61A24">
              <w:rPr>
                <w:bCs/>
                <w:lang w:val="en-US"/>
              </w:rPr>
              <w:t>Specification change should focus on NR side for objective 1.</w:t>
            </w:r>
          </w:p>
        </w:tc>
      </w:tr>
    </w:tbl>
    <w:p w14:paraId="2991DFEB" w14:textId="093D628A" w:rsidR="00846011" w:rsidRDefault="00846011" w:rsidP="00581213">
      <w:pPr>
        <w:jc w:val="both"/>
      </w:pPr>
    </w:p>
    <w:p w14:paraId="12F9F671" w14:textId="365EDC08" w:rsidR="003D2B29" w:rsidRDefault="008147C4" w:rsidP="00581213">
      <w:pPr>
        <w:jc w:val="both"/>
      </w:pPr>
      <w:r>
        <w:t xml:space="preserve">Solutions for paging collision avoidance are mainly provided by SA2 and the RAN impact discussed in RAN2. </w:t>
      </w:r>
      <w:r w:rsidR="003D2B29">
        <w:t xml:space="preserve">In this discussion paper </w:t>
      </w:r>
      <w:r w:rsidR="56A8DFBE">
        <w:t xml:space="preserve">we </w:t>
      </w:r>
      <w:r>
        <w:t>refer to</w:t>
      </w:r>
      <w:r w:rsidR="003D2B29">
        <w:t xml:space="preserve"> </w:t>
      </w:r>
      <w:r>
        <w:t>the status of this work in SA2 and RAN2 and discuss need to address some open scenarios</w:t>
      </w:r>
      <w:r w:rsidR="003D2B29">
        <w:t>.</w:t>
      </w:r>
      <w:r w:rsidR="00212C6B">
        <w:t xml:space="preserve"> This document is revision of R2-2103185 submitted to RAN2-113bis e meeting.</w:t>
      </w:r>
    </w:p>
    <w:p w14:paraId="2BBFF540" w14:textId="64F3100C" w:rsidR="00A209D6" w:rsidRDefault="00A209D6" w:rsidP="00A209D6">
      <w:pPr>
        <w:pStyle w:val="Heading1"/>
      </w:pPr>
      <w:r w:rsidRPr="006E13D1">
        <w:lastRenderedPageBreak/>
        <w:t>2</w:t>
      </w:r>
      <w:r w:rsidRPr="006E13D1">
        <w:tab/>
      </w:r>
      <w:r w:rsidR="00BB2426">
        <w:t>Discussion</w:t>
      </w:r>
    </w:p>
    <w:p w14:paraId="5BBB8C13" w14:textId="6153151D" w:rsidR="001B7568" w:rsidRPr="001B7568" w:rsidRDefault="001B7568" w:rsidP="001B7568">
      <w:pPr>
        <w:pStyle w:val="Heading2"/>
      </w:pPr>
      <w:r>
        <w:t>2.1 Solutions for BUSY Indication for RRC-INACTIVE</w:t>
      </w:r>
    </w:p>
    <w:p w14:paraId="6A3233A8" w14:textId="06F887F1" w:rsidR="001B7568" w:rsidRDefault="001B7568" w:rsidP="001B7568">
      <w:r>
        <w:t>In RAN2-113bis meeting it was agreed that UE can reuse the existing signalling procedure which is defined for sending BUSY indication using NAS level registration request procedure for RRC</w:t>
      </w:r>
      <w:r w:rsidR="00F836B5">
        <w:t>_</w:t>
      </w:r>
      <w:r>
        <w:t>INACTIVE if this solution is feasible and acceptable from SA2 perspective without additional impacts. Based on the feedback RAN2 may reconsider alternative solution for BUSY indication for RRC</w:t>
      </w:r>
      <w:r w:rsidR="00F836B5">
        <w:t>_</w:t>
      </w:r>
      <w:r>
        <w:t>INACTIVE state.</w:t>
      </w:r>
    </w:p>
    <w:p w14:paraId="1514A499" w14:textId="4EFD50A4" w:rsidR="001B7568" w:rsidRPr="001B7568" w:rsidRDefault="001B7568" w:rsidP="001B7568">
      <w:pPr>
        <w:rPr>
          <w:b/>
          <w:bCs/>
        </w:rPr>
      </w:pPr>
      <w:r w:rsidRPr="001B7568">
        <w:rPr>
          <w:b/>
          <w:bCs/>
        </w:rPr>
        <w:t>RAN impacts for using NAS level BUSY indication for RRC-INACTIVE</w:t>
      </w:r>
    </w:p>
    <w:p w14:paraId="65CA55E6" w14:textId="6FFA168D" w:rsidR="001B7568" w:rsidRDefault="001B7568" w:rsidP="001B7568">
      <w:r>
        <w:t>For UE in RRC</w:t>
      </w:r>
      <w:r w:rsidR="00F836B5">
        <w:t>_</w:t>
      </w:r>
      <w:r>
        <w:t>INACTIVE state, if the UE is triggering NAS based BUSY indication in response to the paging message</w:t>
      </w:r>
      <w:r w:rsidR="00F836B5">
        <w:t>,</w:t>
      </w:r>
      <w:r>
        <w:t xml:space="preserve"> following sequence of events are envisaged assuming the RRC connection is resumed for sending the NAS level BUSY indication.</w:t>
      </w:r>
    </w:p>
    <w:p w14:paraId="1E4E3AF0" w14:textId="68402592" w:rsidR="001B7568" w:rsidRPr="001B7568" w:rsidRDefault="001B7568" w:rsidP="001B7568">
      <w:pPr>
        <w:pStyle w:val="ListParagraph"/>
        <w:numPr>
          <w:ilvl w:val="0"/>
          <w:numId w:val="30"/>
        </w:numPr>
        <w:rPr>
          <w:rFonts w:ascii="Times New Roman" w:hAnsi="Times New Roman"/>
          <w:sz w:val="20"/>
          <w:szCs w:val="20"/>
        </w:rPr>
      </w:pPr>
      <w:r w:rsidRPr="001B7568">
        <w:rPr>
          <w:rFonts w:ascii="Times New Roman" w:hAnsi="Times New Roman"/>
          <w:sz w:val="20"/>
          <w:szCs w:val="20"/>
        </w:rPr>
        <w:t xml:space="preserve">UE resumes the RRC connection by triggering </w:t>
      </w:r>
      <w:proofErr w:type="spellStart"/>
      <w:r w:rsidRPr="001B7568">
        <w:rPr>
          <w:rFonts w:ascii="Times New Roman" w:hAnsi="Times New Roman"/>
          <w:sz w:val="20"/>
          <w:szCs w:val="20"/>
        </w:rPr>
        <w:t>RRCResume</w:t>
      </w:r>
      <w:proofErr w:type="spellEnd"/>
      <w:r w:rsidRPr="001B7568">
        <w:rPr>
          <w:rFonts w:ascii="Times New Roman" w:hAnsi="Times New Roman"/>
          <w:sz w:val="20"/>
          <w:szCs w:val="20"/>
        </w:rPr>
        <w:t xml:space="preserve"> procedure.</w:t>
      </w:r>
    </w:p>
    <w:p w14:paraId="3A37CF9F" w14:textId="16AC4239" w:rsidR="001B7568" w:rsidRPr="001B7568" w:rsidRDefault="001B7568" w:rsidP="001B7568">
      <w:pPr>
        <w:pStyle w:val="ListParagraph"/>
        <w:numPr>
          <w:ilvl w:val="0"/>
          <w:numId w:val="30"/>
        </w:numPr>
        <w:rPr>
          <w:rFonts w:ascii="Times New Roman" w:hAnsi="Times New Roman"/>
          <w:sz w:val="20"/>
          <w:szCs w:val="20"/>
        </w:rPr>
      </w:pPr>
      <w:r w:rsidRPr="001B7568">
        <w:rPr>
          <w:rFonts w:ascii="Times New Roman" w:hAnsi="Times New Roman"/>
          <w:sz w:val="20"/>
          <w:szCs w:val="20"/>
        </w:rPr>
        <w:t xml:space="preserve">On successful resumption of the </w:t>
      </w:r>
      <w:r w:rsidR="00F836B5">
        <w:rPr>
          <w:rFonts w:ascii="Times New Roman" w:hAnsi="Times New Roman"/>
          <w:sz w:val="20"/>
          <w:szCs w:val="20"/>
        </w:rPr>
        <w:t>RRC connection</w:t>
      </w:r>
      <w:r w:rsidR="00F836B5" w:rsidRPr="001B7568">
        <w:rPr>
          <w:rFonts w:ascii="Times New Roman" w:hAnsi="Times New Roman"/>
          <w:sz w:val="20"/>
          <w:szCs w:val="20"/>
        </w:rPr>
        <w:t xml:space="preserve"> </w:t>
      </w:r>
      <w:r w:rsidRPr="001B7568">
        <w:rPr>
          <w:rFonts w:ascii="Times New Roman" w:hAnsi="Times New Roman"/>
          <w:sz w:val="20"/>
          <w:szCs w:val="20"/>
        </w:rPr>
        <w:t>the UE will send the NAS level BUSY indication over the RRC connection.</w:t>
      </w:r>
    </w:p>
    <w:p w14:paraId="0A24D6B7" w14:textId="77777777" w:rsidR="001B7568" w:rsidRPr="001B7568" w:rsidRDefault="001B7568" w:rsidP="001B7568">
      <w:pPr>
        <w:pStyle w:val="ListParagraph"/>
        <w:numPr>
          <w:ilvl w:val="0"/>
          <w:numId w:val="30"/>
        </w:numPr>
        <w:rPr>
          <w:rFonts w:ascii="Times New Roman" w:hAnsi="Times New Roman"/>
          <w:sz w:val="20"/>
          <w:szCs w:val="20"/>
        </w:rPr>
      </w:pPr>
      <w:r w:rsidRPr="001B7568">
        <w:rPr>
          <w:rFonts w:ascii="Times New Roman" w:hAnsi="Times New Roman"/>
          <w:sz w:val="20"/>
          <w:szCs w:val="20"/>
        </w:rPr>
        <w:t>The GNB which has resumed the connection in response to the paging message will start scheduling the downlink transmission over the RRC connection.</w:t>
      </w:r>
    </w:p>
    <w:p w14:paraId="424DD6B0" w14:textId="422771B5" w:rsidR="001B7568" w:rsidRPr="001B7568" w:rsidRDefault="001B7568" w:rsidP="001B7568">
      <w:pPr>
        <w:pStyle w:val="ListParagraph"/>
        <w:numPr>
          <w:ilvl w:val="0"/>
          <w:numId w:val="30"/>
        </w:numPr>
        <w:rPr>
          <w:rFonts w:ascii="Times New Roman" w:hAnsi="Times New Roman"/>
          <w:sz w:val="20"/>
          <w:szCs w:val="20"/>
        </w:rPr>
      </w:pPr>
      <w:r w:rsidRPr="001B7568">
        <w:rPr>
          <w:rFonts w:ascii="Times New Roman" w:hAnsi="Times New Roman"/>
          <w:sz w:val="20"/>
          <w:szCs w:val="20"/>
        </w:rPr>
        <w:t xml:space="preserve">As the UE </w:t>
      </w:r>
      <w:proofErr w:type="gramStart"/>
      <w:r w:rsidRPr="001B7568">
        <w:rPr>
          <w:rFonts w:ascii="Times New Roman" w:hAnsi="Times New Roman"/>
          <w:sz w:val="20"/>
          <w:szCs w:val="20"/>
        </w:rPr>
        <w:t>await</w:t>
      </w:r>
      <w:r w:rsidR="00F836B5">
        <w:rPr>
          <w:rFonts w:ascii="Times New Roman" w:hAnsi="Times New Roman"/>
          <w:sz w:val="20"/>
          <w:szCs w:val="20"/>
        </w:rPr>
        <w:t>s</w:t>
      </w:r>
      <w:proofErr w:type="gramEnd"/>
      <w:r w:rsidRPr="001B7568">
        <w:rPr>
          <w:rFonts w:ascii="Times New Roman" w:hAnsi="Times New Roman"/>
          <w:sz w:val="20"/>
          <w:szCs w:val="20"/>
        </w:rPr>
        <w:t xml:space="preserve"> for RRC connection release in this case, UE may drop/ignore the packets until it receives NAS level response followed by RRC connection Release.</w:t>
      </w:r>
    </w:p>
    <w:p w14:paraId="3F31FE39" w14:textId="7FEE36AA" w:rsidR="001B7568" w:rsidRDefault="001B7568" w:rsidP="001B7568">
      <w:r>
        <w:t>As per the above sequence there is possibility of downlink packet drops before the UE releases the RRC connection after receiving response to NAS level BUSY indication in RRC</w:t>
      </w:r>
      <w:r w:rsidR="00F836B5">
        <w:t>_</w:t>
      </w:r>
      <w:r>
        <w:t>INACTIVE state. Similar impact is indicated in the SA2 LS response as views of majority companies. But this impact needs to be assessed and confirmed at RAN2. Based on the above sequence, the impact to downlink packet transmission due to NAS level BUSY indication is evident.  We propose that RAN2 acknowledge the above as minimum impact of NAS level BUSY indication.</w:t>
      </w:r>
    </w:p>
    <w:p w14:paraId="7BF293D7" w14:textId="670B9564" w:rsidR="001B7568" w:rsidRPr="00537596" w:rsidRDefault="001B7568" w:rsidP="001B7568">
      <w:pPr>
        <w:rPr>
          <w:b/>
          <w:bCs/>
        </w:rPr>
      </w:pPr>
      <w:r w:rsidRPr="00537596">
        <w:rPr>
          <w:b/>
          <w:bCs/>
        </w:rPr>
        <w:t>Proposal 1: RAN2 confirm the downlink resource efficiency issues indicated in SA2 LS Response as minimum RAN2 impacts.</w:t>
      </w:r>
    </w:p>
    <w:p w14:paraId="241E95B8" w14:textId="6B450A2D" w:rsidR="001B7568" w:rsidRDefault="001B7568" w:rsidP="001B7568">
      <w:r>
        <w:t>During RAN2-</w:t>
      </w:r>
      <w:r w:rsidR="00F836B5">
        <w:t xml:space="preserve">114e </w:t>
      </w:r>
      <w:r>
        <w:t xml:space="preserve">discussions for switching notification for short RRC signalling messages with aperiodic gaps was discussed. There were concerns raised on the support of simultaneous RRC connection in NTWK-A and NTWK-B eventhough it is shorter in duration. Within RAN2, this impact analysis is yet to be concluded. As the main purpose of BUSY indication from UE is to continue with the NTWK-A with minimum interruption, solution to support simultaneous RRC connection at least for shorter duration is needed for NAS level BUSY indication. If the UE is supposed to leave the current NTWK-A just for sending BUSY indication and resume via RACH and complete resume signalling it defeats the purpose of BUSY indication of having reduced interruption to ongoing </w:t>
      </w:r>
      <w:r w:rsidR="00564703">
        <w:t xml:space="preserve">high </w:t>
      </w:r>
      <w:r>
        <w:t>priority traffic in NTWK-A</w:t>
      </w:r>
    </w:p>
    <w:p w14:paraId="44627C00" w14:textId="77777777" w:rsidR="001B7568" w:rsidRPr="00537596" w:rsidRDefault="001B7568" w:rsidP="001B7568">
      <w:pPr>
        <w:rPr>
          <w:b/>
          <w:bCs/>
        </w:rPr>
      </w:pPr>
      <w:r w:rsidRPr="00537596">
        <w:rPr>
          <w:b/>
          <w:bCs/>
        </w:rPr>
        <w:t>Observation 2: Support of aperiodic temporary gap configuration for short RRC connection to NTWK-B while continuing connection in NTWK-A is essential to achieve the benefit of BUSY indication.</w:t>
      </w:r>
    </w:p>
    <w:p w14:paraId="113BE2C5" w14:textId="77777777" w:rsidR="001B7568" w:rsidRDefault="001B7568" w:rsidP="001B7568">
      <w:pPr>
        <w:rPr>
          <w:b/>
          <w:bCs/>
        </w:rPr>
      </w:pPr>
      <w:r w:rsidRPr="00537596">
        <w:rPr>
          <w:b/>
          <w:bCs/>
        </w:rPr>
        <w:t>Observation 3: RAN2 yet to conclude on supporting two RRC connections during network switching for aperiodic short gaps.</w:t>
      </w:r>
    </w:p>
    <w:p w14:paraId="1BADC82B" w14:textId="7981BC02" w:rsidR="001B7568" w:rsidRDefault="001B7568" w:rsidP="001B7568">
      <w:r w:rsidRPr="004864A2">
        <w:t xml:space="preserve">SA2 CR </w:t>
      </w:r>
      <w:r>
        <w:t xml:space="preserve">[3] </w:t>
      </w:r>
      <w:r w:rsidRPr="004864A2">
        <w:t>proposes that UE is moved to RRC</w:t>
      </w:r>
      <w:r w:rsidR="00564703">
        <w:t>_</w:t>
      </w:r>
      <w:r w:rsidRPr="004864A2">
        <w:t>IDLE state after NW respond</w:t>
      </w:r>
      <w:r w:rsidR="00564703">
        <w:t>s</w:t>
      </w:r>
      <w:r w:rsidRPr="004864A2">
        <w:t xml:space="preserve"> to NAS level BUSY indication. If this CR is implemented this leads to UE losing the benefits of RRC</w:t>
      </w:r>
      <w:r w:rsidR="00564703">
        <w:t>_</w:t>
      </w:r>
      <w:r w:rsidRPr="004864A2">
        <w:t>INACTIVE state when it attempt</w:t>
      </w:r>
      <w:r w:rsidR="00564703">
        <w:t>s</w:t>
      </w:r>
      <w:r w:rsidRPr="004864A2">
        <w:t xml:space="preserve"> to respond to paging with BUSY indication. Further resuming for data transmission needs to start from RRC</w:t>
      </w:r>
      <w:r w:rsidR="00564703">
        <w:t>_</w:t>
      </w:r>
      <w:r w:rsidRPr="004864A2">
        <w:t>IDLE state. This is additional inefficiency and overhead comes because of NAS level BUSY indication.</w:t>
      </w:r>
    </w:p>
    <w:p w14:paraId="74E4D87C" w14:textId="11E0F625" w:rsidR="001B7568" w:rsidRDefault="001B7568" w:rsidP="001B7568">
      <w:r w:rsidRPr="004864A2">
        <w:rPr>
          <w:b/>
          <w:bCs/>
        </w:rPr>
        <w:t>Observation 4: Triggering of NAS level BUSY indication in RRC</w:t>
      </w:r>
      <w:r w:rsidR="00564703">
        <w:rPr>
          <w:b/>
          <w:bCs/>
        </w:rPr>
        <w:t>_</w:t>
      </w:r>
      <w:r w:rsidRPr="004864A2">
        <w:rPr>
          <w:b/>
          <w:bCs/>
        </w:rPr>
        <w:t>INACTIVE state leads to UE moving to RRC</w:t>
      </w:r>
      <w:r w:rsidR="00564703">
        <w:rPr>
          <w:b/>
          <w:bCs/>
        </w:rPr>
        <w:t>_</w:t>
      </w:r>
      <w:r w:rsidRPr="004864A2">
        <w:rPr>
          <w:b/>
          <w:bCs/>
        </w:rPr>
        <w:t>IDLE in AMF response to BUSY indication. This unexpected state transition of UE to RRC</w:t>
      </w:r>
      <w:r w:rsidR="00564703">
        <w:rPr>
          <w:b/>
          <w:bCs/>
        </w:rPr>
        <w:t>_</w:t>
      </w:r>
      <w:r w:rsidRPr="004864A2">
        <w:rPr>
          <w:b/>
          <w:bCs/>
        </w:rPr>
        <w:t>IDLE impacts the overall efficiency of state transition at UE for faster resumption</w:t>
      </w:r>
      <w:r>
        <w:t>.</w:t>
      </w:r>
    </w:p>
    <w:p w14:paraId="0A51F61A" w14:textId="5334A7A6" w:rsidR="001B7568" w:rsidRPr="004864A2" w:rsidRDefault="001B7568" w:rsidP="001B7568">
      <w:pPr>
        <w:rPr>
          <w:b/>
          <w:bCs/>
        </w:rPr>
      </w:pPr>
      <w:r w:rsidRPr="004864A2">
        <w:rPr>
          <w:b/>
          <w:bCs/>
        </w:rPr>
        <w:t>Proposal 2: RAN2 confirm</w:t>
      </w:r>
      <w:r w:rsidR="00564703">
        <w:rPr>
          <w:b/>
          <w:bCs/>
        </w:rPr>
        <w:t>s</w:t>
      </w:r>
      <w:r w:rsidRPr="004864A2">
        <w:rPr>
          <w:b/>
          <w:bCs/>
        </w:rPr>
        <w:t xml:space="preserve"> that transition to RRC</w:t>
      </w:r>
      <w:r w:rsidR="00564703">
        <w:rPr>
          <w:b/>
          <w:bCs/>
        </w:rPr>
        <w:t>_</w:t>
      </w:r>
      <w:r w:rsidRPr="004864A2">
        <w:rPr>
          <w:b/>
          <w:bCs/>
        </w:rPr>
        <w:t>IDLE state in response to NAS level BUSY indication is not acceptable solution for RRC</w:t>
      </w:r>
      <w:r w:rsidR="00564703">
        <w:rPr>
          <w:b/>
          <w:bCs/>
        </w:rPr>
        <w:t>_</w:t>
      </w:r>
      <w:r w:rsidRPr="004864A2">
        <w:rPr>
          <w:b/>
          <w:bCs/>
        </w:rPr>
        <w:t>INACTIVE state.</w:t>
      </w:r>
    </w:p>
    <w:p w14:paraId="055AEA0A" w14:textId="27BEBC69" w:rsidR="001B7568" w:rsidRDefault="001B7568" w:rsidP="001B7568">
      <w:r w:rsidRPr="00537596">
        <w:t xml:space="preserve">Eventhough switching for short signalling with aperiodic gaps </w:t>
      </w:r>
      <w:r w:rsidR="00564703">
        <w:t xml:space="preserve">may be </w:t>
      </w:r>
      <w:r w:rsidRPr="00537596">
        <w:t>possible for some UE</w:t>
      </w:r>
      <w:r w:rsidR="00564703">
        <w:t>s</w:t>
      </w:r>
      <w:r w:rsidRPr="00537596">
        <w:t>, it may not be supported by all UE</w:t>
      </w:r>
      <w:r w:rsidR="00564703">
        <w:t>s</w:t>
      </w:r>
      <w:r w:rsidRPr="00537596">
        <w:t>. For BUSY indication</w:t>
      </w:r>
      <w:r w:rsidR="00564703">
        <w:t>,</w:t>
      </w:r>
      <w:r w:rsidRPr="00537596">
        <w:t xml:space="preserve"> maintaining the RRC connection at NTWK-A is pre-requisite to achieve the required benefits. Hence</w:t>
      </w:r>
      <w:r w:rsidR="00564703">
        <w:t>,</w:t>
      </w:r>
      <w:r w:rsidRPr="00537596">
        <w:t xml:space="preserve"> we propose to consider connection-less procedure for sending NAS level BUSY indication or RRC </w:t>
      </w:r>
      <w:r w:rsidRPr="00537596">
        <w:lastRenderedPageBreak/>
        <w:t>level BUSY indication as alternative instead of current RAN2 working assumption.</w:t>
      </w:r>
      <w:r>
        <w:t xml:space="preserve"> Out of the two possible options RRC based BUSY indication may have some security issues to be further resolved. Connection</w:t>
      </w:r>
      <w:r w:rsidR="00564703">
        <w:t>-</w:t>
      </w:r>
      <w:r>
        <w:t>less NAS level BUSY indication to avoid these impacts is already proposed in [3]. This can be considered as way forward for sending BUSY indication in RRC-INACTIVE state.</w:t>
      </w:r>
    </w:p>
    <w:p w14:paraId="0BD123A7" w14:textId="26107016" w:rsidR="001B7568" w:rsidRDefault="001B7568" w:rsidP="001B7568">
      <w:pPr>
        <w:rPr>
          <w:b/>
          <w:bCs/>
        </w:rPr>
      </w:pPr>
      <w:r w:rsidRPr="004864A2">
        <w:rPr>
          <w:b/>
          <w:bCs/>
        </w:rPr>
        <w:t xml:space="preserve">Proposal </w:t>
      </w:r>
      <w:r>
        <w:rPr>
          <w:b/>
          <w:bCs/>
        </w:rPr>
        <w:t>3</w:t>
      </w:r>
      <w:r w:rsidRPr="004864A2">
        <w:rPr>
          <w:b/>
          <w:bCs/>
        </w:rPr>
        <w:t xml:space="preserve">: RAN2 </w:t>
      </w:r>
      <w:r>
        <w:rPr>
          <w:b/>
          <w:bCs/>
        </w:rPr>
        <w:t>consider connection</w:t>
      </w:r>
      <w:r w:rsidR="00564703">
        <w:rPr>
          <w:b/>
          <w:bCs/>
        </w:rPr>
        <w:t>-</w:t>
      </w:r>
      <w:r>
        <w:rPr>
          <w:b/>
          <w:bCs/>
        </w:rPr>
        <w:t>less NAS level BUSY indication without state transition as solution for sending BUSY indication from RRC</w:t>
      </w:r>
      <w:r w:rsidR="00564703">
        <w:rPr>
          <w:b/>
          <w:bCs/>
        </w:rPr>
        <w:t>_</w:t>
      </w:r>
      <w:r>
        <w:rPr>
          <w:b/>
          <w:bCs/>
        </w:rPr>
        <w:t>INACTIVE.</w:t>
      </w:r>
    </w:p>
    <w:p w14:paraId="715182F9" w14:textId="49334015" w:rsidR="001B7568" w:rsidRPr="004864A2" w:rsidRDefault="001B7568" w:rsidP="001B7568">
      <w:pPr>
        <w:rPr>
          <w:b/>
          <w:bCs/>
        </w:rPr>
      </w:pPr>
      <w:r>
        <w:rPr>
          <w:b/>
          <w:bCs/>
        </w:rPr>
        <w:t>Proposal 4: RAN2 send SA2 LS response proposing feasibility of connection</w:t>
      </w:r>
      <w:r w:rsidR="00564703">
        <w:rPr>
          <w:b/>
          <w:bCs/>
        </w:rPr>
        <w:t>-</w:t>
      </w:r>
      <w:r>
        <w:rPr>
          <w:b/>
          <w:bCs/>
        </w:rPr>
        <w:t>less NAS level BUSY indication.</w:t>
      </w:r>
    </w:p>
    <w:p w14:paraId="3B4B61E6" w14:textId="5FA8BB3B" w:rsidR="001B7568" w:rsidRPr="001B7568" w:rsidRDefault="001B7568" w:rsidP="001B7568">
      <w:pPr>
        <w:pStyle w:val="Heading2"/>
      </w:pPr>
      <w:r>
        <w:t xml:space="preserve">2.2 Paging Collision </w:t>
      </w:r>
      <w:r w:rsidR="001704F2">
        <w:t xml:space="preserve">Avoidance </w:t>
      </w:r>
      <w:r>
        <w:t>for RRC-INACTIVE</w:t>
      </w:r>
    </w:p>
    <w:p w14:paraId="630DC624" w14:textId="5E88DAED" w:rsidR="00CF0BF3" w:rsidRDefault="00CF0BF3" w:rsidP="009960A9">
      <w:pPr>
        <w:jc w:val="both"/>
      </w:pPr>
    </w:p>
    <w:p w14:paraId="44E22370" w14:textId="77777777" w:rsidR="00860879" w:rsidRDefault="00860879" w:rsidP="009960A9">
      <w:pPr>
        <w:jc w:val="both"/>
      </w:pPr>
      <w:r>
        <w:t>Following are the RAN2 agreements for paging collision reporting in RAN2-114e.</w:t>
      </w:r>
    </w:p>
    <w:p w14:paraId="776BF115" w14:textId="22D11461" w:rsidR="00860879" w:rsidRPr="008F0AF1" w:rsidRDefault="00860879" w:rsidP="008F0AF1">
      <w:pPr>
        <w:pStyle w:val="Doc-text2"/>
        <w:ind w:left="284" w:firstLine="0"/>
        <w:rPr>
          <w:i/>
          <w:iCs/>
        </w:rPr>
      </w:pPr>
      <w:r w:rsidRPr="008F0AF1">
        <w:rPr>
          <w:i/>
          <w:iCs/>
        </w:rPr>
        <w:t xml:space="preserve">RAN2 does not introduce RRC assistant information for paging collision issue </w:t>
      </w:r>
      <w:r w:rsidRPr="008F0AF1">
        <w:rPr>
          <w:i/>
          <w:iCs/>
          <w:highlight w:val="yellow"/>
        </w:rPr>
        <w:t>for IDLE and INACTIVE. (Can revisit if serious problems are found.)</w:t>
      </w:r>
    </w:p>
    <w:p w14:paraId="0D8188A9" w14:textId="50498A5A" w:rsidR="00FD58A6" w:rsidRDefault="00FD58A6" w:rsidP="009960A9">
      <w:pPr>
        <w:jc w:val="both"/>
      </w:pPr>
    </w:p>
    <w:p w14:paraId="304D8DD1" w14:textId="3B3E0E2E" w:rsidR="00860879" w:rsidRDefault="00860879" w:rsidP="009960A9">
      <w:pPr>
        <w:jc w:val="both"/>
      </w:pPr>
      <w:r>
        <w:t xml:space="preserve">In case of low mobility or stationary scenarios MUSIM capable UE in IDLE mode will use the </w:t>
      </w:r>
      <w:proofErr w:type="gramStart"/>
      <w:r>
        <w:t>paging</w:t>
      </w:r>
      <w:proofErr w:type="gramEnd"/>
      <w:r>
        <w:t xml:space="preserve"> collision reporting procedure using NAS signalling and obtain new GUTI as part of this signalling to avoid the paging collision. Later when the UE moves to RRC-CONNECTED state for data transmission and released to RRC-INACTIVE state in the same cell with RAN configured DRX cycle for paging, it is possible that UE will detect collision in the same cell and expected to trigger the NAS level paging collision avoidance via new RRC signalling procedure.</w:t>
      </w:r>
    </w:p>
    <w:p w14:paraId="618EB580" w14:textId="77777777" w:rsidR="001704F2" w:rsidRDefault="00860879" w:rsidP="00860879">
      <w:pPr>
        <w:jc w:val="both"/>
      </w:pPr>
      <w:r>
        <w:t xml:space="preserve">This signalling overhead can be avoided if the UE can </w:t>
      </w:r>
      <w:proofErr w:type="gramStart"/>
      <w:r>
        <w:t xml:space="preserve">provide </w:t>
      </w:r>
      <w:r w:rsidR="00EF5C5A">
        <w:t>assistance</w:t>
      </w:r>
      <w:proofErr w:type="gramEnd"/>
      <w:r w:rsidR="00EF5C5A">
        <w:t xml:space="preserve"> information to RAN for selection of suitable RAN paging cycle to avoid immediate NAS procedure on releasing back to RRC-INACTIVE state</w:t>
      </w:r>
      <w:r>
        <w:t>. The assistance information can indicate the RAN paging cycle to be selected to avoid the collision in RRC_INACTIVE state. The assistance information may also indicate offset to be applied on paging occasion calculation for RRC_INACTIVE</w:t>
      </w:r>
      <w:r w:rsidR="00EF5C5A">
        <w:t xml:space="preserve">. </w:t>
      </w:r>
    </w:p>
    <w:p w14:paraId="111A3EB8" w14:textId="40D1EF62" w:rsidR="00860879" w:rsidRDefault="001704F2" w:rsidP="00860879">
      <w:pPr>
        <w:jc w:val="both"/>
      </w:pPr>
      <w:r>
        <w:t>While we agree that the above impact is not serious problem for RRC-INACTIVE state collision to modify the RAN2 agreements, the indicated problem can be resolved by one minor modifications to the UE-Assistance information already required for MUSIM operation such as gap configuration with minimum specification impact.</w:t>
      </w:r>
    </w:p>
    <w:p w14:paraId="36E4DF21" w14:textId="39C9E411" w:rsidR="00860879" w:rsidRPr="00A528AF" w:rsidRDefault="00860879" w:rsidP="00860879">
      <w:pPr>
        <w:jc w:val="both"/>
        <w:rPr>
          <w:b/>
          <w:bCs/>
        </w:rPr>
      </w:pPr>
      <w:r w:rsidRPr="0012205F">
        <w:rPr>
          <w:b/>
          <w:bCs/>
        </w:rPr>
        <w:t xml:space="preserve">Proposal </w:t>
      </w:r>
      <w:r>
        <w:rPr>
          <w:b/>
          <w:bCs/>
        </w:rPr>
        <w:t>5</w:t>
      </w:r>
      <w:r w:rsidRPr="0012205F">
        <w:rPr>
          <w:b/>
          <w:bCs/>
        </w:rPr>
        <w:t>:</w:t>
      </w:r>
      <w:r w:rsidR="001704F2">
        <w:rPr>
          <w:b/>
          <w:bCs/>
        </w:rPr>
        <w:t xml:space="preserve"> RAN2 consider inclusion of proposed RAN paging cycle as one additional parameter to UE assistance information which is sent for MUSIM operations to minimise paging collision reporting on leaving the RRC-CONNECTED state.</w:t>
      </w:r>
      <w:r>
        <w:rPr>
          <w:b/>
          <w:bCs/>
        </w:rPr>
        <w:t xml:space="preserve"> </w:t>
      </w:r>
    </w:p>
    <w:p w14:paraId="08F9FA1E" w14:textId="77777777" w:rsidR="00860879" w:rsidRPr="00A05885" w:rsidRDefault="00860879" w:rsidP="009960A9">
      <w:pPr>
        <w:jc w:val="both"/>
      </w:pPr>
    </w:p>
    <w:p w14:paraId="5FF2457F" w14:textId="3064077B" w:rsidR="00A209D6" w:rsidRPr="006E13D1" w:rsidRDefault="006D2815" w:rsidP="00A209D6">
      <w:pPr>
        <w:pStyle w:val="Heading1"/>
      </w:pPr>
      <w:r>
        <w:t>3</w:t>
      </w:r>
      <w:r w:rsidR="00A209D6" w:rsidRPr="006E13D1">
        <w:tab/>
      </w:r>
      <w:r w:rsidR="008C3057">
        <w:t>Conclusion</w:t>
      </w:r>
    </w:p>
    <w:p w14:paraId="6C60FFDC" w14:textId="5825F6B7" w:rsidR="00BB2426" w:rsidRDefault="00BB2426" w:rsidP="00BB2426">
      <w:r>
        <w:t>The following proposals and observations were made in this paper:</w:t>
      </w:r>
      <w:r w:rsidR="00FD58A6">
        <w:tab/>
      </w:r>
    </w:p>
    <w:p w14:paraId="38AD596B" w14:textId="77777777" w:rsidR="00564703" w:rsidRPr="00537596" w:rsidRDefault="00564703" w:rsidP="00564703">
      <w:pPr>
        <w:rPr>
          <w:b/>
          <w:bCs/>
        </w:rPr>
      </w:pPr>
      <w:r w:rsidRPr="00537596">
        <w:rPr>
          <w:b/>
          <w:bCs/>
        </w:rPr>
        <w:t>Proposal 1: RAN2 confirm the downlink resource efficiency issues indicated in SA2 LS Response as minimum RAN2 impacts.</w:t>
      </w:r>
    </w:p>
    <w:p w14:paraId="6D4C41AC" w14:textId="77777777" w:rsidR="00564703" w:rsidRPr="00537596" w:rsidRDefault="00564703" w:rsidP="00564703">
      <w:pPr>
        <w:rPr>
          <w:b/>
          <w:bCs/>
        </w:rPr>
      </w:pPr>
      <w:r w:rsidRPr="00537596">
        <w:rPr>
          <w:b/>
          <w:bCs/>
        </w:rPr>
        <w:t>Observation 2: Support of aperiodic temporary gap configuration for short RRC connection to NTWK-B while continuing connection in NTWK-A is essential to achieve the benefit of BUSY indication.</w:t>
      </w:r>
    </w:p>
    <w:p w14:paraId="21806197" w14:textId="77777777" w:rsidR="00564703" w:rsidRDefault="00564703" w:rsidP="00564703">
      <w:pPr>
        <w:rPr>
          <w:b/>
          <w:bCs/>
        </w:rPr>
      </w:pPr>
      <w:r w:rsidRPr="00537596">
        <w:rPr>
          <w:b/>
          <w:bCs/>
        </w:rPr>
        <w:t>Observation 3: RAN2 yet to conclude on supporting two RRC connections during network switching for aperiodic short gaps.</w:t>
      </w:r>
    </w:p>
    <w:p w14:paraId="6CFC80B1" w14:textId="77777777" w:rsidR="00564703" w:rsidRDefault="00564703" w:rsidP="00564703">
      <w:r w:rsidRPr="004864A2">
        <w:rPr>
          <w:b/>
          <w:bCs/>
        </w:rPr>
        <w:t>Observation 4: Triggering of NAS level BUSY indication in RRC</w:t>
      </w:r>
      <w:r>
        <w:rPr>
          <w:b/>
          <w:bCs/>
        </w:rPr>
        <w:t>_</w:t>
      </w:r>
      <w:r w:rsidRPr="004864A2">
        <w:rPr>
          <w:b/>
          <w:bCs/>
        </w:rPr>
        <w:t>INACTIVE state leads to UE moving to RRC</w:t>
      </w:r>
      <w:r>
        <w:rPr>
          <w:b/>
          <w:bCs/>
        </w:rPr>
        <w:t>_</w:t>
      </w:r>
      <w:r w:rsidRPr="004864A2">
        <w:rPr>
          <w:b/>
          <w:bCs/>
        </w:rPr>
        <w:t>IDLE in AMF response to BUSY indication. This unexpected state transition of UE to RRC</w:t>
      </w:r>
      <w:r>
        <w:rPr>
          <w:b/>
          <w:bCs/>
        </w:rPr>
        <w:t>_</w:t>
      </w:r>
      <w:r w:rsidRPr="004864A2">
        <w:rPr>
          <w:b/>
          <w:bCs/>
        </w:rPr>
        <w:t>IDLE impacts the overall efficiency of state transition at UE for faster resumption</w:t>
      </w:r>
      <w:r>
        <w:t>.</w:t>
      </w:r>
    </w:p>
    <w:p w14:paraId="2DE20A1A" w14:textId="77777777" w:rsidR="00564703" w:rsidRPr="004864A2" w:rsidRDefault="00564703" w:rsidP="00564703">
      <w:pPr>
        <w:rPr>
          <w:b/>
          <w:bCs/>
        </w:rPr>
      </w:pPr>
      <w:r w:rsidRPr="004864A2">
        <w:rPr>
          <w:b/>
          <w:bCs/>
        </w:rPr>
        <w:t>Proposal 2: RAN2 confirm</w:t>
      </w:r>
      <w:r>
        <w:rPr>
          <w:b/>
          <w:bCs/>
        </w:rPr>
        <w:t>s</w:t>
      </w:r>
      <w:r w:rsidRPr="004864A2">
        <w:rPr>
          <w:b/>
          <w:bCs/>
        </w:rPr>
        <w:t xml:space="preserve"> that transition to RRC</w:t>
      </w:r>
      <w:r>
        <w:rPr>
          <w:b/>
          <w:bCs/>
        </w:rPr>
        <w:t>_</w:t>
      </w:r>
      <w:r w:rsidRPr="004864A2">
        <w:rPr>
          <w:b/>
          <w:bCs/>
        </w:rPr>
        <w:t>IDLE state in response to NAS level BUSY indication is not acceptable solution for RRC</w:t>
      </w:r>
      <w:r>
        <w:rPr>
          <w:b/>
          <w:bCs/>
        </w:rPr>
        <w:t>_</w:t>
      </w:r>
      <w:r w:rsidRPr="004864A2">
        <w:rPr>
          <w:b/>
          <w:bCs/>
        </w:rPr>
        <w:t>INACTIVE state.</w:t>
      </w:r>
    </w:p>
    <w:p w14:paraId="708E36ED" w14:textId="77777777" w:rsidR="00564703" w:rsidRDefault="00564703" w:rsidP="00564703">
      <w:pPr>
        <w:rPr>
          <w:b/>
          <w:bCs/>
        </w:rPr>
      </w:pPr>
      <w:r w:rsidRPr="004864A2">
        <w:rPr>
          <w:b/>
          <w:bCs/>
        </w:rPr>
        <w:t xml:space="preserve">Proposal </w:t>
      </w:r>
      <w:r>
        <w:rPr>
          <w:b/>
          <w:bCs/>
        </w:rPr>
        <w:t>3</w:t>
      </w:r>
      <w:r w:rsidRPr="004864A2">
        <w:rPr>
          <w:b/>
          <w:bCs/>
        </w:rPr>
        <w:t xml:space="preserve">: RAN2 </w:t>
      </w:r>
      <w:r>
        <w:rPr>
          <w:b/>
          <w:bCs/>
        </w:rPr>
        <w:t>consider connection-less NAS level BUSY indication without state transition as solution for sending BUSY indication from RRC_INACTIVE.</w:t>
      </w:r>
    </w:p>
    <w:p w14:paraId="5ACF81AC" w14:textId="77777777" w:rsidR="008F0AF1" w:rsidRDefault="00564703" w:rsidP="001704F2">
      <w:pPr>
        <w:jc w:val="both"/>
        <w:rPr>
          <w:b/>
          <w:bCs/>
        </w:rPr>
      </w:pPr>
      <w:r>
        <w:rPr>
          <w:b/>
          <w:bCs/>
        </w:rPr>
        <w:lastRenderedPageBreak/>
        <w:t>Proposal 4: RAN2 send SA2 LS response proposing feasibility of connection-less NAS level BUSY indication</w:t>
      </w:r>
    </w:p>
    <w:p w14:paraId="3C07E897" w14:textId="7DDB22B5" w:rsidR="001704F2" w:rsidRPr="00A528AF" w:rsidRDefault="001704F2" w:rsidP="001704F2">
      <w:pPr>
        <w:jc w:val="both"/>
        <w:rPr>
          <w:b/>
          <w:bCs/>
        </w:rPr>
      </w:pPr>
      <w:r w:rsidRPr="0012205F">
        <w:rPr>
          <w:b/>
          <w:bCs/>
        </w:rPr>
        <w:t xml:space="preserve">Proposal </w:t>
      </w:r>
      <w:r>
        <w:rPr>
          <w:b/>
          <w:bCs/>
        </w:rPr>
        <w:t>5</w:t>
      </w:r>
      <w:r w:rsidRPr="0012205F">
        <w:rPr>
          <w:b/>
          <w:bCs/>
        </w:rPr>
        <w:t>:</w:t>
      </w:r>
      <w:r>
        <w:rPr>
          <w:b/>
          <w:bCs/>
        </w:rPr>
        <w:t xml:space="preserve"> RAN2 consider inclusion of proposed RAN paging cycle as one additional parameter to UE assistance information which is sent for MUSIM operations to minimise paging collision reporting on leaving the RRC-CONNECTED state. </w:t>
      </w:r>
    </w:p>
    <w:p w14:paraId="1EAF0963" w14:textId="77777777" w:rsidR="001704F2" w:rsidRPr="004C1D51" w:rsidRDefault="001704F2" w:rsidP="00BB2426">
      <w:pPr>
        <w:rPr>
          <w:b/>
          <w:bCs/>
        </w:rPr>
      </w:pPr>
    </w:p>
    <w:p w14:paraId="590728D5" w14:textId="77777777" w:rsidR="003D2B29" w:rsidRDefault="00391C50" w:rsidP="00036205">
      <w:pPr>
        <w:pStyle w:val="Heading1"/>
        <w:rPr>
          <w:rFonts w:ascii="Times New Roman" w:hAnsi="Times New Roman"/>
          <w:iCs/>
          <w:sz w:val="20"/>
        </w:rPr>
      </w:pPr>
      <w:r>
        <w:t>References</w:t>
      </w:r>
      <w:bookmarkStart w:id="0" w:name="_Ref54172283"/>
      <w:bookmarkStart w:id="1" w:name="_Ref45185613"/>
      <w:bookmarkStart w:id="2" w:name="_Ref45103500"/>
      <w:r w:rsidR="001A6BE8" w:rsidRPr="00036205">
        <w:rPr>
          <w:rFonts w:ascii="Times New Roman" w:hAnsi="Times New Roman"/>
          <w:iCs/>
          <w:sz w:val="20"/>
        </w:rPr>
        <w:t xml:space="preserve">  </w:t>
      </w:r>
    </w:p>
    <w:p w14:paraId="25A93B6F" w14:textId="4683F4DF" w:rsidR="003D2B29" w:rsidRPr="00316275" w:rsidRDefault="003D2B29" w:rsidP="000950F6">
      <w:pPr>
        <w:pStyle w:val="ListParagraph"/>
        <w:numPr>
          <w:ilvl w:val="0"/>
          <w:numId w:val="24"/>
        </w:numPr>
        <w:rPr>
          <w:rFonts w:ascii="Times New Roman" w:hAnsi="Times New Roman"/>
        </w:rPr>
      </w:pPr>
      <w:r w:rsidRPr="00316275">
        <w:rPr>
          <w:rFonts w:ascii="Times New Roman" w:hAnsi="Times New Roman"/>
        </w:rPr>
        <w:t>RP-193263 – WID For Support of Multi-SIM devices -Rel-17.</w:t>
      </w:r>
    </w:p>
    <w:p w14:paraId="6859D057" w14:textId="77777777" w:rsidR="003D2B29" w:rsidRPr="00CF400E" w:rsidRDefault="003D2B29" w:rsidP="003D2B29">
      <w:pPr>
        <w:pStyle w:val="ListParagraph"/>
        <w:numPr>
          <w:ilvl w:val="0"/>
          <w:numId w:val="25"/>
        </w:numPr>
      </w:pPr>
      <w:r w:rsidRPr="00CF400E">
        <w:t>TR 23.761 – Study on system enablers for devices having multiple Universal Subscriber Identity Modules (USIM)</w:t>
      </w:r>
    </w:p>
    <w:p w14:paraId="63F08880" w14:textId="5D4E10BF" w:rsidR="008F0AF1" w:rsidRDefault="008F0AF1" w:rsidP="008F0AF1">
      <w:pPr>
        <w:pStyle w:val="ListParagraph"/>
        <w:numPr>
          <w:ilvl w:val="0"/>
          <w:numId w:val="25"/>
        </w:numPr>
      </w:pPr>
      <w:r w:rsidRPr="008F0AF1">
        <w:rPr>
          <w:b/>
          <w:bCs/>
        </w:rPr>
        <w:t>RAN2-113e</w:t>
      </w:r>
      <w:r w:rsidRPr="003501DA">
        <w:t xml:space="preserve"> Meeting Report</w:t>
      </w:r>
    </w:p>
    <w:p w14:paraId="1DB19582" w14:textId="16E55930" w:rsidR="008F0AF1" w:rsidRDefault="008F0AF1" w:rsidP="008F0AF1">
      <w:pPr>
        <w:pStyle w:val="ListParagraph"/>
        <w:numPr>
          <w:ilvl w:val="0"/>
          <w:numId w:val="25"/>
        </w:numPr>
      </w:pPr>
      <w:r w:rsidRPr="008F0AF1">
        <w:rPr>
          <w:b/>
          <w:bCs/>
        </w:rPr>
        <w:t>RAN2-113-bis-e</w:t>
      </w:r>
      <w:r w:rsidRPr="003501DA">
        <w:t xml:space="preserve"> Meeting Report</w:t>
      </w:r>
    </w:p>
    <w:p w14:paraId="40C14B22" w14:textId="779B4C31" w:rsidR="008F0AF1" w:rsidRDefault="008F0AF1" w:rsidP="008F0AF1">
      <w:pPr>
        <w:pStyle w:val="ListParagraph"/>
        <w:numPr>
          <w:ilvl w:val="0"/>
          <w:numId w:val="25"/>
        </w:numPr>
      </w:pPr>
      <w:r w:rsidRPr="008F0AF1">
        <w:rPr>
          <w:b/>
          <w:bCs/>
        </w:rPr>
        <w:t>RAN2-114-e</w:t>
      </w:r>
      <w:r w:rsidRPr="003501DA">
        <w:t xml:space="preserve"> Meeting Report</w:t>
      </w:r>
    </w:p>
    <w:p w14:paraId="4C3C4CB8" w14:textId="771E1B38" w:rsidR="00E76D0C" w:rsidRPr="00036205" w:rsidRDefault="001A6BE8" w:rsidP="00036205">
      <w:pPr>
        <w:pStyle w:val="Heading1"/>
      </w:pPr>
      <w:r w:rsidRPr="00036205">
        <w:rPr>
          <w:rFonts w:ascii="Times New Roman" w:hAnsi="Times New Roman"/>
          <w:iCs/>
          <w:sz w:val="20"/>
        </w:rPr>
        <w:t xml:space="preserve">                                              </w:t>
      </w:r>
    </w:p>
    <w:bookmarkEnd w:id="0"/>
    <w:bookmarkEnd w:id="1"/>
    <w:bookmarkEnd w:id="2"/>
    <w:p w14:paraId="1BAA6C6C" w14:textId="689405F0" w:rsidR="000526BE" w:rsidRPr="00F1484D" w:rsidRDefault="000526BE" w:rsidP="000526BE">
      <w:pPr>
        <w:pStyle w:val="TH"/>
      </w:pPr>
    </w:p>
    <w:sectPr w:rsidR="000526BE" w:rsidRPr="00F1484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DD9ED" w14:textId="77777777" w:rsidR="00C83E95" w:rsidRDefault="00C83E95">
      <w:r>
        <w:separator/>
      </w:r>
    </w:p>
  </w:endnote>
  <w:endnote w:type="continuationSeparator" w:id="0">
    <w:p w14:paraId="763B1E6C" w14:textId="77777777" w:rsidR="00C83E95" w:rsidRDefault="00C83E95">
      <w:r>
        <w:continuationSeparator/>
      </w:r>
    </w:p>
  </w:endnote>
  <w:endnote w:type="continuationNotice" w:id="1">
    <w:p w14:paraId="25593A67" w14:textId="77777777" w:rsidR="00C83E95" w:rsidRDefault="00C83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98349" w14:textId="77777777" w:rsidR="00C83E95" w:rsidRDefault="00C83E95">
      <w:r>
        <w:separator/>
      </w:r>
    </w:p>
  </w:footnote>
  <w:footnote w:type="continuationSeparator" w:id="0">
    <w:p w14:paraId="2F3C3756" w14:textId="77777777" w:rsidR="00C83E95" w:rsidRDefault="00C83E95">
      <w:r>
        <w:continuationSeparator/>
      </w:r>
    </w:p>
  </w:footnote>
  <w:footnote w:type="continuationNotice" w:id="1">
    <w:p w14:paraId="5693CF3E" w14:textId="77777777" w:rsidR="00C83E95" w:rsidRDefault="00C83E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948A7"/>
    <w:multiLevelType w:val="hybridMultilevel"/>
    <w:tmpl w:val="67D6D98A"/>
    <w:lvl w:ilvl="0" w:tplc="DEC48324">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3DE5575"/>
    <w:multiLevelType w:val="hybridMultilevel"/>
    <w:tmpl w:val="4FB2E9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439796B"/>
    <w:multiLevelType w:val="hybridMultilevel"/>
    <w:tmpl w:val="B636DFD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910D54"/>
    <w:multiLevelType w:val="hybridMultilevel"/>
    <w:tmpl w:val="D680A042"/>
    <w:lvl w:ilvl="0" w:tplc="256AA61A">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A17A85"/>
    <w:multiLevelType w:val="hybridMultilevel"/>
    <w:tmpl w:val="2CC00DE6"/>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251A6"/>
    <w:multiLevelType w:val="hybridMultilevel"/>
    <w:tmpl w:val="21E24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8"/>
  </w:num>
  <w:num w:numId="7">
    <w:abstractNumId w:val="19"/>
  </w:num>
  <w:num w:numId="8">
    <w:abstractNumId w:val="5"/>
  </w:num>
  <w:num w:numId="9">
    <w:abstractNumId w:val="9"/>
  </w:num>
  <w:num w:numId="10">
    <w:abstractNumId w:val="22"/>
  </w:num>
  <w:num w:numId="11">
    <w:abstractNumId w:val="6"/>
  </w:num>
  <w:num w:numId="12">
    <w:abstractNumId w:val="24"/>
  </w:num>
  <w:num w:numId="13">
    <w:abstractNumId w:val="23"/>
  </w:num>
  <w:num w:numId="14">
    <w:abstractNumId w:val="25"/>
  </w:num>
  <w:num w:numId="15">
    <w:abstractNumId w:val="2"/>
  </w:num>
  <w:num w:numId="16">
    <w:abstractNumId w:val="11"/>
  </w:num>
  <w:num w:numId="17">
    <w:abstractNumId w:val="17"/>
  </w:num>
  <w:num w:numId="18">
    <w:abstractNumId w:val="10"/>
  </w:num>
  <w:num w:numId="19">
    <w:abstractNumId w:val="20"/>
  </w:num>
  <w:num w:numId="20">
    <w:abstractNumId w:val="28"/>
  </w:num>
  <w:num w:numId="21">
    <w:abstractNumId w:val="12"/>
  </w:num>
  <w:num w:numId="22">
    <w:abstractNumId w:val="4"/>
  </w:num>
  <w:num w:numId="23">
    <w:abstractNumId w:val="16"/>
  </w:num>
  <w:num w:numId="24">
    <w:abstractNumId w:val="21"/>
  </w:num>
  <w:num w:numId="25">
    <w:abstractNumId w:val="3"/>
  </w:num>
  <w:num w:numId="26">
    <w:abstractNumId w:val="26"/>
  </w:num>
  <w:num w:numId="27">
    <w:abstractNumId w:val="26"/>
  </w:num>
  <w:num w:numId="28">
    <w:abstractNumId w:val="13"/>
  </w:num>
  <w:num w:numId="29">
    <w:abstractNumId w:val="7"/>
  </w:num>
  <w:num w:numId="30">
    <w:abstractNumId w:val="27"/>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E1B"/>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13F"/>
    <w:rsid w:val="000526BE"/>
    <w:rsid w:val="00056D3E"/>
    <w:rsid w:val="00062EBC"/>
    <w:rsid w:val="000707F8"/>
    <w:rsid w:val="000708AF"/>
    <w:rsid w:val="00073330"/>
    <w:rsid w:val="00073C9C"/>
    <w:rsid w:val="00080512"/>
    <w:rsid w:val="000823D8"/>
    <w:rsid w:val="00082D98"/>
    <w:rsid w:val="000875F6"/>
    <w:rsid w:val="00090468"/>
    <w:rsid w:val="00090F51"/>
    <w:rsid w:val="00094568"/>
    <w:rsid w:val="000953BE"/>
    <w:rsid w:val="000969DE"/>
    <w:rsid w:val="000A1580"/>
    <w:rsid w:val="000A18C5"/>
    <w:rsid w:val="000A39F0"/>
    <w:rsid w:val="000B04D4"/>
    <w:rsid w:val="000B274C"/>
    <w:rsid w:val="000B51D6"/>
    <w:rsid w:val="000B562B"/>
    <w:rsid w:val="000B7BCF"/>
    <w:rsid w:val="000B7DC3"/>
    <w:rsid w:val="000B7EEE"/>
    <w:rsid w:val="000C0316"/>
    <w:rsid w:val="000C2E0D"/>
    <w:rsid w:val="000C522B"/>
    <w:rsid w:val="000D085B"/>
    <w:rsid w:val="000D451E"/>
    <w:rsid w:val="000D58AB"/>
    <w:rsid w:val="000D6AB1"/>
    <w:rsid w:val="000E351F"/>
    <w:rsid w:val="000E4120"/>
    <w:rsid w:val="000E5A69"/>
    <w:rsid w:val="000E79D3"/>
    <w:rsid w:val="000F034D"/>
    <w:rsid w:val="000F27DA"/>
    <w:rsid w:val="000F2CA0"/>
    <w:rsid w:val="000F5DA0"/>
    <w:rsid w:val="001070F5"/>
    <w:rsid w:val="00112F1A"/>
    <w:rsid w:val="0011325D"/>
    <w:rsid w:val="00115CE1"/>
    <w:rsid w:val="001213F4"/>
    <w:rsid w:val="0012205F"/>
    <w:rsid w:val="00122115"/>
    <w:rsid w:val="00123372"/>
    <w:rsid w:val="00124397"/>
    <w:rsid w:val="001344BC"/>
    <w:rsid w:val="0014251D"/>
    <w:rsid w:val="00142BCD"/>
    <w:rsid w:val="00145075"/>
    <w:rsid w:val="00160515"/>
    <w:rsid w:val="001631EE"/>
    <w:rsid w:val="001704F2"/>
    <w:rsid w:val="00172657"/>
    <w:rsid w:val="001741A0"/>
    <w:rsid w:val="0017447B"/>
    <w:rsid w:val="00175FA0"/>
    <w:rsid w:val="0018013F"/>
    <w:rsid w:val="00181595"/>
    <w:rsid w:val="00183C68"/>
    <w:rsid w:val="00192473"/>
    <w:rsid w:val="00194CD0"/>
    <w:rsid w:val="001A6BE8"/>
    <w:rsid w:val="001A7704"/>
    <w:rsid w:val="001B49C9"/>
    <w:rsid w:val="001B576A"/>
    <w:rsid w:val="001B6C6B"/>
    <w:rsid w:val="001B7568"/>
    <w:rsid w:val="001B78BE"/>
    <w:rsid w:val="001C0F02"/>
    <w:rsid w:val="001C23F4"/>
    <w:rsid w:val="001C3DC6"/>
    <w:rsid w:val="001C4049"/>
    <w:rsid w:val="001C4F79"/>
    <w:rsid w:val="001D0C32"/>
    <w:rsid w:val="001D5980"/>
    <w:rsid w:val="001D5F9E"/>
    <w:rsid w:val="001D7F75"/>
    <w:rsid w:val="001E1F4E"/>
    <w:rsid w:val="001E3554"/>
    <w:rsid w:val="001E748D"/>
    <w:rsid w:val="001F168B"/>
    <w:rsid w:val="001F7831"/>
    <w:rsid w:val="00202629"/>
    <w:rsid w:val="00204045"/>
    <w:rsid w:val="0020712B"/>
    <w:rsid w:val="00212C6B"/>
    <w:rsid w:val="00213394"/>
    <w:rsid w:val="00221BE3"/>
    <w:rsid w:val="00225F17"/>
    <w:rsid w:val="0022606D"/>
    <w:rsid w:val="00231728"/>
    <w:rsid w:val="00233057"/>
    <w:rsid w:val="0024072A"/>
    <w:rsid w:val="0024092B"/>
    <w:rsid w:val="00241400"/>
    <w:rsid w:val="002415F7"/>
    <w:rsid w:val="00243588"/>
    <w:rsid w:val="002451FA"/>
    <w:rsid w:val="002501B5"/>
    <w:rsid w:val="00250404"/>
    <w:rsid w:val="00251822"/>
    <w:rsid w:val="00253135"/>
    <w:rsid w:val="00253845"/>
    <w:rsid w:val="002610D8"/>
    <w:rsid w:val="002613CB"/>
    <w:rsid w:val="00261AE5"/>
    <w:rsid w:val="00262813"/>
    <w:rsid w:val="00267789"/>
    <w:rsid w:val="002724AE"/>
    <w:rsid w:val="002747EC"/>
    <w:rsid w:val="00275FFC"/>
    <w:rsid w:val="00283D55"/>
    <w:rsid w:val="002855BF"/>
    <w:rsid w:val="00296CBB"/>
    <w:rsid w:val="00297AEB"/>
    <w:rsid w:val="002A0169"/>
    <w:rsid w:val="002A2640"/>
    <w:rsid w:val="002A6D2C"/>
    <w:rsid w:val="002C2EB5"/>
    <w:rsid w:val="002C34AC"/>
    <w:rsid w:val="002C43E6"/>
    <w:rsid w:val="002C6B00"/>
    <w:rsid w:val="002D3EF5"/>
    <w:rsid w:val="002D6DB3"/>
    <w:rsid w:val="002E1C3B"/>
    <w:rsid w:val="002E52FA"/>
    <w:rsid w:val="002E696A"/>
    <w:rsid w:val="002E7D42"/>
    <w:rsid w:val="002F0D22"/>
    <w:rsid w:val="00302783"/>
    <w:rsid w:val="00303151"/>
    <w:rsid w:val="00304342"/>
    <w:rsid w:val="0030550A"/>
    <w:rsid w:val="00311B17"/>
    <w:rsid w:val="00312462"/>
    <w:rsid w:val="00312758"/>
    <w:rsid w:val="00316275"/>
    <w:rsid w:val="003172DC"/>
    <w:rsid w:val="00325AE3"/>
    <w:rsid w:val="00326069"/>
    <w:rsid w:val="00326974"/>
    <w:rsid w:val="00331BD9"/>
    <w:rsid w:val="0033260E"/>
    <w:rsid w:val="00340979"/>
    <w:rsid w:val="0034172F"/>
    <w:rsid w:val="00345C2A"/>
    <w:rsid w:val="00345D66"/>
    <w:rsid w:val="003465E8"/>
    <w:rsid w:val="0035462D"/>
    <w:rsid w:val="0035527F"/>
    <w:rsid w:val="0035664E"/>
    <w:rsid w:val="003638EB"/>
    <w:rsid w:val="0036459E"/>
    <w:rsid w:val="00364B41"/>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2B29"/>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56ADF"/>
    <w:rsid w:val="00465587"/>
    <w:rsid w:val="00467E5A"/>
    <w:rsid w:val="00473998"/>
    <w:rsid w:val="00473F2D"/>
    <w:rsid w:val="004757AD"/>
    <w:rsid w:val="00477040"/>
    <w:rsid w:val="00477455"/>
    <w:rsid w:val="00481D14"/>
    <w:rsid w:val="00486281"/>
    <w:rsid w:val="00486E00"/>
    <w:rsid w:val="004908C0"/>
    <w:rsid w:val="00493B3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02E7"/>
    <w:rsid w:val="004E213A"/>
    <w:rsid w:val="004E354C"/>
    <w:rsid w:val="004F0D9F"/>
    <w:rsid w:val="004F5AF4"/>
    <w:rsid w:val="00503171"/>
    <w:rsid w:val="00504FAA"/>
    <w:rsid w:val="00506C28"/>
    <w:rsid w:val="00511B3B"/>
    <w:rsid w:val="00511EB2"/>
    <w:rsid w:val="00512F78"/>
    <w:rsid w:val="005153B6"/>
    <w:rsid w:val="0052083A"/>
    <w:rsid w:val="005220AC"/>
    <w:rsid w:val="0052679E"/>
    <w:rsid w:val="00534DA0"/>
    <w:rsid w:val="00541E55"/>
    <w:rsid w:val="0054338F"/>
    <w:rsid w:val="00543E6C"/>
    <w:rsid w:val="00552253"/>
    <w:rsid w:val="005644F0"/>
    <w:rsid w:val="00564703"/>
    <w:rsid w:val="00565087"/>
    <w:rsid w:val="0056573F"/>
    <w:rsid w:val="00566E28"/>
    <w:rsid w:val="005741EC"/>
    <w:rsid w:val="00575324"/>
    <w:rsid w:val="00581213"/>
    <w:rsid w:val="00581D26"/>
    <w:rsid w:val="00585878"/>
    <w:rsid w:val="00587686"/>
    <w:rsid w:val="0059046D"/>
    <w:rsid w:val="00591B10"/>
    <w:rsid w:val="005939CF"/>
    <w:rsid w:val="005A1304"/>
    <w:rsid w:val="005A2C50"/>
    <w:rsid w:val="005A49C6"/>
    <w:rsid w:val="005B4B3F"/>
    <w:rsid w:val="005B754F"/>
    <w:rsid w:val="005C778B"/>
    <w:rsid w:val="005C7B5C"/>
    <w:rsid w:val="005D15EB"/>
    <w:rsid w:val="005D25AA"/>
    <w:rsid w:val="005D2C72"/>
    <w:rsid w:val="005E3B77"/>
    <w:rsid w:val="005E7849"/>
    <w:rsid w:val="005F1668"/>
    <w:rsid w:val="005F2D71"/>
    <w:rsid w:val="005F383B"/>
    <w:rsid w:val="005F456B"/>
    <w:rsid w:val="005F63D0"/>
    <w:rsid w:val="005F70C7"/>
    <w:rsid w:val="00604798"/>
    <w:rsid w:val="00605396"/>
    <w:rsid w:val="00605B9D"/>
    <w:rsid w:val="006067B8"/>
    <w:rsid w:val="00611566"/>
    <w:rsid w:val="00611710"/>
    <w:rsid w:val="0061378F"/>
    <w:rsid w:val="0061717E"/>
    <w:rsid w:val="00620121"/>
    <w:rsid w:val="0062135C"/>
    <w:rsid w:val="00623649"/>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21B9"/>
    <w:rsid w:val="00684613"/>
    <w:rsid w:val="00684FF2"/>
    <w:rsid w:val="00685B43"/>
    <w:rsid w:val="006935BB"/>
    <w:rsid w:val="00693766"/>
    <w:rsid w:val="0069736F"/>
    <w:rsid w:val="006A028F"/>
    <w:rsid w:val="006A1686"/>
    <w:rsid w:val="006A206A"/>
    <w:rsid w:val="006A3D80"/>
    <w:rsid w:val="006A6723"/>
    <w:rsid w:val="006B08C6"/>
    <w:rsid w:val="006B0C9A"/>
    <w:rsid w:val="006B3180"/>
    <w:rsid w:val="006B46A6"/>
    <w:rsid w:val="006B4D89"/>
    <w:rsid w:val="006B5BA0"/>
    <w:rsid w:val="006C2579"/>
    <w:rsid w:val="006C2EBC"/>
    <w:rsid w:val="006C2F97"/>
    <w:rsid w:val="006C64E6"/>
    <w:rsid w:val="006C66D8"/>
    <w:rsid w:val="006C695E"/>
    <w:rsid w:val="006D0258"/>
    <w:rsid w:val="006D1E24"/>
    <w:rsid w:val="006D2290"/>
    <w:rsid w:val="006D2815"/>
    <w:rsid w:val="006D4A84"/>
    <w:rsid w:val="006E1417"/>
    <w:rsid w:val="006E35A0"/>
    <w:rsid w:val="006E5BC1"/>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998"/>
    <w:rsid w:val="00794BBB"/>
    <w:rsid w:val="007A1A72"/>
    <w:rsid w:val="007A5AF8"/>
    <w:rsid w:val="007B18D8"/>
    <w:rsid w:val="007B1F99"/>
    <w:rsid w:val="007B55BE"/>
    <w:rsid w:val="007C095F"/>
    <w:rsid w:val="007C2DD0"/>
    <w:rsid w:val="007D256D"/>
    <w:rsid w:val="007D2BCC"/>
    <w:rsid w:val="007D76DC"/>
    <w:rsid w:val="007E4EF8"/>
    <w:rsid w:val="007E78F6"/>
    <w:rsid w:val="007F2E08"/>
    <w:rsid w:val="0080188A"/>
    <w:rsid w:val="008028A4"/>
    <w:rsid w:val="008037AD"/>
    <w:rsid w:val="008037DD"/>
    <w:rsid w:val="008043BF"/>
    <w:rsid w:val="008054E1"/>
    <w:rsid w:val="00813245"/>
    <w:rsid w:val="008147C4"/>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6011"/>
    <w:rsid w:val="008529FC"/>
    <w:rsid w:val="00855431"/>
    <w:rsid w:val="00857F83"/>
    <w:rsid w:val="008603EC"/>
    <w:rsid w:val="00860879"/>
    <w:rsid w:val="00860A54"/>
    <w:rsid w:val="00862A88"/>
    <w:rsid w:val="0086354A"/>
    <w:rsid w:val="008657FC"/>
    <w:rsid w:val="00870223"/>
    <w:rsid w:val="00870A22"/>
    <w:rsid w:val="008768CA"/>
    <w:rsid w:val="00876C8E"/>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0AF1"/>
    <w:rsid w:val="008F396F"/>
    <w:rsid w:val="008F3DCD"/>
    <w:rsid w:val="008F7C0F"/>
    <w:rsid w:val="008F7C1D"/>
    <w:rsid w:val="009022F7"/>
    <w:rsid w:val="0090271F"/>
    <w:rsid w:val="00902B60"/>
    <w:rsid w:val="00902DB9"/>
    <w:rsid w:val="0090466A"/>
    <w:rsid w:val="0091401B"/>
    <w:rsid w:val="009152FC"/>
    <w:rsid w:val="00917544"/>
    <w:rsid w:val="00923441"/>
    <w:rsid w:val="00923655"/>
    <w:rsid w:val="00930FB8"/>
    <w:rsid w:val="00931E8F"/>
    <w:rsid w:val="00931F92"/>
    <w:rsid w:val="00932C29"/>
    <w:rsid w:val="0093319E"/>
    <w:rsid w:val="00936071"/>
    <w:rsid w:val="0093679F"/>
    <w:rsid w:val="009376CD"/>
    <w:rsid w:val="00940212"/>
    <w:rsid w:val="0094110A"/>
    <w:rsid w:val="00942E07"/>
    <w:rsid w:val="00942EC2"/>
    <w:rsid w:val="00943E70"/>
    <w:rsid w:val="00961B32"/>
    <w:rsid w:val="00961CB1"/>
    <w:rsid w:val="00962509"/>
    <w:rsid w:val="00966222"/>
    <w:rsid w:val="00970DB3"/>
    <w:rsid w:val="00974BB0"/>
    <w:rsid w:val="00975BCD"/>
    <w:rsid w:val="0098629A"/>
    <w:rsid w:val="009928A9"/>
    <w:rsid w:val="00993A71"/>
    <w:rsid w:val="00994CC6"/>
    <w:rsid w:val="009960A9"/>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C36"/>
    <w:rsid w:val="009F4A3C"/>
    <w:rsid w:val="009F5016"/>
    <w:rsid w:val="009F6706"/>
    <w:rsid w:val="009F6E16"/>
    <w:rsid w:val="00A03C91"/>
    <w:rsid w:val="00A05885"/>
    <w:rsid w:val="00A10F02"/>
    <w:rsid w:val="00A11526"/>
    <w:rsid w:val="00A13940"/>
    <w:rsid w:val="00A1702C"/>
    <w:rsid w:val="00A204CA"/>
    <w:rsid w:val="00A209D6"/>
    <w:rsid w:val="00A25EC5"/>
    <w:rsid w:val="00A37F40"/>
    <w:rsid w:val="00A40BCB"/>
    <w:rsid w:val="00A42CC1"/>
    <w:rsid w:val="00A472E7"/>
    <w:rsid w:val="00A479D9"/>
    <w:rsid w:val="00A528AF"/>
    <w:rsid w:val="00A528DD"/>
    <w:rsid w:val="00A52BE0"/>
    <w:rsid w:val="00A53100"/>
    <w:rsid w:val="00A53724"/>
    <w:rsid w:val="00A54B2B"/>
    <w:rsid w:val="00A56B05"/>
    <w:rsid w:val="00A6015C"/>
    <w:rsid w:val="00A61979"/>
    <w:rsid w:val="00A717D1"/>
    <w:rsid w:val="00A74DAC"/>
    <w:rsid w:val="00A754E2"/>
    <w:rsid w:val="00A76C34"/>
    <w:rsid w:val="00A82346"/>
    <w:rsid w:val="00A84162"/>
    <w:rsid w:val="00A853FA"/>
    <w:rsid w:val="00A8665F"/>
    <w:rsid w:val="00A92852"/>
    <w:rsid w:val="00A94BC1"/>
    <w:rsid w:val="00A95B25"/>
    <w:rsid w:val="00A9671C"/>
    <w:rsid w:val="00A96737"/>
    <w:rsid w:val="00AA1553"/>
    <w:rsid w:val="00AA25C1"/>
    <w:rsid w:val="00AA5CB1"/>
    <w:rsid w:val="00AB139E"/>
    <w:rsid w:val="00AB3419"/>
    <w:rsid w:val="00AB3622"/>
    <w:rsid w:val="00AB3A29"/>
    <w:rsid w:val="00AB7FEB"/>
    <w:rsid w:val="00AC2AFF"/>
    <w:rsid w:val="00AD655D"/>
    <w:rsid w:val="00AE1D96"/>
    <w:rsid w:val="00AF4156"/>
    <w:rsid w:val="00AF6AAB"/>
    <w:rsid w:val="00AF6F55"/>
    <w:rsid w:val="00B016B5"/>
    <w:rsid w:val="00B05380"/>
    <w:rsid w:val="00B05962"/>
    <w:rsid w:val="00B06A93"/>
    <w:rsid w:val="00B06B16"/>
    <w:rsid w:val="00B11BA9"/>
    <w:rsid w:val="00B1271F"/>
    <w:rsid w:val="00B12CC2"/>
    <w:rsid w:val="00B15449"/>
    <w:rsid w:val="00B15CCF"/>
    <w:rsid w:val="00B16C2F"/>
    <w:rsid w:val="00B17C88"/>
    <w:rsid w:val="00B22046"/>
    <w:rsid w:val="00B24A39"/>
    <w:rsid w:val="00B27303"/>
    <w:rsid w:val="00B3077B"/>
    <w:rsid w:val="00B34167"/>
    <w:rsid w:val="00B40D2E"/>
    <w:rsid w:val="00B415F0"/>
    <w:rsid w:val="00B47FD1"/>
    <w:rsid w:val="00B516BB"/>
    <w:rsid w:val="00B52904"/>
    <w:rsid w:val="00B52949"/>
    <w:rsid w:val="00B546B8"/>
    <w:rsid w:val="00B54A0E"/>
    <w:rsid w:val="00B639A6"/>
    <w:rsid w:val="00B64EB0"/>
    <w:rsid w:val="00B67D06"/>
    <w:rsid w:val="00B700EA"/>
    <w:rsid w:val="00B7347E"/>
    <w:rsid w:val="00B76AB8"/>
    <w:rsid w:val="00B83027"/>
    <w:rsid w:val="00B84DB2"/>
    <w:rsid w:val="00B84E2A"/>
    <w:rsid w:val="00B90649"/>
    <w:rsid w:val="00B914C0"/>
    <w:rsid w:val="00B93D0B"/>
    <w:rsid w:val="00BA0C32"/>
    <w:rsid w:val="00BB2426"/>
    <w:rsid w:val="00BB3867"/>
    <w:rsid w:val="00BC05B5"/>
    <w:rsid w:val="00BC3555"/>
    <w:rsid w:val="00BC4CF1"/>
    <w:rsid w:val="00BC5632"/>
    <w:rsid w:val="00BE55DF"/>
    <w:rsid w:val="00BE66C1"/>
    <w:rsid w:val="00BE761C"/>
    <w:rsid w:val="00BF6DC1"/>
    <w:rsid w:val="00C012CE"/>
    <w:rsid w:val="00C04FF3"/>
    <w:rsid w:val="00C0567A"/>
    <w:rsid w:val="00C07D4E"/>
    <w:rsid w:val="00C12818"/>
    <w:rsid w:val="00C12B51"/>
    <w:rsid w:val="00C219B3"/>
    <w:rsid w:val="00C24650"/>
    <w:rsid w:val="00C25465"/>
    <w:rsid w:val="00C30E2F"/>
    <w:rsid w:val="00C33079"/>
    <w:rsid w:val="00C44D05"/>
    <w:rsid w:val="00C472FF"/>
    <w:rsid w:val="00C50397"/>
    <w:rsid w:val="00C53EBC"/>
    <w:rsid w:val="00C54B57"/>
    <w:rsid w:val="00C5545F"/>
    <w:rsid w:val="00C613D8"/>
    <w:rsid w:val="00C62EC7"/>
    <w:rsid w:val="00C65340"/>
    <w:rsid w:val="00C756AA"/>
    <w:rsid w:val="00C76B1D"/>
    <w:rsid w:val="00C77470"/>
    <w:rsid w:val="00C83A13"/>
    <w:rsid w:val="00C83E95"/>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6B0D"/>
    <w:rsid w:val="00CD0E69"/>
    <w:rsid w:val="00CD4C7B"/>
    <w:rsid w:val="00CD58FE"/>
    <w:rsid w:val="00CD5E09"/>
    <w:rsid w:val="00CD60F8"/>
    <w:rsid w:val="00CE0516"/>
    <w:rsid w:val="00CE08EC"/>
    <w:rsid w:val="00CE292F"/>
    <w:rsid w:val="00CE548D"/>
    <w:rsid w:val="00CE6581"/>
    <w:rsid w:val="00CF0BF3"/>
    <w:rsid w:val="00D021AE"/>
    <w:rsid w:val="00D0335D"/>
    <w:rsid w:val="00D034D5"/>
    <w:rsid w:val="00D03687"/>
    <w:rsid w:val="00D1002A"/>
    <w:rsid w:val="00D1006A"/>
    <w:rsid w:val="00D22446"/>
    <w:rsid w:val="00D23A1C"/>
    <w:rsid w:val="00D25736"/>
    <w:rsid w:val="00D320C7"/>
    <w:rsid w:val="00D32F6F"/>
    <w:rsid w:val="00D33BE3"/>
    <w:rsid w:val="00D3792D"/>
    <w:rsid w:val="00D40748"/>
    <w:rsid w:val="00D40FDB"/>
    <w:rsid w:val="00D42708"/>
    <w:rsid w:val="00D46CDE"/>
    <w:rsid w:val="00D55E47"/>
    <w:rsid w:val="00D56D5C"/>
    <w:rsid w:val="00D60A17"/>
    <w:rsid w:val="00D62080"/>
    <w:rsid w:val="00D62E19"/>
    <w:rsid w:val="00D67CD1"/>
    <w:rsid w:val="00D72CD9"/>
    <w:rsid w:val="00D738D6"/>
    <w:rsid w:val="00D74B03"/>
    <w:rsid w:val="00D76BAE"/>
    <w:rsid w:val="00D77D55"/>
    <w:rsid w:val="00D80795"/>
    <w:rsid w:val="00D81AB4"/>
    <w:rsid w:val="00D854BE"/>
    <w:rsid w:val="00D87E00"/>
    <w:rsid w:val="00D87F08"/>
    <w:rsid w:val="00D9134D"/>
    <w:rsid w:val="00D96D11"/>
    <w:rsid w:val="00DA1667"/>
    <w:rsid w:val="00DA260D"/>
    <w:rsid w:val="00DA7A03"/>
    <w:rsid w:val="00DB0DB8"/>
    <w:rsid w:val="00DB1818"/>
    <w:rsid w:val="00DB5CB9"/>
    <w:rsid w:val="00DC309B"/>
    <w:rsid w:val="00DC4DA2"/>
    <w:rsid w:val="00DC5261"/>
    <w:rsid w:val="00DD01D9"/>
    <w:rsid w:val="00DD10B1"/>
    <w:rsid w:val="00DD787F"/>
    <w:rsid w:val="00DE25D2"/>
    <w:rsid w:val="00DE4C4A"/>
    <w:rsid w:val="00E153DE"/>
    <w:rsid w:val="00E2202C"/>
    <w:rsid w:val="00E220B1"/>
    <w:rsid w:val="00E222B0"/>
    <w:rsid w:val="00E250D7"/>
    <w:rsid w:val="00E2540F"/>
    <w:rsid w:val="00E2781E"/>
    <w:rsid w:val="00E30813"/>
    <w:rsid w:val="00E35CF7"/>
    <w:rsid w:val="00E36D74"/>
    <w:rsid w:val="00E40852"/>
    <w:rsid w:val="00E41B62"/>
    <w:rsid w:val="00E46B3C"/>
    <w:rsid w:val="00E46C08"/>
    <w:rsid w:val="00E46C9F"/>
    <w:rsid w:val="00E471CF"/>
    <w:rsid w:val="00E5177F"/>
    <w:rsid w:val="00E53607"/>
    <w:rsid w:val="00E548A1"/>
    <w:rsid w:val="00E62835"/>
    <w:rsid w:val="00E658D5"/>
    <w:rsid w:val="00E658E6"/>
    <w:rsid w:val="00E65B8F"/>
    <w:rsid w:val="00E6612C"/>
    <w:rsid w:val="00E72778"/>
    <w:rsid w:val="00E74820"/>
    <w:rsid w:val="00E76D0C"/>
    <w:rsid w:val="00E77645"/>
    <w:rsid w:val="00E83060"/>
    <w:rsid w:val="00E833E3"/>
    <w:rsid w:val="00E83697"/>
    <w:rsid w:val="00E85E5F"/>
    <w:rsid w:val="00E85FAA"/>
    <w:rsid w:val="00E902BF"/>
    <w:rsid w:val="00E90E3A"/>
    <w:rsid w:val="00E922CC"/>
    <w:rsid w:val="00EA156F"/>
    <w:rsid w:val="00EA4AF9"/>
    <w:rsid w:val="00EA66C9"/>
    <w:rsid w:val="00EB3DE4"/>
    <w:rsid w:val="00EC4680"/>
    <w:rsid w:val="00EC4A25"/>
    <w:rsid w:val="00EC4F39"/>
    <w:rsid w:val="00EC7B2F"/>
    <w:rsid w:val="00ED1998"/>
    <w:rsid w:val="00ED7586"/>
    <w:rsid w:val="00EE0FA1"/>
    <w:rsid w:val="00EE67B0"/>
    <w:rsid w:val="00EF57B1"/>
    <w:rsid w:val="00EF5C5A"/>
    <w:rsid w:val="00EF7121"/>
    <w:rsid w:val="00F025A2"/>
    <w:rsid w:val="00F036E9"/>
    <w:rsid w:val="00F05BFB"/>
    <w:rsid w:val="00F062FB"/>
    <w:rsid w:val="00F0659D"/>
    <w:rsid w:val="00F07388"/>
    <w:rsid w:val="00F2026E"/>
    <w:rsid w:val="00F2210A"/>
    <w:rsid w:val="00F2369E"/>
    <w:rsid w:val="00F23D7D"/>
    <w:rsid w:val="00F24C73"/>
    <w:rsid w:val="00F36A40"/>
    <w:rsid w:val="00F3748D"/>
    <w:rsid w:val="00F37743"/>
    <w:rsid w:val="00F37B3A"/>
    <w:rsid w:val="00F418E8"/>
    <w:rsid w:val="00F432CB"/>
    <w:rsid w:val="00F460B0"/>
    <w:rsid w:val="00F54A3D"/>
    <w:rsid w:val="00F54CB0"/>
    <w:rsid w:val="00F579CD"/>
    <w:rsid w:val="00F60359"/>
    <w:rsid w:val="00F62DBB"/>
    <w:rsid w:val="00F653B8"/>
    <w:rsid w:val="00F70834"/>
    <w:rsid w:val="00F71B89"/>
    <w:rsid w:val="00F7318A"/>
    <w:rsid w:val="00F7353C"/>
    <w:rsid w:val="00F74567"/>
    <w:rsid w:val="00F76CF1"/>
    <w:rsid w:val="00F76E46"/>
    <w:rsid w:val="00F76F8F"/>
    <w:rsid w:val="00F80689"/>
    <w:rsid w:val="00F836B5"/>
    <w:rsid w:val="00F844E0"/>
    <w:rsid w:val="00F85482"/>
    <w:rsid w:val="00F93B24"/>
    <w:rsid w:val="00F941DF"/>
    <w:rsid w:val="00F973DE"/>
    <w:rsid w:val="00FA1266"/>
    <w:rsid w:val="00FA5B7B"/>
    <w:rsid w:val="00FB340E"/>
    <w:rsid w:val="00FB36FA"/>
    <w:rsid w:val="00FB5974"/>
    <w:rsid w:val="00FC0572"/>
    <w:rsid w:val="00FC1192"/>
    <w:rsid w:val="00FC4BDE"/>
    <w:rsid w:val="00FC628F"/>
    <w:rsid w:val="00FC7EF9"/>
    <w:rsid w:val="00FD2DDC"/>
    <w:rsid w:val="00FD4988"/>
    <w:rsid w:val="00FD58A6"/>
    <w:rsid w:val="00FD5C2C"/>
    <w:rsid w:val="00FE0F2E"/>
    <w:rsid w:val="00FE1627"/>
    <w:rsid w:val="00FE251B"/>
    <w:rsid w:val="00FF5DC9"/>
    <w:rsid w:val="00FF78AB"/>
    <w:rsid w:val="0176CB8F"/>
    <w:rsid w:val="06F9315F"/>
    <w:rsid w:val="0A263512"/>
    <w:rsid w:val="0C9D89B5"/>
    <w:rsid w:val="115C8F8E"/>
    <w:rsid w:val="125BA155"/>
    <w:rsid w:val="15632704"/>
    <w:rsid w:val="1616779A"/>
    <w:rsid w:val="1A818150"/>
    <w:rsid w:val="1C4250F6"/>
    <w:rsid w:val="291C84FA"/>
    <w:rsid w:val="2A27D42E"/>
    <w:rsid w:val="2BB3E45C"/>
    <w:rsid w:val="2EB6AB32"/>
    <w:rsid w:val="3B68E559"/>
    <w:rsid w:val="4030FAA0"/>
    <w:rsid w:val="44DCB47F"/>
    <w:rsid w:val="46DBE4C7"/>
    <w:rsid w:val="4E099959"/>
    <w:rsid w:val="502802BB"/>
    <w:rsid w:val="55E3D901"/>
    <w:rsid w:val="56538276"/>
    <w:rsid w:val="56A8DFBE"/>
    <w:rsid w:val="5DAAD48B"/>
    <w:rsid w:val="630674AE"/>
    <w:rsid w:val="69CCEC2F"/>
    <w:rsid w:val="6E6F14C2"/>
    <w:rsid w:val="6E8F67DB"/>
    <w:rsid w:val="7833CFF1"/>
    <w:rsid w:val="7AF333EF"/>
    <w:rsid w:val="7D15B9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39"/>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customStyle="1" w:styleId="B2Char">
    <w:name w:val="B2 Char"/>
    <w:link w:val="B2"/>
    <w:qFormat/>
    <w:locked/>
    <w:rsid w:val="00B67D06"/>
    <w:rPr>
      <w:lang w:eastAsia="en-US"/>
    </w:rPr>
  </w:style>
  <w:style w:type="character" w:customStyle="1" w:styleId="EditorsNoteChar">
    <w:name w:val="Editor's Note Char"/>
    <w:link w:val="EditorsNote"/>
    <w:rsid w:val="00DD787F"/>
    <w:rPr>
      <w:color w:val="FF0000"/>
      <w:lang w:eastAsia="en-US"/>
    </w:rPr>
  </w:style>
  <w:style w:type="paragraph" w:customStyle="1" w:styleId="Agreement">
    <w:name w:val="Agreement"/>
    <w:basedOn w:val="Normal"/>
    <w:next w:val="Normal"/>
    <w:qFormat/>
    <w:rsid w:val="00473998"/>
    <w:pPr>
      <w:numPr>
        <w:numId w:val="26"/>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86087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60879"/>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003311">
      <w:bodyDiv w:val="1"/>
      <w:marLeft w:val="0"/>
      <w:marRight w:val="0"/>
      <w:marTop w:val="0"/>
      <w:marBottom w:val="0"/>
      <w:divBdr>
        <w:top w:val="none" w:sz="0" w:space="0" w:color="auto"/>
        <w:left w:val="none" w:sz="0" w:space="0" w:color="auto"/>
        <w:bottom w:val="none" w:sz="0" w:space="0" w:color="auto"/>
        <w:right w:val="none" w:sz="0" w:space="0" w:color="auto"/>
      </w:divBdr>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037883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52841497">
      <w:bodyDiv w:val="1"/>
      <w:marLeft w:val="0"/>
      <w:marRight w:val="0"/>
      <w:marTop w:val="0"/>
      <w:marBottom w:val="0"/>
      <w:divBdr>
        <w:top w:val="none" w:sz="0" w:space="0" w:color="auto"/>
        <w:left w:val="none" w:sz="0" w:space="0" w:color="auto"/>
        <w:bottom w:val="none" w:sz="0" w:space="0" w:color="auto"/>
        <w:right w:val="none" w:sz="0" w:space="0" w:color="auto"/>
      </w:divBdr>
    </w:div>
    <w:div w:id="1905987437">
      <w:bodyDiv w:val="1"/>
      <w:marLeft w:val="0"/>
      <w:marRight w:val="0"/>
      <w:marTop w:val="0"/>
      <w:marBottom w:val="0"/>
      <w:divBdr>
        <w:top w:val="none" w:sz="0" w:space="0" w:color="auto"/>
        <w:left w:val="none" w:sz="0" w:space="0" w:color="auto"/>
        <w:bottom w:val="none" w:sz="0" w:space="0" w:color="auto"/>
        <w:right w:val="none" w:sz="0" w:space="0" w:color="auto"/>
      </w:divBdr>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5AIRPNAIUNRU-859666464-9235</_dlc_DocId>
    <_dlc_DocIdUrl xmlns="71c5aaf6-e6ce-465b-b873-5148d2a4c105">
      <Url>https://nokia.sharepoint.com/sites/c5g/e2earch/_layouts/15/DocIdRedir.aspx?ID=5AIRPNAIUNRU-859666464-9235</Url>
      <Description>5AIRPNAIUNRU-859666464-9235</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F36EAD3-B658-425E-B3BC-4B82294D4757}">
  <ds:schemaRefs>
    <ds:schemaRef ds:uri="http://schemas.openxmlformats.org/officeDocument/2006/bibliography"/>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1554</Words>
  <Characters>8862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2021-08-05T17:39:00Z</dcterms:created>
  <dcterms:modified xsi:type="dcterms:W3CDTF">2021-08-05T17:39:00Z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426afb83-a144-4b32-a497-b0b9a81dfc6a</vt:lpwstr>
  </property>
</Properties>
</file>