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3FA" w:rsidRDefault="0066152B">
      <w:pPr>
        <w:pStyle w:val="Header"/>
        <w:jc w:val="both"/>
        <w:rPr>
          <w:rFonts w:eastAsia="宋体" w:cs="Arial"/>
          <w:bCs/>
          <w:sz w:val="22"/>
          <w:szCs w:val="22"/>
          <w:lang w:eastAsia="zh-CN"/>
        </w:rPr>
      </w:pPr>
      <w:bookmarkStart w:id="0" w:name="OLE_LINK24"/>
      <w:bookmarkStart w:id="1" w:name="OLE_LINK25"/>
      <w:r>
        <w:rPr>
          <w:rFonts w:eastAsia="宋体" w:cs="Arial"/>
          <w:bCs/>
          <w:sz w:val="22"/>
          <w:szCs w:val="22"/>
          <w:lang w:eastAsia="zh-CN"/>
        </w:rPr>
        <w:t xml:space="preserve">3GPP TSG-RAN WG2 Meeting #115 electronic             </w:t>
      </w:r>
      <w:r>
        <w:rPr>
          <w:rFonts w:eastAsia="宋体" w:cs="Arial"/>
          <w:bCs/>
          <w:sz w:val="22"/>
          <w:szCs w:val="22"/>
          <w:lang w:eastAsia="zh-CN"/>
        </w:rPr>
        <w:tab/>
        <w:t>R2-</w:t>
      </w:r>
      <w:r w:rsidR="009D5897">
        <w:rPr>
          <w:rFonts w:eastAsia="宋体" w:cs="Arial"/>
          <w:bCs/>
          <w:sz w:val="22"/>
          <w:szCs w:val="22"/>
          <w:lang w:eastAsia="zh-CN"/>
        </w:rPr>
        <w:t>2107760</w:t>
      </w:r>
    </w:p>
    <w:bookmarkEnd w:id="0"/>
    <w:bookmarkEnd w:id="1"/>
    <w:p w:rsidR="00A753FA" w:rsidRDefault="0066152B">
      <w:pPr>
        <w:pStyle w:val="Header"/>
        <w:jc w:val="both"/>
        <w:rPr>
          <w:rFonts w:eastAsia="宋体" w:cs="Arial"/>
          <w:bCs/>
          <w:sz w:val="22"/>
          <w:szCs w:val="22"/>
          <w:lang w:eastAsia="zh-CN"/>
        </w:rPr>
      </w:pPr>
      <w:r>
        <w:rPr>
          <w:rFonts w:eastAsia="宋体" w:cs="Arial"/>
          <w:bCs/>
          <w:sz w:val="22"/>
          <w:szCs w:val="22"/>
          <w:lang w:eastAsia="zh-CN"/>
        </w:rPr>
        <w:t>E-Meeting, 16</w:t>
      </w:r>
      <w:r w:rsidRPr="004A2348">
        <w:rPr>
          <w:rFonts w:eastAsia="宋体" w:cs="Arial"/>
          <w:bCs/>
          <w:sz w:val="22"/>
          <w:szCs w:val="22"/>
          <w:vertAlign w:val="superscript"/>
          <w:lang w:eastAsia="zh-CN"/>
        </w:rPr>
        <w:t>th</w:t>
      </w:r>
      <w:r w:rsidR="004A2348">
        <w:rPr>
          <w:rFonts w:eastAsia="宋体" w:cs="Arial"/>
          <w:bCs/>
          <w:sz w:val="22"/>
          <w:szCs w:val="22"/>
          <w:lang w:eastAsia="zh-CN"/>
        </w:rPr>
        <w:t xml:space="preserve"> </w:t>
      </w:r>
      <w:r>
        <w:rPr>
          <w:rFonts w:eastAsia="宋体" w:cs="Arial"/>
          <w:bCs/>
          <w:sz w:val="22"/>
          <w:szCs w:val="22"/>
          <w:lang w:eastAsia="zh-CN"/>
        </w:rPr>
        <w:t>– 27</w:t>
      </w:r>
      <w:r w:rsidRPr="004A2348">
        <w:rPr>
          <w:rFonts w:eastAsia="宋体" w:cs="Arial"/>
          <w:bCs/>
          <w:sz w:val="22"/>
          <w:szCs w:val="22"/>
          <w:vertAlign w:val="superscript"/>
          <w:lang w:eastAsia="zh-CN"/>
        </w:rPr>
        <w:t>th</w:t>
      </w:r>
      <w:r>
        <w:rPr>
          <w:rFonts w:eastAsia="宋体" w:cs="Arial"/>
          <w:bCs/>
          <w:sz w:val="22"/>
          <w:szCs w:val="22"/>
          <w:lang w:eastAsia="zh-CN"/>
        </w:rPr>
        <w:t xml:space="preserve"> August 2021                                       </w:t>
      </w:r>
    </w:p>
    <w:p w:rsidR="00A753FA" w:rsidRDefault="00A753FA">
      <w:pPr>
        <w:pStyle w:val="Header"/>
        <w:jc w:val="both"/>
        <w:rPr>
          <w:rFonts w:eastAsia="宋体" w:cs="Arial"/>
          <w:bCs/>
          <w:sz w:val="22"/>
          <w:szCs w:val="22"/>
          <w:lang w:val="en-GB" w:eastAsia="zh-CN"/>
        </w:rPr>
      </w:pPr>
    </w:p>
    <w:p w:rsidR="00A753FA" w:rsidRDefault="0066152B">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A753FA" w:rsidRDefault="0066152B">
      <w:pPr>
        <w:pStyle w:val="Header"/>
        <w:tabs>
          <w:tab w:val="clear" w:pos="4536"/>
          <w:tab w:val="left" w:pos="1800"/>
        </w:tabs>
        <w:ind w:left="1791" w:hangingChars="814" w:hanging="1791"/>
        <w:jc w:val="both"/>
        <w:rPr>
          <w:rFonts w:cs="Arial"/>
          <w:sz w:val="22"/>
          <w:szCs w:val="22"/>
        </w:rPr>
      </w:pPr>
      <w:r>
        <w:rPr>
          <w:rFonts w:cs="Arial"/>
          <w:sz w:val="22"/>
          <w:szCs w:val="22"/>
        </w:rPr>
        <w:t>Title:</w:t>
      </w:r>
      <w:bookmarkStart w:id="2" w:name="Title"/>
      <w:bookmarkEnd w:id="2"/>
      <w:r>
        <w:rPr>
          <w:rFonts w:cs="Arial"/>
          <w:sz w:val="22"/>
          <w:szCs w:val="22"/>
        </w:rPr>
        <w:tab/>
        <w:t>Remaining issues on Relay (re)selection</w:t>
      </w:r>
    </w:p>
    <w:p w:rsidR="00A753FA" w:rsidRDefault="0066152B">
      <w:pPr>
        <w:pStyle w:val="Header"/>
        <w:tabs>
          <w:tab w:val="clear" w:pos="4536"/>
          <w:tab w:val="left" w:pos="1800"/>
        </w:tabs>
        <w:ind w:left="1791" w:hangingChars="814" w:hanging="1791"/>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8.7.3.2</w:t>
      </w:r>
    </w:p>
    <w:p w:rsidR="00A753FA" w:rsidRDefault="0066152B">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rsidR="00A753FA" w:rsidRDefault="006615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rsidR="00A753FA" w:rsidRDefault="0066152B">
      <w:pPr>
        <w:rPr>
          <w:rFonts w:eastAsiaTheme="minorEastAsia"/>
          <w:lang w:eastAsia="zh-CN"/>
        </w:rPr>
      </w:pPr>
      <w:r>
        <w:rPr>
          <w:rFonts w:eastAsiaTheme="minorEastAsia"/>
          <w:lang w:eastAsia="zh-CN"/>
        </w:rPr>
        <w:t>In RAN2 #114e meeting, it was agreed by companies that</w:t>
      </w:r>
      <w:r>
        <w:rPr>
          <w:rFonts w:eastAsiaTheme="minorEastAsia"/>
          <w:lang w:eastAsia="zh-CN"/>
        </w:rPr>
        <w:fldChar w:fldCharType="begin"/>
      </w:r>
      <w:r>
        <w:rPr>
          <w:rFonts w:eastAsiaTheme="minorEastAsia"/>
          <w:lang w:eastAsia="zh-CN"/>
        </w:rPr>
        <w:instrText xml:space="preserve"> REF _Ref78984953 \r \h </w:instrText>
      </w:r>
      <w:r>
        <w:rPr>
          <w:rFonts w:eastAsiaTheme="minorEastAsia"/>
          <w:lang w:eastAsia="zh-CN"/>
        </w:rPr>
      </w:r>
      <w:r>
        <w:rPr>
          <w:rFonts w:eastAsiaTheme="minorEastAsia"/>
          <w:lang w:eastAsia="zh-CN"/>
        </w:rPr>
        <w:fldChar w:fldCharType="separate"/>
      </w:r>
      <w:r w:rsidR="00374BC6">
        <w:rPr>
          <w:rFonts w:eastAsiaTheme="minorEastAsia"/>
          <w:lang w:eastAsia="zh-CN"/>
        </w:rPr>
        <w:t>[1]</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060"/>
      </w:tblGrid>
      <w:tr w:rsidR="00A753FA">
        <w:tc>
          <w:tcPr>
            <w:tcW w:w="9060" w:type="dxa"/>
          </w:tcPr>
          <w:p w:rsidR="00A753FA" w:rsidRDefault="0066152B">
            <w:pPr>
              <w:pStyle w:val="ListParagraph"/>
              <w:numPr>
                <w:ilvl w:val="0"/>
                <w:numId w:val="4"/>
              </w:numPr>
              <w:ind w:left="1537" w:firstLineChars="0"/>
              <w:rPr>
                <w:rFonts w:ascii="Arial" w:eastAsiaTheme="minorEastAsia" w:hAnsi="Arial" w:cs="Arial"/>
              </w:rPr>
            </w:pPr>
            <w:r>
              <w:rPr>
                <w:rFonts w:ascii="Arial" w:eastAsiaTheme="minorEastAsia" w:hAnsi="Arial" w:cs="Arial"/>
              </w:rPr>
              <w:t>RAN2 understand that the L2/L3 common parts of the relay discovery and (re)selection objectives are complete at stage 2 level from RAN2 perspective.</w:t>
            </w:r>
          </w:p>
        </w:tc>
      </w:tr>
    </w:tbl>
    <w:p w:rsidR="00A753FA" w:rsidRDefault="0066152B">
      <w:pPr>
        <w:rPr>
          <w:rFonts w:eastAsiaTheme="minorEastAsia"/>
          <w:szCs w:val="20"/>
          <w:lang w:val="en-GB" w:eastAsia="zh-CN"/>
        </w:rPr>
      </w:pPr>
      <w:r>
        <w:rPr>
          <w:rFonts w:eastAsiaTheme="minorEastAsia"/>
          <w:szCs w:val="20"/>
          <w:lang w:val="en-GB" w:eastAsia="zh-CN"/>
        </w:rPr>
        <w:t>This contribution would further discuss some stage-3 level issues on Relay (re)selection procedure, such as:</w:t>
      </w:r>
    </w:p>
    <w:p w:rsidR="00A753FA" w:rsidRDefault="0066152B">
      <w:pPr>
        <w:pStyle w:val="ListParagraph"/>
        <w:numPr>
          <w:ilvl w:val="0"/>
          <w:numId w:val="5"/>
        </w:numPr>
        <w:ind w:firstLineChars="0"/>
        <w:rPr>
          <w:rFonts w:ascii="Times New Roman" w:eastAsiaTheme="minorEastAsia" w:hAnsi="Times New Roman"/>
          <w:i/>
          <w:sz w:val="20"/>
          <w:szCs w:val="20"/>
          <w:lang w:val="en-GB"/>
        </w:rPr>
      </w:pPr>
      <w:r>
        <w:rPr>
          <w:rFonts w:ascii="Times New Roman" w:eastAsiaTheme="minorEastAsia" w:hAnsi="Times New Roman"/>
          <w:i/>
          <w:sz w:val="20"/>
          <w:szCs w:val="20"/>
          <w:lang w:val="en-GB"/>
        </w:rPr>
        <w:t>The form of cell ID used for relay (re)selection</w:t>
      </w:r>
    </w:p>
    <w:p w:rsidR="00A753FA" w:rsidRDefault="0066152B">
      <w:pPr>
        <w:pStyle w:val="ListParagraph"/>
        <w:numPr>
          <w:ilvl w:val="0"/>
          <w:numId w:val="5"/>
        </w:numPr>
        <w:ind w:firstLineChars="0"/>
        <w:rPr>
          <w:rFonts w:ascii="Times New Roman" w:eastAsiaTheme="minorEastAsia" w:hAnsi="Times New Roman"/>
          <w:i/>
          <w:sz w:val="20"/>
          <w:szCs w:val="20"/>
          <w:lang w:val="en-GB"/>
        </w:rPr>
      </w:pPr>
      <w:r>
        <w:rPr>
          <w:rFonts w:ascii="Times New Roman" w:eastAsiaTheme="minorEastAsia" w:hAnsi="Times New Roman"/>
          <w:i/>
          <w:sz w:val="20"/>
          <w:szCs w:val="20"/>
          <w:lang w:val="en-GB"/>
        </w:rPr>
        <w:t xml:space="preserve">Remaining issues on </w:t>
      </w:r>
      <w:bookmarkStart w:id="7" w:name="OLE_LINK5"/>
      <w:r>
        <w:rPr>
          <w:rFonts w:ascii="Times New Roman" w:hAnsi="Times New Roman"/>
          <w:i/>
          <w:sz w:val="20"/>
          <w:szCs w:val="20"/>
        </w:rPr>
        <w:t>Cell (re)selection and Relay (re)selection co-existence</w:t>
      </w:r>
      <w:bookmarkEnd w:id="7"/>
    </w:p>
    <w:p w:rsidR="00A753FA" w:rsidRDefault="0066152B">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rsidR="00A753FA" w:rsidRDefault="0066152B">
      <w:pPr>
        <w:pStyle w:val="Heading2"/>
      </w:pPr>
      <w:r>
        <w:t>2.1 Cell ID for L2 Relay (re)selection</w:t>
      </w:r>
    </w:p>
    <w:p w:rsidR="00A753FA" w:rsidRDefault="0066152B">
      <w:pPr>
        <w:rPr>
          <w:lang w:val="en-GB"/>
        </w:rPr>
      </w:pPr>
      <w:r>
        <w:rPr>
          <w:lang w:val="en-GB"/>
        </w:rPr>
        <w:t xml:space="preserve">It was discussed briefly online in </w:t>
      </w:r>
      <w:r>
        <w:t>RAN2 #113bis-e</w:t>
      </w:r>
      <w:r>
        <w:rPr>
          <w:lang w:val="en-GB"/>
        </w:rPr>
        <w:t xml:space="preserve"> meeting that the definition of cell ID which needs to be included in discovery message, should be clarified. Later in the summary document </w:t>
      </w:r>
      <w:r>
        <w:t>on agenda item 8.7.3 on relay (re)selection in</w:t>
      </w:r>
      <w:r>
        <w:rPr>
          <w:lang w:val="en-GB"/>
        </w:rPr>
        <w:t xml:space="preserve"> RAN2 #114e meeting, the rapporteur suggested that ‘</w:t>
      </w:r>
      <w:r>
        <w:rPr>
          <w:i/>
          <w:lang w:val="en-GB"/>
        </w:rPr>
        <w:t>Considering it is too detailed, it can be left to stage-3 discussion.</w:t>
      </w:r>
      <w:r>
        <w:rPr>
          <w:lang w:val="en-GB"/>
        </w:rPr>
        <w:t>’. Therefore, we can have a discussion on the form of cell ID.</w:t>
      </w:r>
      <w:r>
        <w:rPr>
          <w:lang w:val="en-GB"/>
        </w:rPr>
        <w:tab/>
      </w:r>
    </w:p>
    <w:p w:rsidR="00A753FA" w:rsidRDefault="0066152B">
      <w:pPr>
        <w:rPr>
          <w:lang w:val="en-GB"/>
        </w:rPr>
      </w:pPr>
      <w:r>
        <w:rPr>
          <w:lang w:val="en-GB"/>
        </w:rPr>
        <w:t>As the PLMN ID is already agreed to be included in the discovery message for relay (re)selection, there seems no need to use NCGI. So, the following two kinds of cell ID can be considered:</w:t>
      </w:r>
    </w:p>
    <w:p w:rsidR="00A753FA" w:rsidRDefault="0066152B">
      <w:pPr>
        <w:pStyle w:val="ListParagraph"/>
        <w:numPr>
          <w:ilvl w:val="0"/>
          <w:numId w:val="6"/>
        </w:numPr>
        <w:ind w:firstLineChars="0"/>
        <w:rPr>
          <w:rFonts w:ascii="Times New Roman" w:hAnsi="Times New Roman"/>
          <w:lang w:val="en-GB"/>
        </w:rPr>
      </w:pPr>
      <w:bookmarkStart w:id="8" w:name="OLE_LINK4"/>
      <w:bookmarkStart w:id="9" w:name="OLE_LINK3"/>
      <w:r>
        <w:rPr>
          <w:rFonts w:ascii="Times New Roman" w:hAnsi="Times New Roman"/>
          <w:szCs w:val="20"/>
          <w:u w:val="single"/>
          <w:lang w:val="en-GB"/>
        </w:rPr>
        <w:t>NR Cell Identity (NCI):</w:t>
      </w:r>
      <w:r>
        <w:rPr>
          <w:rFonts w:ascii="Times New Roman" w:hAnsi="Times New Roman"/>
          <w:szCs w:val="20"/>
          <w:lang w:val="en-GB"/>
        </w:rPr>
        <w:t xml:space="preserve"> </w:t>
      </w:r>
      <w:bookmarkEnd w:id="8"/>
      <w:bookmarkEnd w:id="9"/>
      <w:r>
        <w:rPr>
          <w:rFonts w:ascii="Times New Roman" w:hAnsi="Times New Roman"/>
          <w:szCs w:val="20"/>
          <w:lang w:val="en-GB"/>
        </w:rPr>
        <w:t xml:space="preserve">used to unambiguously identify a cell within a PLMN. </w:t>
      </w:r>
      <w:r>
        <w:rPr>
          <w:rFonts w:ascii="Times New Roman" w:hAnsi="Times New Roman"/>
          <w:b/>
          <w:bCs/>
          <w:szCs w:val="20"/>
          <w:lang w:val="en-GB"/>
        </w:rPr>
        <w:t>36bits.</w:t>
      </w:r>
    </w:p>
    <w:p w:rsidR="00A753FA" w:rsidRDefault="0066152B">
      <w:pPr>
        <w:pStyle w:val="ListParagraph"/>
        <w:numPr>
          <w:ilvl w:val="0"/>
          <w:numId w:val="6"/>
        </w:numPr>
        <w:ind w:firstLineChars="0"/>
        <w:rPr>
          <w:rFonts w:ascii="Times New Roman" w:hAnsi="Times New Roman"/>
          <w:lang w:val="en-GB"/>
        </w:rPr>
      </w:pPr>
      <w:r>
        <w:rPr>
          <w:rFonts w:ascii="Times New Roman" w:hAnsi="Times New Roman"/>
          <w:u w:val="single"/>
          <w:lang w:val="en-GB"/>
        </w:rPr>
        <w:t>Physical cell identity (PCI):</w:t>
      </w:r>
      <w:r>
        <w:rPr>
          <w:rFonts w:ascii="Times New Roman" w:hAnsi="Times New Roman"/>
          <w:lang w:val="en-GB"/>
        </w:rPr>
        <w:t xml:space="preserve"> used to distinguish cells on the radio side, related to DL synchronization. In NR it is </w:t>
      </w:r>
      <w:r>
        <w:rPr>
          <w:rFonts w:ascii="Times New Roman" w:hAnsi="Times New Roman"/>
          <w:b/>
          <w:bCs/>
          <w:lang w:val="en-GB"/>
        </w:rPr>
        <w:t>10 bits</w:t>
      </w:r>
      <w:r>
        <w:rPr>
          <w:rFonts w:ascii="Times New Roman" w:hAnsi="Times New Roman"/>
          <w:lang w:val="en-GB"/>
        </w:rPr>
        <w:t xml:space="preserve"> (</w:t>
      </w:r>
      <w:r>
        <w:rPr>
          <w:rFonts w:ascii="Times New Roman" w:hAnsi="Times New Roman"/>
        </w:rPr>
        <w:t>INTEGER (0..1007)).</w:t>
      </w:r>
    </w:p>
    <w:p w:rsidR="00A753FA" w:rsidRDefault="0066152B">
      <w:pPr>
        <w:rPr>
          <w:szCs w:val="20"/>
          <w:lang w:val="en-GB"/>
        </w:rPr>
      </w:pPr>
      <w:r>
        <w:rPr>
          <w:lang w:val="en-GB"/>
        </w:rPr>
        <w:t xml:space="preserve">For PCI, the problem is that if we only include cell ID but no ARFCN-value information, the cell may not be identified </w:t>
      </w:r>
      <w:r>
        <w:rPr>
          <w:szCs w:val="20"/>
          <w:lang w:val="en-GB"/>
        </w:rPr>
        <w:t xml:space="preserve">unambiguously. On the other hand, if NCI is used, the signalling overhead can be larger than PCI as NCI has 36 bits. Therefore, we need some trade-off between signalling overhead and the unambiguous identification of cells. Considering PCI is more AS-level information which is used </w:t>
      </w:r>
      <w:r>
        <w:rPr>
          <w:lang w:val="en-GB"/>
        </w:rPr>
        <w:t>on the radio side and related to DL synchronization</w:t>
      </w:r>
      <w:r>
        <w:rPr>
          <w:szCs w:val="20"/>
          <w:lang w:val="en-GB"/>
        </w:rPr>
        <w:t>, it may be better to include NCI in discovery message to identify the cell. Moreover, as NCI also includes gNB ID inside, it can also serve for identification of the relay UE to know if it is intra-gNB or inter-gNB relay UE of remote UE. Therefore, we propose:</w:t>
      </w:r>
    </w:p>
    <w:p w:rsidR="00A753FA" w:rsidRDefault="0066152B">
      <w:pPr>
        <w:pStyle w:val="Caption"/>
        <w:rPr>
          <w:b/>
          <w:bCs/>
        </w:rPr>
      </w:pPr>
      <w:bookmarkStart w:id="10" w:name="_Ref70694879"/>
      <w:r>
        <w:rPr>
          <w:b/>
          <w:bCs/>
        </w:rPr>
        <w:t xml:space="preserve">Proposal </w:t>
      </w:r>
      <w:r>
        <w:rPr>
          <w:b/>
          <w:bCs/>
        </w:rPr>
        <w:fldChar w:fldCharType="begin"/>
      </w:r>
      <w:r>
        <w:rPr>
          <w:b/>
          <w:bCs/>
        </w:rPr>
        <w:instrText xml:space="preserve"> SEQ Proposal \* ARABIC </w:instrText>
      </w:r>
      <w:r>
        <w:rPr>
          <w:b/>
          <w:bCs/>
        </w:rPr>
        <w:fldChar w:fldCharType="separate"/>
      </w:r>
      <w:r w:rsidR="00374BC6">
        <w:rPr>
          <w:b/>
          <w:bCs/>
          <w:noProof/>
        </w:rPr>
        <w:t>1</w:t>
      </w:r>
      <w:r>
        <w:rPr>
          <w:b/>
          <w:bCs/>
        </w:rPr>
        <w:fldChar w:fldCharType="end"/>
      </w:r>
      <w:r>
        <w:rPr>
          <w:b/>
          <w:bCs/>
        </w:rPr>
        <w:t>: The cell ID used for relay (re)selection which is carried in discovery message, should be NCI.</w:t>
      </w:r>
      <w:bookmarkEnd w:id="10"/>
      <w:r>
        <w:rPr>
          <w:b/>
          <w:bCs/>
        </w:rPr>
        <w:t xml:space="preserve"> </w:t>
      </w:r>
    </w:p>
    <w:p w:rsidR="00A753FA" w:rsidRDefault="0066152B">
      <w:pPr>
        <w:pStyle w:val="Heading2"/>
      </w:pPr>
      <w:r>
        <w:lastRenderedPageBreak/>
        <w:t>2.2 Cell (re)selection and Relay (re)selection co-existence</w:t>
      </w:r>
    </w:p>
    <w:p w:rsidR="00A753FA" w:rsidRDefault="0066152B">
      <w:pPr>
        <w:pStyle w:val="BodyText"/>
        <w:rPr>
          <w:lang w:eastAsia="zh-CN"/>
        </w:rPr>
      </w:pPr>
      <w:r>
        <w:rPr>
          <w:lang w:eastAsia="zh-CN"/>
        </w:rPr>
        <w:t>In RAN2 #113bis-e meeting and RAN2 #114e meeting, it was agreed</w:t>
      </w:r>
      <w:r>
        <w:rPr>
          <w:lang w:eastAsia="zh-CN"/>
        </w:rPr>
        <w:fldChar w:fldCharType="begin"/>
      </w:r>
      <w:r>
        <w:rPr>
          <w:lang w:eastAsia="zh-CN"/>
        </w:rPr>
        <w:instrText xml:space="preserve"> REF _Ref78984953 \r \h </w:instrText>
      </w:r>
      <w:r>
        <w:rPr>
          <w:lang w:eastAsia="zh-CN"/>
        </w:rPr>
      </w:r>
      <w:r>
        <w:rPr>
          <w:lang w:eastAsia="zh-CN"/>
        </w:rPr>
        <w:fldChar w:fldCharType="separate"/>
      </w:r>
      <w:r w:rsidR="00374BC6">
        <w:rPr>
          <w:lang w:eastAsia="zh-CN"/>
        </w:rPr>
        <w:t>[1]</w:t>
      </w:r>
      <w:r>
        <w:rPr>
          <w:lang w:eastAsia="zh-CN"/>
        </w:rPr>
        <w:fldChar w:fldCharType="end"/>
      </w:r>
      <w:r>
        <w:rPr>
          <w:lang w:eastAsia="zh-CN"/>
        </w:rPr>
        <w:fldChar w:fldCharType="begin"/>
      </w:r>
      <w:r>
        <w:rPr>
          <w:lang w:eastAsia="zh-CN"/>
        </w:rPr>
        <w:instrText xml:space="preserve"> REF _Ref79075983 \r \h </w:instrText>
      </w:r>
      <w:r>
        <w:rPr>
          <w:lang w:eastAsia="zh-CN"/>
        </w:rPr>
      </w:r>
      <w:r>
        <w:rPr>
          <w:lang w:eastAsia="zh-CN"/>
        </w:rPr>
        <w:fldChar w:fldCharType="separate"/>
      </w:r>
      <w:r w:rsidR="00374BC6">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060"/>
      </w:tblGrid>
      <w:tr w:rsidR="00A753FA">
        <w:tc>
          <w:tcPr>
            <w:tcW w:w="9060" w:type="dxa"/>
          </w:tcPr>
          <w:p w:rsidR="00A753FA" w:rsidRDefault="0066152B">
            <w:pPr>
              <w:pStyle w:val="BodyText"/>
              <w:rPr>
                <w:lang w:eastAsia="zh-CN"/>
              </w:rPr>
            </w:pPr>
            <w:r>
              <w:rPr>
                <w:highlight w:val="green"/>
                <w:lang w:eastAsia="zh-CN"/>
              </w:rPr>
              <w:t>RAN2 #113bis-e meeting Agreements:</w:t>
            </w:r>
          </w:p>
          <w:p w:rsidR="00A753FA" w:rsidRDefault="0066152B">
            <w:pPr>
              <w:pStyle w:val="BodyText"/>
              <w:rPr>
                <w:lang w:eastAsia="zh-CN"/>
              </w:rPr>
            </w:pPr>
            <w:r>
              <w:rPr>
                <w:lang w:eastAsia="zh-CN"/>
              </w:rPr>
              <w:t>Proposal 8: 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w:t>
            </w:r>
          </w:p>
          <w:p w:rsidR="00A753FA" w:rsidRDefault="0066152B">
            <w:pPr>
              <w:pStyle w:val="BodyText"/>
              <w:rPr>
                <w:rFonts w:eastAsiaTheme="minorEastAsia"/>
                <w:lang w:eastAsia="zh-CN"/>
              </w:rPr>
            </w:pPr>
            <w:r>
              <w:rPr>
                <w:highlight w:val="green"/>
                <w:lang w:eastAsia="zh-CN"/>
              </w:rPr>
              <w:t>RAN2 #114e meeting Agreements:</w:t>
            </w:r>
          </w:p>
          <w:p w:rsidR="00A753FA" w:rsidRDefault="0066152B">
            <w:pPr>
              <w:pStyle w:val="BodyText"/>
              <w:rPr>
                <w:rFonts w:eastAsiaTheme="minorEastAsia"/>
                <w:lang w:val="en-GB" w:eastAsia="zh-CN"/>
              </w:rPr>
            </w:pPr>
            <w:r>
              <w:rPr>
                <w:rFonts w:eastAsiaTheme="minorEastAsia"/>
                <w:lang w:val="en-GB" w:eastAsia="zh-CN"/>
              </w:rPr>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tc>
      </w:tr>
    </w:tbl>
    <w:p w:rsidR="00A753FA" w:rsidRDefault="0066152B">
      <w:pPr>
        <w:pStyle w:val="BodyText"/>
        <w:rPr>
          <w:lang w:eastAsia="zh-CN"/>
        </w:rPr>
      </w:pPr>
      <w:r>
        <w:rPr>
          <w:lang w:eastAsia="zh-CN"/>
        </w:rPr>
        <w:t>For the agreements, there are some further questions which are:</w:t>
      </w:r>
    </w:p>
    <w:p w:rsidR="00A753FA" w:rsidRDefault="0066152B">
      <w:pPr>
        <w:pStyle w:val="BodyText"/>
        <w:numPr>
          <w:ilvl w:val="0"/>
          <w:numId w:val="7"/>
        </w:numPr>
        <w:rPr>
          <w:lang w:eastAsia="zh-CN"/>
        </w:rPr>
      </w:pPr>
      <w:r>
        <w:rPr>
          <w:lang w:eastAsia="zh-CN"/>
        </w:rPr>
        <w:t xml:space="preserve">After the (re)selection of a relay UE (or a cell) is finished, what would be the UE’s following behaviour as the cell (re)selection (or relay (re)selection) criterion is still fulfilled? E.g. would the UE then perform cell (re)selection again based on implementation? </w:t>
      </w:r>
    </w:p>
    <w:p w:rsidR="00A753FA" w:rsidRDefault="0066152B">
      <w:pPr>
        <w:pStyle w:val="BodyText"/>
        <w:numPr>
          <w:ilvl w:val="0"/>
          <w:numId w:val="7"/>
        </w:numPr>
        <w:rPr>
          <w:lang w:eastAsia="zh-CN"/>
        </w:rPr>
      </w:pPr>
      <w:r>
        <w:rPr>
          <w:lang w:eastAsia="zh-CN"/>
        </w:rPr>
        <w:t>For R</w:t>
      </w:r>
      <w:r>
        <w:rPr>
          <w:rFonts w:eastAsiaTheme="minorEastAsia"/>
          <w:lang w:val="en-GB" w:eastAsia="zh-CN"/>
        </w:rPr>
        <w:t>RC_IDLE/INACTIVE L2 remote UE, how do the L2 remote UE evaluate cell (re)selection after selecting a relay UE and have an active indirect link to gNB?</w:t>
      </w:r>
    </w:p>
    <w:p w:rsidR="00A753FA" w:rsidRDefault="0066152B">
      <w:pPr>
        <w:pStyle w:val="ListParagraph"/>
        <w:numPr>
          <w:ilvl w:val="0"/>
          <w:numId w:val="8"/>
        </w:numPr>
        <w:ind w:firstLineChars="0"/>
        <w:rPr>
          <w:rFonts w:ascii="Times New Roman" w:hAnsi="Times New Roman"/>
          <w:b/>
          <w:bCs/>
          <w:sz w:val="20"/>
          <w:szCs w:val="20"/>
          <w:u w:val="single"/>
          <w:lang w:val="en-GB"/>
        </w:rPr>
      </w:pPr>
      <w:r>
        <w:rPr>
          <w:rFonts w:ascii="Times New Roman" w:hAnsi="Times New Roman"/>
          <w:b/>
          <w:sz w:val="20"/>
          <w:szCs w:val="20"/>
          <w:u w:val="single"/>
        </w:rPr>
        <w:t xml:space="preserve">UE’s following behaviour after the (re)selection of a relay UE (or a cell) is finished </w:t>
      </w:r>
    </w:p>
    <w:p w:rsidR="00A753FA" w:rsidRDefault="0066152B">
      <w:pPr>
        <w:rPr>
          <w:lang w:val="en-GB"/>
        </w:rPr>
      </w:pPr>
      <w:r>
        <w:rPr>
          <w:lang w:val="en-GB"/>
        </w:rPr>
        <w:t>For the first question above, it should be discussed after the (re)selection of a relay UE (or a cell) is finished, what would be the UE’s following behaviour as the cell (re)selection (or relay (re)selection) criterion is still fulfilled? Would the UE then perform cell (re)selection again based on implementation?</w:t>
      </w:r>
    </w:p>
    <w:p w:rsidR="00A753FA" w:rsidRDefault="0066152B">
      <w:pPr>
        <w:rPr>
          <w:lang w:val="en-GB"/>
        </w:rPr>
      </w:pPr>
      <w:r>
        <w:rPr>
          <w:lang w:val="en-GB"/>
        </w:rPr>
        <w:t xml:space="preserve">Although one may argue that it can be left to UE implementation, it is better to put some restrictions to prevent this kind of ping-pong effect, e.g. once the relay (re)selection is finished, the remote UE would stop cell (re)selection evaluation for some time. By this way, it will not happen that the remote UE would perform cell (re)selection which follows a relay (re)selection that is just finished. On the other hand, if the remote UE finishes cell (re)selection, the previous relay (re)selection evaluation should be restarted as new threshold condition should be used based on the new cell configuration. No matter in which case, </w:t>
      </w:r>
      <w:bookmarkStart w:id="11" w:name="_Hlk71567561"/>
      <w:r>
        <w:rPr>
          <w:lang w:val="en-GB"/>
        </w:rPr>
        <w:t xml:space="preserve">too frequent (re)selection </w:t>
      </w:r>
      <w:bookmarkEnd w:id="11"/>
      <w:r>
        <w:rPr>
          <w:lang w:val="en-GB"/>
        </w:rPr>
        <w:t xml:space="preserve">should be limited. </w:t>
      </w:r>
    </w:p>
    <w:p w:rsidR="00A753FA" w:rsidRDefault="0066152B">
      <w:pPr>
        <w:rPr>
          <w:lang w:val="en-GB"/>
        </w:rPr>
      </w:pPr>
      <w:r>
        <w:rPr>
          <w:lang w:val="en-GB"/>
        </w:rPr>
        <w:t>In cell (re)selection, there is a limitation as follows for UE to perform reselection that more than 1 second have to elapse since the UE camped on the current serving cell. The similar limitation can be considered here as well.</w:t>
      </w:r>
    </w:p>
    <w:tbl>
      <w:tblPr>
        <w:tblStyle w:val="TableGrid"/>
        <w:tblW w:w="0" w:type="auto"/>
        <w:tblLook w:val="04A0" w:firstRow="1" w:lastRow="0" w:firstColumn="1" w:lastColumn="0" w:noHBand="0" w:noVBand="1"/>
      </w:tblPr>
      <w:tblGrid>
        <w:gridCol w:w="9060"/>
      </w:tblGrid>
      <w:tr w:rsidR="00A753FA">
        <w:tc>
          <w:tcPr>
            <w:tcW w:w="9060" w:type="dxa"/>
          </w:tcPr>
          <w:p w:rsidR="00A753FA" w:rsidRDefault="0066152B">
            <w:pPr>
              <w:rPr>
                <w:b/>
                <w:bCs/>
              </w:rPr>
            </w:pPr>
            <w:r>
              <w:rPr>
                <w:b/>
                <w:bCs/>
              </w:rPr>
              <w:t>38.304</w:t>
            </w:r>
          </w:p>
          <w:p w:rsidR="00A753FA" w:rsidRDefault="0066152B">
            <w:pPr>
              <w:rPr>
                <w:b/>
                <w:bCs/>
              </w:rPr>
            </w:pPr>
            <w:r>
              <w:rPr>
                <w:b/>
                <w:bCs/>
              </w:rPr>
              <w:t>5.2.4.6</w:t>
            </w:r>
            <w:r>
              <w:rPr>
                <w:b/>
                <w:bCs/>
              </w:rPr>
              <w:tab/>
              <w:t>Intra-frequency and equal priority inter-frequency Cell Reselection criteria</w:t>
            </w:r>
          </w:p>
          <w:p w:rsidR="00A753FA" w:rsidRDefault="0066152B">
            <w:pPr>
              <w:rPr>
                <w:lang w:eastAsia="ja-JP"/>
              </w:rPr>
            </w:pPr>
            <w:r>
              <w:t xml:space="preserve">In all cases, </w:t>
            </w:r>
            <w:r>
              <w:rPr>
                <w:lang w:eastAsia="ja-JP"/>
              </w:rPr>
              <w:t xml:space="preserve">the </w:t>
            </w:r>
            <w:r>
              <w:t>UE shall reselect the new cell, only if the</w:t>
            </w:r>
            <w:r>
              <w:rPr>
                <w:lang w:eastAsia="ja-JP"/>
              </w:rPr>
              <w:t xml:space="preserve"> following conditions are met:</w:t>
            </w:r>
          </w:p>
          <w:p w:rsidR="00A753FA" w:rsidRDefault="0066152B">
            <w:pPr>
              <w:pStyle w:val="B1"/>
            </w:pPr>
            <w:r>
              <w:t>-</w:t>
            </w:r>
            <w:r>
              <w:tab/>
              <w:t>the new cell is better than the serving cell according to the cell reselection criteria specified above during a time interval Treselection</w:t>
            </w:r>
            <w:r>
              <w:rPr>
                <w:vertAlign w:val="subscript"/>
              </w:rPr>
              <w:t>RAT</w:t>
            </w:r>
            <w:r>
              <w:t>;</w:t>
            </w:r>
          </w:p>
          <w:p w:rsidR="00A753FA" w:rsidRDefault="0066152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tc>
      </w:tr>
    </w:tbl>
    <w:p w:rsidR="00A753FA" w:rsidRDefault="0066152B">
      <w:pPr>
        <w:pStyle w:val="Caption"/>
        <w:rPr>
          <w:b/>
          <w:bCs/>
        </w:rPr>
      </w:pPr>
      <w:bookmarkStart w:id="12" w:name="_Ref70694856"/>
      <w:r>
        <w:rPr>
          <w:b/>
          <w:bCs/>
        </w:rPr>
        <w:t xml:space="preserve">Observation </w:t>
      </w:r>
      <w:r>
        <w:rPr>
          <w:b/>
          <w:bCs/>
        </w:rPr>
        <w:fldChar w:fldCharType="begin"/>
      </w:r>
      <w:r>
        <w:rPr>
          <w:b/>
          <w:bCs/>
        </w:rPr>
        <w:instrText xml:space="preserve"> SEQ Observation \* ARABIC </w:instrText>
      </w:r>
      <w:r>
        <w:rPr>
          <w:b/>
          <w:bCs/>
        </w:rPr>
        <w:fldChar w:fldCharType="separate"/>
      </w:r>
      <w:r w:rsidR="00374BC6">
        <w:rPr>
          <w:b/>
          <w:bCs/>
          <w:noProof/>
        </w:rPr>
        <w:t>1</w:t>
      </w:r>
      <w:r>
        <w:rPr>
          <w:b/>
          <w:bCs/>
        </w:rPr>
        <w:fldChar w:fldCharType="end"/>
      </w:r>
      <w:r>
        <w:rPr>
          <w:b/>
          <w:bCs/>
        </w:rPr>
        <w:t xml:space="preserve">: </w:t>
      </w:r>
      <w:r>
        <w:rPr>
          <w:b/>
          <w:bCs/>
          <w:lang w:eastAsia="zh-CN"/>
        </w:rPr>
        <w:t xml:space="preserve">If both a suitable cell and a suitable relay are available and the UE (re)selects a cell, </w:t>
      </w:r>
      <w:r>
        <w:rPr>
          <w:b/>
          <w:bCs/>
        </w:rPr>
        <w:t>relay (re)selection evaluation should be restarted based on the new cell configuration (e.g. threshold configuration).</w:t>
      </w:r>
      <w:bookmarkEnd w:id="12"/>
    </w:p>
    <w:p w:rsidR="00A753FA" w:rsidRDefault="0066152B">
      <w:pPr>
        <w:pStyle w:val="Caption"/>
        <w:rPr>
          <w:lang w:eastAsia="zh-CN"/>
        </w:rPr>
      </w:pPr>
      <w:bookmarkStart w:id="13" w:name="_Ref70694857"/>
      <w:r>
        <w:rPr>
          <w:b/>
          <w:bCs/>
        </w:rPr>
        <w:lastRenderedPageBreak/>
        <w:t xml:space="preserve">Observation </w:t>
      </w:r>
      <w:r>
        <w:rPr>
          <w:b/>
          <w:bCs/>
        </w:rPr>
        <w:fldChar w:fldCharType="begin"/>
      </w:r>
      <w:r>
        <w:rPr>
          <w:b/>
          <w:bCs/>
        </w:rPr>
        <w:instrText xml:space="preserve"> SEQ Observation \* ARABIC </w:instrText>
      </w:r>
      <w:r>
        <w:rPr>
          <w:b/>
          <w:bCs/>
        </w:rPr>
        <w:fldChar w:fldCharType="separate"/>
      </w:r>
      <w:r w:rsidR="00374BC6">
        <w:rPr>
          <w:b/>
          <w:bCs/>
          <w:noProof/>
        </w:rPr>
        <w:t>2</w:t>
      </w:r>
      <w:r>
        <w:rPr>
          <w:b/>
          <w:bCs/>
        </w:rPr>
        <w:fldChar w:fldCharType="end"/>
      </w:r>
      <w:r>
        <w:rPr>
          <w:b/>
          <w:bCs/>
        </w:rPr>
        <w:t xml:space="preserve">: </w:t>
      </w:r>
      <w:r>
        <w:rPr>
          <w:b/>
          <w:bCs/>
          <w:lang w:eastAsia="zh-CN"/>
        </w:rPr>
        <w:t>If both a suitable cell and a suitable relay are available and the UE (re)selects a relay UE, it is not reasonable that cell (re)selection ensues immediately as cell (re)selection criterion are still satisfied.</w:t>
      </w:r>
      <w:bookmarkEnd w:id="13"/>
      <w:r>
        <w:rPr>
          <w:b/>
          <w:bCs/>
          <w:lang w:eastAsia="zh-CN"/>
        </w:rPr>
        <w:t xml:space="preserve"> </w:t>
      </w:r>
      <w:r>
        <w:rPr>
          <w:lang w:eastAsia="zh-CN"/>
        </w:rPr>
        <w:t xml:space="preserve"> </w:t>
      </w:r>
    </w:p>
    <w:p w:rsidR="00A753FA" w:rsidRDefault="0066152B">
      <w:pPr>
        <w:rPr>
          <w:lang w:eastAsia="zh-CN"/>
        </w:rPr>
      </w:pPr>
      <w:r>
        <w:rPr>
          <w:lang w:val="en-GB"/>
        </w:rPr>
        <w:t>For L3 relay architecture, as the UE may select both a relay UE and a cell, there seems no need to have the limitation so that e.g. cell (re)selection can ensue immediately after relay (re)selection as the UE may connect to both of them thus can perform the parallel (re)selections. For L2, too frequent (re)selection should be limited as dual connection is not allowed.</w:t>
      </w:r>
    </w:p>
    <w:p w:rsidR="00A753FA" w:rsidRDefault="0066152B">
      <w:pPr>
        <w:pStyle w:val="Caption"/>
        <w:rPr>
          <w:b/>
          <w:bCs/>
          <w:lang w:eastAsia="zh-CN"/>
        </w:rPr>
      </w:pPr>
      <w:bookmarkStart w:id="14" w:name="_Ref70694883"/>
      <w:bookmarkStart w:id="15" w:name="_Ref79151435"/>
      <w:r>
        <w:rPr>
          <w:b/>
          <w:bCs/>
        </w:rPr>
        <w:t xml:space="preserve">Proposal </w:t>
      </w:r>
      <w:r>
        <w:rPr>
          <w:b/>
          <w:bCs/>
        </w:rPr>
        <w:fldChar w:fldCharType="begin"/>
      </w:r>
      <w:r>
        <w:rPr>
          <w:b/>
          <w:bCs/>
        </w:rPr>
        <w:instrText xml:space="preserve"> SEQ Proposal \* ARABIC </w:instrText>
      </w:r>
      <w:r>
        <w:rPr>
          <w:b/>
          <w:bCs/>
        </w:rPr>
        <w:fldChar w:fldCharType="separate"/>
      </w:r>
      <w:r w:rsidR="00374BC6">
        <w:rPr>
          <w:b/>
          <w:bCs/>
          <w:noProof/>
        </w:rPr>
        <w:t>2</w:t>
      </w:r>
      <w:r>
        <w:rPr>
          <w:b/>
          <w:bCs/>
        </w:rPr>
        <w:fldChar w:fldCharType="end"/>
      </w:r>
      <w:r>
        <w:rPr>
          <w:b/>
          <w:bCs/>
        </w:rPr>
        <w:t xml:space="preserve">: For L2 relay, </w:t>
      </w:r>
      <w:r>
        <w:rPr>
          <w:b/>
          <w:bCs/>
          <w:lang w:eastAsia="zh-CN"/>
        </w:rPr>
        <w:t xml:space="preserve">if both a suitable cell and a suitable relay are available and the UE (re)selects a relay UE (or a cell), the UE should not reselect to another cell (or another relay UE) before some time </w:t>
      </w:r>
      <w:r>
        <w:rPr>
          <w:b/>
          <w:bCs/>
        </w:rPr>
        <w:t>has elapsed</w:t>
      </w:r>
      <w:r>
        <w:rPr>
          <w:b/>
          <w:bCs/>
          <w:lang w:eastAsia="zh-CN"/>
        </w:rPr>
        <w:t xml:space="preserve"> </w:t>
      </w:r>
      <w:bookmarkEnd w:id="14"/>
      <w:r>
        <w:rPr>
          <w:b/>
          <w:bCs/>
          <w:lang w:eastAsia="zh-CN"/>
        </w:rPr>
        <w:t>(e.g. 1 second).</w:t>
      </w:r>
      <w:bookmarkEnd w:id="15"/>
    </w:p>
    <w:p w:rsidR="00A753FA" w:rsidRDefault="0066152B">
      <w:pPr>
        <w:pStyle w:val="ListParagraph"/>
        <w:numPr>
          <w:ilvl w:val="0"/>
          <w:numId w:val="8"/>
        </w:numPr>
        <w:ind w:firstLineChars="0"/>
        <w:rPr>
          <w:rFonts w:ascii="Times New Roman" w:hAnsi="Times New Roman"/>
          <w:b/>
          <w:bCs/>
          <w:sz w:val="20"/>
          <w:szCs w:val="20"/>
          <w:u w:val="single"/>
          <w:lang w:val="en-GB"/>
        </w:rPr>
      </w:pPr>
      <w:r>
        <w:rPr>
          <w:rFonts w:ascii="Times New Roman" w:hAnsi="Times New Roman"/>
          <w:b/>
          <w:sz w:val="20"/>
          <w:szCs w:val="20"/>
          <w:u w:val="single"/>
        </w:rPr>
        <w:t xml:space="preserve">UE’s behaviour to evaluate cell (re)selection after connected to gNB with indirect link via relay UE </w:t>
      </w:r>
    </w:p>
    <w:p w:rsidR="00A753FA" w:rsidRDefault="0066152B">
      <w:pPr>
        <w:numPr>
          <w:ilvl w:val="255"/>
          <w:numId w:val="0"/>
        </w:numPr>
        <w:jc w:val="both"/>
        <w:rPr>
          <w:rFonts w:eastAsiaTheme="minorEastAsia"/>
          <w:lang w:val="en-GB" w:eastAsia="zh-CN"/>
        </w:rPr>
      </w:pPr>
      <w:r>
        <w:rPr>
          <w:rFonts w:eastAsiaTheme="minorEastAsia"/>
          <w:lang w:val="en-GB" w:eastAsia="zh-CN"/>
        </w:rPr>
        <w:t>For the second question, it is unclear that how ‘the legacy cell (re)selection procedure and relay (re)selection procedure could go independently’, because now the RRC_IDLE/INACTIVE L2 remote UE could both receive SIB2/SIB3/SIB4/SIB5 which are used for cell (re)selection on direct link (when in coverage) and on indirect link (when request the SIBs in on-demand way through relay UE). Although the SIB forwarding is under discussion in offline discussion</w:t>
      </w:r>
      <w:r>
        <w:rPr>
          <w:rFonts w:eastAsiaTheme="minorEastAsia"/>
          <w:lang w:val="en-GB" w:eastAsia="zh-CN"/>
        </w:rPr>
        <w:fldChar w:fldCharType="begin"/>
      </w:r>
      <w:r>
        <w:rPr>
          <w:rFonts w:eastAsiaTheme="minorEastAsia"/>
          <w:lang w:val="en-GB" w:eastAsia="zh-CN"/>
        </w:rPr>
        <w:instrText xml:space="preserve"> REF _Ref79076695 \r \h </w:instrText>
      </w:r>
      <w:r>
        <w:rPr>
          <w:rFonts w:eastAsiaTheme="minorEastAsia"/>
          <w:lang w:val="en-GB" w:eastAsia="zh-CN"/>
        </w:rPr>
      </w:r>
      <w:r>
        <w:rPr>
          <w:rFonts w:eastAsiaTheme="minorEastAsia"/>
          <w:lang w:val="en-GB" w:eastAsia="zh-CN"/>
        </w:rPr>
        <w:fldChar w:fldCharType="separate"/>
      </w:r>
      <w:r w:rsidR="00374BC6">
        <w:rPr>
          <w:rFonts w:eastAsiaTheme="minorEastAsia"/>
          <w:lang w:val="en-GB" w:eastAsia="zh-CN"/>
        </w:rPr>
        <w:t>[4]</w:t>
      </w:r>
      <w:r>
        <w:rPr>
          <w:rFonts w:eastAsiaTheme="minorEastAsia"/>
          <w:lang w:val="en-GB" w:eastAsia="zh-CN"/>
        </w:rPr>
        <w:fldChar w:fldCharType="end"/>
      </w:r>
      <w:r>
        <w:rPr>
          <w:rFonts w:eastAsiaTheme="minorEastAsia"/>
          <w:lang w:val="en-GB" w:eastAsia="zh-CN"/>
        </w:rPr>
        <w:t xml:space="preserve">, it seems that most companies agree that Remote UE can request and receive SIB2/SIB3/SIB4/SIB5 from Relay UE in on-demand manner. </w:t>
      </w:r>
    </w:p>
    <w:p w:rsidR="00A753FA" w:rsidRDefault="0066152B">
      <w:pPr>
        <w:numPr>
          <w:ilvl w:val="255"/>
          <w:numId w:val="0"/>
        </w:numPr>
        <w:jc w:val="both"/>
        <w:rPr>
          <w:rFonts w:eastAsiaTheme="minorEastAsia"/>
          <w:lang w:val="en-GB" w:eastAsia="zh-CN"/>
        </w:rPr>
      </w:pPr>
      <w:r>
        <w:rPr>
          <w:rFonts w:eastAsiaTheme="minorEastAsia"/>
          <w:lang w:val="en-GB" w:eastAsia="zh-CN"/>
        </w:rPr>
        <w:t>Therefore, it should be clarified the UE’s behaviour in different cases, shown as follows:</w:t>
      </w:r>
    </w:p>
    <w:p w:rsidR="00A753FA" w:rsidRDefault="00475813">
      <w:pPr>
        <w:numPr>
          <w:ilvl w:val="255"/>
          <w:numId w:val="0"/>
        </w:numPr>
        <w:jc w:val="both"/>
        <w:rPr>
          <w:rFonts w:eastAsiaTheme="minorEastAsia"/>
          <w:lang w:val="en-GB"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53.05pt">
            <v:imagedata r:id="rId9" o:title=""/>
          </v:shape>
        </w:pict>
      </w:r>
    </w:p>
    <w:p w:rsidR="00A753FA" w:rsidRDefault="0066152B">
      <w:pPr>
        <w:pStyle w:val="Caption"/>
        <w:jc w:val="center"/>
      </w:pPr>
      <w:r>
        <w:t xml:space="preserve">Figure </w:t>
      </w:r>
      <w:r>
        <w:fldChar w:fldCharType="begin"/>
      </w:r>
      <w:r>
        <w:instrText xml:space="preserve"> SEQ Figure \* ARABIC </w:instrText>
      </w:r>
      <w:r>
        <w:fldChar w:fldCharType="separate"/>
      </w:r>
      <w:r w:rsidR="00374BC6">
        <w:rPr>
          <w:noProof/>
        </w:rPr>
        <w:t>1</w:t>
      </w:r>
      <w:r>
        <w:fldChar w:fldCharType="end"/>
      </w:r>
      <w:r>
        <w:t xml:space="preserve"> Five scenarios for L2 remote UE to receive SIBs for cell (re)selection in different coverage</w:t>
      </w:r>
    </w:p>
    <w:p w:rsidR="00A753FA" w:rsidRPr="009D5897" w:rsidRDefault="0066152B">
      <w:pPr>
        <w:rPr>
          <w:rFonts w:eastAsia="宋体"/>
          <w:i/>
          <w:lang w:eastAsia="zh-CN"/>
        </w:rPr>
      </w:pPr>
      <w:r w:rsidRPr="009D5897">
        <w:rPr>
          <w:rFonts w:eastAsia="宋体" w:hint="eastAsia"/>
          <w:i/>
          <w:lang w:eastAsia="zh-CN"/>
        </w:rPr>
        <w:t>- Scenario 1: Remote UE and Relay UE are in different Cells, Remote UE acquires SIB2-SIB5 via indirect link</w:t>
      </w:r>
    </w:p>
    <w:p w:rsidR="009D5897" w:rsidRPr="009D5897" w:rsidRDefault="0066152B">
      <w:pPr>
        <w:rPr>
          <w:rFonts w:eastAsia="宋体"/>
          <w:i/>
          <w:lang w:eastAsia="zh-CN"/>
        </w:rPr>
      </w:pPr>
      <w:r w:rsidRPr="009D5897">
        <w:rPr>
          <w:rFonts w:eastAsia="宋体" w:hint="eastAsia"/>
          <w:i/>
          <w:lang w:eastAsia="zh-CN"/>
        </w:rPr>
        <w:t xml:space="preserve">- Scenario 2:  Remote UE and Relay UE are in different Cells, Remote UE acquires SIB2-SIB5 via direct Uu </w:t>
      </w:r>
      <w:r w:rsidR="004364F5">
        <w:rPr>
          <w:rFonts w:eastAsia="宋体" w:hint="eastAsia"/>
          <w:i/>
          <w:lang w:eastAsia="zh-CN"/>
        </w:rPr>
        <w:t>link</w:t>
      </w:r>
    </w:p>
    <w:p w:rsidR="00A753FA" w:rsidRPr="009D5897" w:rsidRDefault="0066152B">
      <w:pPr>
        <w:rPr>
          <w:rFonts w:eastAsia="宋体"/>
          <w:i/>
          <w:lang w:eastAsia="zh-CN"/>
        </w:rPr>
      </w:pPr>
      <w:r w:rsidRPr="009D5897">
        <w:rPr>
          <w:rFonts w:eastAsia="宋体" w:hint="eastAsia"/>
          <w:i/>
          <w:lang w:eastAsia="zh-CN"/>
        </w:rPr>
        <w:t xml:space="preserve">- Scenario 3: Remote UE and Relay UE are in the same Cell, Remote UE acquires SIB2-SIB5 via indirect </w:t>
      </w:r>
      <w:r w:rsidR="004364F5">
        <w:rPr>
          <w:rFonts w:eastAsia="宋体" w:hint="eastAsia"/>
          <w:i/>
          <w:lang w:eastAsia="zh-CN"/>
        </w:rPr>
        <w:t>link</w:t>
      </w:r>
    </w:p>
    <w:p w:rsidR="00A753FA" w:rsidRPr="009D5897" w:rsidRDefault="0066152B">
      <w:pPr>
        <w:rPr>
          <w:rFonts w:eastAsia="宋体"/>
          <w:i/>
          <w:lang w:eastAsia="zh-CN"/>
        </w:rPr>
      </w:pPr>
      <w:r w:rsidRPr="009D5897">
        <w:rPr>
          <w:rFonts w:eastAsia="宋体" w:hint="eastAsia"/>
          <w:i/>
          <w:lang w:eastAsia="zh-CN"/>
        </w:rPr>
        <w:t xml:space="preserve">- Scenario 4: Remote UE and Relay UE are in the same Cell, Remote UE acquires SIB2-SIB5 via direct Uu link </w:t>
      </w:r>
    </w:p>
    <w:p w:rsidR="00A753FA" w:rsidRPr="009D5897" w:rsidRDefault="0066152B">
      <w:pPr>
        <w:rPr>
          <w:rFonts w:eastAsia="宋体"/>
          <w:i/>
          <w:lang w:eastAsia="zh-CN"/>
        </w:rPr>
      </w:pPr>
      <w:r w:rsidRPr="009D5897">
        <w:rPr>
          <w:rFonts w:eastAsia="宋体" w:hint="eastAsia"/>
          <w:i/>
          <w:lang w:eastAsia="zh-CN"/>
        </w:rPr>
        <w:lastRenderedPageBreak/>
        <w:t>- Scenario 5: Remote UE Out-of-Coverage</w:t>
      </w:r>
      <w:r w:rsidR="004364F5">
        <w:rPr>
          <w:rFonts w:eastAsia="宋体" w:hint="eastAsia"/>
          <w:i/>
          <w:lang w:eastAsia="zh-CN"/>
        </w:rPr>
        <w:t xml:space="preserve">, Remote UE acquires SIB2-SIB5 </w:t>
      </w:r>
      <w:r w:rsidRPr="009D5897">
        <w:rPr>
          <w:rFonts w:eastAsia="宋体" w:hint="eastAsia"/>
          <w:i/>
          <w:lang w:eastAsia="zh-CN"/>
        </w:rPr>
        <w:t xml:space="preserve">via indirect link </w:t>
      </w:r>
    </w:p>
    <w:p w:rsidR="00A753FA" w:rsidRDefault="0066152B">
      <w:pPr>
        <w:numPr>
          <w:ilvl w:val="255"/>
          <w:numId w:val="0"/>
        </w:numPr>
        <w:jc w:val="both"/>
        <w:rPr>
          <w:rFonts w:eastAsiaTheme="minorEastAsia"/>
          <w:lang w:val="en-GB" w:eastAsia="zh-CN"/>
        </w:rPr>
      </w:pPr>
      <w:r>
        <w:rPr>
          <w:rFonts w:eastAsiaTheme="minorEastAsia"/>
          <w:lang w:val="en-GB" w:eastAsia="zh-CN"/>
        </w:rPr>
        <w:t>F</w:t>
      </w:r>
      <w:r>
        <w:rPr>
          <w:rFonts w:eastAsiaTheme="minorEastAsia" w:hint="eastAsia"/>
          <w:lang w:val="en-GB" w:eastAsia="zh-CN"/>
        </w:rPr>
        <w:t>o</w:t>
      </w:r>
      <w:r>
        <w:rPr>
          <w:rFonts w:eastAsiaTheme="minorEastAsia"/>
          <w:lang w:val="en-GB" w:eastAsia="zh-CN"/>
        </w:rPr>
        <w:t xml:space="preserve">r </w:t>
      </w:r>
      <w:r w:rsidR="009D5897">
        <w:rPr>
          <w:rFonts w:eastAsiaTheme="minorEastAsia"/>
          <w:lang w:eastAsia="zh-CN"/>
        </w:rPr>
        <w:t xml:space="preserve">different </w:t>
      </w:r>
      <w:r w:rsidR="009D5897">
        <w:rPr>
          <w:rFonts w:eastAsiaTheme="minorEastAsia"/>
          <w:lang w:val="en-GB" w:eastAsia="zh-CN"/>
        </w:rPr>
        <w:t>scenarios</w:t>
      </w:r>
      <w:r>
        <w:rPr>
          <w:rFonts w:eastAsiaTheme="minorEastAsia"/>
          <w:lang w:val="en-GB" w:eastAsia="zh-CN"/>
        </w:rPr>
        <w:t xml:space="preserve">, there are basically three options for UE </w:t>
      </w:r>
      <w:r>
        <w:rPr>
          <w:rFonts w:eastAsiaTheme="minorEastAsia" w:hint="eastAsia"/>
          <w:lang w:val="en-GB" w:eastAsia="zh-CN"/>
        </w:rPr>
        <w:t>cell (re)selection</w:t>
      </w:r>
      <w:r>
        <w:rPr>
          <w:rFonts w:eastAsiaTheme="minorEastAsia" w:hint="eastAsia"/>
          <w:lang w:eastAsia="zh-CN"/>
        </w:rPr>
        <w:t xml:space="preserve"> </w:t>
      </w:r>
      <w:r>
        <w:rPr>
          <w:rFonts w:eastAsiaTheme="minorEastAsia"/>
          <w:lang w:val="en-GB" w:eastAsia="zh-CN"/>
        </w:rPr>
        <w:t>behaviour:</w:t>
      </w:r>
    </w:p>
    <w:p w:rsidR="00A753FA" w:rsidRDefault="0066152B">
      <w:pPr>
        <w:pStyle w:val="ListParagraph"/>
        <w:numPr>
          <w:ilvl w:val="0"/>
          <w:numId w:val="5"/>
        </w:numPr>
        <w:ind w:firstLineChars="0"/>
        <w:rPr>
          <w:rFonts w:eastAsiaTheme="minorEastAsia"/>
          <w:i/>
          <w:lang w:val="en-GB"/>
        </w:rPr>
      </w:pPr>
      <w:r>
        <w:rPr>
          <w:rFonts w:eastAsiaTheme="minorEastAsia"/>
          <w:i/>
          <w:lang w:val="en-GB"/>
        </w:rPr>
        <w:t xml:space="preserve">Option 1: Remote UE perform cell (re)selection evaluation based on SIB2 to SIB5 received on </w:t>
      </w:r>
      <w:r>
        <w:rPr>
          <w:rFonts w:eastAsiaTheme="minorEastAsia"/>
          <w:b/>
          <w:i/>
          <w:lang w:val="en-GB"/>
        </w:rPr>
        <w:t>direct link</w:t>
      </w:r>
      <w:r>
        <w:rPr>
          <w:rFonts w:eastAsiaTheme="minorEastAsia"/>
          <w:i/>
          <w:lang w:val="en-GB"/>
        </w:rPr>
        <w:t xml:space="preserve">, and relay’s serving cell is regarded as </w:t>
      </w:r>
      <w:r>
        <w:rPr>
          <w:rFonts w:eastAsiaTheme="minorEastAsia"/>
          <w:b/>
          <w:i/>
          <w:lang w:val="en-GB"/>
        </w:rPr>
        <w:t>neighbour cell</w:t>
      </w:r>
      <w:r>
        <w:rPr>
          <w:rFonts w:eastAsiaTheme="minorEastAsia"/>
          <w:i/>
          <w:lang w:val="en-GB"/>
        </w:rPr>
        <w:t xml:space="preserve"> by remote UE</w:t>
      </w:r>
    </w:p>
    <w:p w:rsidR="00A753FA" w:rsidRDefault="0066152B">
      <w:pPr>
        <w:pStyle w:val="ListParagraph"/>
        <w:numPr>
          <w:ilvl w:val="0"/>
          <w:numId w:val="5"/>
        </w:numPr>
        <w:ind w:firstLineChars="0"/>
        <w:rPr>
          <w:rFonts w:eastAsiaTheme="minorEastAsia"/>
          <w:i/>
          <w:lang w:val="en-GB"/>
        </w:rPr>
      </w:pPr>
      <w:r>
        <w:rPr>
          <w:rFonts w:eastAsiaTheme="minorEastAsia"/>
          <w:i/>
          <w:lang w:val="en-GB"/>
        </w:rPr>
        <w:t xml:space="preserve">Option 2: Remote UE perform cell (re)selection evaluation based on SIB2 to SIB5 received on </w:t>
      </w:r>
      <w:r>
        <w:rPr>
          <w:rFonts w:eastAsiaTheme="minorEastAsia"/>
          <w:b/>
          <w:i/>
          <w:lang w:val="en-GB"/>
        </w:rPr>
        <w:t>direct link</w:t>
      </w:r>
      <w:r>
        <w:rPr>
          <w:rFonts w:eastAsiaTheme="minorEastAsia"/>
          <w:i/>
          <w:lang w:val="en-GB"/>
        </w:rPr>
        <w:t xml:space="preserve">, and relay’s serving cell is regarded as </w:t>
      </w:r>
      <w:r>
        <w:rPr>
          <w:rFonts w:eastAsiaTheme="minorEastAsia"/>
          <w:b/>
          <w:i/>
          <w:lang w:val="en-GB"/>
        </w:rPr>
        <w:t xml:space="preserve">serving cell </w:t>
      </w:r>
      <w:r>
        <w:rPr>
          <w:rFonts w:eastAsiaTheme="minorEastAsia"/>
          <w:i/>
          <w:lang w:val="en-GB"/>
        </w:rPr>
        <w:t>by remote UE</w:t>
      </w:r>
    </w:p>
    <w:p w:rsidR="00A753FA" w:rsidRDefault="0066152B">
      <w:pPr>
        <w:pStyle w:val="ListParagraph"/>
        <w:numPr>
          <w:ilvl w:val="0"/>
          <w:numId w:val="5"/>
        </w:numPr>
        <w:ind w:firstLineChars="0"/>
        <w:rPr>
          <w:rFonts w:eastAsiaTheme="minorEastAsia"/>
          <w:i/>
          <w:lang w:val="en-GB"/>
        </w:rPr>
      </w:pPr>
      <w:r>
        <w:rPr>
          <w:rFonts w:eastAsiaTheme="minorEastAsia"/>
          <w:i/>
          <w:lang w:val="en-GB"/>
        </w:rPr>
        <w:t xml:space="preserve">Option 3: Remote UE perform cell (re)selection evaluation based on SIB2 to SIB5 received on </w:t>
      </w:r>
      <w:r>
        <w:rPr>
          <w:rFonts w:eastAsiaTheme="minorEastAsia"/>
          <w:b/>
          <w:i/>
          <w:lang w:val="en-GB"/>
        </w:rPr>
        <w:t xml:space="preserve">indirect link </w:t>
      </w:r>
      <w:r>
        <w:rPr>
          <w:rFonts w:eastAsiaTheme="minorEastAsia"/>
          <w:i/>
          <w:lang w:val="en-GB"/>
        </w:rPr>
        <w:t xml:space="preserve">through relay UE, and relay’s serving cell is regarded as </w:t>
      </w:r>
      <w:r>
        <w:rPr>
          <w:rFonts w:eastAsiaTheme="minorEastAsia"/>
          <w:b/>
          <w:i/>
          <w:lang w:val="en-GB"/>
        </w:rPr>
        <w:t>neighbour cell</w:t>
      </w:r>
      <w:r>
        <w:rPr>
          <w:rFonts w:eastAsiaTheme="minorEastAsia"/>
          <w:i/>
          <w:lang w:val="en-GB"/>
        </w:rPr>
        <w:t xml:space="preserve"> by remote UE</w:t>
      </w:r>
    </w:p>
    <w:p w:rsidR="00A753FA" w:rsidRDefault="0066152B">
      <w:pPr>
        <w:pStyle w:val="ListParagraph"/>
        <w:numPr>
          <w:ilvl w:val="0"/>
          <w:numId w:val="5"/>
        </w:numPr>
        <w:ind w:firstLineChars="0"/>
        <w:rPr>
          <w:rFonts w:eastAsiaTheme="minorEastAsia"/>
          <w:i/>
          <w:lang w:val="en-GB"/>
        </w:rPr>
      </w:pPr>
      <w:r>
        <w:rPr>
          <w:rFonts w:eastAsiaTheme="minorEastAsia"/>
          <w:i/>
          <w:lang w:val="en-GB"/>
        </w:rPr>
        <w:t xml:space="preserve">Option 4: Remote UE perform cell (re)selection evaluation based on SIB2 to SIB5 received on </w:t>
      </w:r>
      <w:r>
        <w:rPr>
          <w:rFonts w:eastAsiaTheme="minorEastAsia"/>
          <w:b/>
          <w:i/>
          <w:lang w:val="en-GB"/>
        </w:rPr>
        <w:t>indirect link</w:t>
      </w:r>
      <w:r>
        <w:rPr>
          <w:rFonts w:eastAsiaTheme="minorEastAsia"/>
          <w:i/>
          <w:lang w:val="en-GB"/>
        </w:rPr>
        <w:t xml:space="preserve"> through relay UE, and relay’s serving cell is regarded as </w:t>
      </w:r>
      <w:r>
        <w:rPr>
          <w:rFonts w:eastAsiaTheme="minorEastAsia"/>
          <w:b/>
          <w:i/>
          <w:lang w:val="en-GB"/>
        </w:rPr>
        <w:t>serving cell</w:t>
      </w:r>
      <w:r>
        <w:rPr>
          <w:rFonts w:eastAsiaTheme="minorEastAsia"/>
          <w:i/>
          <w:lang w:val="en-GB"/>
        </w:rPr>
        <w:t xml:space="preserve"> by remote UE</w:t>
      </w:r>
    </w:p>
    <w:p w:rsidR="00A753FA" w:rsidRDefault="0066152B">
      <w:pPr>
        <w:numPr>
          <w:ilvl w:val="255"/>
          <w:numId w:val="0"/>
        </w:numPr>
        <w:jc w:val="both"/>
        <w:rPr>
          <w:rFonts w:eastAsiaTheme="minorEastAsia"/>
          <w:lang w:val="en-GB" w:eastAsia="zh-CN"/>
        </w:rPr>
      </w:pPr>
      <w:r>
        <w:rPr>
          <w:rFonts w:eastAsiaTheme="minorEastAsia"/>
          <w:lang w:val="en-GB" w:eastAsia="zh-CN"/>
        </w:rPr>
        <w:t>The options for different scenarios are summarized as below:</w:t>
      </w:r>
    </w:p>
    <w:p w:rsidR="00A753FA" w:rsidRDefault="0066152B">
      <w:pPr>
        <w:pStyle w:val="Caption"/>
        <w:jc w:val="center"/>
        <w:rPr>
          <w:rFonts w:eastAsiaTheme="minorEastAsia"/>
          <w:lang w:eastAsia="zh-CN"/>
        </w:rPr>
      </w:pPr>
      <w:r>
        <w:t xml:space="preserve">Table </w:t>
      </w:r>
      <w:r>
        <w:fldChar w:fldCharType="begin"/>
      </w:r>
      <w:r>
        <w:instrText xml:space="preserve"> SEQ Table \* ARABIC </w:instrText>
      </w:r>
      <w:r>
        <w:fldChar w:fldCharType="separate"/>
      </w:r>
      <w:r w:rsidR="00374BC6">
        <w:rPr>
          <w:noProof/>
        </w:rPr>
        <w:t>1</w:t>
      </w:r>
      <w:r>
        <w:fldChar w:fldCharType="end"/>
      </w:r>
      <w:r>
        <w:t xml:space="preserve"> UE behaviour in 5 scenarios defined in Figure 1</w:t>
      </w:r>
    </w:p>
    <w:tbl>
      <w:tblPr>
        <w:tblStyle w:val="GridTable4-Accent11"/>
        <w:tblW w:w="0" w:type="auto"/>
        <w:jc w:val="center"/>
        <w:tblLook w:val="04A0" w:firstRow="1" w:lastRow="0" w:firstColumn="1" w:lastColumn="0" w:noHBand="0" w:noVBand="1"/>
      </w:tblPr>
      <w:tblGrid>
        <w:gridCol w:w="1340"/>
        <w:gridCol w:w="1280"/>
        <w:gridCol w:w="1040"/>
        <w:gridCol w:w="1040"/>
        <w:gridCol w:w="1040"/>
        <w:gridCol w:w="1500"/>
      </w:tblGrid>
      <w:tr w:rsidR="00A753FA" w:rsidTr="00A753FA">
        <w:trPr>
          <w:cnfStyle w:val="100000000000" w:firstRow="1" w:lastRow="0" w:firstColumn="0" w:lastColumn="0" w:oddVBand="0" w:evenVBand="0" w:oddHBand="0"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1340" w:type="dxa"/>
            <w:noWrap/>
          </w:tcPr>
          <w:p w:rsidR="00A753FA" w:rsidRDefault="00A753FA">
            <w:pPr>
              <w:numPr>
                <w:ilvl w:val="255"/>
                <w:numId w:val="0"/>
              </w:numPr>
              <w:jc w:val="both"/>
              <w:rPr>
                <w:rFonts w:eastAsiaTheme="minorEastAsia"/>
                <w:b w:val="0"/>
                <w:bCs w:val="0"/>
                <w:lang w:eastAsia="zh-CN"/>
              </w:rPr>
            </w:pPr>
          </w:p>
        </w:tc>
        <w:tc>
          <w:tcPr>
            <w:tcW w:w="1280" w:type="dxa"/>
            <w:noWrap/>
          </w:tcPr>
          <w:p w:rsidR="00A753FA" w:rsidRDefault="0066152B">
            <w:pPr>
              <w:numPr>
                <w:ilvl w:val="255"/>
                <w:numId w:val="0"/>
              </w:num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hint="eastAsia"/>
                <w:lang w:eastAsia="zh-CN"/>
              </w:rPr>
              <w:t>Scenario 1</w:t>
            </w:r>
          </w:p>
        </w:tc>
        <w:tc>
          <w:tcPr>
            <w:tcW w:w="1040" w:type="dxa"/>
            <w:noWrap/>
          </w:tcPr>
          <w:p w:rsidR="00A753FA" w:rsidRDefault="0066152B">
            <w:pPr>
              <w:numPr>
                <w:ilvl w:val="255"/>
                <w:numId w:val="0"/>
              </w:num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hint="eastAsia"/>
                <w:lang w:eastAsia="zh-CN"/>
              </w:rPr>
              <w:t>Scenario 2</w:t>
            </w:r>
          </w:p>
        </w:tc>
        <w:tc>
          <w:tcPr>
            <w:tcW w:w="1040" w:type="dxa"/>
            <w:noWrap/>
          </w:tcPr>
          <w:p w:rsidR="00A753FA" w:rsidRDefault="0066152B">
            <w:pPr>
              <w:numPr>
                <w:ilvl w:val="255"/>
                <w:numId w:val="0"/>
              </w:num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hint="eastAsia"/>
                <w:lang w:eastAsia="zh-CN"/>
              </w:rPr>
              <w:t>Scenario 3</w:t>
            </w:r>
          </w:p>
        </w:tc>
        <w:tc>
          <w:tcPr>
            <w:tcW w:w="1040" w:type="dxa"/>
            <w:noWrap/>
          </w:tcPr>
          <w:p w:rsidR="00A753FA" w:rsidRDefault="0066152B">
            <w:pPr>
              <w:numPr>
                <w:ilvl w:val="255"/>
                <w:numId w:val="0"/>
              </w:num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hint="eastAsia"/>
                <w:lang w:eastAsia="zh-CN"/>
              </w:rPr>
              <w:t>Scenario 4</w:t>
            </w:r>
          </w:p>
        </w:tc>
        <w:tc>
          <w:tcPr>
            <w:tcW w:w="1500" w:type="dxa"/>
            <w:noWrap/>
          </w:tcPr>
          <w:p w:rsidR="00A753FA" w:rsidRDefault="0066152B">
            <w:pPr>
              <w:numPr>
                <w:ilvl w:val="255"/>
                <w:numId w:val="0"/>
              </w:num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hint="eastAsia"/>
                <w:lang w:eastAsia="zh-CN"/>
              </w:rPr>
              <w:t>Scenario 5</w:t>
            </w:r>
          </w:p>
        </w:tc>
      </w:tr>
      <w:tr w:rsidR="00A753FA" w:rsidTr="00A753FA">
        <w:trPr>
          <w:trHeight w:val="1120"/>
          <w:jc w:val="center"/>
        </w:trPr>
        <w:tc>
          <w:tcPr>
            <w:cnfStyle w:val="001000000000" w:firstRow="0" w:lastRow="0" w:firstColumn="1" w:lastColumn="0" w:oddVBand="0" w:evenVBand="0" w:oddHBand="0" w:evenHBand="0" w:firstRowFirstColumn="0" w:firstRowLastColumn="0" w:lastRowFirstColumn="0" w:lastRowLastColumn="0"/>
            <w:tcW w:w="1340" w:type="dxa"/>
            <w:shd w:val="clear" w:color="auto" w:fill="D9E2F3" w:themeFill="accent1" w:themeFillTint="33"/>
            <w:noWrap/>
          </w:tcPr>
          <w:p w:rsidR="00A753FA" w:rsidRDefault="0066152B">
            <w:pPr>
              <w:numPr>
                <w:ilvl w:val="255"/>
                <w:numId w:val="0"/>
              </w:numPr>
              <w:jc w:val="both"/>
              <w:rPr>
                <w:rFonts w:eastAsiaTheme="minorEastAsia"/>
                <w:b w:val="0"/>
                <w:bCs w:val="0"/>
                <w:lang w:eastAsia="zh-CN"/>
              </w:rPr>
            </w:pPr>
            <w:r>
              <w:rPr>
                <w:rFonts w:eastAsiaTheme="minorEastAsia" w:hint="eastAsia"/>
                <w:lang w:eastAsia="zh-CN"/>
              </w:rPr>
              <w:t>UE behaviour</w:t>
            </w:r>
          </w:p>
        </w:tc>
        <w:tc>
          <w:tcPr>
            <w:tcW w:w="1280" w:type="dxa"/>
            <w:shd w:val="clear" w:color="auto" w:fill="D9E2F3" w:themeFill="accent1" w:themeFillTint="33"/>
          </w:tcPr>
          <w:p w:rsidR="00A753FA" w:rsidRDefault="0066152B">
            <w:pPr>
              <w:numPr>
                <w:ilvl w:val="255"/>
                <w:numId w:val="0"/>
              </w:num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Option 3 or Option 4?</w:t>
            </w:r>
          </w:p>
        </w:tc>
        <w:tc>
          <w:tcPr>
            <w:tcW w:w="1040" w:type="dxa"/>
            <w:shd w:val="clear" w:color="auto" w:fill="D9E2F3" w:themeFill="accent1" w:themeFillTint="33"/>
            <w:noWrap/>
          </w:tcPr>
          <w:p w:rsidR="00A753FA" w:rsidRDefault="0066152B">
            <w:pPr>
              <w:numPr>
                <w:ilvl w:val="255"/>
                <w:numId w:val="0"/>
              </w:num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Option 1</w:t>
            </w:r>
          </w:p>
        </w:tc>
        <w:tc>
          <w:tcPr>
            <w:tcW w:w="1040" w:type="dxa"/>
            <w:shd w:val="clear" w:color="auto" w:fill="D9E2F3" w:themeFill="accent1" w:themeFillTint="33"/>
            <w:noWrap/>
          </w:tcPr>
          <w:p w:rsidR="00A753FA" w:rsidRDefault="0066152B">
            <w:pPr>
              <w:numPr>
                <w:ilvl w:val="255"/>
                <w:numId w:val="0"/>
              </w:num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Option 4</w:t>
            </w:r>
          </w:p>
        </w:tc>
        <w:tc>
          <w:tcPr>
            <w:tcW w:w="1040" w:type="dxa"/>
            <w:shd w:val="clear" w:color="auto" w:fill="D9E2F3" w:themeFill="accent1" w:themeFillTint="33"/>
            <w:noWrap/>
          </w:tcPr>
          <w:p w:rsidR="00A753FA" w:rsidRDefault="0066152B">
            <w:pPr>
              <w:numPr>
                <w:ilvl w:val="255"/>
                <w:numId w:val="0"/>
              </w:num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Option 2</w:t>
            </w:r>
          </w:p>
        </w:tc>
        <w:tc>
          <w:tcPr>
            <w:tcW w:w="1500" w:type="dxa"/>
            <w:shd w:val="clear" w:color="auto" w:fill="D9E2F3" w:themeFill="accent1" w:themeFillTint="33"/>
          </w:tcPr>
          <w:p w:rsidR="00A753FA" w:rsidRDefault="0066152B">
            <w:pPr>
              <w:numPr>
                <w:ilvl w:val="255"/>
                <w:numId w:val="0"/>
              </w:num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Option 4 or no cell (re)selection?</w:t>
            </w:r>
          </w:p>
        </w:tc>
      </w:tr>
    </w:tbl>
    <w:p w:rsidR="00A753FA" w:rsidRDefault="0066152B">
      <w:pPr>
        <w:pStyle w:val="Caption"/>
      </w:pPr>
      <w:r>
        <w:t>W</w:t>
      </w:r>
      <w:r>
        <w:rPr>
          <w:rFonts w:hint="eastAsia"/>
        </w:rPr>
        <w:t xml:space="preserve">e </w:t>
      </w:r>
      <w:r>
        <w:t>can first have a discussion on whether all these five scenarios are supported. If so, then, for scenario 2/3/4, the UE behaviour is rather clear but we need to discuss whether/how UE can identify different scenarios to have different reactions. For scenario 1 and scenario 5, further discussions are also needed on which options we should adapt. Therefore,</w:t>
      </w:r>
    </w:p>
    <w:p w:rsidR="00A753FA" w:rsidRDefault="0066152B">
      <w:pPr>
        <w:pStyle w:val="Caption"/>
        <w:rPr>
          <w:rFonts w:eastAsiaTheme="minorEastAsia"/>
          <w:b/>
          <w:lang w:eastAsia="zh-CN"/>
        </w:rPr>
      </w:pPr>
      <w:bookmarkStart w:id="16" w:name="_Ref79151429"/>
      <w:r>
        <w:rPr>
          <w:b/>
        </w:rPr>
        <w:t xml:space="preserve">Observation </w:t>
      </w:r>
      <w:r>
        <w:rPr>
          <w:b/>
        </w:rPr>
        <w:fldChar w:fldCharType="begin"/>
      </w:r>
      <w:r>
        <w:rPr>
          <w:b/>
        </w:rPr>
        <w:instrText xml:space="preserve"> SEQ Observation \* ARABIC </w:instrText>
      </w:r>
      <w:r>
        <w:rPr>
          <w:b/>
        </w:rPr>
        <w:fldChar w:fldCharType="separate"/>
      </w:r>
      <w:r w:rsidR="00374BC6">
        <w:rPr>
          <w:b/>
          <w:noProof/>
        </w:rPr>
        <w:t>3</w:t>
      </w:r>
      <w:r>
        <w:rPr>
          <w:b/>
        </w:rPr>
        <w:fldChar w:fldCharType="end"/>
      </w:r>
      <w:r>
        <w:rPr>
          <w:b/>
        </w:rPr>
        <w:t>: UE’s behaviour is not clear if the RRC_IDLE/INACTIVE L2 remote UE could both receive SIB2/SIB3/SIB4/SIB5 on direct link (when in coverage) and on indirect link (when request the SIBs in on-demand way through relay UE).</w:t>
      </w:r>
      <w:bookmarkEnd w:id="16"/>
    </w:p>
    <w:p w:rsidR="00A753FA" w:rsidRDefault="0066152B">
      <w:pPr>
        <w:pStyle w:val="Caption"/>
        <w:rPr>
          <w:rFonts w:eastAsiaTheme="minorEastAsia"/>
          <w:b/>
          <w:lang w:eastAsia="zh-CN"/>
        </w:rPr>
      </w:pPr>
      <w:bookmarkStart w:id="17" w:name="_Ref79151437"/>
      <w:r>
        <w:rPr>
          <w:b/>
        </w:rPr>
        <w:t xml:space="preserve">Proposal </w:t>
      </w:r>
      <w:r>
        <w:rPr>
          <w:b/>
        </w:rPr>
        <w:fldChar w:fldCharType="begin"/>
      </w:r>
      <w:r>
        <w:rPr>
          <w:b/>
        </w:rPr>
        <w:instrText xml:space="preserve"> SEQ Proposal \* ARABIC </w:instrText>
      </w:r>
      <w:r>
        <w:rPr>
          <w:b/>
        </w:rPr>
        <w:fldChar w:fldCharType="separate"/>
      </w:r>
      <w:r w:rsidR="00374BC6">
        <w:rPr>
          <w:b/>
          <w:noProof/>
        </w:rPr>
        <w:t>3</w:t>
      </w:r>
      <w:r>
        <w:rPr>
          <w:b/>
        </w:rPr>
        <w:fldChar w:fldCharType="end"/>
      </w:r>
      <w:r>
        <w:rPr>
          <w:b/>
        </w:rPr>
        <w:t xml:space="preserve">: RAN2 to discuss for RRC_IDLE/INACTIVE L2 remote UE to perform cell (re)selection evaluation, what is </w:t>
      </w:r>
      <w:r>
        <w:rPr>
          <w:rFonts w:eastAsia="宋体" w:hint="eastAsia"/>
          <w:b/>
          <w:lang w:val="en-US" w:eastAsia="zh-CN"/>
        </w:rPr>
        <w:t xml:space="preserve">anticipated </w:t>
      </w:r>
      <w:r>
        <w:rPr>
          <w:b/>
        </w:rPr>
        <w:t xml:space="preserve">UE’s behaviour for the five scenarios </w:t>
      </w:r>
      <w:r>
        <w:rPr>
          <w:rFonts w:eastAsia="宋体" w:hint="eastAsia"/>
          <w:b/>
          <w:lang w:val="en-US" w:eastAsia="zh-CN"/>
        </w:rPr>
        <w:t xml:space="preserve">illustrated </w:t>
      </w:r>
      <w:r>
        <w:rPr>
          <w:b/>
        </w:rPr>
        <w:t>in Figure.1.</w:t>
      </w:r>
      <w:bookmarkEnd w:id="17"/>
    </w:p>
    <w:p w:rsidR="00A753FA" w:rsidRDefault="006615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5"/>
    <w:bookmarkEnd w:id="6"/>
    <w:p w:rsidR="00A753FA" w:rsidRDefault="0066152B">
      <w:pPr>
        <w:pStyle w:val="NormalIndent"/>
        <w:ind w:left="0"/>
        <w:rPr>
          <w:bCs/>
          <w:sz w:val="20"/>
          <w:szCs w:val="20"/>
        </w:rPr>
      </w:pPr>
      <w:r>
        <w:rPr>
          <w:bCs/>
          <w:sz w:val="20"/>
          <w:szCs w:val="20"/>
        </w:rPr>
        <w:t>We have the following observation and proposals:</w:t>
      </w:r>
    </w:p>
    <w:p w:rsidR="00374BC6" w:rsidRDefault="00374BC6">
      <w:pPr>
        <w:pStyle w:val="NormalIndent"/>
        <w:ind w:left="0"/>
        <w:rPr>
          <w:bCs/>
          <w:sz w:val="20"/>
          <w:szCs w:val="20"/>
        </w:rPr>
      </w:pPr>
      <w:r>
        <w:rPr>
          <w:bCs/>
          <w:sz w:val="20"/>
          <w:szCs w:val="20"/>
        </w:rPr>
        <w:fldChar w:fldCharType="begin"/>
      </w:r>
      <w:r>
        <w:rPr>
          <w:bCs/>
          <w:sz w:val="20"/>
          <w:szCs w:val="20"/>
        </w:rPr>
        <w:instrText xml:space="preserve"> REF _Ref70694856 \h </w:instrText>
      </w:r>
      <w:r>
        <w:rPr>
          <w:bCs/>
          <w:sz w:val="20"/>
          <w:szCs w:val="20"/>
        </w:rPr>
      </w:r>
      <w:r>
        <w:rPr>
          <w:bCs/>
          <w:sz w:val="20"/>
          <w:szCs w:val="20"/>
        </w:rPr>
        <w:fldChar w:fldCharType="separate"/>
      </w:r>
      <w:r>
        <w:rPr>
          <w:b/>
          <w:bCs/>
        </w:rPr>
        <w:t xml:space="preserve">Observation </w:t>
      </w:r>
      <w:r>
        <w:rPr>
          <w:b/>
          <w:bCs/>
          <w:noProof/>
        </w:rPr>
        <w:t>1</w:t>
      </w:r>
      <w:r>
        <w:rPr>
          <w:b/>
          <w:bCs/>
        </w:rPr>
        <w:t>: If both a suitable cell and a suitable relay are available and the UE (re)selects a cell, relay (re)selection evaluation should be restarted based on the new cell configuration (e.g. threshold configuration).</w:t>
      </w:r>
      <w:r>
        <w:rPr>
          <w:bCs/>
          <w:sz w:val="20"/>
          <w:szCs w:val="20"/>
        </w:rPr>
        <w:fldChar w:fldCharType="end"/>
      </w:r>
    </w:p>
    <w:p w:rsidR="00374BC6" w:rsidRDefault="00374BC6">
      <w:pPr>
        <w:pStyle w:val="NormalIndent"/>
        <w:ind w:left="0"/>
        <w:rPr>
          <w:bCs/>
          <w:sz w:val="20"/>
          <w:szCs w:val="20"/>
        </w:rPr>
      </w:pPr>
      <w:r>
        <w:rPr>
          <w:bCs/>
          <w:sz w:val="20"/>
          <w:szCs w:val="20"/>
        </w:rPr>
        <w:fldChar w:fldCharType="begin"/>
      </w:r>
      <w:r>
        <w:rPr>
          <w:bCs/>
          <w:sz w:val="20"/>
          <w:szCs w:val="20"/>
        </w:rPr>
        <w:instrText xml:space="preserve"> REF _Ref70694857 \h </w:instrText>
      </w:r>
      <w:r>
        <w:rPr>
          <w:bCs/>
          <w:sz w:val="20"/>
          <w:szCs w:val="20"/>
        </w:rPr>
      </w:r>
      <w:r>
        <w:rPr>
          <w:bCs/>
          <w:sz w:val="20"/>
          <w:szCs w:val="20"/>
        </w:rPr>
        <w:fldChar w:fldCharType="separate"/>
      </w:r>
      <w:r>
        <w:rPr>
          <w:b/>
          <w:bCs/>
        </w:rPr>
        <w:t xml:space="preserve">Observation </w:t>
      </w:r>
      <w:r>
        <w:rPr>
          <w:b/>
          <w:bCs/>
          <w:noProof/>
        </w:rPr>
        <w:t>2</w:t>
      </w:r>
      <w:r>
        <w:rPr>
          <w:b/>
          <w:bCs/>
        </w:rPr>
        <w:t>: If both a suitable cell and a suitable relay are available and the UE (re)selects a relay UE, it is not reasonable that cell (re)selection ensues immediately as cell (re)selection criterion are still satisfied.</w:t>
      </w:r>
      <w:r>
        <w:rPr>
          <w:bCs/>
          <w:sz w:val="20"/>
          <w:szCs w:val="20"/>
        </w:rPr>
        <w:fldChar w:fldCharType="end"/>
      </w:r>
    </w:p>
    <w:p w:rsidR="00374BC6" w:rsidRDefault="00374BC6">
      <w:pPr>
        <w:pStyle w:val="NormalIndent"/>
        <w:ind w:left="0"/>
        <w:rPr>
          <w:bCs/>
          <w:sz w:val="20"/>
          <w:szCs w:val="20"/>
        </w:rPr>
      </w:pPr>
      <w:r>
        <w:rPr>
          <w:bCs/>
          <w:sz w:val="20"/>
          <w:szCs w:val="20"/>
        </w:rPr>
        <w:fldChar w:fldCharType="begin"/>
      </w:r>
      <w:r>
        <w:rPr>
          <w:bCs/>
          <w:sz w:val="20"/>
          <w:szCs w:val="20"/>
        </w:rPr>
        <w:instrText xml:space="preserve"> REF _Ref79151429 \h </w:instrText>
      </w:r>
      <w:r>
        <w:rPr>
          <w:bCs/>
          <w:sz w:val="20"/>
          <w:szCs w:val="20"/>
        </w:rPr>
      </w:r>
      <w:r>
        <w:rPr>
          <w:bCs/>
          <w:sz w:val="20"/>
          <w:szCs w:val="20"/>
        </w:rPr>
        <w:fldChar w:fldCharType="separate"/>
      </w:r>
      <w:r>
        <w:rPr>
          <w:b/>
        </w:rPr>
        <w:t xml:space="preserve">Observation </w:t>
      </w:r>
      <w:r>
        <w:rPr>
          <w:b/>
          <w:noProof/>
        </w:rPr>
        <w:t>3</w:t>
      </w:r>
      <w:r>
        <w:rPr>
          <w:b/>
        </w:rPr>
        <w:t xml:space="preserve">: UE’s behaviour is not clear if the RRC_IDLE/INACTIVE L2 remote UE could both receive SIB2/SIB3/SIB4/SIB5 on direct link (when in coverage) and on indirect link (when request the </w:t>
      </w:r>
      <w:r>
        <w:rPr>
          <w:b/>
        </w:rPr>
        <w:lastRenderedPageBreak/>
        <w:t>SIBs in on-demand way through relay UE).</w:t>
      </w:r>
      <w:r>
        <w:rPr>
          <w:bCs/>
          <w:sz w:val="20"/>
          <w:szCs w:val="20"/>
        </w:rPr>
        <w:fldChar w:fldCharType="end"/>
      </w:r>
    </w:p>
    <w:p w:rsidR="006403F4" w:rsidRDefault="006403F4">
      <w:pPr>
        <w:pStyle w:val="NormalIndent"/>
        <w:ind w:left="0"/>
        <w:rPr>
          <w:bCs/>
          <w:sz w:val="20"/>
          <w:szCs w:val="20"/>
        </w:rPr>
      </w:pPr>
    </w:p>
    <w:p w:rsidR="00374BC6" w:rsidRDefault="00374BC6">
      <w:pPr>
        <w:pStyle w:val="NormalIndent"/>
        <w:ind w:left="0"/>
        <w:rPr>
          <w:bCs/>
          <w:sz w:val="20"/>
          <w:szCs w:val="20"/>
        </w:rPr>
      </w:pPr>
      <w:r>
        <w:rPr>
          <w:bCs/>
          <w:sz w:val="20"/>
          <w:szCs w:val="20"/>
        </w:rPr>
        <w:fldChar w:fldCharType="begin"/>
      </w:r>
      <w:r>
        <w:rPr>
          <w:bCs/>
          <w:sz w:val="20"/>
          <w:szCs w:val="20"/>
        </w:rPr>
        <w:instrText xml:space="preserve"> REF _Ref70694879 \h </w:instrText>
      </w:r>
      <w:r>
        <w:rPr>
          <w:bCs/>
          <w:sz w:val="20"/>
          <w:szCs w:val="20"/>
        </w:rPr>
      </w:r>
      <w:r>
        <w:rPr>
          <w:bCs/>
          <w:sz w:val="20"/>
          <w:szCs w:val="20"/>
        </w:rPr>
        <w:fldChar w:fldCharType="separate"/>
      </w:r>
      <w:r>
        <w:rPr>
          <w:b/>
          <w:bCs/>
        </w:rPr>
        <w:t xml:space="preserve">Proposal </w:t>
      </w:r>
      <w:r>
        <w:rPr>
          <w:b/>
          <w:bCs/>
          <w:noProof/>
        </w:rPr>
        <w:t>1</w:t>
      </w:r>
      <w:r>
        <w:rPr>
          <w:b/>
          <w:bCs/>
        </w:rPr>
        <w:t>: The cell ID used for relay (re)selection which is carried in discovery message, should be NCI.</w:t>
      </w:r>
      <w:r>
        <w:rPr>
          <w:bCs/>
          <w:sz w:val="20"/>
          <w:szCs w:val="20"/>
        </w:rPr>
        <w:fldChar w:fldCharType="end"/>
      </w:r>
    </w:p>
    <w:p w:rsidR="00374BC6" w:rsidRDefault="00374BC6">
      <w:pPr>
        <w:pStyle w:val="NormalIndent"/>
        <w:ind w:left="0"/>
        <w:rPr>
          <w:bCs/>
          <w:sz w:val="20"/>
          <w:szCs w:val="20"/>
        </w:rPr>
      </w:pPr>
      <w:r>
        <w:rPr>
          <w:bCs/>
          <w:sz w:val="20"/>
          <w:szCs w:val="20"/>
        </w:rPr>
        <w:fldChar w:fldCharType="begin"/>
      </w:r>
      <w:r>
        <w:rPr>
          <w:bCs/>
          <w:sz w:val="20"/>
          <w:szCs w:val="20"/>
        </w:rPr>
        <w:instrText xml:space="preserve"> REF _Ref79151435 \h </w:instrText>
      </w:r>
      <w:r>
        <w:rPr>
          <w:bCs/>
          <w:sz w:val="20"/>
          <w:szCs w:val="20"/>
        </w:rPr>
      </w:r>
      <w:r>
        <w:rPr>
          <w:bCs/>
          <w:sz w:val="20"/>
          <w:szCs w:val="20"/>
        </w:rPr>
        <w:fldChar w:fldCharType="separate"/>
      </w:r>
      <w:r>
        <w:rPr>
          <w:b/>
          <w:bCs/>
        </w:rPr>
        <w:t xml:space="preserve">Proposal </w:t>
      </w:r>
      <w:r>
        <w:rPr>
          <w:b/>
          <w:bCs/>
          <w:noProof/>
        </w:rPr>
        <w:t>2</w:t>
      </w:r>
      <w:r>
        <w:rPr>
          <w:b/>
          <w:bCs/>
        </w:rPr>
        <w:t>: For L2 relay, if both a suitable cell and a suitable relay are available and the UE (re)selects a relay UE (or a cell), the UE should not reselect to another cell (or another relay UE) before some time has elapsed (e.g. 1 second).</w:t>
      </w:r>
      <w:r>
        <w:rPr>
          <w:bCs/>
          <w:sz w:val="20"/>
          <w:szCs w:val="20"/>
        </w:rPr>
        <w:fldChar w:fldCharType="end"/>
      </w:r>
    </w:p>
    <w:p w:rsidR="00A753FA" w:rsidRDefault="00374BC6">
      <w:pPr>
        <w:pStyle w:val="NormalIndent"/>
        <w:ind w:left="0"/>
        <w:rPr>
          <w:bCs/>
          <w:sz w:val="20"/>
          <w:szCs w:val="20"/>
        </w:rPr>
      </w:pPr>
      <w:r>
        <w:rPr>
          <w:bCs/>
          <w:sz w:val="20"/>
          <w:szCs w:val="20"/>
        </w:rPr>
        <w:fldChar w:fldCharType="begin"/>
      </w:r>
      <w:r>
        <w:rPr>
          <w:bCs/>
          <w:sz w:val="20"/>
          <w:szCs w:val="20"/>
        </w:rPr>
        <w:instrText xml:space="preserve"> REF _Ref79151437 \h </w:instrText>
      </w:r>
      <w:r>
        <w:rPr>
          <w:bCs/>
          <w:sz w:val="20"/>
          <w:szCs w:val="20"/>
        </w:rPr>
      </w:r>
      <w:r>
        <w:rPr>
          <w:bCs/>
          <w:sz w:val="20"/>
          <w:szCs w:val="20"/>
        </w:rPr>
        <w:fldChar w:fldCharType="separate"/>
      </w:r>
      <w:r>
        <w:rPr>
          <w:b/>
        </w:rPr>
        <w:t xml:space="preserve">Proposal </w:t>
      </w:r>
      <w:r>
        <w:rPr>
          <w:b/>
          <w:noProof/>
        </w:rPr>
        <w:t>3</w:t>
      </w:r>
      <w:r>
        <w:rPr>
          <w:b/>
        </w:rPr>
        <w:t xml:space="preserve">: RAN2 to discuss for RRC_IDLE/INACTIVE L2 remote UE to perform cell (re)selection evaluation, what is </w:t>
      </w:r>
      <w:r>
        <w:rPr>
          <w:rFonts w:hint="eastAsia"/>
          <w:b/>
        </w:rPr>
        <w:t xml:space="preserve">anticipated </w:t>
      </w:r>
      <w:r>
        <w:rPr>
          <w:b/>
        </w:rPr>
        <w:t xml:space="preserve">UE’s behaviour for the five scenarios </w:t>
      </w:r>
      <w:r>
        <w:rPr>
          <w:rFonts w:hint="eastAsia"/>
          <w:b/>
        </w:rPr>
        <w:t xml:space="preserve">illustrated </w:t>
      </w:r>
      <w:r>
        <w:rPr>
          <w:b/>
        </w:rPr>
        <w:t>in Figure.1.</w:t>
      </w:r>
      <w:r>
        <w:rPr>
          <w:bCs/>
          <w:sz w:val="20"/>
          <w:szCs w:val="20"/>
        </w:rPr>
        <w:fldChar w:fldCharType="end"/>
      </w:r>
    </w:p>
    <w:p w:rsidR="00A753FA" w:rsidRDefault="0066152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A753FA" w:rsidRDefault="0066152B">
      <w:pPr>
        <w:pStyle w:val="BodyText"/>
        <w:numPr>
          <w:ilvl w:val="0"/>
          <w:numId w:val="9"/>
        </w:numPr>
        <w:snapToGrid w:val="0"/>
        <w:spacing w:line="268" w:lineRule="auto"/>
        <w:contextualSpacing/>
        <w:rPr>
          <w:rFonts w:eastAsia="宋体"/>
          <w:color w:val="000000"/>
          <w:lang w:eastAsia="zh-CN"/>
        </w:rPr>
      </w:pPr>
      <w:bookmarkStart w:id="18" w:name="_Ref78984953"/>
      <w:r>
        <w:rPr>
          <w:rFonts w:eastAsiaTheme="minorEastAsia"/>
          <w:lang w:eastAsia="zh-CN"/>
        </w:rPr>
        <w:t>RAN2 #114e meeting chairman notes</w:t>
      </w:r>
      <w:bookmarkEnd w:id="18"/>
    </w:p>
    <w:p w:rsidR="00A753FA" w:rsidRDefault="0066152B">
      <w:pPr>
        <w:pStyle w:val="BodyText"/>
        <w:numPr>
          <w:ilvl w:val="0"/>
          <w:numId w:val="9"/>
        </w:numPr>
        <w:snapToGrid w:val="0"/>
        <w:spacing w:line="268" w:lineRule="auto"/>
        <w:contextualSpacing/>
        <w:rPr>
          <w:rFonts w:eastAsia="宋体"/>
          <w:color w:val="000000"/>
          <w:lang w:eastAsia="zh-CN"/>
        </w:rPr>
      </w:pPr>
      <w:bookmarkStart w:id="19" w:name="_Ref79075971"/>
      <w:r>
        <w:rPr>
          <w:rFonts w:eastAsia="宋体"/>
          <w:color w:val="000000"/>
          <w:lang w:eastAsia="zh-CN"/>
        </w:rPr>
        <w:t>R2-2106470, [Pre114-e][603][Relay] Summary on agenda item 8.7.3 on relay (re)selection (CATT), 3GPP TSG RAN WG2 Meeting #114-e, Electronic Meeting, 19th - 27th May 2021</w:t>
      </w:r>
      <w:bookmarkEnd w:id="19"/>
    </w:p>
    <w:p w:rsidR="00A753FA" w:rsidRDefault="0066152B">
      <w:pPr>
        <w:pStyle w:val="BodyText"/>
        <w:numPr>
          <w:ilvl w:val="0"/>
          <w:numId w:val="9"/>
        </w:numPr>
        <w:snapToGrid w:val="0"/>
        <w:spacing w:line="268" w:lineRule="auto"/>
        <w:contextualSpacing/>
        <w:rPr>
          <w:rFonts w:eastAsia="宋体"/>
          <w:color w:val="000000"/>
          <w:lang w:eastAsia="zh-CN"/>
        </w:rPr>
      </w:pPr>
      <w:bookmarkStart w:id="20" w:name="_Ref79075983"/>
      <w:r>
        <w:rPr>
          <w:rFonts w:eastAsiaTheme="minorEastAsia"/>
          <w:lang w:eastAsia="zh-CN"/>
        </w:rPr>
        <w:t>RAN2 #113bis-e meeting chairman notes</w:t>
      </w:r>
      <w:bookmarkEnd w:id="20"/>
    </w:p>
    <w:p w:rsidR="00A753FA" w:rsidRDefault="0066152B">
      <w:pPr>
        <w:pStyle w:val="BodyText"/>
        <w:numPr>
          <w:ilvl w:val="0"/>
          <w:numId w:val="9"/>
        </w:numPr>
        <w:snapToGrid w:val="0"/>
        <w:spacing w:line="268" w:lineRule="auto"/>
        <w:contextualSpacing/>
        <w:rPr>
          <w:rFonts w:eastAsia="宋体"/>
          <w:color w:val="000000"/>
          <w:lang w:eastAsia="zh-CN"/>
        </w:rPr>
      </w:pPr>
      <w:bookmarkStart w:id="21" w:name="_Ref79076695"/>
      <w:r>
        <w:rPr>
          <w:rFonts w:eastAsia="宋体"/>
          <w:color w:val="000000"/>
          <w:lang w:eastAsia="zh-CN"/>
        </w:rPr>
        <w:t>R2-210</w:t>
      </w:r>
      <w:r w:rsidR="00475813">
        <w:rPr>
          <w:rFonts w:eastAsia="宋体"/>
          <w:color w:val="000000"/>
          <w:lang w:eastAsia="zh-CN"/>
        </w:rPr>
        <w:t>7756</w:t>
      </w:r>
      <w:bookmarkStart w:id="22" w:name="_GoBack"/>
      <w:bookmarkEnd w:id="22"/>
      <w:r>
        <w:rPr>
          <w:rFonts w:eastAsia="宋体"/>
          <w:color w:val="000000"/>
          <w:lang w:eastAsia="zh-CN"/>
        </w:rPr>
        <w:t>, Summary of [Post114-e][605][Relay] SI and paging forwarding, vivo (Rapporteur), 3GPP TSG-RAN WG2 Meeting #115-e, E-Meeting, 16th - 27th August 2021</w:t>
      </w:r>
      <w:bookmarkEnd w:id="21"/>
    </w:p>
    <w:sectPr w:rsidR="00A753FA">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3B9" w:rsidRDefault="006923B9">
      <w:r>
        <w:separator/>
      </w:r>
    </w:p>
  </w:endnote>
  <w:endnote w:type="continuationSeparator" w:id="0">
    <w:p w:rsidR="006923B9" w:rsidRDefault="0069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3B9" w:rsidRDefault="006923B9">
      <w:r>
        <w:separator/>
      </w:r>
    </w:p>
  </w:footnote>
  <w:footnote w:type="continuationSeparator" w:id="0">
    <w:p w:rsidR="006923B9" w:rsidRDefault="006923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3FA" w:rsidRDefault="00A753FA">
    <w:pPr>
      <w:pStyle w:val="Header"/>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00DE"/>
    <w:multiLevelType w:val="multilevel"/>
    <w:tmpl w:val="01E900DE"/>
    <w:lvl w:ilvl="0">
      <w:numFmt w:val="bullet"/>
      <w:lvlText w:val=""/>
      <w:lvlJc w:val="left"/>
      <w:pPr>
        <w:ind w:left="360" w:hanging="360"/>
      </w:pPr>
      <w:rPr>
        <w:rFonts w:ascii="Wingdings" w:eastAsiaTheme="minorEastAsia"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8B23DC"/>
    <w:multiLevelType w:val="multilevel"/>
    <w:tmpl w:val="038B23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5CE340FD"/>
    <w:multiLevelType w:val="multilevel"/>
    <w:tmpl w:val="5CE340FD"/>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7803CB0"/>
    <w:multiLevelType w:val="multilevel"/>
    <w:tmpl w:val="77803C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0461C5"/>
    <w:multiLevelType w:val="multilevel"/>
    <w:tmpl w:val="790461C5"/>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2"/>
  </w:num>
  <w:num w:numId="3">
    <w:abstractNumId w:val="4"/>
  </w:num>
  <w:num w:numId="4">
    <w:abstractNumId w:val="0"/>
  </w:num>
  <w:num w:numId="5">
    <w:abstractNumId w:val="7"/>
  </w:num>
  <w:num w:numId="6">
    <w:abstractNumId w:val="6"/>
  </w:num>
  <w:num w:numId="7">
    <w:abstractNumId w:val="1"/>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08A"/>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227"/>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03D"/>
    <w:rsid w:val="000F4B2A"/>
    <w:rsid w:val="000F543A"/>
    <w:rsid w:val="000F54AA"/>
    <w:rsid w:val="000F5542"/>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3AD"/>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5BA"/>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636"/>
    <w:rsid w:val="00173D6F"/>
    <w:rsid w:val="00173F7F"/>
    <w:rsid w:val="001743B2"/>
    <w:rsid w:val="0017449A"/>
    <w:rsid w:val="001745E0"/>
    <w:rsid w:val="0017496C"/>
    <w:rsid w:val="00174E15"/>
    <w:rsid w:val="00174E39"/>
    <w:rsid w:val="00175300"/>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344"/>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2A19"/>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555"/>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4FF2"/>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6836"/>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79D"/>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939"/>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725"/>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F01"/>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C6"/>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6DFF"/>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679"/>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C4F"/>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48B"/>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4F5"/>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92"/>
    <w:rsid w:val="004578F2"/>
    <w:rsid w:val="00457A4F"/>
    <w:rsid w:val="00457C8B"/>
    <w:rsid w:val="00457D9E"/>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3"/>
    <w:rsid w:val="0047581B"/>
    <w:rsid w:val="00475B73"/>
    <w:rsid w:val="00476FA8"/>
    <w:rsid w:val="004771D3"/>
    <w:rsid w:val="004772D9"/>
    <w:rsid w:val="0047751B"/>
    <w:rsid w:val="004776D9"/>
    <w:rsid w:val="004779CD"/>
    <w:rsid w:val="004806F5"/>
    <w:rsid w:val="00480BFA"/>
    <w:rsid w:val="0048152B"/>
    <w:rsid w:val="00481A7F"/>
    <w:rsid w:val="00481F19"/>
    <w:rsid w:val="00482915"/>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5F9C"/>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348"/>
    <w:rsid w:val="004A2673"/>
    <w:rsid w:val="004A294A"/>
    <w:rsid w:val="004A2CA4"/>
    <w:rsid w:val="004A2CFA"/>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4E3"/>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8C2"/>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47E"/>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8F"/>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895"/>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440"/>
    <w:rsid w:val="005457BF"/>
    <w:rsid w:val="00545ACB"/>
    <w:rsid w:val="00545EC5"/>
    <w:rsid w:val="0054613C"/>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4E4"/>
    <w:rsid w:val="00556986"/>
    <w:rsid w:val="00556E77"/>
    <w:rsid w:val="00556F68"/>
    <w:rsid w:val="00556FD9"/>
    <w:rsid w:val="005573C8"/>
    <w:rsid w:val="005579D8"/>
    <w:rsid w:val="00557A53"/>
    <w:rsid w:val="00557B1A"/>
    <w:rsid w:val="005601AC"/>
    <w:rsid w:val="005601E3"/>
    <w:rsid w:val="0056045B"/>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088"/>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A7B"/>
    <w:rsid w:val="005F2D82"/>
    <w:rsid w:val="005F2F80"/>
    <w:rsid w:val="005F305C"/>
    <w:rsid w:val="005F3358"/>
    <w:rsid w:val="005F3E0A"/>
    <w:rsid w:val="005F3E70"/>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3F4"/>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EC"/>
    <w:rsid w:val="00660B3B"/>
    <w:rsid w:val="00660BC0"/>
    <w:rsid w:val="006611C8"/>
    <w:rsid w:val="0066152B"/>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3B9"/>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002"/>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D13"/>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42E"/>
    <w:rsid w:val="006C162F"/>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6E"/>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6A7"/>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7A5"/>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5F67"/>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5BAC"/>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CE9"/>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17BE7"/>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0F0"/>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099"/>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245"/>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058"/>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0DC"/>
    <w:rsid w:val="00946175"/>
    <w:rsid w:val="009462A0"/>
    <w:rsid w:val="009463E2"/>
    <w:rsid w:val="009464C8"/>
    <w:rsid w:val="009465CB"/>
    <w:rsid w:val="00946D40"/>
    <w:rsid w:val="0094775F"/>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482"/>
    <w:rsid w:val="009647FF"/>
    <w:rsid w:val="00965C48"/>
    <w:rsid w:val="00965E56"/>
    <w:rsid w:val="00965F20"/>
    <w:rsid w:val="00966232"/>
    <w:rsid w:val="009664C7"/>
    <w:rsid w:val="00966799"/>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5689"/>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B7B7D"/>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16"/>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897"/>
    <w:rsid w:val="009D591C"/>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A9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3FA"/>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B43"/>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0A0"/>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87B"/>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4CB"/>
    <w:rsid w:val="00B179C7"/>
    <w:rsid w:val="00B17D65"/>
    <w:rsid w:val="00B207BF"/>
    <w:rsid w:val="00B20A89"/>
    <w:rsid w:val="00B215CC"/>
    <w:rsid w:val="00B21986"/>
    <w:rsid w:val="00B21C2E"/>
    <w:rsid w:val="00B21C95"/>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4C20"/>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67ED4"/>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A23"/>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D9F"/>
    <w:rsid w:val="00C936A8"/>
    <w:rsid w:val="00C936AA"/>
    <w:rsid w:val="00C9378A"/>
    <w:rsid w:val="00C93A2E"/>
    <w:rsid w:val="00C94146"/>
    <w:rsid w:val="00C94A10"/>
    <w:rsid w:val="00C94A15"/>
    <w:rsid w:val="00C94A37"/>
    <w:rsid w:val="00C94AAA"/>
    <w:rsid w:val="00C94DB9"/>
    <w:rsid w:val="00C95000"/>
    <w:rsid w:val="00C9529B"/>
    <w:rsid w:val="00C95392"/>
    <w:rsid w:val="00C95AF3"/>
    <w:rsid w:val="00C96004"/>
    <w:rsid w:val="00C96BED"/>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9B1"/>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3E5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690"/>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2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657"/>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0E9"/>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27"/>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07B"/>
    <w:rsid w:val="00E1347D"/>
    <w:rsid w:val="00E13680"/>
    <w:rsid w:val="00E13804"/>
    <w:rsid w:val="00E13924"/>
    <w:rsid w:val="00E13C8B"/>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BB"/>
    <w:rsid w:val="00E21DDA"/>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6B7"/>
    <w:rsid w:val="00E83F18"/>
    <w:rsid w:val="00E8470B"/>
    <w:rsid w:val="00E84A8F"/>
    <w:rsid w:val="00E84CDC"/>
    <w:rsid w:val="00E84D89"/>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4D"/>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A19"/>
    <w:rsid w:val="00EF3BE0"/>
    <w:rsid w:val="00EF3D1C"/>
    <w:rsid w:val="00EF4310"/>
    <w:rsid w:val="00EF48C7"/>
    <w:rsid w:val="00EF4AC9"/>
    <w:rsid w:val="00EF4B78"/>
    <w:rsid w:val="00EF4F68"/>
    <w:rsid w:val="00EF5144"/>
    <w:rsid w:val="00EF5828"/>
    <w:rsid w:val="00EF5D8D"/>
    <w:rsid w:val="00EF68D3"/>
    <w:rsid w:val="00EF6BE6"/>
    <w:rsid w:val="00EF6D52"/>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51D8"/>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65D"/>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A3F"/>
    <w:rsid w:val="00F84B72"/>
    <w:rsid w:val="00F85233"/>
    <w:rsid w:val="00F85DE0"/>
    <w:rsid w:val="00F86C68"/>
    <w:rsid w:val="00F87011"/>
    <w:rsid w:val="00F873BD"/>
    <w:rsid w:val="00F8744B"/>
    <w:rsid w:val="00F8781C"/>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E8B"/>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0F06"/>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3E8"/>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 w:val="0EF10234"/>
    <w:rsid w:val="177573F0"/>
    <w:rsid w:val="24D71F0F"/>
    <w:rsid w:val="4CDF0CF5"/>
    <w:rsid w:val="5A987135"/>
    <w:rsid w:val="64086296"/>
    <w:rsid w:val="6EAC19B8"/>
    <w:rsid w:val="77100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820795"/>
  <w15:docId w15:val="{FE69CE81-DE25-42C5-BE81-36928989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1415" w:hanging="283"/>
      <w:contextualSpacing/>
    </w:pPr>
  </w:style>
  <w:style w:type="paragraph" w:styleId="List4">
    <w:name w:val="List 4"/>
    <w:basedOn w:val="Normal"/>
    <w:qFormat/>
    <w:pPr>
      <w:ind w:left="1132" w:hanging="283"/>
      <w:contextualSpacing/>
    </w:p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eastAsia="en-US"/>
    </w:rPr>
  </w:style>
  <w:style w:type="character" w:customStyle="1" w:styleId="CommentTextChar">
    <w:name w:val="Comment Text Char"/>
    <w:link w:val="CommentText"/>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宋体"/>
      <w:szCs w:val="16"/>
    </w:rPr>
  </w:style>
  <w:style w:type="character" w:customStyle="1" w:styleId="Heading2Char">
    <w:name w:val="Heading 2 Char"/>
    <w:link w:val="Heading2"/>
    <w:rPr>
      <w:rFonts w:ascii="Arial" w:eastAsia="MS Mincho" w:hAnsi="Arial" w:cs="Arial"/>
      <w:b/>
      <w:bCs/>
      <w:iCs/>
      <w:szCs w:val="28"/>
    </w:rPr>
  </w:style>
  <w:style w:type="character" w:customStyle="1" w:styleId="a">
    <w:name w:val="列出段落 字符"/>
    <w:uiPriority w:val="34"/>
    <w:qFormat/>
    <w:rPr>
      <w:rFonts w:ascii="Times" w:hAnsi="Times"/>
      <w:szCs w:val="24"/>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0">
    <w:name w:val="批注文字 字符"/>
    <w:uiPriority w:val="99"/>
    <w:semiHidden/>
    <w:rPr>
      <w:kern w:val="2"/>
      <w:sz w:val="21"/>
      <w:szCs w:val="24"/>
    </w:rPr>
  </w:style>
  <w:style w:type="paragraph" w:customStyle="1" w:styleId="B4">
    <w:name w:val="B4"/>
    <w:basedOn w:val="List4"/>
    <w:link w:val="B4Char"/>
    <w:qFormat/>
    <w:pPr>
      <w:spacing w:after="180"/>
      <w:ind w:left="1418" w:hanging="284"/>
      <w:contextualSpacing w:val="0"/>
    </w:pPr>
    <w:rPr>
      <w:rFonts w:eastAsia="宋体"/>
      <w:szCs w:val="20"/>
      <w:lang w:val="en-GB"/>
    </w:rPr>
  </w:style>
  <w:style w:type="paragraph" w:customStyle="1" w:styleId="B5">
    <w:name w:val="B5"/>
    <w:basedOn w:val="List5"/>
    <w:link w:val="B5Char"/>
    <w:qFormat/>
    <w:pPr>
      <w:spacing w:after="180"/>
      <w:ind w:left="1702" w:hanging="284"/>
      <w:contextualSpacing w:val="0"/>
    </w:pPr>
    <w:rPr>
      <w:rFonts w:eastAsia="宋体"/>
      <w:szCs w:val="20"/>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b/>
      <w:bCs/>
      <w:szCs w:val="20"/>
      <w:lang w:val="en-GB" w:eastAsia="ja-JP"/>
    </w:rPr>
  </w:style>
  <w:style w:type="paragraph" w:customStyle="1" w:styleId="2">
    <w:name w:val="列表段落2"/>
    <w:basedOn w:val="Normal"/>
    <w:pPr>
      <w:widowControl w:val="0"/>
      <w:ind w:firstLineChars="200" w:firstLine="420"/>
      <w:jc w:val="both"/>
    </w:pPr>
    <w:rPr>
      <w:rFonts w:ascii="Calibri" w:eastAsia="宋体" w:hAnsi="Calibri"/>
      <w:kern w:val="2"/>
      <w:sz w:val="21"/>
      <w:szCs w:val="21"/>
      <w:lang w:eastAsia="zh-CN"/>
    </w:rPr>
  </w:style>
  <w:style w:type="character" w:customStyle="1" w:styleId="CaptionChar1">
    <w:name w:val="Caption Char1"/>
    <w:rPr>
      <w:rFonts w:eastAsia="Times New Roman"/>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38330-0FE2-41D4-94F5-AD7CD9BF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1798</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vivo(Jing)</cp:lastModifiedBy>
  <cp:revision>8</cp:revision>
  <cp:lastPrinted>2011-08-03T09:36:00Z</cp:lastPrinted>
  <dcterms:created xsi:type="dcterms:W3CDTF">2021-08-06T06:06:00Z</dcterms:created>
  <dcterms:modified xsi:type="dcterms:W3CDTF">2021-08-06T06:12:00Z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