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9F358" w14:textId="09D6FFA6" w:rsidR="00CF6035" w:rsidRDefault="009F7855">
      <w:pPr>
        <w:pStyle w:val="ad"/>
        <w:rPr>
          <w:rFonts w:eastAsiaTheme="minorEastAsia" w:cs="Arial"/>
          <w:bCs/>
          <w:sz w:val="22"/>
          <w:szCs w:val="22"/>
          <w:lang w:eastAsia="zh-CN"/>
        </w:rPr>
      </w:pPr>
      <w:bookmarkStart w:id="0" w:name="OLE_LINK39"/>
      <w:r>
        <w:rPr>
          <w:rFonts w:eastAsia="宋体" w:cs="Arial"/>
          <w:sz w:val="22"/>
          <w:szCs w:val="22"/>
          <w:lang w:eastAsia="zh-CN"/>
        </w:rPr>
        <w:t>3GPP TSG-RAN WG2 Meeting #11</w:t>
      </w:r>
      <w:r>
        <w:rPr>
          <w:rFonts w:eastAsia="宋体" w:cs="Arial" w:hint="eastAsia"/>
          <w:sz w:val="22"/>
          <w:szCs w:val="22"/>
          <w:lang w:eastAsia="zh-CN"/>
        </w:rPr>
        <w:t>5</w:t>
      </w:r>
      <w:r>
        <w:rPr>
          <w:rFonts w:eastAsia="宋体" w:cs="Arial"/>
          <w:sz w:val="22"/>
          <w:szCs w:val="22"/>
          <w:lang w:eastAsia="zh-CN"/>
        </w:rPr>
        <w:t xml:space="preserve"> electronic</w:t>
      </w:r>
      <w:r>
        <w:rPr>
          <w:rFonts w:cs="Arial"/>
          <w:bCs/>
          <w:sz w:val="22"/>
          <w:szCs w:val="22"/>
        </w:rPr>
        <w:tab/>
        <w:t>R2-210</w:t>
      </w:r>
      <w:r w:rsidR="003636A8">
        <w:rPr>
          <w:rFonts w:cs="Arial"/>
          <w:bCs/>
          <w:sz w:val="22"/>
          <w:szCs w:val="22"/>
        </w:rPr>
        <w:t>7755</w:t>
      </w:r>
      <w:bookmarkStart w:id="1" w:name="_GoBack"/>
      <w:bookmarkEnd w:id="1"/>
    </w:p>
    <w:bookmarkEnd w:id="0"/>
    <w:p w14:paraId="73D96D6D" w14:textId="77777777" w:rsidR="00CF6035" w:rsidRDefault="009F7855">
      <w:pPr>
        <w:pStyle w:val="ad"/>
        <w:rPr>
          <w:rFonts w:eastAsiaTheme="minorEastAsia" w:cs="Arial"/>
          <w:sz w:val="22"/>
          <w:szCs w:val="22"/>
          <w:lang w:eastAsia="zh-CN"/>
        </w:rPr>
      </w:pPr>
      <w:r>
        <w:rPr>
          <w:rFonts w:cs="Arial"/>
          <w:bCs/>
          <w:sz w:val="22"/>
          <w:szCs w:val="22"/>
        </w:rPr>
        <w:t>E-Meeting, 16</w:t>
      </w:r>
      <w:r>
        <w:rPr>
          <w:rFonts w:cs="Arial"/>
          <w:bCs/>
          <w:sz w:val="22"/>
          <w:szCs w:val="22"/>
          <w:vertAlign w:val="superscript"/>
        </w:rPr>
        <w:t>th</w:t>
      </w:r>
      <w:r>
        <w:rPr>
          <w:rFonts w:cs="Arial"/>
          <w:bCs/>
          <w:sz w:val="22"/>
          <w:szCs w:val="22"/>
        </w:rPr>
        <w:t xml:space="preserve"> – 27</w:t>
      </w:r>
      <w:r>
        <w:rPr>
          <w:rFonts w:cs="Arial"/>
          <w:bCs/>
          <w:sz w:val="22"/>
          <w:szCs w:val="22"/>
          <w:vertAlign w:val="superscript"/>
        </w:rPr>
        <w:t>th</w:t>
      </w:r>
      <w:r>
        <w:rPr>
          <w:rFonts w:cs="Arial"/>
          <w:bCs/>
          <w:sz w:val="22"/>
          <w:szCs w:val="22"/>
        </w:rPr>
        <w:t xml:space="preserve"> August, 2021</w:t>
      </w:r>
    </w:p>
    <w:p w14:paraId="7747F58A" w14:textId="77777777" w:rsidR="00CF6035" w:rsidRDefault="009F7855">
      <w:pPr>
        <w:pStyle w:val="ad"/>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1EA3B495" w14:textId="77777777" w:rsidR="00CF6035" w:rsidRDefault="009F7855">
      <w:pPr>
        <w:pStyle w:val="ad"/>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09537EF1" w14:textId="77777777" w:rsidR="00CF6035" w:rsidRDefault="009F7855">
      <w:pPr>
        <w:pStyle w:val="ad"/>
        <w:tabs>
          <w:tab w:val="clear" w:pos="4536"/>
          <w:tab w:val="left" w:pos="1800"/>
        </w:tabs>
        <w:ind w:left="1798" w:hangingChars="814" w:hanging="1798"/>
        <w:rPr>
          <w:rFonts w:eastAsia="宋体"/>
          <w:sz w:val="22"/>
          <w:lang w:eastAsia="zh-CN"/>
        </w:rPr>
      </w:pPr>
      <w:r>
        <w:rPr>
          <w:rFonts w:eastAsia="宋体"/>
          <w:sz w:val="22"/>
          <w:lang w:eastAsia="zh-CN"/>
        </w:rPr>
        <w:t>Title:</w:t>
      </w:r>
      <w:bookmarkStart w:id="2" w:name="Title"/>
      <w:bookmarkEnd w:id="2"/>
      <w:r>
        <w:rPr>
          <w:rFonts w:eastAsia="宋体"/>
          <w:sz w:val="22"/>
          <w:lang w:eastAsia="zh-CN"/>
        </w:rPr>
        <w:tab/>
        <w:t xml:space="preserve">Discuss SA2 LS on RAN dependency issues for 5G </w:t>
      </w:r>
      <w:proofErr w:type="spellStart"/>
      <w:r>
        <w:rPr>
          <w:rFonts w:eastAsia="宋体"/>
          <w:sz w:val="22"/>
          <w:lang w:eastAsia="zh-CN"/>
        </w:rPr>
        <w:t>ProSe</w:t>
      </w:r>
      <w:proofErr w:type="spellEnd"/>
    </w:p>
    <w:p w14:paraId="6339899D" w14:textId="77777777" w:rsidR="00CF6035" w:rsidRDefault="009F7855">
      <w:pPr>
        <w:pStyle w:val="ad"/>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3" w:name="Source"/>
      <w:bookmarkEnd w:id="3"/>
      <w:r>
        <w:rPr>
          <w:rFonts w:eastAsia="宋体"/>
          <w:sz w:val="22"/>
          <w:lang w:eastAsia="zh-CN"/>
        </w:rPr>
        <w:tab/>
        <w:t>8.7.1</w:t>
      </w:r>
    </w:p>
    <w:p w14:paraId="3161305E" w14:textId="77777777" w:rsidR="00CF6035" w:rsidRDefault="009F7855">
      <w:pPr>
        <w:pStyle w:val="ad"/>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4" w:name="DocumentFor"/>
      <w:bookmarkEnd w:id="4"/>
      <w:r>
        <w:rPr>
          <w:rFonts w:eastAsia="宋体"/>
          <w:sz w:val="22"/>
          <w:lang w:eastAsia="zh-CN"/>
        </w:rPr>
        <w:t>Discussion and Decision</w:t>
      </w:r>
    </w:p>
    <w:p w14:paraId="788941F0" w14:textId="77777777" w:rsidR="00CF6035" w:rsidRDefault="009F7855">
      <w:pPr>
        <w:pStyle w:val="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5" w:name="OLE_LINK14"/>
      <w:bookmarkStart w:id="6" w:name="OLE_LINK13"/>
      <w:r>
        <w:rPr>
          <w:rFonts w:cs="Times New Roman" w:hint="eastAsia"/>
          <w:b w:val="0"/>
          <w:bCs w:val="0"/>
          <w:kern w:val="0"/>
          <w:sz w:val="36"/>
          <w:szCs w:val="20"/>
          <w:lang w:val="en-GB" w:eastAsia="en-GB"/>
        </w:rPr>
        <w:t>Introduction</w:t>
      </w:r>
    </w:p>
    <w:p w14:paraId="44B39271" w14:textId="77777777" w:rsidR="00CF6035" w:rsidRDefault="009F7855">
      <w:pPr>
        <w:jc w:val="both"/>
        <w:rPr>
          <w:szCs w:val="21"/>
        </w:rPr>
      </w:pPr>
      <w:r>
        <w:rPr>
          <w:szCs w:val="21"/>
        </w:rPr>
        <w:t xml:space="preserve">This paper is to discuss and resolve the RAN dependency issues in the SA2 LS </w:t>
      </w:r>
      <w:r>
        <w:rPr>
          <w:szCs w:val="21"/>
        </w:rPr>
        <w:fldChar w:fldCharType="begin"/>
      </w:r>
      <w:r>
        <w:rPr>
          <w:szCs w:val="21"/>
        </w:rPr>
        <w:instrText xml:space="preserve"> REF _Ref78927790 \r \h </w:instrText>
      </w:r>
      <w:r>
        <w:rPr>
          <w:szCs w:val="21"/>
        </w:rPr>
      </w:r>
      <w:r>
        <w:rPr>
          <w:szCs w:val="21"/>
        </w:rPr>
        <w:fldChar w:fldCharType="separate"/>
      </w:r>
      <w:r>
        <w:rPr>
          <w:szCs w:val="21"/>
        </w:rPr>
        <w:t>[1]</w:t>
      </w:r>
      <w:r>
        <w:rPr>
          <w:szCs w:val="21"/>
        </w:rPr>
        <w:fldChar w:fldCharType="end"/>
      </w:r>
      <w:r>
        <w:rPr>
          <w:szCs w:val="21"/>
        </w:rPr>
        <w:t>.</w:t>
      </w:r>
    </w:p>
    <w:p w14:paraId="3805D570" w14:textId="77777777" w:rsidR="00CF6035" w:rsidRDefault="009F7855">
      <w:pPr>
        <w:pStyle w:val="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52DA021A" w14:textId="77777777" w:rsidR="00CF6035" w:rsidRDefault="009F7855">
      <w:pPr>
        <w:pStyle w:val="20"/>
        <w:keepLines/>
        <w:numPr>
          <w:ilvl w:val="1"/>
          <w:numId w:val="4"/>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Q</w:t>
      </w:r>
      <w:r w:rsidR="00C2605C">
        <w:rPr>
          <w:rFonts w:eastAsia="宋体" w:cs="Times New Roman"/>
          <w:b w:val="0"/>
          <w:sz w:val="32"/>
          <w:szCs w:val="20"/>
          <w:lang w:val="en-GB"/>
        </w:rPr>
        <w:t>uestion</w:t>
      </w:r>
      <w:r w:rsidR="00C5058D">
        <w:rPr>
          <w:rFonts w:eastAsia="宋体" w:cs="Times New Roman"/>
          <w:b w:val="0"/>
          <w:sz w:val="32"/>
          <w:szCs w:val="20"/>
          <w:lang w:val="en-GB"/>
        </w:rPr>
        <w:t xml:space="preserve"> </w:t>
      </w:r>
      <w:r>
        <w:rPr>
          <w:rFonts w:eastAsia="宋体" w:cs="Times New Roman"/>
          <w:b w:val="0"/>
          <w:sz w:val="32"/>
          <w:szCs w:val="20"/>
          <w:lang w:val="en-GB"/>
        </w:rPr>
        <w:t xml:space="preserve">1 </w:t>
      </w:r>
    </w:p>
    <w:p w14:paraId="108F862D" w14:textId="77777777" w:rsidR="00CF6035" w:rsidRDefault="009F7855">
      <w:pPr>
        <w:rPr>
          <w:lang w:eastAsia="zh-CN"/>
        </w:rPr>
      </w:pPr>
      <w:r>
        <w:t>Below is an excerpt of the SA2 LS for the 1</w:t>
      </w:r>
      <w:r>
        <w:rPr>
          <w:vertAlign w:val="superscript"/>
        </w:rPr>
        <w:t>st</w:t>
      </w:r>
      <w:r>
        <w:t xml:space="preserve"> Question:</w:t>
      </w:r>
    </w:p>
    <w:p w14:paraId="6D1B20F2" w14:textId="77777777" w:rsidR="00CF6035" w:rsidRDefault="009F7855">
      <w:pPr>
        <w:pBdr>
          <w:top w:val="single" w:sz="4" w:space="1" w:color="auto"/>
          <w:left w:val="single" w:sz="4" w:space="4" w:color="auto"/>
          <w:bottom w:val="single" w:sz="4" w:space="1" w:color="auto"/>
          <w:right w:val="single" w:sz="4" w:space="4" w:color="auto"/>
        </w:pBdr>
        <w:jc w:val="both"/>
        <w:rPr>
          <w:lang w:eastAsia="zh-CN"/>
        </w:rPr>
      </w:pPr>
      <w:r>
        <w:rPr>
          <w:rFonts w:hint="eastAsia"/>
          <w:b/>
          <w:bCs/>
        </w:rPr>
        <w:t xml:space="preserve">Q1) </w:t>
      </w:r>
      <w:r>
        <w:rPr>
          <w:rFonts w:hint="eastAsia"/>
        </w:rPr>
        <w:t>SA2 has studied the possibility to transmit metadata or a</w:t>
      </w:r>
      <w:r>
        <w:t>pplication layer discovery</w:t>
      </w:r>
      <w:r>
        <w:rPr>
          <w:rFonts w:hint="eastAsia"/>
        </w:rPr>
        <w:t xml:space="preserve"> information in the PC5 discovery message and realized that it depends on the PC5 discovery message size (as described in clause 5.2.4 of TS 23.304). SA2 </w:t>
      </w:r>
      <w:r>
        <w:rPr>
          <w:rFonts w:hint="eastAsia"/>
          <w:highlight w:val="yellow"/>
        </w:rPr>
        <w:t xml:space="preserve">would like to ask RAN2 whether there is any limitation on the size of </w:t>
      </w:r>
      <w:r>
        <w:rPr>
          <w:highlight w:val="yellow"/>
        </w:rPr>
        <w:t xml:space="preserve">NR </w:t>
      </w:r>
      <w:r>
        <w:rPr>
          <w:rFonts w:hint="eastAsia"/>
          <w:highlight w:val="yellow"/>
        </w:rPr>
        <w:t>PC5 discovery message</w:t>
      </w:r>
      <w:r>
        <w:rPr>
          <w:highlight w:val="yellow"/>
        </w:rPr>
        <w:t xml:space="preserve"> as similar to LTE PC5 discovery message</w:t>
      </w:r>
      <w:r>
        <w:rPr>
          <w:rFonts w:hint="eastAsia"/>
          <w:highlight w:val="yellow"/>
        </w:rPr>
        <w:t>.</w:t>
      </w:r>
    </w:p>
    <w:p w14:paraId="44CBD162" w14:textId="77777777" w:rsidR="00CF6035" w:rsidRDefault="009F7855">
      <w:pPr>
        <w:pStyle w:val="a0"/>
      </w:pPr>
      <w:r>
        <w:rPr>
          <w:rFonts w:hint="eastAsia"/>
        </w:rPr>
        <w:t>Before</w:t>
      </w:r>
      <w:r>
        <w:t xml:space="preserve"> answering the above Question, some </w:t>
      </w:r>
      <w:r w:rsidR="005361B8">
        <w:t xml:space="preserve">background </w:t>
      </w:r>
      <w:r>
        <w:t xml:space="preserve">investigation has been done on the reasons why LTE PC5 discovery message size restriction was introduced from RAN side. The related background and technical aspects can be found in </w:t>
      </w:r>
      <w:r>
        <w:fldChar w:fldCharType="begin"/>
      </w:r>
      <w:r>
        <w:instrText xml:space="preserve"> REF _Ref78894738 \r \h </w:instrText>
      </w:r>
      <w:r>
        <w:fldChar w:fldCharType="separate"/>
      </w:r>
      <w:r>
        <w:t>[2]</w:t>
      </w:r>
      <w:r>
        <w:fldChar w:fldCharType="end"/>
      </w:r>
      <w:r>
        <w:fldChar w:fldCharType="begin"/>
      </w:r>
      <w:r>
        <w:instrText xml:space="preserve"> REF _Ref78894952 \r \h </w:instrText>
      </w:r>
      <w:r>
        <w:fldChar w:fldCharType="separate"/>
      </w:r>
      <w:r>
        <w:t>[3]</w:t>
      </w:r>
      <w:r>
        <w:fldChar w:fldCharType="end"/>
      </w:r>
      <w:r>
        <w:t xml:space="preserve">, which was discussed in </w:t>
      </w:r>
      <w:r>
        <w:rPr>
          <w:rFonts w:eastAsiaTheme="minorEastAsia" w:hint="eastAsia"/>
          <w:lang w:eastAsia="zh-CN"/>
        </w:rPr>
        <w:t>t</w:t>
      </w:r>
      <w:r>
        <w:t>he Rel-13 LTE U2N relay WI.</w:t>
      </w:r>
    </w:p>
    <w:p w14:paraId="5A2C84FA" w14:textId="77777777" w:rsidR="00CF6035" w:rsidRDefault="009F7855">
      <w:pPr>
        <w:pStyle w:val="a0"/>
      </w:pPr>
      <w:r>
        <w:t xml:space="preserve">According to the RAN1 LS responses to SA2 </w:t>
      </w:r>
      <w:bookmarkStart w:id="7" w:name="_Ref71479702"/>
      <w:r>
        <w:fldChar w:fldCharType="begin"/>
      </w:r>
      <w:r>
        <w:instrText xml:space="preserve"> REF _Ref78894738 \r \h  \* MERGEFORMAT </w:instrText>
      </w:r>
      <w:r>
        <w:fldChar w:fldCharType="separate"/>
      </w:r>
      <w:r>
        <w:t>[2]</w:t>
      </w:r>
      <w:r>
        <w:fldChar w:fldCharType="end"/>
      </w:r>
      <w:r>
        <w:t>, it is observed that:</w:t>
      </w:r>
    </w:p>
    <w:p w14:paraId="78F645A1" w14:textId="77777777" w:rsidR="00CF6035" w:rsidRPr="00420A88" w:rsidRDefault="009F7855" w:rsidP="00420A88">
      <w:pPr>
        <w:pStyle w:val="a0"/>
        <w:numPr>
          <w:ilvl w:val="0"/>
          <w:numId w:val="11"/>
        </w:numPr>
        <w:rPr>
          <w:i/>
        </w:rPr>
      </w:pPr>
      <w:r w:rsidRPr="00420A88">
        <w:rPr>
          <w:rFonts w:eastAsiaTheme="minorEastAsia"/>
          <w:i/>
          <w:lang w:eastAsia="zh-CN"/>
        </w:rPr>
        <w:t>The LTE discovery transport channel (PDSCH) can carry a fixed (232bits) message size, while the LTE communication transport channel (PSSCH) can carry a variable (40bits to 25k bits) message size. For the latter case i.e., LTE PSSCH with variable message size, it is noted that the larger resource and shorter range at higher message size.</w:t>
      </w:r>
    </w:p>
    <w:p w14:paraId="1ADA3763" w14:textId="77777777" w:rsidR="00CF6035" w:rsidRPr="00420A88" w:rsidRDefault="009F7855" w:rsidP="00420A88">
      <w:pPr>
        <w:pStyle w:val="a0"/>
        <w:numPr>
          <w:ilvl w:val="0"/>
          <w:numId w:val="11"/>
        </w:numPr>
        <w:rPr>
          <w:i/>
        </w:rPr>
      </w:pPr>
      <w:r w:rsidRPr="00420A88">
        <w:rPr>
          <w:rFonts w:eastAsiaTheme="minorEastAsia"/>
          <w:i/>
          <w:lang w:eastAsia="zh-CN"/>
        </w:rPr>
        <w:t xml:space="preserve">The LTE PDSCH has configured period between {320, 640,1280, 2560, 5120, 10240} </w:t>
      </w:r>
      <w:proofErr w:type="spellStart"/>
      <w:r w:rsidRPr="00420A88">
        <w:rPr>
          <w:rFonts w:eastAsiaTheme="minorEastAsia"/>
          <w:i/>
          <w:lang w:eastAsia="zh-CN"/>
        </w:rPr>
        <w:t>ms</w:t>
      </w:r>
      <w:proofErr w:type="spellEnd"/>
      <w:r w:rsidRPr="00420A88">
        <w:rPr>
          <w:rFonts w:eastAsiaTheme="minorEastAsia"/>
          <w:i/>
          <w:lang w:eastAsia="zh-CN"/>
        </w:rPr>
        <w:t xml:space="preserve">, while the LTE PSSCH has configured period between {40, 80, 160, 320} </w:t>
      </w:r>
      <w:proofErr w:type="spellStart"/>
      <w:r w:rsidRPr="00420A88">
        <w:rPr>
          <w:rFonts w:eastAsiaTheme="minorEastAsia"/>
          <w:i/>
          <w:lang w:eastAsia="zh-CN"/>
        </w:rPr>
        <w:t>ms.</w:t>
      </w:r>
      <w:proofErr w:type="spellEnd"/>
      <w:r w:rsidRPr="00420A88">
        <w:rPr>
          <w:rFonts w:eastAsiaTheme="minorEastAsia"/>
          <w:i/>
          <w:lang w:eastAsia="zh-CN"/>
        </w:rPr>
        <w:t xml:space="preserve"> Due to interference, the actual latency may be multiples of configured period.</w:t>
      </w:r>
    </w:p>
    <w:p w14:paraId="408B9B38" w14:textId="77777777" w:rsidR="00CF6035" w:rsidRPr="00420A88" w:rsidRDefault="009F7855" w:rsidP="00420A88">
      <w:pPr>
        <w:pStyle w:val="a0"/>
        <w:numPr>
          <w:ilvl w:val="0"/>
          <w:numId w:val="11"/>
        </w:numPr>
        <w:rPr>
          <w:i/>
        </w:rPr>
      </w:pPr>
      <w:r w:rsidRPr="00420A88">
        <w:rPr>
          <w:i/>
        </w:rPr>
        <w:t>RAN1 conclude that if message size (232 bits), and minimum supported one-way latency (320ms) are acceptable, then discovery message over LTE PDSCH may be more appropriate solution. If lower latency or a larger message size are needed, then discovery message over LTE PSSCH may be a more appropriate solution.</w:t>
      </w:r>
    </w:p>
    <w:p w14:paraId="46CE8D68" w14:textId="77777777" w:rsidR="00CF6035" w:rsidRDefault="009F7855">
      <w:pPr>
        <w:pStyle w:val="a0"/>
      </w:pPr>
      <w:r>
        <w:t xml:space="preserve">According to the RAN2 LS responses to SA2 </w:t>
      </w:r>
      <w:r>
        <w:fldChar w:fldCharType="begin"/>
      </w:r>
      <w:r>
        <w:instrText xml:space="preserve"> REF _Ref78894952 \r \h </w:instrText>
      </w:r>
      <w:r>
        <w:fldChar w:fldCharType="separate"/>
      </w:r>
      <w:r>
        <w:t>[3]</w:t>
      </w:r>
      <w:r>
        <w:fldChar w:fldCharType="end"/>
      </w:r>
      <w:r>
        <w:t>, “</w:t>
      </w:r>
      <w:r>
        <w:rPr>
          <w:i/>
        </w:rPr>
        <w:t>from RAN2 point of view, it would be desirable if the discovery message size could be kept as low as possible</w:t>
      </w:r>
      <w:r>
        <w:t xml:space="preserve">”. The main concerns behind the RAN2 view are similar to RAN1, i.e., the coverage range and latency performance would be downgraded if we increase the discovery message size. </w:t>
      </w:r>
    </w:p>
    <w:p w14:paraId="7D13B55B" w14:textId="77777777" w:rsidR="00CF6035" w:rsidRDefault="009F7855">
      <w:pPr>
        <w:pStyle w:val="a0"/>
        <w:rPr>
          <w:rFonts w:eastAsiaTheme="minorEastAsia"/>
          <w:lang w:eastAsia="zh-CN"/>
        </w:rPr>
      </w:pPr>
      <w:r>
        <w:rPr>
          <w:rFonts w:eastAsiaTheme="minorEastAsia" w:hint="eastAsia"/>
          <w:lang w:eastAsia="zh-CN"/>
        </w:rPr>
        <w:t>A</w:t>
      </w:r>
      <w:r>
        <w:rPr>
          <w:rFonts w:eastAsiaTheme="minorEastAsia"/>
          <w:lang w:eastAsia="zh-CN"/>
        </w:rPr>
        <w:t>s above, the following observations are summarized for LTE PC5 discovery message design.</w:t>
      </w:r>
    </w:p>
    <w:p w14:paraId="3224A621" w14:textId="2B003E60" w:rsidR="00CF6035" w:rsidRDefault="009F7855" w:rsidP="00420A88">
      <w:pPr>
        <w:pStyle w:val="Observation"/>
        <w:numPr>
          <w:ilvl w:val="0"/>
          <w:numId w:val="14"/>
        </w:numPr>
        <w:tabs>
          <w:tab w:val="clear" w:pos="850"/>
        </w:tabs>
        <w:spacing w:before="180" w:after="180" w:line="240" w:lineRule="auto"/>
        <w:ind w:left="1701" w:hanging="1701"/>
        <w:rPr>
          <w:rFonts w:ascii="Times New Roman" w:hAnsi="Times New Roman"/>
        </w:rPr>
      </w:pPr>
      <w:bookmarkStart w:id="8" w:name="_Ref78986126"/>
      <w:bookmarkEnd w:id="7"/>
      <w:r>
        <w:rPr>
          <w:rFonts w:ascii="Times New Roman" w:hAnsi="Times New Roman"/>
        </w:rPr>
        <w:t>The LTE PC5 discovery message is carried via PDSCH with fixed message size of 232bits.</w:t>
      </w:r>
      <w:bookmarkEnd w:id="8"/>
    </w:p>
    <w:p w14:paraId="43060140" w14:textId="4EB51954" w:rsidR="00CF6035" w:rsidRDefault="009F7855" w:rsidP="00420A88">
      <w:pPr>
        <w:pStyle w:val="Observation"/>
        <w:numPr>
          <w:ilvl w:val="0"/>
          <w:numId w:val="14"/>
        </w:numPr>
        <w:tabs>
          <w:tab w:val="clear" w:pos="850"/>
        </w:tabs>
        <w:spacing w:before="180" w:after="180" w:line="240" w:lineRule="auto"/>
        <w:ind w:left="1701" w:hanging="1701"/>
        <w:rPr>
          <w:rFonts w:ascii="Times New Roman" w:hAnsi="Times New Roman"/>
        </w:rPr>
      </w:pPr>
      <w:bookmarkStart w:id="9" w:name="_Ref78986127"/>
      <w:r>
        <w:rPr>
          <w:rFonts w:ascii="Times New Roman" w:hAnsi="Times New Roman"/>
        </w:rPr>
        <w:lastRenderedPageBreak/>
        <w:t>The technical considerations on the LTE PC5 discovery message size limitation is to guarantee the required coverage range and latency performance.</w:t>
      </w:r>
      <w:bookmarkEnd w:id="9"/>
    </w:p>
    <w:p w14:paraId="586AD61B" w14:textId="356763E5" w:rsidR="00CF6035" w:rsidRDefault="009F7855">
      <w:pPr>
        <w:pStyle w:val="a0"/>
        <w:rPr>
          <w:rFonts w:eastAsiaTheme="minorEastAsia"/>
          <w:lang w:eastAsia="zh-CN"/>
        </w:rPr>
      </w:pPr>
      <w:r>
        <w:rPr>
          <w:rFonts w:eastAsiaTheme="minorEastAsia" w:hint="eastAsia"/>
          <w:lang w:eastAsia="zh-CN"/>
        </w:rPr>
        <w:t>O</w:t>
      </w:r>
      <w:r>
        <w:rPr>
          <w:rFonts w:eastAsiaTheme="minorEastAsia"/>
          <w:lang w:eastAsia="zh-CN"/>
        </w:rPr>
        <w:t xml:space="preserve">n the other hand, in Rel-17 NR U2N relay, </w:t>
      </w:r>
      <w:r w:rsidR="00FF0252">
        <w:rPr>
          <w:rFonts w:eastAsiaTheme="minorEastAsia"/>
          <w:lang w:eastAsia="zh-CN"/>
        </w:rPr>
        <w:t>the following</w:t>
      </w:r>
      <w:r>
        <w:rPr>
          <w:rFonts w:eastAsiaTheme="minorEastAsia"/>
          <w:lang w:eastAsia="zh-CN"/>
        </w:rPr>
        <w:t xml:space="preserve"> agreements </w:t>
      </w:r>
      <w:r w:rsidR="00FF0252">
        <w:rPr>
          <w:rFonts w:eastAsiaTheme="minorEastAsia"/>
          <w:lang w:eastAsia="zh-CN"/>
        </w:rPr>
        <w:t xml:space="preserve">were </w:t>
      </w:r>
      <w:r>
        <w:rPr>
          <w:rFonts w:eastAsiaTheme="minorEastAsia"/>
          <w:lang w:eastAsia="zh-CN"/>
        </w:rPr>
        <w:t xml:space="preserve">reached for NR PC5 discovery: </w:t>
      </w:r>
    </w:p>
    <w:tbl>
      <w:tblPr>
        <w:tblStyle w:val="af1"/>
        <w:tblW w:w="0" w:type="auto"/>
        <w:tblInd w:w="-5" w:type="dxa"/>
        <w:tblLook w:val="04A0" w:firstRow="1" w:lastRow="0" w:firstColumn="1" w:lastColumn="0" w:noHBand="0" w:noVBand="1"/>
      </w:tblPr>
      <w:tblGrid>
        <w:gridCol w:w="9065"/>
      </w:tblGrid>
      <w:tr w:rsidR="005361B8" w14:paraId="6D532904" w14:textId="77777777" w:rsidTr="00420A88">
        <w:tc>
          <w:tcPr>
            <w:tcW w:w="9065" w:type="dxa"/>
          </w:tcPr>
          <w:p w14:paraId="15A4AC31" w14:textId="77777777" w:rsidR="005361B8" w:rsidRDefault="005361B8" w:rsidP="005361B8">
            <w:pPr>
              <w:pStyle w:val="Doc-text2"/>
              <w:ind w:left="0" w:firstLine="0"/>
              <w:rPr>
                <w:rFonts w:ascii="Times New Roman" w:eastAsiaTheme="minorEastAsia" w:hAnsi="Times New Roman"/>
                <w:i/>
                <w:lang w:eastAsia="zh-CN"/>
              </w:rPr>
            </w:pPr>
            <w:r>
              <w:rPr>
                <w:rFonts w:ascii="Times New Roman" w:eastAsiaTheme="minorEastAsia" w:hAnsi="Times New Roman" w:hint="eastAsia"/>
                <w:i/>
                <w:highlight w:val="green"/>
                <w:lang w:eastAsia="zh-CN"/>
              </w:rPr>
              <w:t>R</w:t>
            </w:r>
            <w:r>
              <w:rPr>
                <w:rFonts w:ascii="Times New Roman" w:eastAsiaTheme="minorEastAsia" w:hAnsi="Times New Roman"/>
                <w:i/>
                <w:highlight w:val="green"/>
                <w:lang w:eastAsia="zh-CN"/>
              </w:rPr>
              <w:t>AN2#113e agreements:</w:t>
            </w:r>
          </w:p>
          <w:p w14:paraId="696E9A3B" w14:textId="77777777" w:rsidR="005361B8" w:rsidRDefault="005361B8" w:rsidP="005361B8">
            <w:pPr>
              <w:pStyle w:val="Doc-text2"/>
              <w:ind w:left="0" w:firstLine="0"/>
              <w:rPr>
                <w:rFonts w:ascii="Times New Roman" w:hAnsi="Times New Roman"/>
                <w:i/>
              </w:rPr>
            </w:pPr>
            <w:r>
              <w:rPr>
                <w:rFonts w:ascii="Times New Roman" w:hAnsi="Times New Roman"/>
                <w:i/>
              </w:rPr>
              <w:t>Updating the protocol stack for discovery message as Discovery/PDCP/RLC/MAC/PHY.</w:t>
            </w:r>
          </w:p>
          <w:p w14:paraId="531FBFBF" w14:textId="77777777" w:rsidR="005361B8" w:rsidRDefault="005361B8" w:rsidP="005361B8">
            <w:pPr>
              <w:rPr>
                <w:rFonts w:eastAsiaTheme="minorEastAsia"/>
                <w:i/>
                <w:lang w:eastAsia="zh-CN"/>
              </w:rPr>
            </w:pPr>
            <w:r>
              <w:rPr>
                <w:rFonts w:eastAsiaTheme="minorEastAsia" w:hint="eastAsia"/>
                <w:i/>
                <w:highlight w:val="green"/>
                <w:lang w:eastAsia="zh-CN"/>
              </w:rPr>
              <w:t>R</w:t>
            </w:r>
            <w:r>
              <w:rPr>
                <w:rFonts w:eastAsiaTheme="minorEastAsia"/>
                <w:i/>
                <w:highlight w:val="green"/>
                <w:lang w:eastAsia="zh-CN"/>
              </w:rPr>
              <w:t>AN2#113bis-e agreement:</w:t>
            </w:r>
          </w:p>
          <w:p w14:paraId="54F59B49" w14:textId="5A7010DF" w:rsidR="005361B8" w:rsidRDefault="005361B8" w:rsidP="00420A88">
            <w:pPr>
              <w:rPr>
                <w:lang w:eastAsia="zh-CN"/>
              </w:rPr>
            </w:pPr>
            <w:r>
              <w:rPr>
                <w:i/>
                <w:lang w:eastAsia="zh-CN"/>
              </w:rPr>
              <w:t>Proposal 8a: [Easy] One new SL-SRB4 is used for all discovery messages. Its parameters will be fixed and defined as SCCH configuration in 38.331. (FFS on the LCH priority in Proposal 8b)</w:t>
            </w:r>
          </w:p>
        </w:tc>
      </w:tr>
    </w:tbl>
    <w:p w14:paraId="2A597511" w14:textId="77777777" w:rsidR="00CF6035" w:rsidRDefault="00CF6035">
      <w:pPr>
        <w:pStyle w:val="Observation"/>
        <w:rPr>
          <w:rFonts w:ascii="Times New Roman" w:eastAsiaTheme="minorEastAsia" w:hAnsi="Times New Roman"/>
          <w:lang w:eastAsia="zh-CN"/>
        </w:rPr>
      </w:pPr>
    </w:p>
    <w:p w14:paraId="5CE8F9E1" w14:textId="2E486753" w:rsidR="00CF6035" w:rsidRDefault="009F7855">
      <w:pPr>
        <w:jc w:val="both"/>
        <w:rPr>
          <w:lang w:eastAsia="zh-CN"/>
        </w:rPr>
      </w:pPr>
      <w:r>
        <w:rPr>
          <w:lang w:eastAsia="zh-CN"/>
        </w:rPr>
        <w:t xml:space="preserve">It is noticeable that no new discovery transport channel will be introduced for NR PC5 discovery. More specifically, the NR PSSCH is reused to carry NR PC5 discovery message. For NR PSSCH, it allows very flexible and extensible message sizes just like the LTE PSSCH. Meanwhile, </w:t>
      </w:r>
      <w:r w:rsidR="00FF0252">
        <w:rPr>
          <w:lang w:eastAsia="zh-CN"/>
        </w:rPr>
        <w:t xml:space="preserve">as </w:t>
      </w:r>
      <w:r>
        <w:rPr>
          <w:lang w:eastAsia="zh-CN"/>
        </w:rPr>
        <w:t xml:space="preserve">also observed on LTE PSSCH, there may be transmission performance down gradation in terms of coverage range and latency if the actual NR PC5 discovery message size is very large. </w:t>
      </w:r>
    </w:p>
    <w:p w14:paraId="70C715C9" w14:textId="1104F7A9" w:rsidR="00CF6035" w:rsidRDefault="009F7855" w:rsidP="00420A88">
      <w:pPr>
        <w:pStyle w:val="Observation"/>
        <w:numPr>
          <w:ilvl w:val="0"/>
          <w:numId w:val="14"/>
        </w:numPr>
        <w:tabs>
          <w:tab w:val="clear" w:pos="850"/>
        </w:tabs>
        <w:spacing w:before="180" w:after="180" w:line="240" w:lineRule="auto"/>
        <w:ind w:left="1701" w:hanging="1701"/>
        <w:rPr>
          <w:rFonts w:ascii="Times New Roman" w:hAnsi="Times New Roman"/>
        </w:rPr>
      </w:pPr>
      <w:bookmarkStart w:id="10" w:name="_Ref78986129"/>
      <w:r>
        <w:rPr>
          <w:rFonts w:ascii="Times New Roman" w:hAnsi="Times New Roman" w:hint="eastAsia"/>
        </w:rPr>
        <w:t>T</w:t>
      </w:r>
      <w:r>
        <w:rPr>
          <w:rFonts w:ascii="Times New Roman" w:hAnsi="Times New Roman"/>
        </w:rPr>
        <w:t>he NR PC5 discovery message is carried via NR PSSCH similar to LTE PSSCH which can carry variable message size.</w:t>
      </w:r>
      <w:bookmarkEnd w:id="10"/>
    </w:p>
    <w:p w14:paraId="209BB330" w14:textId="3D9B74C1" w:rsidR="00CF6035" w:rsidRDefault="009F7855" w:rsidP="00420A88">
      <w:pPr>
        <w:pStyle w:val="Observation"/>
        <w:numPr>
          <w:ilvl w:val="0"/>
          <w:numId w:val="14"/>
        </w:numPr>
        <w:tabs>
          <w:tab w:val="clear" w:pos="850"/>
        </w:tabs>
        <w:spacing w:before="180" w:after="180" w:line="240" w:lineRule="auto"/>
        <w:ind w:left="1701" w:hanging="1701"/>
        <w:rPr>
          <w:rFonts w:ascii="Times New Roman" w:hAnsi="Times New Roman"/>
        </w:rPr>
      </w:pPr>
      <w:bookmarkStart w:id="11" w:name="_Ref78986131"/>
      <w:r>
        <w:rPr>
          <w:rFonts w:ascii="Times New Roman" w:hAnsi="Times New Roman"/>
        </w:rPr>
        <w:t>There may be transmission performance down gradation in terms of coverage range and latency if the actual NR PC5 discovery message size is very large.</w:t>
      </w:r>
      <w:bookmarkEnd w:id="11"/>
    </w:p>
    <w:p w14:paraId="1035F2F6" w14:textId="44A4D7F6" w:rsidR="00CF6035" w:rsidRDefault="009F7855">
      <w:pPr>
        <w:jc w:val="both"/>
        <w:rPr>
          <w:lang w:eastAsia="zh-CN"/>
        </w:rPr>
      </w:pPr>
      <w:r>
        <w:rPr>
          <w:lang w:eastAsia="zh-CN"/>
        </w:rPr>
        <w:t xml:space="preserve">According to above RAN2 agreement, the AS layer design principle of NR PC5 discovery message with a new SL-SRB4 is quite similar to Rel-16 NR PC5-S message over the SL-SRB0 (e.g., Direct </w:t>
      </w:r>
      <w:r w:rsidR="006D0EE5">
        <w:rPr>
          <w:lang w:eastAsia="zh-CN"/>
        </w:rPr>
        <w:t>Communication</w:t>
      </w:r>
      <w:r>
        <w:rPr>
          <w:lang w:eastAsia="zh-CN"/>
        </w:rPr>
        <w:t xml:space="preserve"> Request). In other words, the supported message size can refer to the NR PC5-S Direct Link Establishment Request message. In fact, a much larger message size than the NR PC5-S Direct Link Establishment Request message</w:t>
      </w:r>
      <w:r w:rsidR="00FF0252">
        <w:rPr>
          <w:lang w:eastAsia="zh-CN"/>
        </w:rPr>
        <w:t xml:space="preserve"> can be allowed</w:t>
      </w:r>
      <w:r>
        <w:rPr>
          <w:lang w:eastAsia="zh-CN"/>
        </w:rPr>
        <w:t xml:space="preserve"> if we do</w:t>
      </w:r>
      <w:r w:rsidR="00FF0252">
        <w:rPr>
          <w:lang w:eastAsia="zh-CN"/>
        </w:rPr>
        <w:t xml:space="preserve"> </w:t>
      </w:r>
      <w:r>
        <w:rPr>
          <w:lang w:eastAsia="zh-CN"/>
        </w:rPr>
        <w:t>n</w:t>
      </w:r>
      <w:r w:rsidR="00FF0252">
        <w:rPr>
          <w:lang w:eastAsia="zh-CN"/>
        </w:rPr>
        <w:t>o</w:t>
      </w:r>
      <w:r>
        <w:rPr>
          <w:lang w:eastAsia="zh-CN"/>
        </w:rPr>
        <w:t xml:space="preserve">t care about the potential impact on reducing </w:t>
      </w:r>
      <w:r>
        <w:t>coverage range and adding latency</w:t>
      </w:r>
      <w:r>
        <w:rPr>
          <w:lang w:eastAsia="zh-CN"/>
        </w:rPr>
        <w:t xml:space="preserve">. However, if SA2 would like to support more stringent coverage range and latency requirement than the existing Direct </w:t>
      </w:r>
      <w:r w:rsidR="006D0EE5">
        <w:rPr>
          <w:lang w:eastAsia="zh-CN"/>
        </w:rPr>
        <w:t xml:space="preserve">Communication </w:t>
      </w:r>
      <w:r>
        <w:rPr>
          <w:lang w:eastAsia="zh-CN"/>
        </w:rPr>
        <w:t>Request message, introducing some restriction to the maximum allowed message size for NR PC5 discovery message would be desired.</w:t>
      </w:r>
    </w:p>
    <w:p w14:paraId="00B67587" w14:textId="77777777" w:rsidR="00C5058D" w:rsidRDefault="009F7855">
      <w:pPr>
        <w:jc w:val="both"/>
        <w:rPr>
          <w:lang w:eastAsia="zh-CN"/>
        </w:rPr>
      </w:pPr>
      <w:r>
        <w:rPr>
          <w:lang w:eastAsia="zh-CN"/>
        </w:rPr>
        <w:t xml:space="preserve">Generally, the above pros and cons with large discovery message size should be considered by SA2. </w:t>
      </w:r>
    </w:p>
    <w:p w14:paraId="72C76B52" w14:textId="77777777" w:rsidR="00CF6035" w:rsidRDefault="009F7855">
      <w:pPr>
        <w:jc w:val="both"/>
      </w:pPr>
      <w:r>
        <w:t>Therefore,</w:t>
      </w:r>
    </w:p>
    <w:p w14:paraId="5F942EF6" w14:textId="43C4F649" w:rsidR="00CF6035" w:rsidRDefault="009F7855" w:rsidP="00420A88">
      <w:pPr>
        <w:pStyle w:val="Proposal"/>
        <w:numPr>
          <w:ilvl w:val="0"/>
          <w:numId w:val="12"/>
        </w:numPr>
        <w:spacing w:line="240" w:lineRule="auto"/>
        <w:ind w:left="1701" w:hanging="1701"/>
        <w:rPr>
          <w:rFonts w:ascii="Times New Roman" w:hAnsi="Times New Roman"/>
        </w:rPr>
      </w:pPr>
      <w:bookmarkStart w:id="12" w:name="_Ref71479724"/>
      <w:bookmarkStart w:id="13" w:name="_Ref78986162"/>
      <w:r>
        <w:rPr>
          <w:rFonts w:ascii="Times New Roman" w:hAnsi="Times New Roman"/>
        </w:rPr>
        <w:t>For Q1, RAN2 to reply to SA2 with the following highlight</w:t>
      </w:r>
      <w:r w:rsidR="00FF0252">
        <w:rPr>
          <w:rFonts w:ascii="Times New Roman" w:hAnsi="Times New Roman"/>
        </w:rPr>
        <w:t xml:space="preserve"> points</w:t>
      </w:r>
      <w:bookmarkEnd w:id="12"/>
      <w:r>
        <w:rPr>
          <w:rFonts w:ascii="Times New Roman" w:hAnsi="Times New Roman"/>
        </w:rPr>
        <w:t>:</w:t>
      </w:r>
      <w:bookmarkEnd w:id="13"/>
    </w:p>
    <w:p w14:paraId="52DA71ED" w14:textId="77777777" w:rsidR="00CF6035" w:rsidRDefault="009F7855" w:rsidP="00420A88">
      <w:pPr>
        <w:pStyle w:val="Proposal"/>
        <w:numPr>
          <w:ilvl w:val="0"/>
          <w:numId w:val="13"/>
        </w:numPr>
        <w:spacing w:line="240" w:lineRule="auto"/>
        <w:rPr>
          <w:rFonts w:ascii="Times New Roman" w:hAnsi="Times New Roman"/>
        </w:rPr>
      </w:pPr>
      <w:r>
        <w:rPr>
          <w:rFonts w:ascii="Times New Roman" w:hAnsi="Times New Roman"/>
        </w:rPr>
        <w:t xml:space="preserve">Currently, NR PC5 discovery message size can be variable, which is different from the LTE PC5 discovery message with fixed size of 232bits. </w:t>
      </w:r>
    </w:p>
    <w:p w14:paraId="215173C8" w14:textId="77777777" w:rsidR="00CF6035" w:rsidRDefault="009F7855" w:rsidP="00420A88">
      <w:pPr>
        <w:pStyle w:val="Proposal"/>
        <w:numPr>
          <w:ilvl w:val="0"/>
          <w:numId w:val="13"/>
        </w:numPr>
        <w:spacing w:line="240" w:lineRule="auto"/>
        <w:rPr>
          <w:rFonts w:ascii="Times New Roman" w:hAnsi="Times New Roman"/>
        </w:rPr>
      </w:pPr>
      <w:r>
        <w:rPr>
          <w:rFonts w:ascii="Times New Roman" w:hAnsi="Times New Roman"/>
        </w:rPr>
        <w:t>Meanwhile, there may be transmission performance down gradation in terms of coverage range and latency if the actual NR PC5 discovery message size is very large.</w:t>
      </w:r>
    </w:p>
    <w:p w14:paraId="4CD37B99" w14:textId="252ED563" w:rsidR="00CF6035" w:rsidRDefault="009F7855" w:rsidP="00420A88">
      <w:pPr>
        <w:pStyle w:val="Proposal"/>
        <w:numPr>
          <w:ilvl w:val="0"/>
          <w:numId w:val="13"/>
        </w:numPr>
        <w:spacing w:line="240" w:lineRule="auto"/>
        <w:rPr>
          <w:rFonts w:ascii="Times New Roman" w:hAnsi="Times New Roman"/>
        </w:rPr>
      </w:pPr>
      <w:r>
        <w:rPr>
          <w:rFonts w:ascii="Times New Roman" w:hAnsi="Times New Roman"/>
        </w:rPr>
        <w:t xml:space="preserve">The Rel-16 NR PC5-S message (e.g., Direct </w:t>
      </w:r>
      <w:r w:rsidR="006D0EE5">
        <w:rPr>
          <w:rFonts w:ascii="Times New Roman" w:hAnsi="Times New Roman"/>
        </w:rPr>
        <w:t>Communication</w:t>
      </w:r>
      <w:r>
        <w:rPr>
          <w:rFonts w:ascii="Times New Roman" w:hAnsi="Times New Roman"/>
        </w:rPr>
        <w:t xml:space="preserve"> Request) can be referred </w:t>
      </w:r>
      <w:r w:rsidR="00C5058D">
        <w:rPr>
          <w:rFonts w:ascii="Times New Roman" w:hAnsi="Times New Roman"/>
        </w:rPr>
        <w:t>for</w:t>
      </w:r>
      <w:r>
        <w:rPr>
          <w:rFonts w:ascii="Times New Roman" w:hAnsi="Times New Roman"/>
        </w:rPr>
        <w:t xml:space="preserve"> the supported message size for NR PC5 discovery message.</w:t>
      </w:r>
    </w:p>
    <w:p w14:paraId="68398268" w14:textId="10BD0186" w:rsidR="00CF6035" w:rsidRDefault="009F7855" w:rsidP="00420A88">
      <w:pPr>
        <w:pStyle w:val="Proposal"/>
        <w:numPr>
          <w:ilvl w:val="0"/>
          <w:numId w:val="13"/>
        </w:numPr>
        <w:spacing w:line="240" w:lineRule="auto"/>
        <w:rPr>
          <w:rFonts w:ascii="Times New Roman" w:hAnsi="Times New Roman"/>
        </w:rPr>
      </w:pPr>
      <w:r>
        <w:rPr>
          <w:rFonts w:ascii="Times New Roman" w:hAnsi="Times New Roman"/>
        </w:rPr>
        <w:t xml:space="preserve">However, if SA2 would like to support more stringent coverage range and latency requirement than the Direct </w:t>
      </w:r>
      <w:r w:rsidR="006D0EE5">
        <w:rPr>
          <w:rFonts w:ascii="Times New Roman" w:hAnsi="Times New Roman"/>
        </w:rPr>
        <w:t>Communication</w:t>
      </w:r>
      <w:r>
        <w:rPr>
          <w:rFonts w:ascii="Times New Roman" w:hAnsi="Times New Roman"/>
        </w:rPr>
        <w:t xml:space="preserve"> Request message, introducing restriction to the maximum allowed message size for NR PC5 discovery message would be desired.</w:t>
      </w:r>
    </w:p>
    <w:p w14:paraId="014CCA38" w14:textId="77777777" w:rsidR="00CF6035" w:rsidRDefault="009F7855">
      <w:pPr>
        <w:pStyle w:val="20"/>
        <w:keepLines/>
        <w:numPr>
          <w:ilvl w:val="1"/>
          <w:numId w:val="4"/>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Q</w:t>
      </w:r>
      <w:r w:rsidR="00C5058D">
        <w:rPr>
          <w:rFonts w:eastAsia="宋体" w:cs="Times New Roman"/>
          <w:b w:val="0"/>
          <w:sz w:val="32"/>
          <w:szCs w:val="20"/>
          <w:lang w:val="en-GB"/>
        </w:rPr>
        <w:t xml:space="preserve">uestion </w:t>
      </w:r>
      <w:r>
        <w:rPr>
          <w:rFonts w:eastAsia="宋体" w:cs="Times New Roman"/>
          <w:b w:val="0"/>
          <w:sz w:val="32"/>
          <w:szCs w:val="20"/>
          <w:lang w:val="en-GB"/>
        </w:rPr>
        <w:t>2</w:t>
      </w:r>
    </w:p>
    <w:p w14:paraId="79F6722C" w14:textId="77777777" w:rsidR="00CF6035" w:rsidRDefault="009F7855">
      <w:pPr>
        <w:jc w:val="both"/>
      </w:pPr>
      <w:r>
        <w:t>Below is an excerpt of the SA2 LS for the 2</w:t>
      </w:r>
      <w:r>
        <w:rPr>
          <w:vertAlign w:val="superscript"/>
        </w:rPr>
        <w:t>nd</w:t>
      </w:r>
      <w:r>
        <w:t xml:space="preserve"> Question:</w:t>
      </w:r>
    </w:p>
    <w:p w14:paraId="7E870C26" w14:textId="77777777" w:rsidR="00CF6035" w:rsidRDefault="009F7855">
      <w:pPr>
        <w:pBdr>
          <w:top w:val="single" w:sz="4" w:space="1" w:color="auto"/>
          <w:left w:val="single" w:sz="4" w:space="4" w:color="auto"/>
          <w:bottom w:val="single" w:sz="4" w:space="1" w:color="auto"/>
          <w:right w:val="single" w:sz="4" w:space="4" w:color="auto"/>
        </w:pBdr>
        <w:jc w:val="both"/>
      </w:pPr>
      <w:r>
        <w:rPr>
          <w:b/>
        </w:rPr>
        <w:lastRenderedPageBreak/>
        <w:t xml:space="preserve">Q2) </w:t>
      </w:r>
      <w:r>
        <w:t xml:space="preserve">SA2 has introduced new data unit type of ARP (i.e. Address Resolution Protocol) for broadcast and groupcast mode </w:t>
      </w:r>
      <w:proofErr w:type="spellStart"/>
      <w:r>
        <w:t>ProSe</w:t>
      </w:r>
      <w:proofErr w:type="spellEnd"/>
      <w:r>
        <w:t xml:space="preserve"> Direct Communication (as described in clause 5.3.1 of TS 23.304), and </w:t>
      </w:r>
      <w:r>
        <w:rPr>
          <w:highlight w:val="yellow"/>
        </w:rPr>
        <w:t>would like to check with RAN2 whether it is supported by AS layer</w:t>
      </w:r>
      <w:r>
        <w:t>.</w:t>
      </w:r>
    </w:p>
    <w:p w14:paraId="1DEA1773" w14:textId="77777777" w:rsidR="00CF6035" w:rsidRDefault="009F7855">
      <w:pPr>
        <w:jc w:val="both"/>
      </w:pPr>
      <w:r>
        <w:t>The AS layer impact of data unit type is mainly on the PDCP layer. When looking into the LTE PC5 PDCP specification, we will find that a dedicated value “001” is introduced to indicate the PDCP SDU type “ARP”.  The corresponding text is highlighted blue as below.</w:t>
      </w:r>
    </w:p>
    <w:p w14:paraId="3892642E" w14:textId="77777777" w:rsidR="00CF6035" w:rsidRDefault="009F7855">
      <w:pPr>
        <w:pStyle w:val="Observation"/>
        <w:rPr>
          <w:rFonts w:ascii="Times New Roman" w:eastAsiaTheme="minorEastAsia" w:hAnsi="Times New Roman"/>
          <w:color w:val="FF0000"/>
          <w:lang w:eastAsia="zh-CN"/>
        </w:rPr>
      </w:pPr>
      <w:r>
        <w:rPr>
          <w:rFonts w:ascii="Times New Roman" w:eastAsiaTheme="minorEastAsia" w:hAnsi="Times New Roman" w:hint="eastAsia"/>
          <w:color w:val="FF0000"/>
          <w:lang w:eastAsia="zh-CN"/>
        </w:rPr>
        <w:t>*</w:t>
      </w:r>
      <w:r>
        <w:rPr>
          <w:rFonts w:ascii="Times New Roman" w:eastAsiaTheme="minorEastAsia" w:hAnsi="Times New Roman"/>
          <w:color w:val="FF0000"/>
          <w:lang w:eastAsia="zh-CN"/>
        </w:rPr>
        <w:t>********************************From TS 36.323*******************************************</w:t>
      </w:r>
    </w:p>
    <w:p w14:paraId="631A0489" w14:textId="77777777" w:rsidR="00CF6035" w:rsidRPr="00420A88" w:rsidRDefault="009F7855">
      <w:pPr>
        <w:pStyle w:val="3"/>
        <w:rPr>
          <w:b w:val="0"/>
        </w:rPr>
      </w:pPr>
      <w:bookmarkStart w:id="14" w:name="_Toc37299525"/>
      <w:bookmarkStart w:id="15" w:name="_Toc46494732"/>
      <w:bookmarkStart w:id="16" w:name="_Toc52581298"/>
      <w:bookmarkStart w:id="17" w:name="_Toc60786010"/>
      <w:r w:rsidRPr="00420A88">
        <w:rPr>
          <w:b w:val="0"/>
        </w:rPr>
        <w:t>6.3.14</w:t>
      </w:r>
      <w:r w:rsidRPr="00420A88">
        <w:rPr>
          <w:b w:val="0"/>
        </w:rPr>
        <w:tab/>
      </w:r>
      <w:r w:rsidRPr="00420A88">
        <w:rPr>
          <w:b w:val="0"/>
          <w:lang w:eastAsia="ko-KR"/>
        </w:rPr>
        <w:t>SDU</w:t>
      </w:r>
      <w:r w:rsidRPr="00420A88">
        <w:rPr>
          <w:b w:val="0"/>
        </w:rPr>
        <w:t xml:space="preserve"> Type</w:t>
      </w:r>
      <w:bookmarkEnd w:id="14"/>
      <w:bookmarkEnd w:id="15"/>
      <w:bookmarkEnd w:id="16"/>
      <w:bookmarkEnd w:id="17"/>
    </w:p>
    <w:p w14:paraId="782CF513" w14:textId="77777777" w:rsidR="00CF6035" w:rsidRDefault="009F7855">
      <w:r>
        <w:t>Length: 3</w:t>
      </w:r>
      <w:r>
        <w:rPr>
          <w:lang w:eastAsia="ko-KR"/>
        </w:rPr>
        <w:t xml:space="preserve"> </w:t>
      </w:r>
      <w:r>
        <w:t>bits</w:t>
      </w:r>
    </w:p>
    <w:p w14:paraId="6FC2DD06" w14:textId="77777777" w:rsidR="00CF6035" w:rsidRDefault="009F7855">
      <w:pPr>
        <w:rPr>
          <w:lang w:eastAsia="ko-KR"/>
        </w:rPr>
      </w:pPr>
      <w:r>
        <w:t>PDCP SDU type, i.e. Layer-3 Protocol Data Unit type as specified in [14]. PDCP entity may handle the SDU differently per SDU Type, e.g. ROHC is applicable to IP SDU but not ARP SDU</w:t>
      </w:r>
      <w:r>
        <w:rPr>
          <w:lang w:eastAsia="zh-CN"/>
        </w:rPr>
        <w:t xml:space="preserve"> and Non-IP SDU</w:t>
      </w:r>
      <w:r>
        <w:t>.</w:t>
      </w:r>
    </w:p>
    <w:p w14:paraId="21A62A97" w14:textId="77777777" w:rsidR="00CF6035" w:rsidRDefault="009F7855">
      <w:pPr>
        <w:pStyle w:val="TH"/>
      </w:pPr>
      <w:r>
        <w:rPr>
          <w:highlight w:val="cyan"/>
        </w:rPr>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99"/>
        <w:gridCol w:w="4401"/>
      </w:tblGrid>
      <w:tr w:rsidR="00CF6035" w14:paraId="14691595" w14:textId="77777777">
        <w:trPr>
          <w:jc w:val="center"/>
        </w:trPr>
        <w:tc>
          <w:tcPr>
            <w:tcW w:w="999" w:type="dxa"/>
          </w:tcPr>
          <w:p w14:paraId="7EBC9C9F" w14:textId="77777777" w:rsidR="00CF6035" w:rsidRDefault="009F7855">
            <w:pPr>
              <w:pStyle w:val="TAH"/>
              <w:rPr>
                <w:highlight w:val="cyan"/>
              </w:rPr>
            </w:pPr>
            <w:r>
              <w:rPr>
                <w:highlight w:val="cyan"/>
              </w:rPr>
              <w:t>Bit</w:t>
            </w:r>
          </w:p>
        </w:tc>
        <w:tc>
          <w:tcPr>
            <w:tcW w:w="4401" w:type="dxa"/>
          </w:tcPr>
          <w:p w14:paraId="24D181B0" w14:textId="77777777" w:rsidR="00CF6035" w:rsidRDefault="009F7855">
            <w:pPr>
              <w:pStyle w:val="TAH"/>
              <w:rPr>
                <w:highlight w:val="cyan"/>
              </w:rPr>
            </w:pPr>
            <w:r>
              <w:rPr>
                <w:highlight w:val="cyan"/>
              </w:rPr>
              <w:t>Description</w:t>
            </w:r>
          </w:p>
        </w:tc>
      </w:tr>
      <w:tr w:rsidR="00CF6035" w14:paraId="3B46223E" w14:textId="77777777">
        <w:trPr>
          <w:jc w:val="center"/>
        </w:trPr>
        <w:tc>
          <w:tcPr>
            <w:tcW w:w="999" w:type="dxa"/>
          </w:tcPr>
          <w:p w14:paraId="1E6DA409" w14:textId="77777777" w:rsidR="00CF6035" w:rsidRDefault="009F7855">
            <w:pPr>
              <w:pStyle w:val="TAC"/>
            </w:pPr>
            <w:r>
              <w:t>000</w:t>
            </w:r>
          </w:p>
        </w:tc>
        <w:tc>
          <w:tcPr>
            <w:tcW w:w="4401" w:type="dxa"/>
          </w:tcPr>
          <w:p w14:paraId="6F3ABBDE" w14:textId="77777777" w:rsidR="00CF6035" w:rsidRDefault="009F7855">
            <w:pPr>
              <w:pStyle w:val="TAL"/>
              <w:ind w:left="1200" w:hanging="400"/>
            </w:pPr>
            <w:r>
              <w:t>IP</w:t>
            </w:r>
          </w:p>
        </w:tc>
      </w:tr>
      <w:tr w:rsidR="00CF6035" w14:paraId="44AEEF35" w14:textId="77777777">
        <w:trPr>
          <w:jc w:val="center"/>
        </w:trPr>
        <w:tc>
          <w:tcPr>
            <w:tcW w:w="999" w:type="dxa"/>
          </w:tcPr>
          <w:p w14:paraId="0C9C8243" w14:textId="77777777" w:rsidR="00CF6035" w:rsidRDefault="009F7855">
            <w:pPr>
              <w:pStyle w:val="TAC"/>
              <w:rPr>
                <w:highlight w:val="cyan"/>
              </w:rPr>
            </w:pPr>
            <w:r>
              <w:rPr>
                <w:highlight w:val="cyan"/>
              </w:rPr>
              <w:t>001</w:t>
            </w:r>
          </w:p>
        </w:tc>
        <w:tc>
          <w:tcPr>
            <w:tcW w:w="4401" w:type="dxa"/>
          </w:tcPr>
          <w:p w14:paraId="6B3E00BB" w14:textId="77777777" w:rsidR="00CF6035" w:rsidRDefault="009F7855">
            <w:pPr>
              <w:pStyle w:val="TAL"/>
              <w:ind w:left="1200" w:hanging="400"/>
              <w:rPr>
                <w:highlight w:val="cyan"/>
              </w:rPr>
            </w:pPr>
            <w:r>
              <w:rPr>
                <w:highlight w:val="cyan"/>
                <w:lang w:eastAsia="zh-CN"/>
              </w:rPr>
              <w:t>ARP</w:t>
            </w:r>
          </w:p>
        </w:tc>
      </w:tr>
      <w:tr w:rsidR="00CF6035" w14:paraId="1A4B3E21" w14:textId="77777777">
        <w:trPr>
          <w:jc w:val="center"/>
        </w:trPr>
        <w:tc>
          <w:tcPr>
            <w:tcW w:w="999" w:type="dxa"/>
          </w:tcPr>
          <w:p w14:paraId="061BA60A" w14:textId="77777777" w:rsidR="00CF6035" w:rsidRDefault="009F7855">
            <w:pPr>
              <w:pStyle w:val="TAC"/>
              <w:rPr>
                <w:lang w:eastAsia="zh-CN"/>
              </w:rPr>
            </w:pPr>
            <w:r>
              <w:rPr>
                <w:lang w:eastAsia="zh-CN"/>
              </w:rPr>
              <w:t>010</w:t>
            </w:r>
          </w:p>
        </w:tc>
        <w:tc>
          <w:tcPr>
            <w:tcW w:w="4401" w:type="dxa"/>
          </w:tcPr>
          <w:p w14:paraId="6DBD82AE" w14:textId="77777777" w:rsidR="00CF6035" w:rsidRDefault="009F7855">
            <w:pPr>
              <w:pStyle w:val="TAL"/>
              <w:ind w:left="1200" w:hanging="400"/>
              <w:rPr>
                <w:lang w:eastAsia="zh-CN"/>
              </w:rPr>
            </w:pPr>
            <w:r>
              <w:rPr>
                <w:lang w:eastAsia="zh-CN"/>
              </w:rPr>
              <w:t xml:space="preserve">PC5 </w:t>
            </w:r>
            <w:proofErr w:type="spellStart"/>
            <w:r>
              <w:rPr>
                <w:lang w:eastAsia="zh-CN"/>
              </w:rPr>
              <w:t>Signaling</w:t>
            </w:r>
            <w:proofErr w:type="spellEnd"/>
          </w:p>
        </w:tc>
      </w:tr>
      <w:tr w:rsidR="00CF6035" w14:paraId="41F50F32" w14:textId="77777777">
        <w:trPr>
          <w:jc w:val="center"/>
        </w:trPr>
        <w:tc>
          <w:tcPr>
            <w:tcW w:w="999" w:type="dxa"/>
          </w:tcPr>
          <w:p w14:paraId="539B47A3" w14:textId="77777777" w:rsidR="00CF6035" w:rsidRDefault="009F7855">
            <w:pPr>
              <w:pStyle w:val="TAC"/>
              <w:rPr>
                <w:lang w:eastAsia="zh-CN"/>
              </w:rPr>
            </w:pPr>
            <w:r>
              <w:rPr>
                <w:lang w:eastAsia="zh-CN"/>
              </w:rPr>
              <w:t>011</w:t>
            </w:r>
          </w:p>
        </w:tc>
        <w:tc>
          <w:tcPr>
            <w:tcW w:w="4401" w:type="dxa"/>
          </w:tcPr>
          <w:p w14:paraId="07181548" w14:textId="77777777" w:rsidR="00CF6035" w:rsidRDefault="009F7855">
            <w:pPr>
              <w:pStyle w:val="TAL"/>
              <w:ind w:left="1200" w:hanging="400"/>
              <w:rPr>
                <w:lang w:eastAsia="zh-CN"/>
              </w:rPr>
            </w:pPr>
            <w:r>
              <w:rPr>
                <w:lang w:eastAsia="zh-CN"/>
              </w:rPr>
              <w:t>Non-IP</w:t>
            </w:r>
          </w:p>
        </w:tc>
      </w:tr>
      <w:tr w:rsidR="00CF6035" w14:paraId="5002DB12" w14:textId="77777777">
        <w:trPr>
          <w:jc w:val="center"/>
        </w:trPr>
        <w:tc>
          <w:tcPr>
            <w:tcW w:w="999" w:type="dxa"/>
          </w:tcPr>
          <w:p w14:paraId="7154D929" w14:textId="77777777" w:rsidR="00CF6035" w:rsidRDefault="009F7855">
            <w:pPr>
              <w:pStyle w:val="TAC"/>
            </w:pPr>
            <w:r>
              <w:rPr>
                <w:lang w:eastAsia="zh-CN"/>
              </w:rPr>
              <w:t>100</w:t>
            </w:r>
            <w:r>
              <w:t>-111</w:t>
            </w:r>
          </w:p>
        </w:tc>
        <w:tc>
          <w:tcPr>
            <w:tcW w:w="4401" w:type="dxa"/>
          </w:tcPr>
          <w:p w14:paraId="5F1BFE97" w14:textId="77777777" w:rsidR="00CF6035" w:rsidRDefault="009F7855">
            <w:pPr>
              <w:pStyle w:val="TAL"/>
              <w:ind w:left="1200" w:hanging="400"/>
            </w:pPr>
            <w:r>
              <w:t>reserved</w:t>
            </w:r>
          </w:p>
        </w:tc>
      </w:tr>
    </w:tbl>
    <w:p w14:paraId="189B10D1" w14:textId="77777777" w:rsidR="00CF6035" w:rsidRDefault="00CF6035">
      <w:pPr>
        <w:pStyle w:val="Observation"/>
        <w:ind w:left="0" w:firstLine="0"/>
        <w:rPr>
          <w:rFonts w:ascii="Times New Roman" w:eastAsia="宋体" w:hAnsi="Times New Roman"/>
          <w:bCs w:val="0"/>
          <w:szCs w:val="24"/>
          <w:lang w:val="en-US" w:eastAsia="en-US"/>
        </w:rPr>
      </w:pPr>
    </w:p>
    <w:p w14:paraId="0FE0DC26" w14:textId="77777777" w:rsidR="00CF6035" w:rsidRDefault="009F7855">
      <w:pPr>
        <w:pStyle w:val="Observation"/>
        <w:ind w:left="0" w:firstLine="0"/>
        <w:rPr>
          <w:rFonts w:ascii="Times New Roman" w:eastAsiaTheme="minorEastAsia" w:hAnsi="Times New Roman"/>
          <w:color w:val="FF0000"/>
          <w:lang w:eastAsia="zh-CN"/>
        </w:rPr>
      </w:pPr>
      <w:r>
        <w:rPr>
          <w:rFonts w:ascii="Times New Roman" w:eastAsiaTheme="minorEastAsia" w:hAnsi="Times New Roman" w:hint="eastAsia"/>
          <w:color w:val="FF0000"/>
          <w:lang w:eastAsia="zh-CN"/>
        </w:rPr>
        <w:t>*</w:t>
      </w:r>
      <w:r>
        <w:rPr>
          <w:rFonts w:ascii="Times New Roman" w:eastAsiaTheme="minorEastAsia" w:hAnsi="Times New Roman"/>
          <w:color w:val="FF0000"/>
          <w:lang w:eastAsia="zh-CN"/>
        </w:rPr>
        <w:t>********************************From TS 36.323*******************************************</w:t>
      </w:r>
    </w:p>
    <w:p w14:paraId="406A5673" w14:textId="5AB70738" w:rsidR="00CF6035" w:rsidRDefault="009F7855" w:rsidP="00420A88">
      <w:pPr>
        <w:pStyle w:val="Observation"/>
        <w:numPr>
          <w:ilvl w:val="0"/>
          <w:numId w:val="14"/>
        </w:numPr>
        <w:tabs>
          <w:tab w:val="clear" w:pos="850"/>
        </w:tabs>
        <w:spacing w:before="180" w:after="180" w:line="240" w:lineRule="auto"/>
        <w:ind w:left="1701" w:hanging="1701"/>
        <w:rPr>
          <w:rFonts w:ascii="Times New Roman" w:hAnsi="Times New Roman"/>
        </w:rPr>
      </w:pPr>
      <w:bookmarkStart w:id="18" w:name="_Ref78986132"/>
      <w:r>
        <w:rPr>
          <w:rFonts w:ascii="Times New Roman" w:hAnsi="Times New Roman"/>
        </w:rPr>
        <w:t>The data unit type of ARP is supported in the LTE PC5 PDCP specification, i.e., a dedicated value to indicate “ARP” per PDCP SDU type.</w:t>
      </w:r>
      <w:bookmarkEnd w:id="18"/>
    </w:p>
    <w:p w14:paraId="4A835FE7" w14:textId="77777777" w:rsidR="00CF6035" w:rsidRDefault="009F7855">
      <w:pPr>
        <w:jc w:val="both"/>
      </w:pPr>
      <w:r>
        <w:t>On the other hand, according to NR PC5 PDCP specification as below, only “IP” and “Non-IP” SDU type are supported in the current specification.</w:t>
      </w:r>
    </w:p>
    <w:p w14:paraId="2D0310DD" w14:textId="77777777" w:rsidR="00CF6035" w:rsidRDefault="009F7855">
      <w:pPr>
        <w:pStyle w:val="Observation"/>
        <w:rPr>
          <w:rFonts w:ascii="Times New Roman" w:eastAsiaTheme="minorEastAsia" w:hAnsi="Times New Roman"/>
          <w:color w:val="FF0000"/>
          <w:lang w:eastAsia="zh-CN"/>
        </w:rPr>
      </w:pPr>
      <w:r>
        <w:rPr>
          <w:rFonts w:ascii="Times New Roman" w:eastAsiaTheme="minorEastAsia" w:hAnsi="Times New Roman" w:hint="eastAsia"/>
          <w:color w:val="FF0000"/>
          <w:lang w:eastAsia="zh-CN"/>
        </w:rPr>
        <w:t>*</w:t>
      </w:r>
      <w:r>
        <w:rPr>
          <w:rFonts w:ascii="Times New Roman" w:eastAsiaTheme="minorEastAsia" w:hAnsi="Times New Roman"/>
          <w:color w:val="FF0000"/>
          <w:lang w:eastAsia="zh-CN"/>
        </w:rPr>
        <w:t>********************************From TS 38.323*******************************************</w:t>
      </w:r>
    </w:p>
    <w:p w14:paraId="69AAAFFF" w14:textId="77777777" w:rsidR="00CF6035" w:rsidRPr="00420A88" w:rsidRDefault="009F7855">
      <w:pPr>
        <w:pStyle w:val="3"/>
        <w:rPr>
          <w:b w:val="0"/>
        </w:rPr>
      </w:pPr>
      <w:bookmarkStart w:id="19" w:name="_Toc12524461"/>
      <w:bookmarkStart w:id="20" w:name="_Toc52582027"/>
      <w:bookmarkStart w:id="21" w:name="_Toc46492129"/>
      <w:bookmarkStart w:id="22" w:name="_Toc37127013"/>
      <w:bookmarkStart w:id="23" w:name="_Toc46492237"/>
      <w:r w:rsidRPr="00420A88">
        <w:rPr>
          <w:b w:val="0"/>
        </w:rPr>
        <w:t>6.3.</w:t>
      </w:r>
      <w:r w:rsidRPr="00420A88">
        <w:rPr>
          <w:b w:val="0"/>
          <w:lang w:eastAsia="zh-CN"/>
        </w:rPr>
        <w:t>12</w:t>
      </w:r>
      <w:r w:rsidRPr="00420A88">
        <w:rPr>
          <w:b w:val="0"/>
        </w:rPr>
        <w:tab/>
      </w:r>
      <w:r w:rsidRPr="00420A88">
        <w:rPr>
          <w:b w:val="0"/>
          <w:lang w:eastAsia="ko-KR"/>
        </w:rPr>
        <w:t>SDU</w:t>
      </w:r>
      <w:r w:rsidRPr="00420A88">
        <w:rPr>
          <w:b w:val="0"/>
        </w:rPr>
        <w:t xml:space="preserve"> Type</w:t>
      </w:r>
      <w:bookmarkEnd w:id="19"/>
      <w:bookmarkEnd w:id="20"/>
      <w:bookmarkEnd w:id="21"/>
      <w:bookmarkEnd w:id="22"/>
      <w:bookmarkEnd w:id="23"/>
    </w:p>
    <w:p w14:paraId="542EAEF0" w14:textId="77777777" w:rsidR="00CF6035" w:rsidRDefault="009F7855">
      <w:pPr>
        <w:rPr>
          <w:lang w:eastAsia="zh-CN"/>
        </w:rPr>
      </w:pPr>
      <w:r>
        <w:t xml:space="preserve">Length: </w:t>
      </w:r>
      <w:r>
        <w:rPr>
          <w:lang w:eastAsia="zh-CN"/>
        </w:rPr>
        <w:t>3 bits</w:t>
      </w:r>
    </w:p>
    <w:p w14:paraId="1DFA1D35" w14:textId="77777777" w:rsidR="00CF6035" w:rsidRDefault="009F7855">
      <w:pPr>
        <w:rPr>
          <w:lang w:eastAsia="zh-CN"/>
        </w:rPr>
      </w:pPr>
      <w:r>
        <w:t>PDCP SDU type, i.e. Layer-3 Protocol Data Unit type as specified in [</w:t>
      </w:r>
      <w:r>
        <w:rPr>
          <w:lang w:eastAsia="zh-CN"/>
        </w:rPr>
        <w:t>13</w:t>
      </w:r>
      <w:r>
        <w:t xml:space="preserve">]. PDCP entity may handle the SDU differently per SDU Type, e.g. ROHC is applicable to IP SDU but not </w:t>
      </w:r>
      <w:r>
        <w:rPr>
          <w:lang w:eastAsia="zh-CN"/>
        </w:rPr>
        <w:t>Non-IP SDU</w:t>
      </w:r>
      <w:r>
        <w:t>.</w:t>
      </w:r>
    </w:p>
    <w:p w14:paraId="1F3F42F0" w14:textId="77777777" w:rsidR="00CF6035" w:rsidRDefault="009F7855">
      <w:pPr>
        <w:pStyle w:val="TH"/>
      </w:pPr>
      <w:r>
        <w:t>Table 6.3.</w:t>
      </w:r>
      <w:r>
        <w:rPr>
          <w:lang w:eastAsia="zh-CN"/>
        </w:rPr>
        <w:t>12-</w:t>
      </w:r>
      <w:r>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99"/>
        <w:gridCol w:w="4401"/>
      </w:tblGrid>
      <w:tr w:rsidR="00CF6035" w14:paraId="68A0E1A2" w14:textId="77777777">
        <w:trPr>
          <w:jc w:val="center"/>
        </w:trPr>
        <w:tc>
          <w:tcPr>
            <w:tcW w:w="999" w:type="dxa"/>
          </w:tcPr>
          <w:p w14:paraId="58F7AC01" w14:textId="77777777" w:rsidR="00CF6035" w:rsidRDefault="009F7855">
            <w:pPr>
              <w:pStyle w:val="TAH"/>
              <w:rPr>
                <w:lang w:eastAsia="ja-JP"/>
              </w:rPr>
            </w:pPr>
            <w:r>
              <w:rPr>
                <w:lang w:eastAsia="ja-JP"/>
              </w:rPr>
              <w:t>Bit</w:t>
            </w:r>
          </w:p>
        </w:tc>
        <w:tc>
          <w:tcPr>
            <w:tcW w:w="4401" w:type="dxa"/>
          </w:tcPr>
          <w:p w14:paraId="308E92C2" w14:textId="77777777" w:rsidR="00CF6035" w:rsidRDefault="009F7855">
            <w:pPr>
              <w:pStyle w:val="TAH"/>
              <w:rPr>
                <w:lang w:eastAsia="ja-JP"/>
              </w:rPr>
            </w:pPr>
            <w:r>
              <w:rPr>
                <w:lang w:eastAsia="ja-JP"/>
              </w:rPr>
              <w:t>Description</w:t>
            </w:r>
          </w:p>
        </w:tc>
      </w:tr>
      <w:tr w:rsidR="00CF6035" w14:paraId="643DDB4B" w14:textId="77777777">
        <w:trPr>
          <w:jc w:val="center"/>
        </w:trPr>
        <w:tc>
          <w:tcPr>
            <w:tcW w:w="999" w:type="dxa"/>
          </w:tcPr>
          <w:p w14:paraId="7EFCF6CA" w14:textId="77777777" w:rsidR="00CF6035" w:rsidRDefault="009F7855">
            <w:pPr>
              <w:pStyle w:val="TAC"/>
              <w:rPr>
                <w:lang w:eastAsia="ja-JP"/>
              </w:rPr>
            </w:pPr>
            <w:r>
              <w:rPr>
                <w:lang w:eastAsia="zh-CN"/>
              </w:rPr>
              <w:t>0</w:t>
            </w:r>
            <w:r>
              <w:rPr>
                <w:lang w:eastAsia="ja-JP"/>
              </w:rPr>
              <w:t>00</w:t>
            </w:r>
          </w:p>
        </w:tc>
        <w:tc>
          <w:tcPr>
            <w:tcW w:w="4401" w:type="dxa"/>
          </w:tcPr>
          <w:p w14:paraId="499495A6" w14:textId="77777777" w:rsidR="00CF6035" w:rsidRDefault="009F7855">
            <w:pPr>
              <w:pStyle w:val="TAL"/>
              <w:ind w:left="1200" w:hanging="400"/>
              <w:rPr>
                <w:lang w:eastAsia="ja-JP"/>
              </w:rPr>
            </w:pPr>
            <w:r>
              <w:rPr>
                <w:lang w:eastAsia="ja-JP"/>
              </w:rPr>
              <w:t>IP</w:t>
            </w:r>
          </w:p>
        </w:tc>
      </w:tr>
      <w:tr w:rsidR="00CF6035" w14:paraId="00AF0BBC" w14:textId="77777777">
        <w:trPr>
          <w:jc w:val="center"/>
        </w:trPr>
        <w:tc>
          <w:tcPr>
            <w:tcW w:w="999" w:type="dxa"/>
          </w:tcPr>
          <w:p w14:paraId="3412ABDB" w14:textId="77777777" w:rsidR="00CF6035" w:rsidRDefault="009F7855">
            <w:pPr>
              <w:pStyle w:val="TAC"/>
              <w:rPr>
                <w:lang w:eastAsia="zh-CN"/>
              </w:rPr>
            </w:pPr>
            <w:r>
              <w:rPr>
                <w:lang w:eastAsia="zh-CN"/>
              </w:rPr>
              <w:t>001</w:t>
            </w:r>
          </w:p>
        </w:tc>
        <w:tc>
          <w:tcPr>
            <w:tcW w:w="4401" w:type="dxa"/>
          </w:tcPr>
          <w:p w14:paraId="4B57C1B5" w14:textId="77777777" w:rsidR="00CF6035" w:rsidRDefault="009F7855">
            <w:pPr>
              <w:pStyle w:val="TAL"/>
              <w:ind w:left="1200" w:hanging="400"/>
              <w:rPr>
                <w:lang w:eastAsia="zh-CN"/>
              </w:rPr>
            </w:pPr>
            <w:r>
              <w:rPr>
                <w:lang w:eastAsia="zh-CN"/>
              </w:rPr>
              <w:t>Non-IP</w:t>
            </w:r>
          </w:p>
        </w:tc>
      </w:tr>
      <w:tr w:rsidR="00CF6035" w14:paraId="044E0AA3" w14:textId="77777777">
        <w:trPr>
          <w:jc w:val="center"/>
        </w:trPr>
        <w:tc>
          <w:tcPr>
            <w:tcW w:w="999" w:type="dxa"/>
          </w:tcPr>
          <w:p w14:paraId="5661C9A4" w14:textId="77777777" w:rsidR="00CF6035" w:rsidRDefault="009F7855">
            <w:pPr>
              <w:pStyle w:val="TAC"/>
              <w:rPr>
                <w:lang w:eastAsia="zh-CN"/>
              </w:rPr>
            </w:pPr>
            <w:r>
              <w:rPr>
                <w:lang w:eastAsia="zh-CN"/>
              </w:rPr>
              <w:t>010</w:t>
            </w:r>
            <w:r>
              <w:rPr>
                <w:lang w:eastAsia="ja-JP"/>
              </w:rPr>
              <w:t>-</w:t>
            </w:r>
            <w:r>
              <w:rPr>
                <w:lang w:eastAsia="zh-CN"/>
              </w:rPr>
              <w:t>1</w:t>
            </w:r>
            <w:r>
              <w:rPr>
                <w:lang w:eastAsia="ja-JP"/>
              </w:rPr>
              <w:t>11</w:t>
            </w:r>
          </w:p>
        </w:tc>
        <w:tc>
          <w:tcPr>
            <w:tcW w:w="4401" w:type="dxa"/>
          </w:tcPr>
          <w:p w14:paraId="00818814" w14:textId="77777777" w:rsidR="00CF6035" w:rsidRDefault="009F7855">
            <w:pPr>
              <w:pStyle w:val="TAL"/>
              <w:ind w:left="1200" w:hanging="400"/>
              <w:rPr>
                <w:lang w:eastAsia="ja-JP"/>
              </w:rPr>
            </w:pPr>
            <w:r>
              <w:rPr>
                <w:lang w:eastAsia="ja-JP"/>
              </w:rPr>
              <w:t>Reserved</w:t>
            </w:r>
          </w:p>
        </w:tc>
      </w:tr>
    </w:tbl>
    <w:p w14:paraId="40FAB880" w14:textId="77777777" w:rsidR="00CF6035" w:rsidRDefault="00CF6035">
      <w:pPr>
        <w:rPr>
          <w:lang w:eastAsia="zh-CN"/>
        </w:rPr>
      </w:pPr>
    </w:p>
    <w:p w14:paraId="6D84EF0E" w14:textId="77777777" w:rsidR="00CF6035" w:rsidRDefault="009F7855">
      <w:pPr>
        <w:pStyle w:val="Observation"/>
        <w:rPr>
          <w:rFonts w:ascii="Times New Roman" w:eastAsiaTheme="minorEastAsia" w:hAnsi="Times New Roman"/>
          <w:color w:val="FF0000"/>
          <w:lang w:eastAsia="zh-CN"/>
        </w:rPr>
      </w:pPr>
      <w:r>
        <w:rPr>
          <w:rFonts w:ascii="Times New Roman" w:eastAsiaTheme="minorEastAsia" w:hAnsi="Times New Roman" w:hint="eastAsia"/>
          <w:color w:val="FF0000"/>
          <w:lang w:eastAsia="zh-CN"/>
        </w:rPr>
        <w:t>*</w:t>
      </w:r>
      <w:r>
        <w:rPr>
          <w:rFonts w:ascii="Times New Roman" w:eastAsiaTheme="minorEastAsia" w:hAnsi="Times New Roman"/>
          <w:color w:val="FF0000"/>
          <w:lang w:eastAsia="zh-CN"/>
        </w:rPr>
        <w:t>********************************From TS 38.323*******************************************</w:t>
      </w:r>
    </w:p>
    <w:p w14:paraId="1FD3E3E6" w14:textId="3E92DB34" w:rsidR="00CF6035" w:rsidRDefault="009F7855" w:rsidP="00420A88">
      <w:pPr>
        <w:pStyle w:val="Observation"/>
        <w:numPr>
          <w:ilvl w:val="0"/>
          <w:numId w:val="14"/>
        </w:numPr>
        <w:tabs>
          <w:tab w:val="clear" w:pos="850"/>
        </w:tabs>
        <w:spacing w:before="180" w:after="180" w:line="240" w:lineRule="auto"/>
        <w:ind w:left="1701" w:hanging="1701"/>
        <w:rPr>
          <w:rFonts w:ascii="Times New Roman" w:hAnsi="Times New Roman"/>
        </w:rPr>
      </w:pPr>
      <w:bookmarkStart w:id="24" w:name="_Ref78986134"/>
      <w:r>
        <w:rPr>
          <w:rFonts w:ascii="Times New Roman" w:hAnsi="Times New Roman"/>
        </w:rPr>
        <w:t>The new data unit type of “ARP” is not supported in the current NR PC5 PDCP specification.</w:t>
      </w:r>
      <w:bookmarkEnd w:id="24"/>
    </w:p>
    <w:p w14:paraId="1EDAB31E" w14:textId="77777777" w:rsidR="00CF6035" w:rsidRDefault="009F7855">
      <w:pPr>
        <w:jc w:val="both"/>
        <w:rPr>
          <w:lang w:eastAsia="zh-CN"/>
        </w:rPr>
      </w:pPr>
      <w:r>
        <w:rPr>
          <w:rFonts w:hint="eastAsia"/>
          <w:lang w:eastAsia="zh-CN"/>
        </w:rPr>
        <w:lastRenderedPageBreak/>
        <w:t>B</w:t>
      </w:r>
      <w:r>
        <w:rPr>
          <w:lang w:eastAsia="zh-CN"/>
        </w:rPr>
        <w:t xml:space="preserve">ased on the above observations, we propose that a reserved value (e.g., 010) is used to indicate “ARP” in the PDCP SDU type. In such way, ARP for broadcast and groupcast mode </w:t>
      </w:r>
      <w:proofErr w:type="spellStart"/>
      <w:r>
        <w:rPr>
          <w:lang w:eastAsia="zh-CN"/>
        </w:rPr>
        <w:t>ProSe</w:t>
      </w:r>
      <w:proofErr w:type="spellEnd"/>
      <w:r>
        <w:rPr>
          <w:lang w:eastAsia="zh-CN"/>
        </w:rPr>
        <w:t xml:space="preserve"> Direct Communication defined in SA2 can be supported.</w:t>
      </w:r>
    </w:p>
    <w:p w14:paraId="47164117" w14:textId="77777777" w:rsidR="00C5058D" w:rsidRDefault="00C5058D">
      <w:pPr>
        <w:jc w:val="both"/>
        <w:rPr>
          <w:lang w:eastAsia="zh-CN"/>
        </w:rPr>
      </w:pPr>
      <w:r>
        <w:rPr>
          <w:lang w:eastAsia="zh-CN"/>
        </w:rPr>
        <w:t>Therefore,</w:t>
      </w:r>
    </w:p>
    <w:p w14:paraId="3BCBFC3A" w14:textId="6E5A2022" w:rsidR="00CF6035" w:rsidRDefault="009F7855" w:rsidP="00420A88">
      <w:pPr>
        <w:pStyle w:val="Proposal"/>
        <w:numPr>
          <w:ilvl w:val="0"/>
          <w:numId w:val="12"/>
        </w:numPr>
        <w:spacing w:line="240" w:lineRule="auto"/>
        <w:ind w:left="1701" w:hanging="1701"/>
        <w:rPr>
          <w:rFonts w:ascii="Times New Roman" w:hAnsi="Times New Roman"/>
        </w:rPr>
      </w:pPr>
      <w:bookmarkStart w:id="25" w:name="_Ref78986167"/>
      <w:r>
        <w:rPr>
          <w:rFonts w:ascii="Times New Roman" w:hAnsi="Times New Roman"/>
        </w:rPr>
        <w:t>For Q2, RAN2 to reply to SA2 with the following highlights:</w:t>
      </w:r>
      <w:bookmarkEnd w:id="25"/>
    </w:p>
    <w:p w14:paraId="1B9813FD" w14:textId="77777777" w:rsidR="00CF6035" w:rsidRDefault="009F7855" w:rsidP="00420A88">
      <w:pPr>
        <w:pStyle w:val="Proposal"/>
        <w:numPr>
          <w:ilvl w:val="0"/>
          <w:numId w:val="13"/>
        </w:numPr>
        <w:spacing w:line="240" w:lineRule="auto"/>
        <w:rPr>
          <w:rFonts w:ascii="Times New Roman" w:hAnsi="Times New Roman"/>
        </w:rPr>
      </w:pPr>
      <w:r>
        <w:rPr>
          <w:rFonts w:ascii="Times New Roman" w:hAnsi="Times New Roman"/>
        </w:rPr>
        <w:t xml:space="preserve">Currently, only “IP” and “Non-IP” SDU type are supported in NR PC5 PDCP layer, while the new data unit type of “ARP” is not supported. </w:t>
      </w:r>
    </w:p>
    <w:p w14:paraId="34439F5C" w14:textId="77777777" w:rsidR="00CF6035" w:rsidRDefault="009F7855" w:rsidP="00420A88">
      <w:pPr>
        <w:pStyle w:val="Proposal"/>
        <w:numPr>
          <w:ilvl w:val="0"/>
          <w:numId w:val="13"/>
        </w:numPr>
        <w:spacing w:line="240" w:lineRule="auto"/>
        <w:rPr>
          <w:rFonts w:ascii="Times New Roman" w:hAnsi="Times New Roman"/>
        </w:rPr>
      </w:pPr>
      <w:r>
        <w:rPr>
          <w:rFonts w:ascii="Times New Roman" w:hAnsi="Times New Roman"/>
        </w:rPr>
        <w:t>RAN2 can support the new data unit type of ARP, by using a reserved value (e.g., 010) to indicate “ARP” in the PDCP SDU type, if required by SA2.</w:t>
      </w:r>
    </w:p>
    <w:p w14:paraId="21456D15" w14:textId="77777777" w:rsidR="00CF6035" w:rsidRDefault="009F7855">
      <w:pPr>
        <w:pStyle w:val="20"/>
        <w:keepLines/>
        <w:numPr>
          <w:ilvl w:val="1"/>
          <w:numId w:val="4"/>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Q</w:t>
      </w:r>
      <w:r w:rsidR="00C5058D">
        <w:rPr>
          <w:rFonts w:eastAsia="宋体" w:cs="Times New Roman"/>
          <w:b w:val="0"/>
          <w:sz w:val="32"/>
          <w:szCs w:val="20"/>
          <w:lang w:val="en-GB"/>
        </w:rPr>
        <w:t xml:space="preserve">uestion </w:t>
      </w:r>
      <w:r>
        <w:rPr>
          <w:rFonts w:eastAsia="宋体" w:cs="Times New Roman"/>
          <w:b w:val="0"/>
          <w:sz w:val="32"/>
          <w:szCs w:val="20"/>
          <w:lang w:val="en-GB"/>
        </w:rPr>
        <w:t>3</w:t>
      </w:r>
    </w:p>
    <w:p w14:paraId="7F767E3D" w14:textId="77777777" w:rsidR="00CF6035" w:rsidRDefault="009F7855">
      <w:pPr>
        <w:pStyle w:val="Proposal"/>
        <w:rPr>
          <w:rFonts w:ascii="Times New Roman" w:hAnsi="Times New Roman"/>
          <w:b w:val="0"/>
          <w:bCs w:val="0"/>
        </w:rPr>
      </w:pPr>
      <w:r>
        <w:rPr>
          <w:rFonts w:ascii="Times New Roman" w:hAnsi="Times New Roman"/>
          <w:b w:val="0"/>
          <w:bCs w:val="0"/>
        </w:rPr>
        <w:t>Below is an excerpt of the SA2 LS for the 3</w:t>
      </w:r>
      <w:r>
        <w:rPr>
          <w:rFonts w:ascii="Times New Roman" w:hAnsi="Times New Roman"/>
          <w:b w:val="0"/>
          <w:bCs w:val="0"/>
          <w:vertAlign w:val="superscript"/>
        </w:rPr>
        <w:t>rd</w:t>
      </w:r>
      <w:r>
        <w:rPr>
          <w:rFonts w:ascii="Times New Roman" w:hAnsi="Times New Roman"/>
          <w:b w:val="0"/>
          <w:bCs w:val="0"/>
        </w:rPr>
        <w:t xml:space="preserve"> Question:</w:t>
      </w:r>
    </w:p>
    <w:p w14:paraId="7FD5F287" w14:textId="77777777" w:rsidR="00CF6035" w:rsidRDefault="009F7855">
      <w:pPr>
        <w:pBdr>
          <w:top w:val="single" w:sz="4" w:space="1" w:color="auto"/>
          <w:left w:val="single" w:sz="4" w:space="4" w:color="auto"/>
          <w:bottom w:val="single" w:sz="4" w:space="1" w:color="auto"/>
          <w:right w:val="single" w:sz="4" w:space="4" w:color="auto"/>
        </w:pBdr>
        <w:jc w:val="both"/>
        <w:rPr>
          <w:lang w:eastAsia="zh-CN"/>
        </w:rPr>
      </w:pPr>
      <w:r>
        <w:rPr>
          <w:rFonts w:hint="eastAsia"/>
          <w:b/>
          <w:bCs/>
        </w:rPr>
        <w:t>Q3)</w:t>
      </w:r>
      <w:r>
        <w:rPr>
          <w:rFonts w:hint="eastAsia"/>
        </w:rPr>
        <w:t xml:space="preserve"> PC5 operation in EPS for Public Safety UE is documented in clause 5.11 of TS 23.304, SA2 assumed EN-DC </w:t>
      </w:r>
      <w:r>
        <w:t>architecture</w:t>
      </w:r>
      <w:r>
        <w:rPr>
          <w:rFonts w:hint="eastAsia"/>
        </w:rPr>
        <w:t xml:space="preserve"> is not </w:t>
      </w:r>
      <w:r>
        <w:t xml:space="preserve">in scope of RAN </w:t>
      </w:r>
      <w:proofErr w:type="spellStart"/>
      <w:r>
        <w:t>NR_SL_enh</w:t>
      </w:r>
      <w:proofErr w:type="spellEnd"/>
      <w:r>
        <w:t xml:space="preserve"> WI</w:t>
      </w:r>
      <w:r>
        <w:rPr>
          <w:rFonts w:hint="eastAsia"/>
        </w:rPr>
        <w:t xml:space="preserve"> and </w:t>
      </w:r>
      <w:r>
        <w:rPr>
          <w:rFonts w:hint="eastAsia"/>
          <w:highlight w:val="yellow"/>
        </w:rPr>
        <w:t>asks RAN2 to confirm this assumption</w:t>
      </w:r>
      <w:r>
        <w:rPr>
          <w:rFonts w:hint="eastAsia"/>
        </w:rPr>
        <w:t>.</w:t>
      </w:r>
    </w:p>
    <w:p w14:paraId="4DC6155C" w14:textId="3D589B8D" w:rsidR="00CF6035" w:rsidRDefault="009F7855">
      <w:pPr>
        <w:pStyle w:val="Proposal"/>
        <w:rPr>
          <w:rFonts w:ascii="Times New Roman" w:eastAsia="宋体" w:hAnsi="Times New Roman"/>
          <w:b w:val="0"/>
          <w:bCs w:val="0"/>
          <w:szCs w:val="24"/>
          <w:lang w:val="en-US"/>
        </w:rPr>
      </w:pPr>
      <w:r>
        <w:rPr>
          <w:rFonts w:ascii="Times New Roman" w:eastAsia="宋体" w:hAnsi="Times New Roman"/>
          <w:b w:val="0"/>
          <w:bCs w:val="0"/>
          <w:szCs w:val="24"/>
          <w:lang w:val="en-US"/>
        </w:rPr>
        <w:t xml:space="preserve">Firstly, it should be clarified that </w:t>
      </w:r>
      <w:r w:rsidR="00901DBE">
        <w:rPr>
          <w:rFonts w:ascii="Times New Roman" w:eastAsia="宋体" w:hAnsi="Times New Roman"/>
          <w:b w:val="0"/>
          <w:bCs w:val="0"/>
          <w:szCs w:val="24"/>
          <w:lang w:val="en-US"/>
        </w:rPr>
        <w:t xml:space="preserve">there are two on-going SL related WIs in RAN. One is the </w:t>
      </w:r>
      <w:r>
        <w:rPr>
          <w:rFonts w:ascii="Times New Roman" w:eastAsia="宋体" w:hAnsi="Times New Roman"/>
          <w:b w:val="0"/>
          <w:bCs w:val="0"/>
          <w:szCs w:val="24"/>
          <w:lang w:val="en-US"/>
        </w:rPr>
        <w:t xml:space="preserve">RAN </w:t>
      </w:r>
      <w:proofErr w:type="spellStart"/>
      <w:r w:rsidRPr="00420A88">
        <w:rPr>
          <w:rFonts w:ascii="Times New Roman" w:eastAsia="宋体" w:hAnsi="Times New Roman"/>
          <w:b w:val="0"/>
          <w:bCs w:val="0"/>
          <w:i/>
          <w:szCs w:val="24"/>
          <w:lang w:val="en-US"/>
        </w:rPr>
        <w:t>NR_SL_enh</w:t>
      </w:r>
      <w:proofErr w:type="spellEnd"/>
      <w:r>
        <w:rPr>
          <w:rFonts w:ascii="Times New Roman" w:eastAsia="宋体" w:hAnsi="Times New Roman"/>
          <w:b w:val="0"/>
          <w:bCs w:val="0"/>
          <w:szCs w:val="24"/>
          <w:lang w:val="en-US"/>
        </w:rPr>
        <w:t xml:space="preserve"> WI </w:t>
      </w:r>
      <w:r w:rsidR="00901DBE">
        <w:rPr>
          <w:rFonts w:ascii="Times New Roman" w:eastAsia="宋体" w:hAnsi="Times New Roman"/>
          <w:b w:val="0"/>
          <w:bCs w:val="0"/>
          <w:szCs w:val="24"/>
          <w:lang w:val="en-US"/>
        </w:rPr>
        <w:t>which is the evolution of Rel-16 V2X SL</w:t>
      </w:r>
      <w:r>
        <w:rPr>
          <w:rFonts w:ascii="Times New Roman" w:eastAsia="宋体" w:hAnsi="Times New Roman"/>
          <w:b w:val="0"/>
          <w:bCs w:val="0"/>
          <w:szCs w:val="24"/>
          <w:lang w:val="en-US"/>
        </w:rPr>
        <w:t xml:space="preserve">. </w:t>
      </w:r>
      <w:r>
        <w:rPr>
          <w:rFonts w:ascii="Times New Roman" w:eastAsia="宋体" w:hAnsi="Times New Roman" w:hint="eastAsia"/>
          <w:b w:val="0"/>
          <w:bCs w:val="0"/>
          <w:szCs w:val="24"/>
          <w:lang w:val="en-US"/>
        </w:rPr>
        <w:t>The</w:t>
      </w:r>
      <w:r>
        <w:rPr>
          <w:rFonts w:ascii="Times New Roman" w:eastAsia="宋体" w:hAnsi="Times New Roman"/>
          <w:b w:val="0"/>
          <w:bCs w:val="0"/>
          <w:szCs w:val="24"/>
          <w:lang w:val="en-US"/>
        </w:rPr>
        <w:t xml:space="preserve"> </w:t>
      </w:r>
      <w:r w:rsidR="00901DBE">
        <w:rPr>
          <w:rFonts w:ascii="Times New Roman" w:eastAsia="宋体" w:hAnsi="Times New Roman"/>
          <w:b w:val="0"/>
          <w:bCs w:val="0"/>
          <w:szCs w:val="24"/>
          <w:lang w:val="en-US"/>
        </w:rPr>
        <w:t>other one</w:t>
      </w:r>
      <w:r>
        <w:rPr>
          <w:rFonts w:ascii="Times New Roman" w:eastAsia="宋体" w:hAnsi="Times New Roman"/>
          <w:b w:val="0"/>
          <w:bCs w:val="0"/>
          <w:szCs w:val="24"/>
          <w:lang w:val="en-US"/>
        </w:rPr>
        <w:t xml:space="preserve"> is </w:t>
      </w:r>
      <w:proofErr w:type="spellStart"/>
      <w:r w:rsidRPr="00420A88">
        <w:rPr>
          <w:rFonts w:ascii="Times New Roman" w:eastAsia="宋体" w:hAnsi="Times New Roman"/>
          <w:b w:val="0"/>
          <w:bCs w:val="0"/>
          <w:i/>
          <w:szCs w:val="24"/>
          <w:lang w:val="en-US"/>
        </w:rPr>
        <w:t>NR_SL_Relay</w:t>
      </w:r>
      <w:proofErr w:type="spellEnd"/>
      <w:r w:rsidRPr="00420A88">
        <w:rPr>
          <w:rFonts w:ascii="Times New Roman" w:eastAsia="宋体" w:hAnsi="Times New Roman"/>
          <w:b w:val="0"/>
          <w:bCs w:val="0"/>
          <w:i/>
          <w:szCs w:val="24"/>
          <w:lang w:val="en-US"/>
        </w:rPr>
        <w:t>-Core</w:t>
      </w:r>
      <w:r w:rsidR="00901DBE">
        <w:rPr>
          <w:rFonts w:ascii="Times New Roman" w:eastAsia="宋体" w:hAnsi="Times New Roman"/>
          <w:b w:val="0"/>
          <w:bCs w:val="0"/>
          <w:szCs w:val="24"/>
          <w:lang w:val="en-US"/>
        </w:rPr>
        <w:t xml:space="preserve"> which </w:t>
      </w:r>
      <w:r>
        <w:rPr>
          <w:rFonts w:ascii="Times New Roman" w:eastAsia="宋体" w:hAnsi="Times New Roman"/>
          <w:b w:val="0"/>
          <w:bCs w:val="0"/>
          <w:szCs w:val="24"/>
          <w:lang w:val="en-US"/>
        </w:rPr>
        <w:t xml:space="preserve">is </w:t>
      </w:r>
      <w:r w:rsidR="00901DBE">
        <w:rPr>
          <w:rFonts w:ascii="Times New Roman" w:eastAsia="宋体" w:hAnsi="Times New Roman"/>
          <w:b w:val="0"/>
          <w:bCs w:val="0"/>
          <w:szCs w:val="24"/>
          <w:lang w:val="en-US"/>
        </w:rPr>
        <w:t>for</w:t>
      </w:r>
      <w:r>
        <w:rPr>
          <w:rFonts w:ascii="Times New Roman" w:eastAsia="宋体" w:hAnsi="Times New Roman"/>
          <w:b w:val="0"/>
          <w:bCs w:val="0"/>
          <w:szCs w:val="24"/>
          <w:lang w:val="en-US"/>
        </w:rPr>
        <w:t xml:space="preserve"> the </w:t>
      </w:r>
      <w:r w:rsidR="00901DBE">
        <w:rPr>
          <w:rFonts w:ascii="Times New Roman" w:eastAsia="宋体" w:hAnsi="Times New Roman"/>
          <w:b w:val="0"/>
          <w:bCs w:val="0"/>
          <w:szCs w:val="24"/>
          <w:lang w:val="en-US"/>
        </w:rPr>
        <w:t>L2 and L3 U2N relay</w:t>
      </w:r>
      <w:r>
        <w:rPr>
          <w:rFonts w:ascii="Times New Roman" w:eastAsia="宋体" w:hAnsi="Times New Roman"/>
          <w:b w:val="0"/>
          <w:bCs w:val="0"/>
          <w:szCs w:val="24"/>
          <w:lang w:val="en-US"/>
        </w:rPr>
        <w:t xml:space="preserve">. </w:t>
      </w:r>
      <w:r w:rsidR="00901DBE">
        <w:rPr>
          <w:rFonts w:ascii="Times New Roman" w:eastAsia="宋体" w:hAnsi="Times New Roman"/>
          <w:b w:val="0"/>
          <w:bCs w:val="0"/>
          <w:szCs w:val="24"/>
          <w:lang w:val="en-US"/>
        </w:rPr>
        <w:t xml:space="preserve">Only the first WI is mentioned in the SA2 LS. </w:t>
      </w:r>
      <w:r>
        <w:rPr>
          <w:rFonts w:ascii="Times New Roman" w:eastAsia="宋体" w:hAnsi="Times New Roman"/>
          <w:b w:val="0"/>
          <w:bCs w:val="0"/>
          <w:szCs w:val="24"/>
          <w:lang w:val="en-US"/>
        </w:rPr>
        <w:t xml:space="preserve">Nevertheless, </w:t>
      </w:r>
      <w:r w:rsidR="00901DBE">
        <w:rPr>
          <w:rFonts w:ascii="Times New Roman" w:eastAsia="宋体" w:hAnsi="Times New Roman"/>
          <w:b w:val="0"/>
          <w:bCs w:val="0"/>
          <w:szCs w:val="24"/>
          <w:lang w:val="en-US"/>
        </w:rPr>
        <w:t xml:space="preserve">we believe </w:t>
      </w:r>
      <w:r>
        <w:rPr>
          <w:rFonts w:ascii="Times New Roman" w:eastAsia="宋体" w:hAnsi="Times New Roman"/>
          <w:b w:val="0"/>
          <w:bCs w:val="0"/>
          <w:szCs w:val="24"/>
          <w:lang w:val="en-US"/>
        </w:rPr>
        <w:t xml:space="preserve">there is no harm to check the support of EN-DC architecture with regards to both of the RAN </w:t>
      </w:r>
      <w:proofErr w:type="spellStart"/>
      <w:r>
        <w:rPr>
          <w:rFonts w:ascii="Times New Roman" w:eastAsia="宋体" w:hAnsi="Times New Roman"/>
          <w:b w:val="0"/>
          <w:bCs w:val="0"/>
          <w:szCs w:val="24"/>
          <w:lang w:val="en-US"/>
        </w:rPr>
        <w:t>WIs.</w:t>
      </w:r>
      <w:proofErr w:type="spellEnd"/>
    </w:p>
    <w:p w14:paraId="432E4F0D" w14:textId="77777777" w:rsidR="00CF6035" w:rsidRDefault="009F7855" w:rsidP="00420A88">
      <w:pPr>
        <w:pStyle w:val="Proposal"/>
        <w:numPr>
          <w:ilvl w:val="0"/>
          <w:numId w:val="15"/>
        </w:numPr>
        <w:rPr>
          <w:rFonts w:ascii="Times New Roman" w:eastAsia="宋体" w:hAnsi="Times New Roman"/>
          <w:b w:val="0"/>
          <w:bCs w:val="0"/>
          <w:szCs w:val="24"/>
          <w:lang w:val="en-US"/>
        </w:rPr>
      </w:pPr>
      <w:r>
        <w:rPr>
          <w:rFonts w:ascii="Times New Roman" w:eastAsia="宋体" w:hAnsi="Times New Roman" w:hint="eastAsia"/>
          <w:b w:val="0"/>
          <w:bCs w:val="0"/>
          <w:szCs w:val="24"/>
          <w:lang w:val="en-US"/>
        </w:rPr>
        <w:t>F</w:t>
      </w:r>
      <w:r>
        <w:rPr>
          <w:rFonts w:ascii="Times New Roman" w:eastAsia="宋体" w:hAnsi="Times New Roman"/>
          <w:b w:val="0"/>
          <w:bCs w:val="0"/>
          <w:szCs w:val="24"/>
          <w:lang w:val="en-US"/>
        </w:rPr>
        <w:t xml:space="preserve">or the RAN </w:t>
      </w:r>
      <w:proofErr w:type="spellStart"/>
      <w:r w:rsidRPr="00420A88">
        <w:rPr>
          <w:rFonts w:ascii="Times New Roman" w:eastAsia="宋体" w:hAnsi="Times New Roman"/>
          <w:b w:val="0"/>
          <w:bCs w:val="0"/>
          <w:i/>
          <w:szCs w:val="24"/>
          <w:lang w:val="en-US"/>
        </w:rPr>
        <w:t>NR_SL_enh</w:t>
      </w:r>
      <w:proofErr w:type="spellEnd"/>
      <w:r>
        <w:rPr>
          <w:rFonts w:ascii="Times New Roman" w:eastAsia="宋体" w:hAnsi="Times New Roman"/>
          <w:b w:val="0"/>
          <w:bCs w:val="0"/>
          <w:szCs w:val="24"/>
          <w:lang w:val="en-US"/>
        </w:rPr>
        <w:t xml:space="preserve"> WI, according to stage 2 description in TS 37.340, all the MR-DC architectures including EN-DC is not supported. The related text is shown as below:</w:t>
      </w:r>
    </w:p>
    <w:p w14:paraId="629B7D63" w14:textId="77777777" w:rsidR="00CF6035" w:rsidRDefault="009F7855">
      <w:pPr>
        <w:pStyle w:val="Observation"/>
        <w:rPr>
          <w:rFonts w:ascii="Times New Roman" w:eastAsiaTheme="minorEastAsia" w:hAnsi="Times New Roman"/>
          <w:color w:val="FF0000"/>
          <w:lang w:eastAsia="zh-CN"/>
        </w:rPr>
      </w:pPr>
      <w:r>
        <w:rPr>
          <w:rFonts w:ascii="Times New Roman" w:eastAsiaTheme="minorEastAsia" w:hAnsi="Times New Roman" w:hint="eastAsia"/>
          <w:color w:val="FF0000"/>
          <w:lang w:eastAsia="zh-CN"/>
        </w:rPr>
        <w:t>*</w:t>
      </w:r>
      <w:r>
        <w:rPr>
          <w:rFonts w:ascii="Times New Roman" w:eastAsiaTheme="minorEastAsia" w:hAnsi="Times New Roman"/>
          <w:color w:val="FF0000"/>
          <w:lang w:eastAsia="zh-CN"/>
        </w:rPr>
        <w:t>********************************From TS 37.340*******************************************</w:t>
      </w:r>
    </w:p>
    <w:p w14:paraId="02262CBD" w14:textId="77777777" w:rsidR="00CF6035" w:rsidRPr="00420A88" w:rsidRDefault="009F7855">
      <w:pPr>
        <w:pStyle w:val="20"/>
        <w:rPr>
          <w:b w:val="0"/>
          <w:sz w:val="26"/>
          <w:szCs w:val="26"/>
        </w:rPr>
      </w:pPr>
      <w:bookmarkStart w:id="26" w:name="_Toc37200989"/>
      <w:bookmarkStart w:id="27" w:name="_Toc52568386"/>
      <w:bookmarkStart w:id="28" w:name="_Toc46492855"/>
      <w:bookmarkStart w:id="29" w:name="_Toc60787253"/>
      <w:bookmarkStart w:id="30" w:name="_Toc5707112"/>
      <w:bookmarkStart w:id="31" w:name="_Toc20428260"/>
      <w:r w:rsidRPr="00420A88">
        <w:rPr>
          <w:b w:val="0"/>
          <w:sz w:val="26"/>
          <w:szCs w:val="26"/>
        </w:rPr>
        <w:t>13.2</w:t>
      </w:r>
      <w:r w:rsidRPr="00420A88">
        <w:rPr>
          <w:b w:val="0"/>
          <w:sz w:val="26"/>
          <w:szCs w:val="26"/>
        </w:rPr>
        <w:tab/>
      </w:r>
      <w:proofErr w:type="spellStart"/>
      <w:r w:rsidRPr="00420A88">
        <w:rPr>
          <w:b w:val="0"/>
          <w:sz w:val="26"/>
          <w:szCs w:val="26"/>
        </w:rPr>
        <w:t>Sidelink</w:t>
      </w:r>
      <w:bookmarkEnd w:id="26"/>
      <w:bookmarkEnd w:id="27"/>
      <w:bookmarkEnd w:id="28"/>
      <w:bookmarkEnd w:id="29"/>
      <w:proofErr w:type="spellEnd"/>
    </w:p>
    <w:p w14:paraId="0D8F061C" w14:textId="77777777" w:rsidR="00CF6035" w:rsidRDefault="009F7855">
      <w:r>
        <w:t xml:space="preserve">NR </w:t>
      </w:r>
      <w:proofErr w:type="spellStart"/>
      <w:r>
        <w:t>Sidelink</w:t>
      </w:r>
      <w:proofErr w:type="spellEnd"/>
      <w:r>
        <w:t xml:space="preserve"> Communication and V2X </w:t>
      </w:r>
      <w:proofErr w:type="spellStart"/>
      <w:r>
        <w:t>Sidelink</w:t>
      </w:r>
      <w:proofErr w:type="spellEnd"/>
      <w:r>
        <w:t xml:space="preserve"> Communication </w:t>
      </w:r>
      <w:r>
        <w:rPr>
          <w:color w:val="FF0000"/>
        </w:rPr>
        <w:t>cannot be configured in MR-DC</w:t>
      </w:r>
      <w:r>
        <w:t xml:space="preserve"> in this release.</w:t>
      </w:r>
      <w:bookmarkEnd w:id="30"/>
      <w:bookmarkEnd w:id="31"/>
    </w:p>
    <w:p w14:paraId="42EA2389" w14:textId="77777777" w:rsidR="00CF6035" w:rsidRDefault="009F7855">
      <w:pPr>
        <w:pStyle w:val="Observation"/>
        <w:rPr>
          <w:rFonts w:ascii="Times New Roman" w:eastAsiaTheme="minorEastAsia" w:hAnsi="Times New Roman"/>
          <w:color w:val="FF0000"/>
          <w:lang w:eastAsia="zh-CN"/>
        </w:rPr>
      </w:pPr>
      <w:r>
        <w:rPr>
          <w:rFonts w:ascii="Times New Roman" w:eastAsiaTheme="minorEastAsia" w:hAnsi="Times New Roman" w:hint="eastAsia"/>
          <w:color w:val="FF0000"/>
          <w:lang w:eastAsia="zh-CN"/>
        </w:rPr>
        <w:t>*</w:t>
      </w:r>
      <w:r>
        <w:rPr>
          <w:rFonts w:ascii="Times New Roman" w:eastAsiaTheme="minorEastAsia" w:hAnsi="Times New Roman"/>
          <w:color w:val="FF0000"/>
          <w:lang w:eastAsia="zh-CN"/>
        </w:rPr>
        <w:t>********************************From TS 37.340*******************************************</w:t>
      </w:r>
    </w:p>
    <w:p w14:paraId="2B621490" w14:textId="77777777" w:rsidR="00CF6035" w:rsidRDefault="009F7855" w:rsidP="00420A88">
      <w:pPr>
        <w:pStyle w:val="af4"/>
        <w:numPr>
          <w:ilvl w:val="0"/>
          <w:numId w:val="16"/>
        </w:numPr>
        <w:ind w:firstLineChars="0"/>
        <w:rPr>
          <w:rFonts w:ascii="Times New Roman" w:hAnsi="Times New Roman"/>
          <w:i/>
          <w:sz w:val="20"/>
          <w:szCs w:val="24"/>
        </w:rPr>
      </w:pPr>
      <w:r>
        <w:rPr>
          <w:rFonts w:ascii="Times New Roman" w:hAnsi="Times New Roman"/>
          <w:bCs/>
          <w:sz w:val="20"/>
          <w:szCs w:val="24"/>
        </w:rPr>
        <w:t xml:space="preserve">For the RAN </w:t>
      </w:r>
      <w:proofErr w:type="spellStart"/>
      <w:r w:rsidRPr="00420A88">
        <w:rPr>
          <w:rFonts w:ascii="Times New Roman" w:hAnsi="Times New Roman"/>
          <w:bCs/>
          <w:i/>
          <w:sz w:val="20"/>
          <w:szCs w:val="24"/>
        </w:rPr>
        <w:t>NR_SL_Relay</w:t>
      </w:r>
      <w:proofErr w:type="spellEnd"/>
      <w:r w:rsidRPr="00420A88">
        <w:rPr>
          <w:rFonts w:ascii="Times New Roman" w:hAnsi="Times New Roman"/>
          <w:bCs/>
          <w:i/>
          <w:sz w:val="20"/>
          <w:szCs w:val="24"/>
        </w:rPr>
        <w:t>-Core</w:t>
      </w:r>
      <w:r>
        <w:rPr>
          <w:rFonts w:ascii="Times New Roman" w:hAnsi="Times New Roman"/>
          <w:bCs/>
          <w:sz w:val="20"/>
          <w:szCs w:val="24"/>
        </w:rPr>
        <w:t xml:space="preserve"> WID </w:t>
      </w:r>
      <w:r>
        <w:rPr>
          <w:rFonts w:ascii="Times New Roman" w:hAnsi="Times New Roman"/>
          <w:sz w:val="20"/>
        </w:rPr>
        <w:fldChar w:fldCharType="begin"/>
      </w:r>
      <w:r>
        <w:rPr>
          <w:rFonts w:ascii="Times New Roman" w:hAnsi="Times New Roman"/>
          <w:bCs/>
          <w:sz w:val="20"/>
          <w:szCs w:val="24"/>
        </w:rPr>
        <w:instrText xml:space="preserve"> REF _Ref78929907 \r \h </w:instrText>
      </w:r>
      <w:r>
        <w:rPr>
          <w:rFonts w:ascii="Times New Roman" w:hAnsi="Times New Roman"/>
          <w:sz w:val="20"/>
        </w:rPr>
        <w:instrText xml:space="preserve"> \* MERGEFORMAT </w:instrText>
      </w:r>
      <w:r>
        <w:rPr>
          <w:rFonts w:ascii="Times New Roman" w:hAnsi="Times New Roman"/>
          <w:sz w:val="20"/>
        </w:rPr>
      </w:r>
      <w:r>
        <w:rPr>
          <w:rFonts w:ascii="Times New Roman" w:hAnsi="Times New Roman"/>
          <w:sz w:val="20"/>
        </w:rPr>
        <w:fldChar w:fldCharType="separate"/>
      </w:r>
      <w:r>
        <w:rPr>
          <w:rFonts w:ascii="Times New Roman" w:hAnsi="Times New Roman"/>
          <w:bCs/>
          <w:sz w:val="20"/>
          <w:szCs w:val="24"/>
        </w:rPr>
        <w:t>[5]</w:t>
      </w:r>
      <w:r>
        <w:rPr>
          <w:rFonts w:ascii="Times New Roman" w:hAnsi="Times New Roman"/>
          <w:sz w:val="20"/>
        </w:rPr>
        <w:fldChar w:fldCharType="end"/>
      </w:r>
      <w:r>
        <w:rPr>
          <w:rFonts w:ascii="Times New Roman" w:hAnsi="Times New Roman"/>
          <w:bCs/>
          <w:sz w:val="20"/>
          <w:szCs w:val="24"/>
        </w:rPr>
        <w:t>, the NOTE3 clearly stating that “</w:t>
      </w:r>
      <w:r>
        <w:rPr>
          <w:rFonts w:ascii="Times New Roman" w:hAnsi="Times New Roman"/>
          <w:i/>
          <w:sz w:val="20"/>
        </w:rPr>
        <w:t xml:space="preserve">Only NR </w:t>
      </w:r>
      <w:proofErr w:type="spellStart"/>
      <w:r>
        <w:rPr>
          <w:rFonts w:ascii="Times New Roman" w:hAnsi="Times New Roman"/>
          <w:i/>
          <w:sz w:val="20"/>
        </w:rPr>
        <w:t>Uu</w:t>
      </w:r>
      <w:proofErr w:type="spellEnd"/>
      <w:r>
        <w:rPr>
          <w:rFonts w:ascii="Times New Roman" w:hAnsi="Times New Roman"/>
          <w:i/>
          <w:sz w:val="20"/>
        </w:rPr>
        <w:t xml:space="preserve"> interface, i.e. </w:t>
      </w:r>
      <w:proofErr w:type="spellStart"/>
      <w:r>
        <w:rPr>
          <w:rFonts w:ascii="Times New Roman" w:hAnsi="Times New Roman"/>
          <w:i/>
          <w:sz w:val="20"/>
        </w:rPr>
        <w:t>gNB</w:t>
      </w:r>
      <w:proofErr w:type="spellEnd"/>
      <w:r>
        <w:rPr>
          <w:rFonts w:ascii="Times New Roman" w:hAnsi="Times New Roman"/>
          <w:i/>
          <w:sz w:val="20"/>
        </w:rPr>
        <w:t xml:space="preserve">, and 5GC is considered, and it is </w:t>
      </w:r>
      <w:r>
        <w:rPr>
          <w:rFonts w:ascii="Times New Roman" w:hAnsi="Times New Roman"/>
          <w:i/>
          <w:color w:val="FF0000"/>
          <w:sz w:val="20"/>
        </w:rPr>
        <w:t>limited to NR SA</w:t>
      </w:r>
      <w:r>
        <w:rPr>
          <w:rFonts w:ascii="Times New Roman" w:hAnsi="Times New Roman"/>
          <w:i/>
          <w:sz w:val="20"/>
        </w:rPr>
        <w:t xml:space="preserve"> scenario in this release.”</w:t>
      </w:r>
      <w:r>
        <w:rPr>
          <w:rFonts w:ascii="Times New Roman" w:hAnsi="Times New Roman"/>
          <w:sz w:val="20"/>
        </w:rPr>
        <w:t>.</w:t>
      </w:r>
      <w:r>
        <w:rPr>
          <w:rFonts w:ascii="Times New Roman" w:hAnsi="Times New Roman"/>
          <w:i/>
          <w:sz w:val="20"/>
        </w:rPr>
        <w:t xml:space="preserve"> </w:t>
      </w:r>
      <w:r>
        <w:rPr>
          <w:rFonts w:ascii="Times New Roman" w:hAnsi="Times New Roman"/>
          <w:sz w:val="20"/>
        </w:rPr>
        <w:t xml:space="preserve">In other words, </w:t>
      </w:r>
      <w:r>
        <w:rPr>
          <w:rFonts w:ascii="Times New Roman" w:hAnsi="Times New Roman"/>
          <w:sz w:val="20"/>
          <w:szCs w:val="24"/>
        </w:rPr>
        <w:t>EN-DC has been excluded in Rel-17</w:t>
      </w:r>
      <w:r w:rsidR="00C5058D">
        <w:rPr>
          <w:rFonts w:ascii="Times New Roman" w:hAnsi="Times New Roman"/>
          <w:sz w:val="20"/>
          <w:szCs w:val="24"/>
        </w:rPr>
        <w:t xml:space="preserve"> WI</w:t>
      </w:r>
      <w:r>
        <w:rPr>
          <w:rFonts w:ascii="Times New Roman" w:hAnsi="Times New Roman"/>
          <w:sz w:val="20"/>
          <w:szCs w:val="24"/>
        </w:rPr>
        <w:t>.</w:t>
      </w:r>
    </w:p>
    <w:p w14:paraId="6CBBB153" w14:textId="77777777" w:rsidR="00CF6035" w:rsidRDefault="009F7855">
      <w:pPr>
        <w:pStyle w:val="Proposal"/>
        <w:rPr>
          <w:rFonts w:ascii="Times New Roman" w:eastAsia="宋体" w:hAnsi="Times New Roman"/>
          <w:b w:val="0"/>
          <w:bCs w:val="0"/>
          <w:szCs w:val="24"/>
          <w:lang w:val="en-US"/>
        </w:rPr>
      </w:pPr>
      <w:r>
        <w:rPr>
          <w:rFonts w:ascii="Times New Roman" w:eastAsia="宋体" w:hAnsi="Times New Roman"/>
          <w:b w:val="0"/>
          <w:bCs w:val="0"/>
          <w:szCs w:val="24"/>
          <w:lang w:val="en-US"/>
        </w:rPr>
        <w:t xml:space="preserve">As above, we understand that EN-DC architecture is not in the scope for the RAN </w:t>
      </w:r>
      <w:proofErr w:type="spellStart"/>
      <w:r w:rsidRPr="00420A88">
        <w:rPr>
          <w:rFonts w:ascii="Times New Roman" w:eastAsia="宋体" w:hAnsi="Times New Roman"/>
          <w:b w:val="0"/>
          <w:bCs w:val="0"/>
          <w:i/>
          <w:szCs w:val="24"/>
          <w:lang w:val="en-US"/>
        </w:rPr>
        <w:t>NR_SL_enh</w:t>
      </w:r>
      <w:proofErr w:type="spellEnd"/>
      <w:r>
        <w:rPr>
          <w:rFonts w:ascii="Times New Roman" w:eastAsia="宋体" w:hAnsi="Times New Roman"/>
          <w:b w:val="0"/>
          <w:bCs w:val="0"/>
          <w:szCs w:val="24"/>
          <w:lang w:val="en-US"/>
        </w:rPr>
        <w:t xml:space="preserve"> WI as well as the </w:t>
      </w:r>
      <w:proofErr w:type="spellStart"/>
      <w:r w:rsidRPr="00420A88">
        <w:rPr>
          <w:rFonts w:ascii="Times New Roman" w:eastAsia="宋体" w:hAnsi="Times New Roman"/>
          <w:b w:val="0"/>
          <w:bCs w:val="0"/>
          <w:i/>
          <w:szCs w:val="24"/>
          <w:lang w:val="en-US"/>
        </w:rPr>
        <w:t>NR_SL_Relay</w:t>
      </w:r>
      <w:proofErr w:type="spellEnd"/>
      <w:r w:rsidRPr="00420A88">
        <w:rPr>
          <w:rFonts w:ascii="Times New Roman" w:eastAsia="宋体" w:hAnsi="Times New Roman"/>
          <w:b w:val="0"/>
          <w:bCs w:val="0"/>
          <w:i/>
          <w:szCs w:val="24"/>
          <w:lang w:val="en-US"/>
        </w:rPr>
        <w:t>-Core</w:t>
      </w:r>
      <w:r>
        <w:rPr>
          <w:rFonts w:ascii="Times New Roman" w:eastAsia="宋体" w:hAnsi="Times New Roman"/>
          <w:b w:val="0"/>
          <w:bCs w:val="0"/>
          <w:szCs w:val="24"/>
          <w:lang w:val="en-US"/>
        </w:rPr>
        <w:t xml:space="preserve"> WI. Therefore, it is proposed that:</w:t>
      </w:r>
    </w:p>
    <w:p w14:paraId="778EB542" w14:textId="25046B8B" w:rsidR="00CF6035" w:rsidRDefault="009F7855" w:rsidP="00420A88">
      <w:pPr>
        <w:pStyle w:val="Proposal"/>
        <w:numPr>
          <w:ilvl w:val="0"/>
          <w:numId w:val="12"/>
        </w:numPr>
        <w:spacing w:line="240" w:lineRule="auto"/>
        <w:ind w:left="1701" w:hanging="1701"/>
        <w:rPr>
          <w:rFonts w:ascii="Times New Roman" w:hAnsi="Times New Roman"/>
        </w:rPr>
      </w:pPr>
      <w:bookmarkStart w:id="32" w:name="_Ref78986170"/>
      <w:r>
        <w:rPr>
          <w:rFonts w:ascii="Times New Roman" w:hAnsi="Times New Roman"/>
        </w:rPr>
        <w:t>For Q3, RAN2 to reply to SA2 with the following highlights:</w:t>
      </w:r>
      <w:bookmarkEnd w:id="32"/>
    </w:p>
    <w:p w14:paraId="38CCABC6" w14:textId="69E053F9" w:rsidR="00CF6035" w:rsidRPr="00420A88" w:rsidRDefault="009F7855" w:rsidP="00420A88">
      <w:pPr>
        <w:pStyle w:val="Proposal"/>
        <w:numPr>
          <w:ilvl w:val="0"/>
          <w:numId w:val="13"/>
        </w:numPr>
        <w:rPr>
          <w:rFonts w:ascii="Times New Roman" w:hAnsi="Times New Roman"/>
        </w:rPr>
      </w:pPr>
      <w:r>
        <w:rPr>
          <w:rFonts w:ascii="Times New Roman" w:hAnsi="Times New Roman"/>
        </w:rPr>
        <w:t xml:space="preserve">Clarify that </w:t>
      </w:r>
      <w:r w:rsidR="00901DBE" w:rsidRPr="00420A88">
        <w:rPr>
          <w:rFonts w:ascii="Times New Roman" w:hAnsi="Times New Roman"/>
        </w:rPr>
        <w:t xml:space="preserve">there are two on-going SL related WIs in RAN. One is the RAN </w:t>
      </w:r>
      <w:proofErr w:type="spellStart"/>
      <w:r w:rsidR="00901DBE" w:rsidRPr="00420A88">
        <w:rPr>
          <w:rFonts w:ascii="Times New Roman" w:hAnsi="Times New Roman"/>
          <w:i/>
        </w:rPr>
        <w:t>NR_SL_enh</w:t>
      </w:r>
      <w:proofErr w:type="spellEnd"/>
      <w:r w:rsidR="00901DBE" w:rsidRPr="00420A88">
        <w:rPr>
          <w:rFonts w:ascii="Times New Roman" w:hAnsi="Times New Roman"/>
        </w:rPr>
        <w:t xml:space="preserve"> WI which is the evolution of </w:t>
      </w:r>
      <w:r w:rsidR="00901DBE">
        <w:rPr>
          <w:rFonts w:ascii="Times New Roman" w:hAnsi="Times New Roman"/>
        </w:rPr>
        <w:t xml:space="preserve">Rel-16 </w:t>
      </w:r>
      <w:r w:rsidR="00901DBE" w:rsidRPr="00420A88">
        <w:rPr>
          <w:rFonts w:ascii="Times New Roman" w:hAnsi="Times New Roman"/>
        </w:rPr>
        <w:t xml:space="preserve">V2X SL. The other one is </w:t>
      </w:r>
      <w:proofErr w:type="spellStart"/>
      <w:r w:rsidR="00901DBE" w:rsidRPr="00420A88">
        <w:rPr>
          <w:rFonts w:ascii="Times New Roman" w:hAnsi="Times New Roman"/>
          <w:i/>
        </w:rPr>
        <w:t>NR_SL_Relay</w:t>
      </w:r>
      <w:proofErr w:type="spellEnd"/>
      <w:r w:rsidR="00901DBE" w:rsidRPr="00420A88">
        <w:rPr>
          <w:rFonts w:ascii="Times New Roman" w:hAnsi="Times New Roman"/>
          <w:i/>
        </w:rPr>
        <w:t xml:space="preserve">-Core </w:t>
      </w:r>
      <w:r w:rsidR="00901DBE" w:rsidRPr="00420A88">
        <w:rPr>
          <w:rFonts w:ascii="Times New Roman" w:hAnsi="Times New Roman"/>
        </w:rPr>
        <w:t xml:space="preserve">which is for the L2 and L3 U2N </w:t>
      </w:r>
      <w:r w:rsidR="00420A88">
        <w:rPr>
          <w:rFonts w:ascii="Times New Roman" w:hAnsi="Times New Roman" w:hint="eastAsia"/>
        </w:rPr>
        <w:t>R</w:t>
      </w:r>
      <w:r w:rsidR="00901DBE" w:rsidRPr="00420A88">
        <w:rPr>
          <w:rFonts w:ascii="Times New Roman" w:hAnsi="Times New Roman"/>
        </w:rPr>
        <w:t>elay</w:t>
      </w:r>
      <w:r w:rsidR="00901DBE">
        <w:rPr>
          <w:rFonts w:ascii="Times New Roman" w:hAnsi="Times New Roman"/>
        </w:rPr>
        <w:t>.</w:t>
      </w:r>
    </w:p>
    <w:p w14:paraId="1EE69C14" w14:textId="1B0A6CED" w:rsidR="00CF6035" w:rsidRDefault="009F7855" w:rsidP="00420A88">
      <w:pPr>
        <w:pStyle w:val="Proposal"/>
        <w:numPr>
          <w:ilvl w:val="0"/>
          <w:numId w:val="13"/>
        </w:numPr>
        <w:spacing w:line="240" w:lineRule="auto"/>
        <w:rPr>
          <w:rFonts w:ascii="Times New Roman" w:hAnsi="Times New Roman"/>
        </w:rPr>
      </w:pPr>
      <w:r w:rsidRPr="00420A88">
        <w:rPr>
          <w:rFonts w:ascii="Times New Roman" w:hAnsi="Times New Roman"/>
        </w:rPr>
        <w:t>Confirm the SA2</w:t>
      </w:r>
      <w:r>
        <w:rPr>
          <w:rFonts w:ascii="Times New Roman" w:hAnsi="Times New Roman"/>
        </w:rPr>
        <w:t xml:space="preserve"> assumption that EN-DC architecture is not in scope of </w:t>
      </w:r>
      <w:r w:rsidR="004B482C">
        <w:rPr>
          <w:rFonts w:ascii="Times New Roman" w:hAnsi="Times New Roman"/>
        </w:rPr>
        <w:t xml:space="preserve">the </w:t>
      </w:r>
      <w:r>
        <w:rPr>
          <w:rFonts w:ascii="Times New Roman" w:hAnsi="Times New Roman"/>
        </w:rPr>
        <w:t xml:space="preserve">RAN </w:t>
      </w:r>
      <w:proofErr w:type="spellStart"/>
      <w:r w:rsidRPr="00420A88">
        <w:rPr>
          <w:rFonts w:ascii="Times New Roman" w:hAnsi="Times New Roman"/>
          <w:i/>
        </w:rPr>
        <w:t>NR_SL_enh</w:t>
      </w:r>
      <w:proofErr w:type="spellEnd"/>
      <w:r>
        <w:rPr>
          <w:rFonts w:ascii="Times New Roman" w:hAnsi="Times New Roman"/>
        </w:rPr>
        <w:t xml:space="preserve"> WI. </w:t>
      </w:r>
    </w:p>
    <w:p w14:paraId="0FFE7A3E" w14:textId="1C6AE57D" w:rsidR="00CF6035" w:rsidRDefault="009F7855" w:rsidP="00420A88">
      <w:pPr>
        <w:pStyle w:val="Proposal"/>
        <w:numPr>
          <w:ilvl w:val="0"/>
          <w:numId w:val="13"/>
        </w:numPr>
        <w:spacing w:line="240" w:lineRule="auto"/>
        <w:rPr>
          <w:rFonts w:ascii="Times New Roman" w:hAnsi="Times New Roman"/>
        </w:rPr>
      </w:pPr>
      <w:r>
        <w:rPr>
          <w:rFonts w:ascii="Times New Roman" w:hAnsi="Times New Roman"/>
        </w:rPr>
        <w:t xml:space="preserve">Further confirm that EN-DC architecture is also not in scope of </w:t>
      </w:r>
      <w:r w:rsidR="004B482C">
        <w:rPr>
          <w:rFonts w:ascii="Times New Roman" w:hAnsi="Times New Roman"/>
        </w:rPr>
        <w:t xml:space="preserve">the </w:t>
      </w:r>
      <w:r>
        <w:rPr>
          <w:rFonts w:ascii="Times New Roman" w:hAnsi="Times New Roman"/>
        </w:rPr>
        <w:t xml:space="preserve">RAN </w:t>
      </w:r>
      <w:proofErr w:type="spellStart"/>
      <w:r w:rsidRPr="00420A88">
        <w:rPr>
          <w:rFonts w:ascii="Times New Roman" w:hAnsi="Times New Roman"/>
          <w:i/>
        </w:rPr>
        <w:t>NR_SL_Relay</w:t>
      </w:r>
      <w:proofErr w:type="spellEnd"/>
      <w:r w:rsidRPr="00420A88">
        <w:rPr>
          <w:rFonts w:ascii="Times New Roman" w:hAnsi="Times New Roman"/>
          <w:i/>
        </w:rPr>
        <w:t>-Core</w:t>
      </w:r>
      <w:r>
        <w:rPr>
          <w:rFonts w:ascii="Times New Roman" w:hAnsi="Times New Roman"/>
        </w:rPr>
        <w:t xml:space="preserve"> WI.</w:t>
      </w:r>
    </w:p>
    <w:p w14:paraId="30A4613C" w14:textId="77777777" w:rsidR="00CF6035" w:rsidRDefault="009F7855">
      <w:pPr>
        <w:pStyle w:val="20"/>
        <w:keepLines/>
        <w:numPr>
          <w:ilvl w:val="1"/>
          <w:numId w:val="4"/>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Q</w:t>
      </w:r>
      <w:r w:rsidR="00F400E3">
        <w:rPr>
          <w:rFonts w:eastAsia="宋体" w:cs="Times New Roman"/>
          <w:b w:val="0"/>
          <w:sz w:val="32"/>
          <w:szCs w:val="20"/>
          <w:lang w:val="en-GB"/>
        </w:rPr>
        <w:t xml:space="preserve">uestion </w:t>
      </w:r>
      <w:r>
        <w:rPr>
          <w:rFonts w:eastAsia="宋体" w:cs="Times New Roman"/>
          <w:b w:val="0"/>
          <w:sz w:val="32"/>
          <w:szCs w:val="20"/>
          <w:lang w:val="en-GB"/>
        </w:rPr>
        <w:t>4</w:t>
      </w:r>
    </w:p>
    <w:p w14:paraId="2D3303EE" w14:textId="77777777" w:rsidR="00CF6035" w:rsidRDefault="009F7855">
      <w:pPr>
        <w:pStyle w:val="Observation"/>
        <w:rPr>
          <w:rFonts w:ascii="Times New Roman" w:hAnsi="Times New Roman"/>
          <w:b w:val="0"/>
        </w:rPr>
      </w:pPr>
      <w:r>
        <w:rPr>
          <w:rFonts w:ascii="Times New Roman" w:hAnsi="Times New Roman"/>
          <w:b w:val="0"/>
        </w:rPr>
        <w:t xml:space="preserve"> Below is an excerpt of the SA2 LS for the 4</w:t>
      </w:r>
      <w:r>
        <w:rPr>
          <w:rFonts w:ascii="Times New Roman" w:hAnsi="Times New Roman"/>
          <w:b w:val="0"/>
          <w:vertAlign w:val="superscript"/>
        </w:rPr>
        <w:t>th</w:t>
      </w:r>
      <w:r>
        <w:rPr>
          <w:rFonts w:ascii="Times New Roman" w:hAnsi="Times New Roman"/>
          <w:b w:val="0"/>
        </w:rPr>
        <w:t xml:space="preserve"> Question:</w:t>
      </w:r>
    </w:p>
    <w:p w14:paraId="192A7FBB" w14:textId="77777777" w:rsidR="00CF6035" w:rsidRDefault="009F7855">
      <w:pPr>
        <w:pBdr>
          <w:top w:val="single" w:sz="4" w:space="1" w:color="auto"/>
          <w:left w:val="single" w:sz="4" w:space="4" w:color="auto"/>
          <w:bottom w:val="single" w:sz="4" w:space="1" w:color="auto"/>
          <w:right w:val="single" w:sz="4" w:space="4" w:color="auto"/>
        </w:pBdr>
        <w:jc w:val="both"/>
        <w:rPr>
          <w:lang w:eastAsia="zh-CN"/>
        </w:rPr>
      </w:pPr>
      <w:r>
        <w:rPr>
          <w:rFonts w:hint="eastAsia"/>
          <w:b/>
          <w:bCs/>
        </w:rPr>
        <w:lastRenderedPageBreak/>
        <w:t>Q4)</w:t>
      </w:r>
      <w:r>
        <w:rPr>
          <w:rFonts w:hint="eastAsia"/>
        </w:rPr>
        <w:t xml:space="preserve"> Layer-2 UE-to-Network Relay protocol stack is documented in clause </w:t>
      </w:r>
      <w:r>
        <w:t>6.1.1.7.2</w:t>
      </w:r>
      <w:r>
        <w:rPr>
          <w:rFonts w:hint="eastAsia"/>
        </w:rPr>
        <w:t xml:space="preserve"> of TS 23.304, SA2 understands the adaption layer over PC5 is under design by RAN2 and </w:t>
      </w:r>
      <w:r>
        <w:rPr>
          <w:rFonts w:hint="eastAsia"/>
          <w:highlight w:val="yellow"/>
        </w:rPr>
        <w:t xml:space="preserve">would like RAN2 to confirm whether it is </w:t>
      </w:r>
      <w:r>
        <w:rPr>
          <w:highlight w:val="yellow"/>
        </w:rPr>
        <w:t>supported</w:t>
      </w:r>
      <w:r>
        <w:rPr>
          <w:rFonts w:hint="eastAsia"/>
          <w:highlight w:val="yellow"/>
        </w:rPr>
        <w:t xml:space="preserve"> or not</w:t>
      </w:r>
      <w:r>
        <w:rPr>
          <w:rFonts w:hint="eastAsia"/>
        </w:rPr>
        <w:t>.</w:t>
      </w:r>
    </w:p>
    <w:p w14:paraId="0E72DA3D" w14:textId="77777777" w:rsidR="00CF6035" w:rsidRDefault="009F7855">
      <w:pPr>
        <w:pStyle w:val="a0"/>
        <w:rPr>
          <w:rFonts w:eastAsiaTheme="minorEastAsia"/>
          <w:lang w:val="en-GB" w:eastAsia="zh-CN"/>
        </w:rPr>
      </w:pPr>
      <w:r>
        <w:rPr>
          <w:rFonts w:eastAsiaTheme="minorEastAsia" w:hint="eastAsia"/>
          <w:lang w:val="en-GB" w:eastAsia="zh-CN"/>
        </w:rPr>
        <w:t>A</w:t>
      </w:r>
      <w:r>
        <w:rPr>
          <w:rFonts w:eastAsiaTheme="minorEastAsia"/>
          <w:lang w:val="en-GB" w:eastAsia="zh-CN"/>
        </w:rPr>
        <w:t xml:space="preserve">ccording to the status report submitted to the latest RAN2#92e meeting </w:t>
      </w:r>
      <w:r>
        <w:rPr>
          <w:rFonts w:eastAsiaTheme="minorEastAsia"/>
          <w:lang w:val="en-GB" w:eastAsia="zh-CN"/>
        </w:rPr>
        <w:fldChar w:fldCharType="begin"/>
      </w:r>
      <w:r>
        <w:rPr>
          <w:rFonts w:eastAsiaTheme="minorEastAsia"/>
          <w:lang w:val="en-GB" w:eastAsia="zh-CN"/>
        </w:rPr>
        <w:instrText xml:space="preserve"> REF _Ref78931613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[6]</w:t>
      </w:r>
      <w:r>
        <w:rPr>
          <w:rFonts w:eastAsiaTheme="minorEastAsia"/>
          <w:lang w:val="en-GB" w:eastAsia="zh-CN"/>
        </w:rPr>
        <w:fldChar w:fldCharType="end"/>
      </w:r>
      <w:r>
        <w:rPr>
          <w:rFonts w:eastAsiaTheme="minorEastAsia"/>
          <w:lang w:val="en-GB" w:eastAsia="zh-CN"/>
        </w:rPr>
        <w:t xml:space="preserve">, we observe that the applicability of adaptation layer to PC5 hop is one of the left issues from previous RAN2 meeting. During the offline discussion </w:t>
      </w:r>
      <w:r>
        <w:rPr>
          <w:rFonts w:eastAsiaTheme="minorEastAsia"/>
          <w:lang w:val="en-GB" w:eastAsia="zh-CN"/>
        </w:rPr>
        <w:fldChar w:fldCharType="begin"/>
      </w:r>
      <w:r>
        <w:rPr>
          <w:rFonts w:eastAsiaTheme="minorEastAsia"/>
          <w:lang w:val="en-GB" w:eastAsia="zh-CN"/>
        </w:rPr>
        <w:instrText xml:space="preserve"> REF _Ref78931892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[7]</w:t>
      </w:r>
      <w:r>
        <w:rPr>
          <w:rFonts w:eastAsiaTheme="minorEastAsia"/>
          <w:lang w:val="en-GB" w:eastAsia="zh-CN"/>
        </w:rPr>
        <w:fldChar w:fldCharType="end"/>
      </w:r>
      <w:r>
        <w:rPr>
          <w:rFonts w:eastAsiaTheme="minorEastAsia"/>
          <w:lang w:val="en-GB" w:eastAsia="zh-CN"/>
        </w:rPr>
        <w:t xml:space="preserve">, it is almost evenly split among companies on whether or not adaptation layer should be specified over PC5 in Rel-17. In order to give a clear feedback to SA2 on the support of the adaption layer over PC5, we think it is urgent to make final decision in this meeting. Given that the PC5 adaption layer is mainly useful to </w:t>
      </w:r>
      <w:r>
        <w:t xml:space="preserve">U2U relay </w:t>
      </w:r>
      <w:r>
        <w:rPr>
          <w:rFonts w:eastAsiaTheme="minorEastAsia"/>
          <w:lang w:val="en-GB" w:eastAsia="zh-CN"/>
        </w:rPr>
        <w:t xml:space="preserve">but not essential to </w:t>
      </w:r>
      <w:r>
        <w:t>U2N relay</w:t>
      </w:r>
      <w:r>
        <w:rPr>
          <w:rFonts w:eastAsiaTheme="minorEastAsia"/>
          <w:lang w:val="en-GB" w:eastAsia="zh-CN"/>
        </w:rPr>
        <w:t>, and in Rel-17 only U2N relay will be specified, it is proposed not to support the adaption layer over PC5 in this release as the way forward.</w:t>
      </w:r>
    </w:p>
    <w:p w14:paraId="672B1D91" w14:textId="4DBD2BC7" w:rsidR="00CF6035" w:rsidRDefault="009F7855" w:rsidP="00420A88">
      <w:pPr>
        <w:pStyle w:val="Proposal"/>
        <w:numPr>
          <w:ilvl w:val="0"/>
          <w:numId w:val="12"/>
        </w:numPr>
        <w:spacing w:line="240" w:lineRule="auto"/>
        <w:ind w:left="1701" w:hanging="1701"/>
        <w:rPr>
          <w:rFonts w:ascii="Times New Roman" w:hAnsi="Times New Roman"/>
        </w:rPr>
      </w:pPr>
      <w:bookmarkStart w:id="33" w:name="_Ref78986171"/>
      <w:r>
        <w:rPr>
          <w:rFonts w:ascii="Times New Roman" w:hAnsi="Times New Roman"/>
        </w:rPr>
        <w:t>For Q4, RAN2 to confirm that the adaption layer over PC5 is NOT supported in Rel-17.</w:t>
      </w:r>
      <w:bookmarkEnd w:id="33"/>
    </w:p>
    <w:p w14:paraId="7C1A217C" w14:textId="77777777" w:rsidR="00CF6035" w:rsidRDefault="009F7855">
      <w:pPr>
        <w:pStyle w:val="20"/>
        <w:keepLines/>
        <w:numPr>
          <w:ilvl w:val="1"/>
          <w:numId w:val="4"/>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Q</w:t>
      </w:r>
      <w:r w:rsidR="00261067">
        <w:rPr>
          <w:rFonts w:eastAsia="宋体" w:cs="Times New Roman"/>
          <w:b w:val="0"/>
          <w:sz w:val="32"/>
          <w:szCs w:val="20"/>
          <w:lang w:val="en-GB"/>
        </w:rPr>
        <w:t xml:space="preserve">uestion </w:t>
      </w:r>
      <w:r>
        <w:rPr>
          <w:rFonts w:eastAsia="宋体" w:cs="Times New Roman"/>
          <w:b w:val="0"/>
          <w:sz w:val="32"/>
          <w:szCs w:val="20"/>
          <w:lang w:val="en-GB"/>
        </w:rPr>
        <w:t>5</w:t>
      </w:r>
    </w:p>
    <w:p w14:paraId="11837BC6" w14:textId="77777777" w:rsidR="00CF6035" w:rsidRDefault="009F7855">
      <w:pPr>
        <w:pStyle w:val="Observation"/>
        <w:rPr>
          <w:rFonts w:ascii="Times New Roman" w:hAnsi="Times New Roman"/>
          <w:b w:val="0"/>
        </w:rPr>
      </w:pPr>
      <w:r>
        <w:rPr>
          <w:rFonts w:ascii="Times New Roman" w:hAnsi="Times New Roman"/>
          <w:b w:val="0"/>
        </w:rPr>
        <w:t>Below is an excerpt of the SA2 LS for the 5</w:t>
      </w:r>
      <w:r>
        <w:rPr>
          <w:rFonts w:ascii="Times New Roman" w:hAnsi="Times New Roman"/>
          <w:b w:val="0"/>
          <w:vertAlign w:val="superscript"/>
        </w:rPr>
        <w:t>th</w:t>
      </w:r>
      <w:r>
        <w:rPr>
          <w:rFonts w:ascii="Times New Roman" w:hAnsi="Times New Roman"/>
          <w:b w:val="0"/>
        </w:rPr>
        <w:t xml:space="preserve"> Question:</w:t>
      </w:r>
    </w:p>
    <w:p w14:paraId="7C3019CB" w14:textId="77777777" w:rsidR="00CF6035" w:rsidRDefault="009F7855">
      <w:pPr>
        <w:pBdr>
          <w:top w:val="single" w:sz="4" w:space="1" w:color="auto"/>
          <w:left w:val="single" w:sz="4" w:space="4" w:color="auto"/>
          <w:bottom w:val="single" w:sz="4" w:space="1" w:color="auto"/>
          <w:right w:val="single" w:sz="4" w:space="4" w:color="auto"/>
        </w:pBdr>
        <w:jc w:val="both"/>
        <w:rPr>
          <w:lang w:eastAsia="zh-CN"/>
        </w:rPr>
      </w:pPr>
      <w:r>
        <w:rPr>
          <w:rFonts w:hint="eastAsia"/>
          <w:b/>
          <w:bCs/>
        </w:rPr>
        <w:t>Q5)</w:t>
      </w:r>
      <w:r>
        <w:rPr>
          <w:rFonts w:hint="eastAsia"/>
        </w:rPr>
        <w:t xml:space="preserve"> For Layer-2 UE-to-Network Relay</w:t>
      </w:r>
      <w:r>
        <w:t>,</w:t>
      </w:r>
      <w:r>
        <w:rPr>
          <w:rFonts w:hint="eastAsia"/>
        </w:rPr>
        <w:t xml:space="preserve"> the identified connection </w:t>
      </w:r>
      <w:r>
        <w:t>management</w:t>
      </w:r>
      <w:r>
        <w:rPr>
          <w:rFonts w:hint="eastAsia"/>
        </w:rPr>
        <w:t xml:space="preserve"> states of Remote UE and UE-to-N</w:t>
      </w:r>
      <w:r>
        <w:t>e</w:t>
      </w:r>
      <w:r>
        <w:rPr>
          <w:rFonts w:hint="eastAsia"/>
        </w:rPr>
        <w:t xml:space="preserve">twork Relay are documented in </w:t>
      </w:r>
      <w:r>
        <w:t>clause 6.5.2.1.2</w:t>
      </w:r>
      <w:r>
        <w:rPr>
          <w:rFonts w:hint="eastAsia"/>
        </w:rPr>
        <w:t xml:space="preserve"> of TS 23.304, SA2 would like to know the possible states of R</w:t>
      </w:r>
      <w:r>
        <w:t>e</w:t>
      </w:r>
      <w:r>
        <w:rPr>
          <w:rFonts w:hint="eastAsia"/>
        </w:rPr>
        <w:t>mote UE and UE-to-Network Relay as well as combinations of the states.</w:t>
      </w:r>
    </w:p>
    <w:p w14:paraId="5C5A69CB" w14:textId="77777777" w:rsidR="00CF6035" w:rsidRDefault="009F7855">
      <w:pPr>
        <w:rPr>
          <w:lang w:eastAsia="zh-CN"/>
        </w:rPr>
      </w:pPr>
      <w:r>
        <w:rPr>
          <w:lang w:eastAsia="zh-CN"/>
        </w:rPr>
        <w:t>Regarding the possible states of Remote UE and UE-to-Network Relay as well as combinations of the states, RAN2 has made a bulk of agreements during previous meetings. All the agreements are summarized as below.</w:t>
      </w:r>
    </w:p>
    <w:tbl>
      <w:tblPr>
        <w:tblStyle w:val="af1"/>
        <w:tblW w:w="0" w:type="auto"/>
        <w:tblLook w:val="04A0" w:firstRow="1" w:lastRow="0" w:firstColumn="1" w:lastColumn="0" w:noHBand="0" w:noVBand="1"/>
      </w:tblPr>
      <w:tblGrid>
        <w:gridCol w:w="9060"/>
      </w:tblGrid>
      <w:tr w:rsidR="00261067" w14:paraId="334ACAED" w14:textId="77777777" w:rsidTr="00261067">
        <w:tc>
          <w:tcPr>
            <w:tcW w:w="9060" w:type="dxa"/>
          </w:tcPr>
          <w:p w14:paraId="13998410" w14:textId="77777777" w:rsidR="00261067" w:rsidRDefault="00261067" w:rsidP="00261067">
            <w:pPr>
              <w:jc w:val="both"/>
              <w:rPr>
                <w:i/>
                <w:lang w:eastAsia="zh-CN"/>
              </w:rPr>
            </w:pPr>
            <w:r>
              <w:rPr>
                <w:rFonts w:hint="eastAsia"/>
                <w:i/>
                <w:highlight w:val="green"/>
                <w:lang w:eastAsia="zh-CN"/>
              </w:rPr>
              <w:t>R</w:t>
            </w:r>
            <w:r>
              <w:rPr>
                <w:i/>
                <w:highlight w:val="green"/>
                <w:lang w:eastAsia="zh-CN"/>
              </w:rPr>
              <w:t>AN2#111e agreements:</w:t>
            </w:r>
          </w:p>
          <w:p w14:paraId="036C2232" w14:textId="77777777" w:rsidR="00261067" w:rsidRDefault="00261067" w:rsidP="00261067">
            <w:pPr>
              <w:jc w:val="both"/>
              <w:rPr>
                <w:i/>
              </w:rPr>
            </w:pPr>
            <w:r>
              <w:rPr>
                <w:i/>
              </w:rPr>
              <w:t xml:space="preserve">Revised Proposal 17: For L2 UE to NW relay, the </w:t>
            </w:r>
            <w:proofErr w:type="spellStart"/>
            <w:r>
              <w:rPr>
                <w:i/>
              </w:rPr>
              <w:t>Uu</w:t>
            </w:r>
            <w:proofErr w:type="spellEnd"/>
            <w:r>
              <w:rPr>
                <w:i/>
              </w:rPr>
              <w:t xml:space="preserve"> RRC state of the relay UE and remote UE can change when connected via PC5. Both relay UE and remote UEs can perform relay discovery in any RRC state.  A remote UE can perform relay discovery while OOC.</w:t>
            </w:r>
          </w:p>
          <w:p w14:paraId="66689D79" w14:textId="77777777" w:rsidR="00261067" w:rsidRDefault="00261067" w:rsidP="00261067">
            <w:pPr>
              <w:jc w:val="both"/>
              <w:rPr>
                <w:i/>
              </w:rPr>
            </w:pPr>
            <w:r>
              <w:rPr>
                <w:i/>
              </w:rPr>
              <w:t>Proposal 18: For L2 UE to NW relay, both relay UE and remote UE must be in RRC CONNECTED to perform active relaying of data.</w:t>
            </w:r>
          </w:p>
          <w:p w14:paraId="566E0578" w14:textId="77777777" w:rsidR="00261067" w:rsidRDefault="00261067" w:rsidP="00261067">
            <w:pPr>
              <w:jc w:val="both"/>
              <w:rPr>
                <w:i/>
              </w:rPr>
            </w:pPr>
            <w:r>
              <w:rPr>
                <w:i/>
              </w:rPr>
              <w:t>Revised Proposal 19: For L2 UE to NW relay, the relay UE can be either in RRC_IDLE or RRC_CONNECTED as long as the PC5-connected remote UE is in RRC_IDLE.</w:t>
            </w:r>
          </w:p>
          <w:p w14:paraId="55D4B69E" w14:textId="77777777" w:rsidR="00261067" w:rsidRDefault="00261067" w:rsidP="00261067">
            <w:pPr>
              <w:jc w:val="both"/>
              <w:rPr>
                <w:i/>
                <w:lang w:eastAsia="zh-CN"/>
              </w:rPr>
            </w:pPr>
            <w:r>
              <w:rPr>
                <w:rFonts w:hint="eastAsia"/>
                <w:i/>
                <w:highlight w:val="green"/>
                <w:lang w:eastAsia="zh-CN"/>
              </w:rPr>
              <w:t>R</w:t>
            </w:r>
            <w:r>
              <w:rPr>
                <w:i/>
                <w:highlight w:val="green"/>
                <w:lang w:eastAsia="zh-CN"/>
              </w:rPr>
              <w:t>AN2#112e agreements:</w:t>
            </w:r>
          </w:p>
          <w:p w14:paraId="5C6EA60F" w14:textId="77777777" w:rsidR="00261067" w:rsidRDefault="00261067" w:rsidP="00261067">
            <w:pPr>
              <w:jc w:val="both"/>
              <w:rPr>
                <w:i/>
                <w:lang w:eastAsia="zh-CN"/>
              </w:rPr>
            </w:pPr>
            <w:r>
              <w:rPr>
                <w:i/>
                <w:lang w:eastAsia="zh-CN"/>
              </w:rPr>
              <w:t>Proposal 1 [easy]For L2 U2N Relay, RRC_INACTIVE state is supported for remote UE</w:t>
            </w:r>
          </w:p>
          <w:p w14:paraId="1BE58569" w14:textId="77777777" w:rsidR="00261067" w:rsidRDefault="00261067" w:rsidP="00261067">
            <w:pPr>
              <w:jc w:val="both"/>
              <w:rPr>
                <w:i/>
                <w:lang w:eastAsia="zh-CN"/>
              </w:rPr>
            </w:pPr>
            <w:r>
              <w:rPr>
                <w:i/>
                <w:lang w:eastAsia="zh-CN"/>
              </w:rPr>
              <w:t>Proposal 2 [easy]For L2 U2N Relay, RRC_INACTIVE state is supported for relay UE</w:t>
            </w:r>
          </w:p>
          <w:p w14:paraId="4F3BDF91" w14:textId="77777777" w:rsidR="00261067" w:rsidRDefault="00261067" w:rsidP="00261067">
            <w:pPr>
              <w:jc w:val="both"/>
              <w:rPr>
                <w:i/>
                <w:lang w:eastAsia="zh-CN"/>
              </w:rPr>
            </w:pPr>
            <w:r>
              <w:rPr>
                <w:i/>
                <w:lang w:eastAsia="zh-CN"/>
              </w:rPr>
              <w:t>Proposal 3 [easy]For L2 U2N Relay, the RRC states combination of remote UE in RRC_CONNECTED and relay UE in RRC_IDLE is excluded</w:t>
            </w:r>
          </w:p>
          <w:p w14:paraId="46FC9006" w14:textId="77777777" w:rsidR="00261067" w:rsidRDefault="00261067" w:rsidP="00261067">
            <w:pPr>
              <w:jc w:val="both"/>
              <w:rPr>
                <w:i/>
                <w:lang w:eastAsia="zh-CN"/>
              </w:rPr>
            </w:pPr>
            <w:r>
              <w:rPr>
                <w:i/>
                <w:lang w:eastAsia="zh-CN"/>
              </w:rPr>
              <w:t>Proposal 4 [easy]For L2 U2N Relay, the RRC states combination of remote UE in RRC_CONNECTED and relay UE in RRC_INACTIVE is excluded</w:t>
            </w:r>
          </w:p>
          <w:p w14:paraId="622E018E" w14:textId="77777777" w:rsidR="00261067" w:rsidRDefault="00261067" w:rsidP="00261067">
            <w:pPr>
              <w:jc w:val="both"/>
              <w:rPr>
                <w:i/>
                <w:lang w:eastAsia="zh-CN"/>
              </w:rPr>
            </w:pPr>
            <w:r>
              <w:rPr>
                <w:i/>
                <w:lang w:eastAsia="zh-CN"/>
              </w:rPr>
              <w:t>Proposal 6 [easy]For L2 U2N Relay, the RRC states combination of remote UE in RRC_INACTIVE and relay UE in RRC_CONNECTED is supported</w:t>
            </w:r>
          </w:p>
          <w:p w14:paraId="19FE9A73" w14:textId="77777777" w:rsidR="00261067" w:rsidRDefault="00261067" w:rsidP="00261067">
            <w:pPr>
              <w:jc w:val="both"/>
              <w:rPr>
                <w:i/>
                <w:lang w:eastAsia="zh-CN"/>
              </w:rPr>
            </w:pPr>
            <w:r>
              <w:rPr>
                <w:i/>
                <w:lang w:eastAsia="zh-CN"/>
              </w:rPr>
              <w:t>Proposal 8 [easy]For L2 U2N Relay, the RRC states combination of remote UE in RRC_INACTIVE and relay UE in RRC_INACTIVE is supported</w:t>
            </w:r>
          </w:p>
          <w:p w14:paraId="5777FCE7" w14:textId="77777777" w:rsidR="00261067" w:rsidRDefault="00261067" w:rsidP="00261067">
            <w:pPr>
              <w:jc w:val="both"/>
              <w:rPr>
                <w:i/>
                <w:lang w:eastAsia="zh-CN"/>
              </w:rPr>
            </w:pPr>
            <w:r>
              <w:rPr>
                <w:i/>
                <w:lang w:eastAsia="zh-CN"/>
              </w:rPr>
              <w:t>Proposal 9 [easy]For L2 U2N Relay, the RRC states combination of remote UE in RRC_IDLE and relay UE in RRC_INACTIVE is supported</w:t>
            </w:r>
          </w:p>
          <w:p w14:paraId="312DFC91" w14:textId="77777777" w:rsidR="00261067" w:rsidRDefault="00261067" w:rsidP="00261067">
            <w:pPr>
              <w:jc w:val="both"/>
              <w:rPr>
                <w:i/>
                <w:lang w:eastAsia="zh-CN"/>
              </w:rPr>
            </w:pPr>
            <w:r>
              <w:rPr>
                <w:rFonts w:hint="eastAsia"/>
                <w:i/>
                <w:highlight w:val="green"/>
                <w:lang w:eastAsia="zh-CN"/>
              </w:rPr>
              <w:t>R</w:t>
            </w:r>
            <w:r>
              <w:rPr>
                <w:i/>
                <w:highlight w:val="green"/>
                <w:lang w:eastAsia="zh-CN"/>
              </w:rPr>
              <w:t>AN2#114e agreements:</w:t>
            </w:r>
          </w:p>
          <w:p w14:paraId="4C3F0790" w14:textId="77777777" w:rsidR="00261067" w:rsidRDefault="00261067" w:rsidP="00261067">
            <w:pPr>
              <w:jc w:val="both"/>
              <w:rPr>
                <w:i/>
                <w:lang w:eastAsia="zh-CN"/>
              </w:rPr>
            </w:pPr>
            <w:r>
              <w:rPr>
                <w:rFonts w:hint="eastAsia"/>
                <w:i/>
                <w:lang w:eastAsia="zh-CN"/>
              </w:rPr>
              <w:t>Proposal 1</w:t>
            </w:r>
            <w:r>
              <w:rPr>
                <w:rFonts w:hint="eastAsia"/>
                <w:i/>
                <w:lang w:eastAsia="zh-CN"/>
              </w:rPr>
              <w:t>：</w:t>
            </w:r>
            <w:r>
              <w:rPr>
                <w:rFonts w:hint="eastAsia"/>
                <w:i/>
                <w:lang w:eastAsia="zh-CN"/>
              </w:rPr>
              <w:t xml:space="preserve"> [14/18[Easy] RRC state combination of Relay UE in RRC_IDLE and Remote UE in RRC_INACTIVE is supported.</w:t>
            </w:r>
          </w:p>
          <w:p w14:paraId="291204B1" w14:textId="77777777" w:rsidR="00261067" w:rsidRDefault="00261067">
            <w:pPr>
              <w:rPr>
                <w:lang w:eastAsia="zh-CN"/>
              </w:rPr>
            </w:pPr>
          </w:p>
        </w:tc>
      </w:tr>
    </w:tbl>
    <w:p w14:paraId="5757AAA8" w14:textId="77777777" w:rsidR="00261067" w:rsidRDefault="00261067">
      <w:pPr>
        <w:rPr>
          <w:lang w:eastAsia="zh-CN"/>
        </w:rPr>
      </w:pPr>
    </w:p>
    <w:p w14:paraId="032C7466" w14:textId="77777777" w:rsidR="00CF6035" w:rsidRDefault="009F7855">
      <w:pPr>
        <w:jc w:val="both"/>
        <w:rPr>
          <w:lang w:eastAsia="zh-CN"/>
        </w:rPr>
      </w:pPr>
      <w:r>
        <w:rPr>
          <w:rFonts w:hint="eastAsia"/>
          <w:lang w:eastAsia="zh-CN"/>
        </w:rPr>
        <w:t>B</w:t>
      </w:r>
      <w:r>
        <w:rPr>
          <w:lang w:eastAsia="zh-CN"/>
        </w:rPr>
        <w:t>ased on the above agreements, the possible states of Remote UE and UE-to-Network Relay as well as combinations of the states can be concluded in the proposal as below.</w:t>
      </w:r>
    </w:p>
    <w:p w14:paraId="5B7A20FB" w14:textId="4E3C0384" w:rsidR="00CF6035" w:rsidRDefault="009F7855" w:rsidP="00420A88">
      <w:pPr>
        <w:pStyle w:val="Proposal"/>
        <w:numPr>
          <w:ilvl w:val="0"/>
          <w:numId w:val="12"/>
        </w:numPr>
        <w:spacing w:line="240" w:lineRule="auto"/>
        <w:ind w:left="1701" w:hanging="1701"/>
        <w:rPr>
          <w:rFonts w:ascii="Times New Roman" w:hAnsi="Times New Roman"/>
        </w:rPr>
      </w:pPr>
      <w:bookmarkStart w:id="34" w:name="_Ref78986173"/>
      <w:r>
        <w:rPr>
          <w:rFonts w:ascii="Times New Roman" w:hAnsi="Times New Roman"/>
        </w:rPr>
        <w:t>For Q5, RAN2 to reply to SA2 as follows:</w:t>
      </w:r>
      <w:bookmarkEnd w:id="34"/>
    </w:p>
    <w:p w14:paraId="7750124D" w14:textId="77777777" w:rsidR="00CF6035" w:rsidRPr="00F97B74" w:rsidRDefault="009F7855" w:rsidP="00420A88">
      <w:pPr>
        <w:pStyle w:val="Proposal"/>
        <w:numPr>
          <w:ilvl w:val="0"/>
          <w:numId w:val="13"/>
        </w:numPr>
        <w:spacing w:line="240" w:lineRule="auto"/>
        <w:rPr>
          <w:rFonts w:ascii="Times New Roman" w:hAnsi="Times New Roman"/>
        </w:rPr>
      </w:pPr>
      <w:r w:rsidRPr="00F97B74">
        <w:rPr>
          <w:rFonts w:ascii="Times New Roman" w:hAnsi="Times New Roman"/>
        </w:rPr>
        <w:t>The possible states of Remote UE and UE-to-Network Relay UE can be in any RRC state i.e., RRC_IDLE, RRC_INACTIVE or RRC_CONNECTED.</w:t>
      </w:r>
    </w:p>
    <w:p w14:paraId="55DB1200" w14:textId="77777777" w:rsidR="00CF6035" w:rsidRPr="00261067" w:rsidRDefault="009F7855" w:rsidP="00420A88">
      <w:pPr>
        <w:pStyle w:val="Proposal"/>
        <w:numPr>
          <w:ilvl w:val="0"/>
          <w:numId w:val="13"/>
        </w:numPr>
        <w:spacing w:line="240" w:lineRule="auto"/>
        <w:rPr>
          <w:rFonts w:ascii="Times New Roman" w:hAnsi="Times New Roman"/>
        </w:rPr>
      </w:pPr>
      <w:r w:rsidRPr="00261067">
        <w:rPr>
          <w:rFonts w:ascii="Times New Roman" w:hAnsi="Times New Roman"/>
        </w:rPr>
        <w:t>The following RRC states combinations are excluded:</w:t>
      </w:r>
    </w:p>
    <w:p w14:paraId="504E77EB" w14:textId="77777777" w:rsidR="00CF6035" w:rsidRPr="00261067" w:rsidRDefault="009F7855" w:rsidP="00420A88">
      <w:pPr>
        <w:pStyle w:val="Proposal"/>
        <w:numPr>
          <w:ilvl w:val="1"/>
          <w:numId w:val="17"/>
        </w:numPr>
        <w:spacing w:line="240" w:lineRule="auto"/>
        <w:rPr>
          <w:rFonts w:ascii="Times New Roman" w:hAnsi="Times New Roman"/>
        </w:rPr>
      </w:pPr>
      <w:r w:rsidRPr="00261067">
        <w:rPr>
          <w:rFonts w:ascii="Times New Roman" w:hAnsi="Times New Roman"/>
        </w:rPr>
        <w:t>Relay UE in RRC_IDLE or RRC_INACTIVE, and Remote UE(s) in RRC_CONNECTED.</w:t>
      </w:r>
    </w:p>
    <w:p w14:paraId="6D5B5E1E" w14:textId="77777777" w:rsidR="00CF6035" w:rsidRPr="00261067" w:rsidRDefault="009F7855" w:rsidP="00420A88">
      <w:pPr>
        <w:pStyle w:val="Proposal"/>
        <w:numPr>
          <w:ilvl w:val="0"/>
          <w:numId w:val="13"/>
        </w:numPr>
        <w:spacing w:line="240" w:lineRule="auto"/>
        <w:rPr>
          <w:rFonts w:ascii="Times New Roman" w:hAnsi="Times New Roman"/>
        </w:rPr>
      </w:pPr>
      <w:r w:rsidRPr="00261067">
        <w:rPr>
          <w:rFonts w:ascii="Times New Roman" w:hAnsi="Times New Roman"/>
        </w:rPr>
        <w:t>The following RRC states combinations are supported:</w:t>
      </w:r>
    </w:p>
    <w:p w14:paraId="65368661" w14:textId="77777777" w:rsidR="00CF6035" w:rsidRPr="00261067" w:rsidRDefault="009F7855" w:rsidP="00420A88">
      <w:pPr>
        <w:pStyle w:val="Proposal"/>
        <w:numPr>
          <w:ilvl w:val="1"/>
          <w:numId w:val="17"/>
        </w:numPr>
        <w:spacing w:line="240" w:lineRule="auto"/>
        <w:rPr>
          <w:rFonts w:ascii="Times New Roman" w:hAnsi="Times New Roman"/>
        </w:rPr>
      </w:pPr>
      <w:r w:rsidRPr="00261067">
        <w:rPr>
          <w:rFonts w:ascii="Times New Roman" w:hAnsi="Times New Roman"/>
        </w:rPr>
        <w:t>Relay UE in RRC_IDLE or RRC_INACTIVE, and Remote UE (s) in RRC_IDLE or RRC_INACTIVE;</w:t>
      </w:r>
    </w:p>
    <w:p w14:paraId="77CE1D36" w14:textId="77777777" w:rsidR="00CF6035" w:rsidRPr="00261067" w:rsidRDefault="009F7855" w:rsidP="00420A88">
      <w:pPr>
        <w:pStyle w:val="Proposal"/>
        <w:numPr>
          <w:ilvl w:val="1"/>
          <w:numId w:val="17"/>
        </w:numPr>
        <w:spacing w:line="240" w:lineRule="auto"/>
        <w:rPr>
          <w:rFonts w:ascii="Times New Roman" w:hAnsi="Times New Roman"/>
        </w:rPr>
      </w:pPr>
      <w:r w:rsidRPr="00261067">
        <w:rPr>
          <w:rFonts w:ascii="Times New Roman" w:hAnsi="Times New Roman"/>
        </w:rPr>
        <w:t>Relay UE in RRC_CONNECTED, and Remote UE(s) in RRC_IDLE or RRC_INACTIVE or RRC_CONNECTED.</w:t>
      </w:r>
    </w:p>
    <w:p w14:paraId="3943A8FD" w14:textId="77777777" w:rsidR="00CF6035" w:rsidRDefault="009F7855">
      <w:pPr>
        <w:pStyle w:val="20"/>
        <w:keepLines/>
        <w:numPr>
          <w:ilvl w:val="1"/>
          <w:numId w:val="4"/>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Q</w:t>
      </w:r>
      <w:r w:rsidR="00261067">
        <w:rPr>
          <w:rFonts w:eastAsia="宋体" w:cs="Times New Roman"/>
          <w:b w:val="0"/>
          <w:sz w:val="32"/>
          <w:szCs w:val="20"/>
          <w:lang w:val="en-GB"/>
        </w:rPr>
        <w:t xml:space="preserve">uestion </w:t>
      </w:r>
      <w:r>
        <w:rPr>
          <w:rFonts w:eastAsia="宋体" w:cs="Times New Roman"/>
          <w:b w:val="0"/>
          <w:sz w:val="32"/>
          <w:szCs w:val="20"/>
          <w:lang w:val="en-GB"/>
        </w:rPr>
        <w:t>6</w:t>
      </w:r>
    </w:p>
    <w:p w14:paraId="73B6BBDD" w14:textId="77777777" w:rsidR="00CF6035" w:rsidRDefault="009F7855">
      <w:pPr>
        <w:pStyle w:val="Observation"/>
        <w:rPr>
          <w:rFonts w:ascii="Times New Roman" w:hAnsi="Times New Roman"/>
          <w:b w:val="0"/>
        </w:rPr>
      </w:pPr>
      <w:r>
        <w:rPr>
          <w:rFonts w:ascii="Times New Roman" w:hAnsi="Times New Roman"/>
          <w:b w:val="0"/>
        </w:rPr>
        <w:t>Below is an excerpt of the SA2 LS for the 6</w:t>
      </w:r>
      <w:r>
        <w:rPr>
          <w:rFonts w:ascii="Times New Roman" w:hAnsi="Times New Roman"/>
          <w:b w:val="0"/>
          <w:vertAlign w:val="superscript"/>
        </w:rPr>
        <w:t>th</w:t>
      </w:r>
      <w:r>
        <w:rPr>
          <w:rFonts w:ascii="Times New Roman" w:hAnsi="Times New Roman"/>
          <w:b w:val="0"/>
        </w:rPr>
        <w:t xml:space="preserve"> Question:</w:t>
      </w:r>
    </w:p>
    <w:p w14:paraId="4451F1D7" w14:textId="77777777" w:rsidR="00CF6035" w:rsidRDefault="009F7855">
      <w:pPr>
        <w:pBdr>
          <w:top w:val="single" w:sz="4" w:space="1" w:color="auto"/>
          <w:left w:val="single" w:sz="4" w:space="4" w:color="auto"/>
          <w:bottom w:val="single" w:sz="4" w:space="1" w:color="auto"/>
          <w:right w:val="single" w:sz="4" w:space="4" w:color="auto"/>
        </w:pBdr>
        <w:jc w:val="both"/>
        <w:rPr>
          <w:lang w:eastAsia="zh-CN"/>
        </w:rPr>
      </w:pPr>
      <w:r>
        <w:rPr>
          <w:rFonts w:hint="eastAsia"/>
          <w:b/>
          <w:bCs/>
        </w:rPr>
        <w:t>Q6)</w:t>
      </w:r>
      <w:r>
        <w:rPr>
          <w:rFonts w:hint="eastAsia"/>
        </w:rPr>
        <w:t xml:space="preserve"> For Layer-2 UE-to-Network Relay, SA2 studied the trigger from R</w:t>
      </w:r>
      <w:r>
        <w:t>e</w:t>
      </w:r>
      <w:r>
        <w:rPr>
          <w:rFonts w:hint="eastAsia"/>
        </w:rPr>
        <w:t>mote UE to UE-to-N</w:t>
      </w:r>
      <w:r>
        <w:t>e</w:t>
      </w:r>
      <w:r>
        <w:rPr>
          <w:rFonts w:hint="eastAsia"/>
        </w:rPr>
        <w:t>twork R</w:t>
      </w:r>
      <w:r>
        <w:t>e</w:t>
      </w:r>
      <w:r>
        <w:rPr>
          <w:rFonts w:hint="eastAsia"/>
        </w:rPr>
        <w:t xml:space="preserve">lay in CM_IDLE to perform Service Request (as described in step 4 of clause 6.5.2.2 of TS 23.304) and </w:t>
      </w:r>
      <w:r>
        <w:rPr>
          <w:rFonts w:hint="eastAsia"/>
          <w:highlight w:val="yellow"/>
        </w:rPr>
        <w:t>would like to know whether the trigger is from AS layer or not</w:t>
      </w:r>
      <w:r>
        <w:rPr>
          <w:rFonts w:hint="eastAsia"/>
        </w:rPr>
        <w:t>.</w:t>
      </w:r>
    </w:p>
    <w:p w14:paraId="16B795F5" w14:textId="77777777" w:rsidR="00CF6035" w:rsidRDefault="009F7855">
      <w:pPr>
        <w:jc w:val="both"/>
        <w:rPr>
          <w:lang w:eastAsia="zh-CN"/>
        </w:rPr>
      </w:pPr>
      <w:r>
        <w:rPr>
          <w:rFonts w:hint="eastAsia"/>
          <w:lang w:eastAsia="zh-CN"/>
        </w:rPr>
        <w:t>A</w:t>
      </w:r>
      <w:r>
        <w:rPr>
          <w:lang w:eastAsia="zh-CN"/>
        </w:rPr>
        <w:t>ccording to TR 38.836, if the Relay UE had not started in RRC_CONNECTED, it would need to do its own connection establishment upon reception of a message on the default L2 configuration on PC5. Please see Step 2 as below.</w:t>
      </w:r>
    </w:p>
    <w:p w14:paraId="1C008B1C" w14:textId="77777777" w:rsidR="00CF6035" w:rsidRDefault="009F7855">
      <w:pPr>
        <w:pStyle w:val="Observation"/>
        <w:rPr>
          <w:rFonts w:ascii="Times New Roman" w:eastAsiaTheme="minorEastAsia" w:hAnsi="Times New Roman"/>
          <w:color w:val="FF0000"/>
          <w:lang w:eastAsia="zh-CN"/>
        </w:rPr>
      </w:pPr>
      <w:r>
        <w:rPr>
          <w:rFonts w:ascii="Times New Roman" w:eastAsiaTheme="minorEastAsia" w:hAnsi="Times New Roman" w:hint="eastAsia"/>
          <w:color w:val="FF0000"/>
          <w:lang w:eastAsia="zh-CN"/>
        </w:rPr>
        <w:t>*</w:t>
      </w:r>
      <w:r>
        <w:rPr>
          <w:rFonts w:ascii="Times New Roman" w:eastAsiaTheme="minorEastAsia" w:hAnsi="Times New Roman"/>
          <w:color w:val="FF0000"/>
          <w:lang w:eastAsia="zh-CN"/>
        </w:rPr>
        <w:t>********************************From TR 38.836*******************************************</w:t>
      </w:r>
    </w:p>
    <w:p w14:paraId="5BE56000" w14:textId="77777777" w:rsidR="00CF6035" w:rsidRPr="00420A88" w:rsidRDefault="009F7855">
      <w:pPr>
        <w:pStyle w:val="3"/>
        <w:rPr>
          <w:b w:val="0"/>
          <w:lang w:eastAsia="zh-CN"/>
        </w:rPr>
      </w:pPr>
      <w:bookmarkStart w:id="35" w:name="_Toc67867761"/>
      <w:bookmarkStart w:id="36" w:name="_Toc49150801"/>
      <w:r w:rsidRPr="00420A88">
        <w:rPr>
          <w:b w:val="0"/>
          <w:lang w:eastAsia="zh-CN"/>
        </w:rPr>
        <w:t>4.5.5</w:t>
      </w:r>
      <w:r w:rsidRPr="00420A88">
        <w:rPr>
          <w:b w:val="0"/>
          <w:lang w:eastAsia="zh-CN"/>
        </w:rPr>
        <w:tab/>
        <w:t>Control Plane Procedure</w:t>
      </w:r>
      <w:bookmarkEnd w:id="35"/>
      <w:bookmarkEnd w:id="36"/>
    </w:p>
    <w:p w14:paraId="09A0CE00" w14:textId="77777777" w:rsidR="00CF6035" w:rsidRPr="00420A88" w:rsidRDefault="009F7855">
      <w:pPr>
        <w:pStyle w:val="4"/>
        <w:rPr>
          <w:rFonts w:ascii="Arial" w:hAnsi="Arial" w:cs="Arial"/>
          <w:b w:val="0"/>
          <w:sz w:val="24"/>
          <w:szCs w:val="24"/>
        </w:rPr>
      </w:pPr>
      <w:bookmarkStart w:id="37" w:name="_Toc67867762"/>
      <w:r w:rsidRPr="00420A88">
        <w:rPr>
          <w:rFonts w:ascii="Arial" w:hAnsi="Arial" w:cs="Arial"/>
          <w:b w:val="0"/>
          <w:sz w:val="24"/>
          <w:szCs w:val="24"/>
          <w:lang w:eastAsia="zh-CN"/>
        </w:rPr>
        <w:t>4.5.5.1</w:t>
      </w:r>
      <w:r w:rsidRPr="00420A88">
        <w:rPr>
          <w:rFonts w:ascii="Arial" w:hAnsi="Arial" w:cs="Arial"/>
          <w:b w:val="0"/>
          <w:sz w:val="24"/>
          <w:szCs w:val="24"/>
        </w:rPr>
        <w:tab/>
        <w:t>Connection Management</w:t>
      </w:r>
      <w:bookmarkEnd w:id="37"/>
    </w:p>
    <w:p w14:paraId="790B7BFC" w14:textId="77777777" w:rsidR="00CF6035" w:rsidRDefault="009F7855">
      <w:r>
        <w:t>Remote UE needs to establish its own PDU sessions/DRBs with the network before user plane data transmission.</w:t>
      </w:r>
    </w:p>
    <w:p w14:paraId="48A07645" w14:textId="77777777" w:rsidR="00CF6035" w:rsidRDefault="009F7855">
      <w:r>
        <w:t xml:space="preserve">PC5-RRC aspects of Rel-16 NR V2X PC5 unicast link establishment procedures can be reused to setup a secure unicast link between Remote UE and Relay UE for L2 UE-to-Network relaying before Remote UE establishes a </w:t>
      </w:r>
      <w:proofErr w:type="spellStart"/>
      <w:r>
        <w:t>Uu</w:t>
      </w:r>
      <w:proofErr w:type="spellEnd"/>
      <w:r>
        <w:t xml:space="preserve"> RRC connection with the network via Relay UE.</w:t>
      </w:r>
    </w:p>
    <w:p w14:paraId="4EE61B7E" w14:textId="77777777" w:rsidR="00CF6035" w:rsidRDefault="009F7855">
      <w:bookmarkStart w:id="38" w:name="_Hlk59527965"/>
      <w:r>
        <w:t xml:space="preserve">For both in-coverage and out-of-coverage cases, when the Remote UE initiates the first RRC message for its connection establishment with </w:t>
      </w:r>
      <w:proofErr w:type="spellStart"/>
      <w:r>
        <w:t>gNB</w:t>
      </w:r>
      <w:proofErr w:type="spellEnd"/>
      <w:r>
        <w:t xml:space="preserve">, the PC5 L2 configuration for the transmission between the Remote UE and the UE-to-Network Relay UE can be based on the RLC/MAC configuration defined in specifications. </w:t>
      </w:r>
    </w:p>
    <w:bookmarkEnd w:id="38"/>
    <w:p w14:paraId="6CB99639" w14:textId="77777777" w:rsidR="00CF6035" w:rsidRDefault="009F7855">
      <w:r>
        <w:t xml:space="preserve">The establishment of </w:t>
      </w:r>
      <w:proofErr w:type="spellStart"/>
      <w:r>
        <w:t>Uu</w:t>
      </w:r>
      <w:proofErr w:type="spellEnd"/>
      <w:r>
        <w:t xml:space="preserve"> SRB1/SRB2 and DRB of the Remote UE is subject to legacy </w:t>
      </w:r>
      <w:proofErr w:type="spellStart"/>
      <w:r>
        <w:t>Uu</w:t>
      </w:r>
      <w:proofErr w:type="spellEnd"/>
      <w:r>
        <w:t xml:space="preserve"> configuration procedures for L2 UE-to-Network Relay.</w:t>
      </w:r>
    </w:p>
    <w:p w14:paraId="26C506AA" w14:textId="77777777" w:rsidR="00CF6035" w:rsidRDefault="009F7855">
      <w:r>
        <w:t xml:space="preserve">The following </w:t>
      </w:r>
      <w:proofErr w:type="gramStart"/>
      <w:r>
        <w:t>high level</w:t>
      </w:r>
      <w:proofErr w:type="gramEnd"/>
      <w:r>
        <w:t xml:space="preserve"> connection establishment procedure applies to L2 UE-to-Network Relay:</w:t>
      </w:r>
    </w:p>
    <w:p w14:paraId="6F9D6845" w14:textId="77777777" w:rsidR="00CF6035" w:rsidRDefault="00420A88">
      <w:pPr>
        <w:pStyle w:val="TH"/>
      </w:pPr>
      <w:r>
        <w:lastRenderedPageBreak/>
        <w:pict w14:anchorId="1EFCD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7pt;height:298.15pt">
            <v:imagedata r:id="rId9" o:title=""/>
          </v:shape>
        </w:pict>
      </w:r>
    </w:p>
    <w:p w14:paraId="04B607F8" w14:textId="77777777" w:rsidR="00CF6035" w:rsidRDefault="009F7855">
      <w:pPr>
        <w:pStyle w:val="TF"/>
      </w:pPr>
      <w:r>
        <w:t>Figure 4.5.</w:t>
      </w:r>
      <w:r>
        <w:rPr>
          <w:lang w:eastAsia="zh-CN"/>
        </w:rPr>
        <w:t>5.1</w:t>
      </w:r>
      <w:r>
        <w:t>-</w:t>
      </w:r>
      <w:r>
        <w:rPr>
          <w:lang w:eastAsia="zh-CN"/>
        </w:rPr>
        <w:t>1</w:t>
      </w:r>
      <w:r>
        <w:t xml:space="preserve">: Procedure for Remote UE </w:t>
      </w:r>
      <w:r>
        <w:rPr>
          <w:lang w:eastAsia="zh-CN"/>
        </w:rPr>
        <w:t>connection</w:t>
      </w:r>
      <w:r>
        <w:t xml:space="preserve"> establishment</w:t>
      </w:r>
    </w:p>
    <w:p w14:paraId="565C73F5" w14:textId="77777777" w:rsidR="00CF6035" w:rsidRDefault="009F7855">
      <w:pPr>
        <w:rPr>
          <w:rFonts w:eastAsia="Malgun Gothic"/>
        </w:rPr>
      </w:pPr>
      <w:r>
        <w:rPr>
          <w:rFonts w:eastAsia="Malgun Gothic"/>
        </w:rPr>
        <w:t>Step 1. The Remote and Relay UE perform discovery procedure, and establish PC5-RRC connection using the legacy Rel-16 procedure as a baseline.</w:t>
      </w:r>
    </w:p>
    <w:p w14:paraId="33D9670E" w14:textId="77777777" w:rsidR="00CF6035" w:rsidRDefault="009F7855">
      <w:pPr>
        <w:rPr>
          <w:rFonts w:eastAsia="Malgun Gothic"/>
        </w:rPr>
      </w:pPr>
      <w:bookmarkStart w:id="39" w:name="_Hlk59527920"/>
      <w:r>
        <w:rPr>
          <w:rFonts w:eastAsia="Malgun Gothic"/>
        </w:rPr>
        <w:t xml:space="preserve">Step 2. The Remote UE sends the first RRC message (i.e., </w:t>
      </w:r>
      <w:proofErr w:type="spellStart"/>
      <w:r>
        <w:rPr>
          <w:rFonts w:eastAsia="Malgun Gothic"/>
          <w:i/>
        </w:rPr>
        <w:t>RRCSetupRequest</w:t>
      </w:r>
      <w:proofErr w:type="spellEnd"/>
      <w:r>
        <w:rPr>
          <w:rFonts w:eastAsia="Malgun Gothic"/>
        </w:rPr>
        <w:t xml:space="preserve">) for its connection establishment with </w:t>
      </w:r>
      <w:proofErr w:type="spellStart"/>
      <w:r>
        <w:rPr>
          <w:rFonts w:eastAsia="Malgun Gothic"/>
        </w:rPr>
        <w:t>gNB</w:t>
      </w:r>
      <w:proofErr w:type="spellEnd"/>
      <w:r>
        <w:rPr>
          <w:rFonts w:eastAsia="Malgun Gothic"/>
        </w:rPr>
        <w:t xml:space="preserve"> via the Relay UE, using a default L2 configuration on PC5.  The </w:t>
      </w:r>
      <w:proofErr w:type="spellStart"/>
      <w:r>
        <w:rPr>
          <w:rFonts w:eastAsia="Malgun Gothic"/>
        </w:rPr>
        <w:t>gNB</w:t>
      </w:r>
      <w:proofErr w:type="spellEnd"/>
      <w:r>
        <w:rPr>
          <w:rFonts w:eastAsia="Malgun Gothic"/>
        </w:rPr>
        <w:t xml:space="preserve"> responds with an </w:t>
      </w:r>
      <w:proofErr w:type="spellStart"/>
      <w:r>
        <w:rPr>
          <w:rFonts w:eastAsia="Malgun Gothic"/>
          <w:i/>
        </w:rPr>
        <w:t>RRCSetup</w:t>
      </w:r>
      <w:proofErr w:type="spellEnd"/>
      <w:r>
        <w:rPr>
          <w:rFonts w:eastAsia="Malgun Gothic"/>
        </w:rPr>
        <w:t xml:space="preserve"> message to Remote UE. The </w:t>
      </w:r>
      <w:proofErr w:type="spellStart"/>
      <w:r>
        <w:rPr>
          <w:rFonts w:eastAsia="Malgun Gothic"/>
          <w:i/>
        </w:rPr>
        <w:t>RRCSetup</w:t>
      </w:r>
      <w:proofErr w:type="spellEnd"/>
      <w:r>
        <w:rPr>
          <w:rFonts w:eastAsia="Malgun Gothic"/>
        </w:rPr>
        <w:t xml:space="preserve"> delivery to the Remote UE uses the default configuration on PC5. </w:t>
      </w:r>
      <w:bookmarkStart w:id="40" w:name="OLE_LINK6"/>
      <w:bookmarkStart w:id="41" w:name="OLE_LINK5"/>
      <w:r>
        <w:rPr>
          <w:rFonts w:eastAsia="Malgun Gothic"/>
          <w:highlight w:val="yellow"/>
        </w:rPr>
        <w:t xml:space="preserve">If the Relay UE had not started in RRC_CONNECTED, it would need to do its own connection establishment </w:t>
      </w:r>
      <w:r>
        <w:rPr>
          <w:rFonts w:eastAsia="Malgun Gothic"/>
          <w:color w:val="FF0000"/>
          <w:highlight w:val="yellow"/>
        </w:rPr>
        <w:t>upon reception of a message on the default L2 configuration on PC5</w:t>
      </w:r>
      <w:r>
        <w:rPr>
          <w:rFonts w:eastAsia="Malgun Gothic"/>
        </w:rPr>
        <w:t>.</w:t>
      </w:r>
      <w:bookmarkEnd w:id="40"/>
      <w:bookmarkEnd w:id="41"/>
      <w:r>
        <w:rPr>
          <w:rFonts w:eastAsia="Malgun Gothic"/>
        </w:rPr>
        <w:t xml:space="preserve"> </w:t>
      </w:r>
      <w:bookmarkStart w:id="42" w:name="_Hlk59519154"/>
      <w:r>
        <w:rPr>
          <w:rFonts w:eastAsia="Malgun Gothic"/>
        </w:rPr>
        <w:t xml:space="preserve">The details for Relay UE to forward the </w:t>
      </w:r>
      <w:proofErr w:type="spellStart"/>
      <w:r>
        <w:rPr>
          <w:rFonts w:eastAsia="Malgun Gothic"/>
          <w:i/>
        </w:rPr>
        <w:t>RRCSetupRequest</w:t>
      </w:r>
      <w:proofErr w:type="spellEnd"/>
      <w:r>
        <w:rPr>
          <w:rFonts w:eastAsia="Malgun Gothic"/>
        </w:rPr>
        <w:t>/</w:t>
      </w:r>
      <w:proofErr w:type="spellStart"/>
      <w:r>
        <w:rPr>
          <w:rFonts w:eastAsia="Malgun Gothic"/>
          <w:i/>
        </w:rPr>
        <w:t>RRCSetup</w:t>
      </w:r>
      <w:proofErr w:type="spellEnd"/>
      <w:r>
        <w:rPr>
          <w:rFonts w:eastAsia="Malgun Gothic"/>
        </w:rPr>
        <w:t xml:space="preserve"> message for Remote UE at this step can be discussed in WI phase.</w:t>
      </w:r>
    </w:p>
    <w:bookmarkEnd w:id="39"/>
    <w:bookmarkEnd w:id="42"/>
    <w:p w14:paraId="365350E3" w14:textId="77777777" w:rsidR="00CF6035" w:rsidRDefault="009F7855">
      <w:pPr>
        <w:pStyle w:val="Observation"/>
        <w:rPr>
          <w:rFonts w:ascii="Times New Roman" w:eastAsiaTheme="minorEastAsia" w:hAnsi="Times New Roman"/>
          <w:b w:val="0"/>
          <w:i/>
          <w:color w:val="FF0000"/>
          <w:lang w:eastAsia="zh-CN"/>
        </w:rPr>
      </w:pPr>
      <w:r>
        <w:rPr>
          <w:rFonts w:ascii="Times New Roman" w:eastAsiaTheme="minorEastAsia" w:hAnsi="Times New Roman" w:hint="eastAsia"/>
          <w:b w:val="0"/>
          <w:i/>
          <w:color w:val="FF0000"/>
          <w:lang w:eastAsia="zh-CN"/>
        </w:rPr>
        <w:t>[</w:t>
      </w:r>
      <w:r>
        <w:rPr>
          <w:rFonts w:ascii="Times New Roman" w:eastAsiaTheme="minorEastAsia" w:hAnsi="Times New Roman"/>
          <w:b w:val="0"/>
          <w:i/>
          <w:color w:val="FF0000"/>
          <w:lang w:eastAsia="zh-CN"/>
        </w:rPr>
        <w:t>Remaining text omitted]</w:t>
      </w:r>
    </w:p>
    <w:p w14:paraId="3552F546" w14:textId="77777777" w:rsidR="00CF6035" w:rsidRDefault="009F7855">
      <w:pPr>
        <w:pStyle w:val="Observation"/>
        <w:rPr>
          <w:rFonts w:ascii="Times New Roman" w:eastAsiaTheme="minorEastAsia" w:hAnsi="Times New Roman"/>
          <w:color w:val="FF0000"/>
          <w:lang w:eastAsia="zh-CN"/>
        </w:rPr>
      </w:pPr>
      <w:r>
        <w:rPr>
          <w:rFonts w:ascii="Times New Roman" w:eastAsiaTheme="minorEastAsia" w:hAnsi="Times New Roman" w:hint="eastAsia"/>
          <w:color w:val="FF0000"/>
          <w:lang w:eastAsia="zh-CN"/>
        </w:rPr>
        <w:t>*</w:t>
      </w:r>
      <w:r>
        <w:rPr>
          <w:rFonts w:ascii="Times New Roman" w:eastAsiaTheme="minorEastAsia" w:hAnsi="Times New Roman"/>
          <w:color w:val="FF0000"/>
          <w:lang w:eastAsia="zh-CN"/>
        </w:rPr>
        <w:t>********************************From TR 38.836*******************************************</w:t>
      </w:r>
    </w:p>
    <w:p w14:paraId="4A984BFB" w14:textId="7EC67179" w:rsidR="00CF6035" w:rsidRDefault="009F7855">
      <w:pPr>
        <w:rPr>
          <w:lang w:eastAsia="zh-CN"/>
        </w:rPr>
      </w:pPr>
      <w:r>
        <w:rPr>
          <w:rFonts w:hint="eastAsia"/>
          <w:lang w:eastAsia="zh-CN"/>
        </w:rPr>
        <w:t>B</w:t>
      </w:r>
      <w:r>
        <w:rPr>
          <w:lang w:eastAsia="zh-CN"/>
        </w:rPr>
        <w:t>ased on the above highlighted text, it is not crystal clear whether the trigger of the Relay UE’s own connection establishment is decided by its NAS or AS layer. There are two modelling</w:t>
      </w:r>
      <w:r w:rsidR="00F63C13" w:rsidRPr="00F63C13">
        <w:rPr>
          <w:lang w:eastAsia="zh-CN"/>
        </w:rPr>
        <w:t xml:space="preserve"> </w:t>
      </w:r>
      <w:r w:rsidR="00F63C13">
        <w:rPr>
          <w:lang w:eastAsia="zh-CN"/>
        </w:rPr>
        <w:t>candidates</w:t>
      </w:r>
      <w:r>
        <w:rPr>
          <w:lang w:eastAsia="zh-CN"/>
        </w:rPr>
        <w:t>:</w:t>
      </w:r>
    </w:p>
    <w:p w14:paraId="4FA7B5F2" w14:textId="77777777" w:rsidR="00CF6035" w:rsidRDefault="009F7855">
      <w:pPr>
        <w:pStyle w:val="af4"/>
        <w:numPr>
          <w:ilvl w:val="0"/>
          <w:numId w:val="8"/>
        </w:numPr>
        <w:ind w:firstLineChars="0"/>
        <w:rPr>
          <w:rFonts w:ascii="Times New Roman" w:hAnsi="Times New Roman"/>
        </w:rPr>
      </w:pPr>
      <w:r>
        <w:rPr>
          <w:rFonts w:ascii="Times New Roman" w:hAnsi="Times New Roman"/>
          <w:b/>
        </w:rPr>
        <w:t>Model A:</w:t>
      </w:r>
      <w:r>
        <w:rPr>
          <w:rFonts w:ascii="Times New Roman" w:hAnsi="Times New Roman"/>
        </w:rPr>
        <w:t xml:space="preserve"> assuming the trigger of the Relay UE’s own connection establishment is decided by </w:t>
      </w:r>
      <w:r>
        <w:rPr>
          <w:rFonts w:ascii="Times New Roman" w:hAnsi="Times New Roman"/>
          <w:b/>
        </w:rPr>
        <w:t>AS layer</w:t>
      </w:r>
      <w:r>
        <w:rPr>
          <w:rFonts w:ascii="Times New Roman" w:hAnsi="Times New Roman"/>
        </w:rPr>
        <w:t>, see below Figure 1:</w:t>
      </w:r>
    </w:p>
    <w:p w14:paraId="6FFBF5FA" w14:textId="77777777" w:rsidR="00CF6035" w:rsidRDefault="009F7855">
      <w:r>
        <w:rPr>
          <w:noProof/>
        </w:rPr>
        <w:drawing>
          <wp:inline distT="0" distB="0" distL="0" distR="0" wp14:anchorId="6511AA35" wp14:editId="71BB9E06">
            <wp:extent cx="5759450" cy="1751330"/>
            <wp:effectExtent l="0" t="0" r="0" b="127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803929" cy="1765010"/>
                    </a:xfrm>
                    <a:prstGeom prst="rect">
                      <a:avLst/>
                    </a:prstGeom>
                    <a:noFill/>
                  </pic:spPr>
                </pic:pic>
              </a:graphicData>
            </a:graphic>
          </wp:inline>
        </w:drawing>
      </w:r>
    </w:p>
    <w:p w14:paraId="30187BB2" w14:textId="77777777" w:rsidR="00CF6035" w:rsidRDefault="009F7855">
      <w:pPr>
        <w:jc w:val="center"/>
        <w:rPr>
          <w:b/>
          <w:lang w:eastAsia="zh-CN"/>
        </w:rPr>
      </w:pPr>
      <w:r>
        <w:rPr>
          <w:rFonts w:hint="eastAsia"/>
          <w:b/>
          <w:lang w:eastAsia="zh-CN"/>
        </w:rPr>
        <w:t>F</w:t>
      </w:r>
      <w:r>
        <w:rPr>
          <w:b/>
          <w:lang w:eastAsia="zh-CN"/>
        </w:rPr>
        <w:t>igure 1. Model A: trigger by AS layer</w:t>
      </w:r>
    </w:p>
    <w:p w14:paraId="364E2984" w14:textId="77777777" w:rsidR="00CF6035" w:rsidRDefault="009F7855">
      <w:pPr>
        <w:pStyle w:val="af4"/>
        <w:numPr>
          <w:ilvl w:val="1"/>
          <w:numId w:val="8"/>
        </w:numPr>
        <w:ind w:firstLineChars="0"/>
        <w:rPr>
          <w:rFonts w:ascii="Times New Roman" w:hAnsi="Times New Roman"/>
        </w:rPr>
      </w:pPr>
      <w:r>
        <w:rPr>
          <w:rFonts w:ascii="Times New Roman" w:hAnsi="Times New Roman"/>
        </w:rPr>
        <w:lastRenderedPageBreak/>
        <w:t xml:space="preserve">Step 1: The Remote UE sends the first RRC message (i.e., </w:t>
      </w:r>
      <w:proofErr w:type="spellStart"/>
      <w:r>
        <w:rPr>
          <w:rFonts w:ascii="Times New Roman" w:hAnsi="Times New Roman"/>
        </w:rPr>
        <w:t>RRCSetupRequest</w:t>
      </w:r>
      <w:proofErr w:type="spellEnd"/>
      <w:r>
        <w:rPr>
          <w:rFonts w:ascii="Times New Roman" w:hAnsi="Times New Roman"/>
        </w:rPr>
        <w:t xml:space="preserve">) for its connection establishment with the NW via the Relay UE, using a default L2 configuration on PC5.  </w:t>
      </w:r>
    </w:p>
    <w:p w14:paraId="6F9B7C3A" w14:textId="77777777" w:rsidR="00CF6035" w:rsidRDefault="009F7855">
      <w:pPr>
        <w:pStyle w:val="af4"/>
        <w:numPr>
          <w:ilvl w:val="1"/>
          <w:numId w:val="8"/>
        </w:numPr>
        <w:ind w:firstLineChars="0"/>
        <w:rPr>
          <w:rFonts w:ascii="Times New Roman" w:hAnsi="Times New Roman"/>
          <w:color w:val="FF0000"/>
        </w:rPr>
      </w:pPr>
      <w:r>
        <w:rPr>
          <w:rFonts w:ascii="Times New Roman" w:hAnsi="Times New Roman"/>
          <w:color w:val="FF0000"/>
        </w:rPr>
        <w:t>Step 2: The Relay UE AS layer triggers its own RRC connection establishment with the NW upon reception of</w:t>
      </w:r>
      <w:r>
        <w:t xml:space="preserve"> </w:t>
      </w:r>
      <w:r>
        <w:rPr>
          <w:rFonts w:ascii="Times New Roman" w:hAnsi="Times New Roman"/>
          <w:color w:val="FF0000"/>
        </w:rPr>
        <w:t>a message on the default L2 configuration on PC5.</w:t>
      </w:r>
    </w:p>
    <w:p w14:paraId="3AF99DA7" w14:textId="77777777" w:rsidR="00CF6035" w:rsidRDefault="009F7855">
      <w:pPr>
        <w:pStyle w:val="af4"/>
        <w:numPr>
          <w:ilvl w:val="1"/>
          <w:numId w:val="8"/>
        </w:numPr>
        <w:ind w:firstLineChars="0"/>
        <w:rPr>
          <w:rFonts w:ascii="Times New Roman" w:hAnsi="Times New Roman"/>
        </w:rPr>
      </w:pPr>
      <w:r>
        <w:rPr>
          <w:rFonts w:ascii="Times New Roman" w:hAnsi="Times New Roman" w:hint="eastAsia"/>
        </w:rPr>
        <w:t>S</w:t>
      </w:r>
      <w:r>
        <w:rPr>
          <w:rFonts w:ascii="Times New Roman" w:hAnsi="Times New Roman"/>
        </w:rPr>
        <w:t>tep 3: The Relay UE AS layer provides an indication to enter RRC_CONNECTED to NAS layer after successful connection establishment.</w:t>
      </w:r>
    </w:p>
    <w:p w14:paraId="1521EEC1" w14:textId="77777777" w:rsidR="00CF6035" w:rsidRDefault="009F7855">
      <w:pPr>
        <w:pStyle w:val="af4"/>
        <w:numPr>
          <w:ilvl w:val="1"/>
          <w:numId w:val="8"/>
        </w:numPr>
        <w:ind w:firstLineChars="0"/>
        <w:rPr>
          <w:rFonts w:ascii="Times New Roman" w:hAnsi="Times New Roman"/>
        </w:rPr>
      </w:pPr>
      <w:r>
        <w:rPr>
          <w:rFonts w:ascii="Times New Roman" w:hAnsi="Times New Roman" w:hint="eastAsia"/>
        </w:rPr>
        <w:t>S</w:t>
      </w:r>
      <w:r>
        <w:rPr>
          <w:rFonts w:ascii="Times New Roman" w:hAnsi="Times New Roman"/>
        </w:rPr>
        <w:t>tep 4: The Relay UE NAS layer performs Service Request procedure based on the AS layer indication in Step 3.</w:t>
      </w:r>
    </w:p>
    <w:p w14:paraId="51D128D8" w14:textId="77777777" w:rsidR="00CF6035" w:rsidRDefault="009F7855">
      <w:pPr>
        <w:pStyle w:val="af4"/>
        <w:numPr>
          <w:ilvl w:val="0"/>
          <w:numId w:val="8"/>
        </w:numPr>
        <w:ind w:firstLineChars="0"/>
        <w:rPr>
          <w:rFonts w:ascii="Times New Roman" w:hAnsi="Times New Roman"/>
        </w:rPr>
      </w:pPr>
      <w:r>
        <w:rPr>
          <w:rFonts w:ascii="Times New Roman" w:hAnsi="Times New Roman"/>
          <w:b/>
        </w:rPr>
        <w:t>Model B:</w:t>
      </w:r>
      <w:r>
        <w:rPr>
          <w:rFonts w:ascii="Times New Roman" w:hAnsi="Times New Roman"/>
        </w:rPr>
        <w:t xml:space="preserve"> assuming the trigger of the Relay UE’s own connection establishment is decided by </w:t>
      </w:r>
      <w:r>
        <w:rPr>
          <w:rFonts w:ascii="Times New Roman" w:hAnsi="Times New Roman"/>
          <w:b/>
        </w:rPr>
        <w:t>NAS layer</w:t>
      </w:r>
      <w:r>
        <w:rPr>
          <w:rFonts w:ascii="Times New Roman" w:hAnsi="Times New Roman"/>
        </w:rPr>
        <w:t>, see below Figure 2:</w:t>
      </w:r>
    </w:p>
    <w:p w14:paraId="6018D24A" w14:textId="77777777" w:rsidR="00CF6035" w:rsidRDefault="009F7855">
      <w:r>
        <w:rPr>
          <w:noProof/>
        </w:rPr>
        <w:drawing>
          <wp:inline distT="0" distB="0" distL="0" distR="0" wp14:anchorId="45AA462A" wp14:editId="30528802">
            <wp:extent cx="5759450" cy="1858645"/>
            <wp:effectExtent l="0" t="0" r="0" b="825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759450" cy="1858873"/>
                    </a:xfrm>
                    <a:prstGeom prst="rect">
                      <a:avLst/>
                    </a:prstGeom>
                    <a:noFill/>
                  </pic:spPr>
                </pic:pic>
              </a:graphicData>
            </a:graphic>
          </wp:inline>
        </w:drawing>
      </w:r>
    </w:p>
    <w:p w14:paraId="33484955" w14:textId="77777777" w:rsidR="00CF6035" w:rsidRDefault="009F7855">
      <w:pPr>
        <w:jc w:val="center"/>
        <w:rPr>
          <w:b/>
          <w:lang w:eastAsia="zh-CN"/>
        </w:rPr>
      </w:pPr>
      <w:r>
        <w:rPr>
          <w:rFonts w:hint="eastAsia"/>
          <w:b/>
          <w:lang w:eastAsia="zh-CN"/>
        </w:rPr>
        <w:t>F</w:t>
      </w:r>
      <w:r>
        <w:rPr>
          <w:b/>
          <w:lang w:eastAsia="zh-CN"/>
        </w:rPr>
        <w:t>igure 2. Model B trigger by NAS layer</w:t>
      </w:r>
    </w:p>
    <w:p w14:paraId="773223A8" w14:textId="77777777" w:rsidR="00CF6035" w:rsidRDefault="009F7855">
      <w:pPr>
        <w:pStyle w:val="af4"/>
        <w:numPr>
          <w:ilvl w:val="1"/>
          <w:numId w:val="8"/>
        </w:numPr>
        <w:ind w:firstLineChars="0"/>
        <w:rPr>
          <w:rFonts w:ascii="Times New Roman" w:hAnsi="Times New Roman"/>
        </w:rPr>
      </w:pPr>
      <w:r>
        <w:rPr>
          <w:rFonts w:ascii="Times New Roman" w:hAnsi="Times New Roman"/>
        </w:rPr>
        <w:t xml:space="preserve">Step 1: The Remote UE sends the first RRC message (i.e., </w:t>
      </w:r>
      <w:bookmarkStart w:id="43" w:name="OLE_LINK1"/>
      <w:proofErr w:type="spellStart"/>
      <w:r w:rsidRPr="00420A88">
        <w:rPr>
          <w:rFonts w:ascii="Times New Roman" w:hAnsi="Times New Roman"/>
          <w:i/>
        </w:rPr>
        <w:t>RRCSetupRequest</w:t>
      </w:r>
      <w:bookmarkEnd w:id="43"/>
      <w:proofErr w:type="spellEnd"/>
      <w:r>
        <w:rPr>
          <w:rFonts w:ascii="Times New Roman" w:hAnsi="Times New Roman"/>
        </w:rPr>
        <w:t xml:space="preserve">) for its connection establishment with the NW via the Relay UE, using a default L2 configuration on PC5.  </w:t>
      </w:r>
    </w:p>
    <w:p w14:paraId="598EE5CE" w14:textId="77777777" w:rsidR="00CF6035" w:rsidRDefault="009F7855">
      <w:pPr>
        <w:pStyle w:val="af4"/>
        <w:numPr>
          <w:ilvl w:val="1"/>
          <w:numId w:val="8"/>
        </w:numPr>
        <w:ind w:firstLineChars="0"/>
        <w:rPr>
          <w:rFonts w:ascii="Times New Roman" w:hAnsi="Times New Roman"/>
        </w:rPr>
      </w:pPr>
      <w:r>
        <w:rPr>
          <w:rFonts w:ascii="Times New Roman" w:hAnsi="Times New Roman" w:hint="eastAsia"/>
        </w:rPr>
        <w:t>S</w:t>
      </w:r>
      <w:r>
        <w:rPr>
          <w:rFonts w:ascii="Times New Roman" w:hAnsi="Times New Roman"/>
        </w:rPr>
        <w:t xml:space="preserve">tep 2: </w:t>
      </w:r>
      <w:bookmarkStart w:id="44" w:name="_Hlk78986993"/>
      <w:r>
        <w:rPr>
          <w:rFonts w:ascii="Times New Roman" w:hAnsi="Times New Roman"/>
        </w:rPr>
        <w:t>The Relay UE AS layer provides an indication to relay signaling for Remote UE to NAS layer upon reception of a message on the default L2 configuration on PC5.</w:t>
      </w:r>
    </w:p>
    <w:p w14:paraId="5A1300C0" w14:textId="77777777" w:rsidR="00CF6035" w:rsidRDefault="009F7855">
      <w:pPr>
        <w:pStyle w:val="af4"/>
        <w:numPr>
          <w:ilvl w:val="1"/>
          <w:numId w:val="8"/>
        </w:numPr>
        <w:ind w:firstLineChars="0"/>
        <w:rPr>
          <w:rFonts w:ascii="Times New Roman" w:hAnsi="Times New Roman"/>
          <w:color w:val="FF0000"/>
        </w:rPr>
      </w:pPr>
      <w:r>
        <w:rPr>
          <w:rFonts w:ascii="Times New Roman" w:hAnsi="Times New Roman" w:hint="eastAsia"/>
          <w:color w:val="FF0000"/>
        </w:rPr>
        <w:t>S</w:t>
      </w:r>
      <w:r>
        <w:rPr>
          <w:rFonts w:ascii="Times New Roman" w:hAnsi="Times New Roman"/>
          <w:color w:val="FF0000"/>
        </w:rPr>
        <w:t>tep 3: The Relay UE NAS layer triggers Service Request procedure based on the AS layer indication in Step 2 and provide the Service Request message to AS layer.</w:t>
      </w:r>
    </w:p>
    <w:bookmarkEnd w:id="44"/>
    <w:p w14:paraId="2610BBB0" w14:textId="77777777" w:rsidR="00CF6035" w:rsidRDefault="009F7855">
      <w:pPr>
        <w:pStyle w:val="af4"/>
        <w:numPr>
          <w:ilvl w:val="1"/>
          <w:numId w:val="8"/>
        </w:numPr>
        <w:ind w:firstLineChars="0"/>
        <w:rPr>
          <w:rFonts w:ascii="Times New Roman" w:hAnsi="Times New Roman"/>
        </w:rPr>
      </w:pPr>
      <w:r>
        <w:rPr>
          <w:rFonts w:ascii="Times New Roman" w:hAnsi="Times New Roman"/>
        </w:rPr>
        <w:t>Step 4: The Relay UE AS layer performs its own connection establishment with the NW based on the reception of the NAS Service Request message.</w:t>
      </w:r>
    </w:p>
    <w:p w14:paraId="6AFD2507" w14:textId="68BFEAE1" w:rsidR="00CF6035" w:rsidRDefault="009F7855" w:rsidP="00420A88">
      <w:pPr>
        <w:pStyle w:val="Observation"/>
        <w:numPr>
          <w:ilvl w:val="0"/>
          <w:numId w:val="14"/>
        </w:numPr>
        <w:tabs>
          <w:tab w:val="clear" w:pos="850"/>
        </w:tabs>
        <w:spacing w:before="180" w:after="180" w:line="240" w:lineRule="auto"/>
        <w:ind w:left="1701" w:hanging="1701"/>
        <w:rPr>
          <w:rFonts w:ascii="Times New Roman" w:hAnsi="Times New Roman"/>
        </w:rPr>
      </w:pPr>
      <w:bookmarkStart w:id="45" w:name="_Ref78987139"/>
      <w:r>
        <w:rPr>
          <w:rFonts w:ascii="Times New Roman" w:hAnsi="Times New Roman"/>
        </w:rPr>
        <w:t>The AS triggering Model A (in Figure 1) and NAS triggering Model B (in Figure 2) can be the starting point to check which layer is preferred to trigger Relay UE’s own connection establishment.</w:t>
      </w:r>
      <w:bookmarkEnd w:id="45"/>
    </w:p>
    <w:p w14:paraId="0C82726F" w14:textId="3E954A63" w:rsidR="00CF6035" w:rsidRDefault="009F7855">
      <w:pPr>
        <w:pStyle w:val="Observation"/>
        <w:ind w:left="0" w:firstLine="0"/>
        <w:rPr>
          <w:rFonts w:ascii="Times New Roman" w:eastAsiaTheme="minorEastAsia" w:hAnsi="Times New Roman"/>
          <w:b w:val="0"/>
          <w:lang w:eastAsia="zh-CN"/>
        </w:rPr>
      </w:pPr>
      <w:r>
        <w:rPr>
          <w:rFonts w:ascii="Times New Roman" w:eastAsia="宋体" w:hAnsi="Times New Roman" w:hint="eastAsia"/>
          <w:b w:val="0"/>
          <w:bCs w:val="0"/>
          <w:szCs w:val="24"/>
          <w:lang w:val="en-US" w:eastAsia="zh-CN"/>
        </w:rPr>
        <w:t>C</w:t>
      </w:r>
      <w:r>
        <w:rPr>
          <w:rFonts w:ascii="Times New Roman" w:eastAsia="宋体" w:hAnsi="Times New Roman"/>
          <w:b w:val="0"/>
          <w:bCs w:val="0"/>
          <w:szCs w:val="24"/>
          <w:lang w:val="en-US" w:eastAsia="zh-CN"/>
        </w:rPr>
        <w:t xml:space="preserve">onsidering </w:t>
      </w:r>
      <w:r>
        <w:rPr>
          <w:rFonts w:ascii="Times New Roman" w:eastAsiaTheme="minorEastAsia" w:hAnsi="Times New Roman"/>
          <w:b w:val="0"/>
          <w:lang w:eastAsia="zh-CN"/>
        </w:rPr>
        <w:t xml:space="preserve">the following use cases, we slightly prefer NAS triggering </w:t>
      </w:r>
      <w:r w:rsidRPr="00420A88">
        <w:rPr>
          <w:rFonts w:ascii="Times New Roman" w:eastAsiaTheme="minorEastAsia" w:hAnsi="Times New Roman"/>
          <w:lang w:eastAsia="zh-CN"/>
        </w:rPr>
        <w:t>Model B</w:t>
      </w:r>
      <w:r>
        <w:rPr>
          <w:rFonts w:ascii="Times New Roman" w:eastAsiaTheme="minorEastAsia" w:hAnsi="Times New Roman"/>
          <w:b w:val="0"/>
          <w:lang w:eastAsia="zh-CN"/>
        </w:rPr>
        <w:t xml:space="preserve">. Because </w:t>
      </w:r>
      <w:r w:rsidRPr="00420A88">
        <w:rPr>
          <w:rFonts w:ascii="Times New Roman" w:eastAsiaTheme="minorEastAsia" w:hAnsi="Times New Roman"/>
          <w:lang w:eastAsia="zh-CN"/>
        </w:rPr>
        <w:t>Model B</w:t>
      </w:r>
      <w:r>
        <w:rPr>
          <w:rFonts w:ascii="Times New Roman" w:eastAsiaTheme="minorEastAsia" w:hAnsi="Times New Roman"/>
          <w:b w:val="0"/>
          <w:lang w:eastAsia="zh-CN"/>
        </w:rPr>
        <w:t xml:space="preserve"> can be a unified solution for both cases and make</w:t>
      </w:r>
      <w:r>
        <w:t xml:space="preserve"> </w:t>
      </w:r>
      <w:r>
        <w:rPr>
          <w:rFonts w:ascii="Times New Roman" w:eastAsiaTheme="minorEastAsia" w:hAnsi="Times New Roman"/>
          <w:b w:val="0"/>
          <w:lang w:eastAsia="zh-CN"/>
        </w:rPr>
        <w:t>comprehensive decision by considering conditions in Remote UE and Relay UE</w:t>
      </w:r>
      <w:r w:rsidR="00F97B74">
        <w:rPr>
          <w:rFonts w:ascii="Times New Roman" w:eastAsiaTheme="minorEastAsia" w:hAnsi="Times New Roman"/>
          <w:b w:val="0"/>
          <w:lang w:eastAsia="zh-CN"/>
        </w:rPr>
        <w:t>:</w:t>
      </w:r>
      <w:r>
        <w:rPr>
          <w:rFonts w:ascii="Times New Roman" w:eastAsiaTheme="minorEastAsia" w:hAnsi="Times New Roman"/>
          <w:b w:val="0"/>
          <w:lang w:eastAsia="zh-CN"/>
        </w:rPr>
        <w:t xml:space="preserve"> </w:t>
      </w:r>
    </w:p>
    <w:p w14:paraId="036CCD97" w14:textId="77777777" w:rsidR="00CF6035" w:rsidRDefault="009F7855" w:rsidP="00420A88">
      <w:pPr>
        <w:pStyle w:val="16"/>
        <w:numPr>
          <w:ilvl w:val="0"/>
          <w:numId w:val="18"/>
        </w:numPr>
        <w:ind w:firstLineChars="0"/>
        <w:rPr>
          <w:rFonts w:ascii="Times New Roman" w:hAnsi="Times New Roman"/>
          <w:b/>
          <w:bCs/>
          <w:sz w:val="20"/>
          <w:szCs w:val="20"/>
        </w:rPr>
      </w:pPr>
      <w:r w:rsidRPr="00420A88">
        <w:rPr>
          <w:rFonts w:ascii="Times New Roman" w:hAnsi="Times New Roman"/>
          <w:b/>
          <w:bCs/>
          <w:sz w:val="20"/>
          <w:szCs w:val="20"/>
        </w:rPr>
        <w:t>Case 1</w:t>
      </w:r>
      <w:r>
        <w:rPr>
          <w:rFonts w:ascii="Times New Roman" w:hAnsi="Times New Roman"/>
          <w:bCs/>
          <w:sz w:val="20"/>
          <w:szCs w:val="20"/>
        </w:rPr>
        <w:t xml:space="preserve">: </w:t>
      </w:r>
      <w:r>
        <w:rPr>
          <w:rFonts w:ascii="Times New Roman" w:hAnsi="Times New Roman"/>
          <w:sz w:val="20"/>
          <w:szCs w:val="20"/>
        </w:rPr>
        <w:t xml:space="preserve">Relay UE intends to access NW </w:t>
      </w:r>
      <w:r>
        <w:rPr>
          <w:rFonts w:ascii="Times New Roman" w:hAnsi="Times New Roman"/>
          <w:color w:val="FF0000"/>
          <w:sz w:val="20"/>
          <w:szCs w:val="20"/>
        </w:rPr>
        <w:t xml:space="preserve">only </w:t>
      </w:r>
      <w:r>
        <w:rPr>
          <w:rFonts w:ascii="Times New Roman" w:hAnsi="Times New Roman"/>
          <w:sz w:val="20"/>
          <w:szCs w:val="20"/>
        </w:rPr>
        <w:t xml:space="preserve">for relaying signaling of Remote UE; </w:t>
      </w:r>
    </w:p>
    <w:p w14:paraId="0017D55A" w14:textId="77777777" w:rsidR="00CF6035" w:rsidRDefault="009F7855" w:rsidP="00420A88">
      <w:pPr>
        <w:pStyle w:val="16"/>
        <w:numPr>
          <w:ilvl w:val="0"/>
          <w:numId w:val="18"/>
        </w:numPr>
        <w:ind w:firstLineChars="0"/>
        <w:rPr>
          <w:rFonts w:ascii="Times New Roman" w:hAnsi="Times New Roman"/>
          <w:sz w:val="20"/>
          <w:szCs w:val="20"/>
        </w:rPr>
      </w:pPr>
      <w:r w:rsidRPr="00420A88">
        <w:rPr>
          <w:rFonts w:ascii="Times New Roman" w:hAnsi="Times New Roman"/>
          <w:b/>
          <w:bCs/>
          <w:sz w:val="20"/>
          <w:szCs w:val="20"/>
        </w:rPr>
        <w:t>Case 2</w:t>
      </w:r>
      <w:r>
        <w:rPr>
          <w:rFonts w:ascii="Times New Roman" w:hAnsi="Times New Roman"/>
          <w:bCs/>
          <w:sz w:val="20"/>
          <w:szCs w:val="20"/>
        </w:rPr>
        <w:t>:</w:t>
      </w:r>
      <w:r>
        <w:rPr>
          <w:rFonts w:ascii="Times New Roman" w:hAnsi="Times New Roman"/>
          <w:b/>
          <w:bCs/>
          <w:sz w:val="20"/>
          <w:szCs w:val="20"/>
        </w:rPr>
        <w:t xml:space="preserve"> </w:t>
      </w:r>
      <w:r>
        <w:rPr>
          <w:rFonts w:ascii="Times New Roman" w:hAnsi="Times New Roman"/>
          <w:sz w:val="20"/>
          <w:szCs w:val="20"/>
        </w:rPr>
        <w:t xml:space="preserve">Relay UE intends to access NW for relaying </w:t>
      </w:r>
      <w:proofErr w:type="spellStart"/>
      <w:r>
        <w:rPr>
          <w:rFonts w:ascii="Times New Roman" w:hAnsi="Times New Roman"/>
          <w:sz w:val="20"/>
          <w:szCs w:val="20"/>
        </w:rPr>
        <w:t>signalling</w:t>
      </w:r>
      <w:proofErr w:type="spellEnd"/>
      <w:r>
        <w:rPr>
          <w:rFonts w:ascii="Times New Roman" w:hAnsi="Times New Roman"/>
          <w:sz w:val="20"/>
          <w:szCs w:val="20"/>
        </w:rPr>
        <w:t xml:space="preserve"> of Remote UE </w:t>
      </w:r>
      <w:r>
        <w:rPr>
          <w:rFonts w:ascii="Times New Roman" w:hAnsi="Times New Roman"/>
          <w:color w:val="FF0000"/>
          <w:sz w:val="20"/>
          <w:szCs w:val="20"/>
        </w:rPr>
        <w:t>together with</w:t>
      </w:r>
      <w:r>
        <w:rPr>
          <w:rFonts w:ascii="Times New Roman" w:hAnsi="Times New Roman"/>
          <w:sz w:val="20"/>
          <w:szCs w:val="20"/>
        </w:rPr>
        <w:t xml:space="preserve"> its own service.</w:t>
      </w:r>
    </w:p>
    <w:p w14:paraId="2D6099B7" w14:textId="77777777" w:rsidR="00CF6035" w:rsidRDefault="009F7855">
      <w:pPr>
        <w:pStyle w:val="Observation"/>
        <w:ind w:left="0" w:firstLine="0"/>
        <w:rPr>
          <w:rFonts w:ascii="Times New Roman" w:eastAsiaTheme="minorEastAsia" w:hAnsi="Times New Roman"/>
          <w:b w:val="0"/>
          <w:lang w:eastAsia="zh-CN"/>
        </w:rPr>
      </w:pPr>
      <w:r>
        <w:rPr>
          <w:rFonts w:ascii="Times New Roman" w:eastAsiaTheme="minorEastAsia" w:hAnsi="Times New Roman"/>
          <w:b w:val="0"/>
          <w:lang w:eastAsia="zh-CN"/>
        </w:rPr>
        <w:t>Therefore, we propose that:</w:t>
      </w:r>
    </w:p>
    <w:p w14:paraId="1C34314C" w14:textId="73FDA466" w:rsidR="00912CA1" w:rsidRPr="00912CA1" w:rsidRDefault="009F7855" w:rsidP="00912CA1">
      <w:pPr>
        <w:pStyle w:val="Proposal"/>
        <w:numPr>
          <w:ilvl w:val="0"/>
          <w:numId w:val="12"/>
        </w:numPr>
        <w:spacing w:line="240" w:lineRule="auto"/>
        <w:ind w:left="1701" w:hanging="1701"/>
        <w:rPr>
          <w:rFonts w:ascii="Times New Roman" w:hAnsi="Times New Roman" w:hint="eastAsia"/>
        </w:rPr>
      </w:pPr>
      <w:bookmarkStart w:id="46" w:name="_Ref78986174"/>
      <w:bookmarkStart w:id="47" w:name="_Ref78987075"/>
      <w:r>
        <w:rPr>
          <w:rFonts w:ascii="Times New Roman" w:hAnsi="Times New Roman"/>
        </w:rPr>
        <w:t xml:space="preserve">For Q6, RAN2 to reply to SA2 that </w:t>
      </w:r>
      <w:bookmarkEnd w:id="46"/>
      <w:r>
        <w:rPr>
          <w:rFonts w:ascii="Times New Roman" w:hAnsi="Times New Roman"/>
        </w:rPr>
        <w:t xml:space="preserve">the AS layer provides an indication to relay signalling for Remote UE to NAS layer upon reception of </w:t>
      </w:r>
      <w:r w:rsidR="00BA6DE2">
        <w:rPr>
          <w:rFonts w:ascii="Times New Roman" w:hAnsi="Times New Roman"/>
        </w:rPr>
        <w:t>the first R</w:t>
      </w:r>
      <w:r w:rsidR="00C13F54">
        <w:rPr>
          <w:rFonts w:ascii="Times New Roman" w:hAnsi="Times New Roman"/>
        </w:rPr>
        <w:t xml:space="preserve">RC </w:t>
      </w:r>
      <w:r>
        <w:rPr>
          <w:rFonts w:ascii="Times New Roman" w:hAnsi="Times New Roman"/>
        </w:rPr>
        <w:t>message</w:t>
      </w:r>
      <w:r w:rsidR="00C13F54">
        <w:rPr>
          <w:rFonts w:ascii="Times New Roman" w:hAnsi="Times New Roman"/>
        </w:rPr>
        <w:t xml:space="preserve"> </w:t>
      </w:r>
      <w:r w:rsidR="00C13F54">
        <w:rPr>
          <w:rFonts w:ascii="Times New Roman" w:hAnsi="Times New Roman" w:hint="eastAsia"/>
        </w:rPr>
        <w:t>(</w:t>
      </w:r>
      <w:r w:rsidR="007D6DB5">
        <w:rPr>
          <w:rFonts w:ascii="Times New Roman" w:hAnsi="Times New Roman"/>
        </w:rPr>
        <w:t xml:space="preserve">e.g., </w:t>
      </w:r>
      <w:proofErr w:type="spellStart"/>
      <w:r w:rsidR="00C13F54" w:rsidRPr="00050B65">
        <w:rPr>
          <w:rFonts w:ascii="Times New Roman" w:hAnsi="Times New Roman"/>
          <w:i/>
        </w:rPr>
        <w:t>RRCSetupRequest</w:t>
      </w:r>
      <w:proofErr w:type="spellEnd"/>
      <w:r w:rsidR="00C13F54">
        <w:rPr>
          <w:rFonts w:ascii="Times New Roman" w:hAnsi="Times New Roman"/>
        </w:rPr>
        <w:t>)</w:t>
      </w:r>
      <w:r>
        <w:rPr>
          <w:rFonts w:ascii="Times New Roman" w:hAnsi="Times New Roman"/>
        </w:rPr>
        <w:t xml:space="preserve"> on PC5.</w:t>
      </w:r>
      <w:r>
        <w:rPr>
          <w:rFonts w:ascii="Times New Roman" w:hAnsi="Times New Roman" w:hint="eastAsia"/>
        </w:rPr>
        <w:t xml:space="preserve"> </w:t>
      </w:r>
      <w:r>
        <w:rPr>
          <w:rFonts w:ascii="Times New Roman" w:hAnsi="Times New Roman"/>
        </w:rPr>
        <w:t>It’s up to NAS layer whether and how to trigger Service Request procedure based on the AS layer indication.</w:t>
      </w:r>
      <w:bookmarkEnd w:id="47"/>
    </w:p>
    <w:p w14:paraId="09033999" w14:textId="77777777" w:rsidR="00CF6035" w:rsidRDefault="009F7855">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lastRenderedPageBreak/>
        <w:t>Conclusion</w:t>
      </w:r>
    </w:p>
    <w:p w14:paraId="5BC5511C" w14:textId="77777777" w:rsidR="00CF6035" w:rsidRDefault="009F7855">
      <w:pPr>
        <w:pStyle w:val="a0"/>
        <w:rPr>
          <w:szCs w:val="21"/>
        </w:rPr>
      </w:pPr>
      <w:r>
        <w:rPr>
          <w:szCs w:val="21"/>
        </w:rPr>
        <w:t xml:space="preserve">This paper discusses </w:t>
      </w:r>
      <w:r>
        <w:t xml:space="preserve">RAN dependency issues for 5G </w:t>
      </w:r>
      <w:proofErr w:type="spellStart"/>
      <w:r>
        <w:t>ProSe</w:t>
      </w:r>
      <w:proofErr w:type="spellEnd"/>
      <w:r>
        <w:t xml:space="preserve"> in the SA2 LS</w:t>
      </w:r>
      <w:r>
        <w:rPr>
          <w:szCs w:val="21"/>
        </w:rPr>
        <w:t>. The paper concludes with:</w:t>
      </w:r>
    </w:p>
    <w:p w14:paraId="3BC597A8" w14:textId="77777777" w:rsidR="00CF6035" w:rsidRPr="00420A88" w:rsidRDefault="009F7855">
      <w:pPr>
        <w:pStyle w:val="a0"/>
        <w:rPr>
          <w:b/>
        </w:rPr>
      </w:pPr>
      <w:r w:rsidRPr="00420A88">
        <w:rPr>
          <w:b/>
        </w:rPr>
        <w:fldChar w:fldCharType="begin"/>
      </w:r>
      <w:r w:rsidRPr="00420A88">
        <w:rPr>
          <w:b/>
        </w:rPr>
        <w:instrText xml:space="preserve"> REF _Ref78986126 \h  \* MERGEFORMAT </w:instrText>
      </w:r>
      <w:r w:rsidRPr="00420A88">
        <w:rPr>
          <w:b/>
        </w:rPr>
      </w:r>
      <w:r w:rsidRPr="00420A88">
        <w:rPr>
          <w:b/>
        </w:rPr>
        <w:fldChar w:fldCharType="separate"/>
      </w:r>
      <w:r>
        <w:rPr>
          <w:b/>
        </w:rPr>
        <w:t>Observation 1</w:t>
      </w:r>
      <w:r>
        <w:rPr>
          <w:b/>
        </w:rPr>
        <w:tab/>
        <w:t>The LTE PC5 discovery message is carried via PDSCH with fixed message size of 232bits.</w:t>
      </w:r>
      <w:r w:rsidRPr="00420A88">
        <w:rPr>
          <w:b/>
        </w:rPr>
        <w:fldChar w:fldCharType="end"/>
      </w:r>
    </w:p>
    <w:p w14:paraId="2657E4DF" w14:textId="77777777" w:rsidR="00CF6035" w:rsidRDefault="009F7855">
      <w:pPr>
        <w:pStyle w:val="a0"/>
        <w:rPr>
          <w:b/>
          <w:szCs w:val="21"/>
        </w:rPr>
      </w:pPr>
      <w:r w:rsidRPr="00420A88">
        <w:rPr>
          <w:b/>
        </w:rPr>
        <w:fldChar w:fldCharType="begin"/>
      </w:r>
      <w:r w:rsidRPr="00420A88">
        <w:rPr>
          <w:b/>
        </w:rPr>
        <w:instrText xml:space="preserve"> REF _Ref78986127 \h  \* MERGEFORMAT </w:instrText>
      </w:r>
      <w:r w:rsidRPr="00420A88">
        <w:rPr>
          <w:b/>
        </w:rPr>
      </w:r>
      <w:r w:rsidRPr="00420A88">
        <w:rPr>
          <w:b/>
        </w:rPr>
        <w:fldChar w:fldCharType="separate"/>
      </w:r>
      <w:r w:rsidRPr="00420A88">
        <w:rPr>
          <w:b/>
        </w:rPr>
        <w:t>Observation</w:t>
      </w:r>
      <w:r>
        <w:rPr>
          <w:b/>
        </w:rPr>
        <w:t xml:space="preserve"> 2</w:t>
      </w:r>
      <w:r>
        <w:rPr>
          <w:b/>
        </w:rPr>
        <w:tab/>
        <w:t>The technical considerations on the LTE PC5 discovery message size limitation is to guarantee the required coverage range and latency performance.</w:t>
      </w:r>
      <w:r>
        <w:rPr>
          <w:b/>
          <w:szCs w:val="21"/>
        </w:rPr>
        <w:fldChar w:fldCharType="end"/>
      </w:r>
    </w:p>
    <w:p w14:paraId="14F3F483" w14:textId="77777777" w:rsidR="00CF6035" w:rsidRDefault="009F7855">
      <w:pPr>
        <w:pStyle w:val="a0"/>
        <w:rPr>
          <w:b/>
          <w:szCs w:val="21"/>
        </w:rPr>
      </w:pPr>
      <w:r w:rsidRPr="00420A88">
        <w:rPr>
          <w:b/>
        </w:rPr>
        <w:fldChar w:fldCharType="begin"/>
      </w:r>
      <w:r w:rsidRPr="00420A88">
        <w:rPr>
          <w:b/>
        </w:rPr>
        <w:instrText xml:space="preserve"> REF _Ref78986129 \h  \* MERGEFORMAT </w:instrText>
      </w:r>
      <w:r w:rsidRPr="00420A88">
        <w:rPr>
          <w:b/>
        </w:rPr>
      </w:r>
      <w:r w:rsidRPr="00420A88">
        <w:rPr>
          <w:b/>
        </w:rPr>
        <w:fldChar w:fldCharType="separate"/>
      </w:r>
      <w:r w:rsidRPr="00420A88">
        <w:rPr>
          <w:b/>
        </w:rPr>
        <w:t>Observation</w:t>
      </w:r>
      <w:r>
        <w:rPr>
          <w:b/>
        </w:rPr>
        <w:t xml:space="preserve"> 3</w:t>
      </w:r>
      <w:r>
        <w:rPr>
          <w:b/>
        </w:rPr>
        <w:tab/>
      </w:r>
      <w:r>
        <w:rPr>
          <w:rFonts w:hint="eastAsia"/>
          <w:b/>
        </w:rPr>
        <w:t>T</w:t>
      </w:r>
      <w:r>
        <w:rPr>
          <w:b/>
        </w:rPr>
        <w:t>he NR PC5 discovery message is carried via NR PSSCH similar to LTE PSSCH which can carry variable message size.</w:t>
      </w:r>
      <w:r>
        <w:rPr>
          <w:b/>
          <w:szCs w:val="21"/>
        </w:rPr>
        <w:fldChar w:fldCharType="end"/>
      </w:r>
    </w:p>
    <w:p w14:paraId="6DF81396" w14:textId="77777777" w:rsidR="00CF6035" w:rsidRDefault="009F7855">
      <w:pPr>
        <w:pStyle w:val="a0"/>
        <w:rPr>
          <w:b/>
          <w:szCs w:val="21"/>
        </w:rPr>
      </w:pPr>
      <w:r>
        <w:rPr>
          <w:b/>
          <w:szCs w:val="21"/>
        </w:rPr>
        <w:fldChar w:fldCharType="begin"/>
      </w:r>
      <w:r>
        <w:rPr>
          <w:b/>
          <w:szCs w:val="21"/>
        </w:rPr>
        <w:instrText xml:space="preserve"> REF _Ref78986131 \h  \* MERGEFORMAT </w:instrText>
      </w:r>
      <w:r>
        <w:rPr>
          <w:b/>
          <w:szCs w:val="21"/>
        </w:rPr>
      </w:r>
      <w:r>
        <w:rPr>
          <w:b/>
          <w:szCs w:val="21"/>
        </w:rPr>
        <w:fldChar w:fldCharType="separate"/>
      </w:r>
      <w:r>
        <w:rPr>
          <w:b/>
        </w:rPr>
        <w:t>Observation 4</w:t>
      </w:r>
      <w:r>
        <w:rPr>
          <w:b/>
        </w:rPr>
        <w:tab/>
        <w:t>There may be transmission performance down gradation in terms of coverage range and latency if the actual NR PC5 discovery message size is very large.</w:t>
      </w:r>
      <w:r>
        <w:rPr>
          <w:b/>
          <w:szCs w:val="21"/>
        </w:rPr>
        <w:fldChar w:fldCharType="end"/>
      </w:r>
    </w:p>
    <w:p w14:paraId="61146511" w14:textId="77777777" w:rsidR="00CF6035" w:rsidRDefault="009F7855">
      <w:pPr>
        <w:pStyle w:val="a0"/>
        <w:rPr>
          <w:b/>
          <w:szCs w:val="21"/>
        </w:rPr>
      </w:pPr>
      <w:r>
        <w:rPr>
          <w:b/>
          <w:szCs w:val="21"/>
        </w:rPr>
        <w:fldChar w:fldCharType="begin"/>
      </w:r>
      <w:r>
        <w:rPr>
          <w:b/>
          <w:szCs w:val="21"/>
        </w:rPr>
        <w:instrText xml:space="preserve"> REF _Ref78986132 \h  \* MERGEFORMAT </w:instrText>
      </w:r>
      <w:r>
        <w:rPr>
          <w:b/>
          <w:szCs w:val="21"/>
        </w:rPr>
      </w:r>
      <w:r>
        <w:rPr>
          <w:b/>
          <w:szCs w:val="21"/>
        </w:rPr>
        <w:fldChar w:fldCharType="separate"/>
      </w:r>
      <w:r>
        <w:rPr>
          <w:b/>
        </w:rPr>
        <w:t>Observation 5</w:t>
      </w:r>
      <w:r>
        <w:rPr>
          <w:b/>
        </w:rPr>
        <w:tab/>
        <w:t>The data unit type of ARP is supported in the LTE PC5 PDCP specification, i.e., a dedicated value to indicate “ARP” per PDCP SDU type.</w:t>
      </w:r>
      <w:r>
        <w:rPr>
          <w:b/>
          <w:szCs w:val="21"/>
        </w:rPr>
        <w:fldChar w:fldCharType="end"/>
      </w:r>
    </w:p>
    <w:p w14:paraId="66761584" w14:textId="77777777" w:rsidR="00CF6035" w:rsidRDefault="009F7855">
      <w:pPr>
        <w:pStyle w:val="a0"/>
        <w:rPr>
          <w:b/>
          <w:szCs w:val="21"/>
        </w:rPr>
      </w:pPr>
      <w:r>
        <w:rPr>
          <w:b/>
          <w:szCs w:val="21"/>
        </w:rPr>
        <w:fldChar w:fldCharType="begin"/>
      </w:r>
      <w:r>
        <w:rPr>
          <w:b/>
          <w:szCs w:val="21"/>
        </w:rPr>
        <w:instrText xml:space="preserve"> REF _Ref78986134 \h  \* MERGEFORMAT </w:instrText>
      </w:r>
      <w:r>
        <w:rPr>
          <w:b/>
          <w:szCs w:val="21"/>
        </w:rPr>
      </w:r>
      <w:r>
        <w:rPr>
          <w:b/>
          <w:szCs w:val="21"/>
        </w:rPr>
        <w:fldChar w:fldCharType="separate"/>
      </w:r>
      <w:r>
        <w:rPr>
          <w:b/>
        </w:rPr>
        <w:t>Observation 6</w:t>
      </w:r>
      <w:r>
        <w:rPr>
          <w:b/>
        </w:rPr>
        <w:tab/>
        <w:t>The new data unit type of “ARP” is not supported in the current NR PC5 PDCP specification.</w:t>
      </w:r>
      <w:r>
        <w:rPr>
          <w:b/>
          <w:szCs w:val="21"/>
        </w:rPr>
        <w:fldChar w:fldCharType="end"/>
      </w:r>
    </w:p>
    <w:p w14:paraId="5B2448B6" w14:textId="5C1F8954" w:rsidR="00CF6035" w:rsidRDefault="009F7855">
      <w:pPr>
        <w:pStyle w:val="a0"/>
        <w:rPr>
          <w:b/>
          <w:szCs w:val="21"/>
        </w:rPr>
      </w:pPr>
      <w:r>
        <w:rPr>
          <w:b/>
          <w:szCs w:val="21"/>
        </w:rPr>
        <w:fldChar w:fldCharType="begin"/>
      </w:r>
      <w:r>
        <w:rPr>
          <w:b/>
          <w:szCs w:val="21"/>
        </w:rPr>
        <w:instrText xml:space="preserve"> REF _Ref78987139 \h  \* MERGEFORMAT </w:instrText>
      </w:r>
      <w:r>
        <w:rPr>
          <w:b/>
          <w:szCs w:val="21"/>
        </w:rPr>
      </w:r>
      <w:r>
        <w:rPr>
          <w:b/>
          <w:szCs w:val="21"/>
        </w:rPr>
        <w:fldChar w:fldCharType="separate"/>
      </w:r>
      <w:r>
        <w:rPr>
          <w:b/>
        </w:rPr>
        <w:t>Observation 7</w:t>
      </w:r>
      <w:r>
        <w:rPr>
          <w:b/>
        </w:rPr>
        <w:tab/>
        <w:t>The AS triggering Model A (in Figure 1) and NAS triggering Model B (in Figure 2) can be the starting point to check which layer is preferred to trigger Relay UE’s own connection establishment.</w:t>
      </w:r>
      <w:r>
        <w:rPr>
          <w:b/>
          <w:szCs w:val="21"/>
        </w:rPr>
        <w:fldChar w:fldCharType="end"/>
      </w:r>
    </w:p>
    <w:p w14:paraId="1630F87D" w14:textId="77777777" w:rsidR="00912CA1" w:rsidRDefault="00912CA1" w:rsidP="00912CA1">
      <w:pPr>
        <w:pStyle w:val="Proposal"/>
        <w:numPr>
          <w:ilvl w:val="0"/>
          <w:numId w:val="20"/>
        </w:numPr>
        <w:spacing w:line="240" w:lineRule="auto"/>
        <w:ind w:left="1701" w:hanging="1701"/>
        <w:rPr>
          <w:rFonts w:ascii="Times New Roman" w:hAnsi="Times New Roman"/>
        </w:rPr>
      </w:pPr>
      <w:r>
        <w:rPr>
          <w:rFonts w:ascii="Times New Roman" w:hAnsi="Times New Roman"/>
        </w:rPr>
        <w:t>For Q1, RAN2 to reply to SA2 with the following highlight points:</w:t>
      </w:r>
    </w:p>
    <w:p w14:paraId="6FB9951F" w14:textId="77777777" w:rsidR="00912CA1" w:rsidRDefault="00912CA1" w:rsidP="00912CA1">
      <w:pPr>
        <w:pStyle w:val="Proposal"/>
        <w:numPr>
          <w:ilvl w:val="0"/>
          <w:numId w:val="13"/>
        </w:numPr>
        <w:spacing w:line="240" w:lineRule="auto"/>
        <w:rPr>
          <w:rFonts w:ascii="Times New Roman" w:hAnsi="Times New Roman"/>
        </w:rPr>
      </w:pPr>
      <w:r>
        <w:rPr>
          <w:rFonts w:ascii="Times New Roman" w:hAnsi="Times New Roman"/>
        </w:rPr>
        <w:t xml:space="preserve">Currently, NR PC5 discovery message size can be variable, which is different from the LTE PC5 discovery message with fixed size of 232bits. </w:t>
      </w:r>
    </w:p>
    <w:p w14:paraId="3D9AAB91" w14:textId="77777777" w:rsidR="00912CA1" w:rsidRDefault="00912CA1" w:rsidP="00912CA1">
      <w:pPr>
        <w:pStyle w:val="Proposal"/>
        <w:numPr>
          <w:ilvl w:val="0"/>
          <w:numId w:val="13"/>
        </w:numPr>
        <w:spacing w:line="240" w:lineRule="auto"/>
        <w:rPr>
          <w:rFonts w:ascii="Times New Roman" w:hAnsi="Times New Roman"/>
        </w:rPr>
      </w:pPr>
      <w:r>
        <w:rPr>
          <w:rFonts w:ascii="Times New Roman" w:hAnsi="Times New Roman"/>
        </w:rPr>
        <w:t>Meanwhile, there may be transmission performance down gradation in terms of coverage range and latency if the actual NR PC5 discovery message size is very large.</w:t>
      </w:r>
    </w:p>
    <w:p w14:paraId="71B4A354" w14:textId="77777777" w:rsidR="00912CA1" w:rsidRDefault="00912CA1" w:rsidP="00912CA1">
      <w:pPr>
        <w:pStyle w:val="Proposal"/>
        <w:numPr>
          <w:ilvl w:val="0"/>
          <w:numId w:val="13"/>
        </w:numPr>
        <w:spacing w:line="240" w:lineRule="auto"/>
        <w:rPr>
          <w:rFonts w:ascii="Times New Roman" w:hAnsi="Times New Roman"/>
        </w:rPr>
      </w:pPr>
      <w:r>
        <w:rPr>
          <w:rFonts w:ascii="Times New Roman" w:hAnsi="Times New Roman"/>
        </w:rPr>
        <w:t>The Rel-16 NR PC5-S message (e.g., Direct Communication Request) can be referred for the supported message size for NR PC5 discovery message.</w:t>
      </w:r>
    </w:p>
    <w:p w14:paraId="39EABC8F" w14:textId="77777777" w:rsidR="00912CA1" w:rsidRDefault="00912CA1" w:rsidP="00912CA1">
      <w:pPr>
        <w:pStyle w:val="Proposal"/>
        <w:numPr>
          <w:ilvl w:val="0"/>
          <w:numId w:val="13"/>
        </w:numPr>
        <w:spacing w:line="240" w:lineRule="auto"/>
        <w:rPr>
          <w:rFonts w:ascii="Times New Roman" w:hAnsi="Times New Roman"/>
        </w:rPr>
      </w:pPr>
      <w:r>
        <w:rPr>
          <w:rFonts w:ascii="Times New Roman" w:hAnsi="Times New Roman"/>
        </w:rPr>
        <w:t>However, if SA2 would like to support more stringent coverage range and latency requirement than the Direct Communication Request message, introducing restriction to the maximum allowed message size for NR PC5 discovery message would be desired.</w:t>
      </w:r>
    </w:p>
    <w:p w14:paraId="69FAC1DA" w14:textId="77777777" w:rsidR="00912CA1" w:rsidRDefault="00912CA1" w:rsidP="00912CA1">
      <w:pPr>
        <w:pStyle w:val="Proposal"/>
        <w:numPr>
          <w:ilvl w:val="0"/>
          <w:numId w:val="20"/>
        </w:numPr>
        <w:spacing w:line="240" w:lineRule="auto"/>
        <w:ind w:left="1701" w:hanging="1701"/>
        <w:rPr>
          <w:rFonts w:ascii="Times New Roman" w:hAnsi="Times New Roman"/>
        </w:rPr>
      </w:pPr>
      <w:r>
        <w:rPr>
          <w:rFonts w:ascii="Times New Roman" w:hAnsi="Times New Roman"/>
        </w:rPr>
        <w:t>For Q2, RAN2 to reply to SA2 with the following highlights:</w:t>
      </w:r>
    </w:p>
    <w:p w14:paraId="53EBC985" w14:textId="77777777" w:rsidR="00912CA1" w:rsidRDefault="00912CA1" w:rsidP="00912CA1">
      <w:pPr>
        <w:pStyle w:val="Proposal"/>
        <w:numPr>
          <w:ilvl w:val="0"/>
          <w:numId w:val="13"/>
        </w:numPr>
        <w:spacing w:line="240" w:lineRule="auto"/>
        <w:rPr>
          <w:rFonts w:ascii="Times New Roman" w:hAnsi="Times New Roman"/>
        </w:rPr>
      </w:pPr>
      <w:r>
        <w:rPr>
          <w:rFonts w:ascii="Times New Roman" w:hAnsi="Times New Roman"/>
        </w:rPr>
        <w:t xml:space="preserve">Currently, only “IP” and “Non-IP” SDU type are supported in NR PC5 PDCP layer, while the new data unit type of “ARP” is not supported. </w:t>
      </w:r>
    </w:p>
    <w:p w14:paraId="179EE0CA" w14:textId="77777777" w:rsidR="00912CA1" w:rsidRDefault="00912CA1" w:rsidP="00912CA1">
      <w:pPr>
        <w:pStyle w:val="Proposal"/>
        <w:numPr>
          <w:ilvl w:val="0"/>
          <w:numId w:val="13"/>
        </w:numPr>
        <w:spacing w:line="240" w:lineRule="auto"/>
        <w:rPr>
          <w:rFonts w:ascii="Times New Roman" w:hAnsi="Times New Roman"/>
        </w:rPr>
      </w:pPr>
      <w:r>
        <w:rPr>
          <w:rFonts w:ascii="Times New Roman" w:hAnsi="Times New Roman"/>
        </w:rPr>
        <w:t>RAN2 can support the new data unit type of ARP, by using a reserved value (e.g., 010) to indicate “ARP” in the PDCP SDU type, if required by SA2.</w:t>
      </w:r>
    </w:p>
    <w:p w14:paraId="0BE1BC87" w14:textId="77777777" w:rsidR="00912CA1" w:rsidRDefault="00912CA1" w:rsidP="00912CA1">
      <w:pPr>
        <w:pStyle w:val="Proposal"/>
        <w:numPr>
          <w:ilvl w:val="0"/>
          <w:numId w:val="20"/>
        </w:numPr>
        <w:spacing w:line="240" w:lineRule="auto"/>
        <w:ind w:left="1701" w:hanging="1701"/>
        <w:rPr>
          <w:rFonts w:ascii="Times New Roman" w:hAnsi="Times New Roman"/>
        </w:rPr>
      </w:pPr>
      <w:r>
        <w:rPr>
          <w:rFonts w:ascii="Times New Roman" w:hAnsi="Times New Roman"/>
        </w:rPr>
        <w:t>For Q3, RAN2 to reply to SA2 with the following highlights:</w:t>
      </w:r>
    </w:p>
    <w:p w14:paraId="6E0A399E" w14:textId="77777777" w:rsidR="00912CA1" w:rsidRPr="00420A88" w:rsidRDefault="00912CA1" w:rsidP="00912CA1">
      <w:pPr>
        <w:pStyle w:val="Proposal"/>
        <w:numPr>
          <w:ilvl w:val="0"/>
          <w:numId w:val="13"/>
        </w:numPr>
        <w:rPr>
          <w:rFonts w:ascii="Times New Roman" w:hAnsi="Times New Roman"/>
        </w:rPr>
      </w:pPr>
      <w:r>
        <w:rPr>
          <w:rFonts w:ascii="Times New Roman" w:hAnsi="Times New Roman"/>
        </w:rPr>
        <w:t xml:space="preserve">Clarify that </w:t>
      </w:r>
      <w:r w:rsidRPr="00420A88">
        <w:rPr>
          <w:rFonts w:ascii="Times New Roman" w:hAnsi="Times New Roman"/>
        </w:rPr>
        <w:t xml:space="preserve">there are two on-going SL related WIs in RAN. One is the RAN </w:t>
      </w:r>
      <w:proofErr w:type="spellStart"/>
      <w:r w:rsidRPr="00420A88">
        <w:rPr>
          <w:rFonts w:ascii="Times New Roman" w:hAnsi="Times New Roman"/>
          <w:i/>
        </w:rPr>
        <w:t>NR_SL_enh</w:t>
      </w:r>
      <w:proofErr w:type="spellEnd"/>
      <w:r w:rsidRPr="00420A88">
        <w:rPr>
          <w:rFonts w:ascii="Times New Roman" w:hAnsi="Times New Roman"/>
        </w:rPr>
        <w:t xml:space="preserve"> WI which is the evolution of </w:t>
      </w:r>
      <w:r>
        <w:rPr>
          <w:rFonts w:ascii="Times New Roman" w:hAnsi="Times New Roman"/>
        </w:rPr>
        <w:t xml:space="preserve">Rel-16 </w:t>
      </w:r>
      <w:r w:rsidRPr="00420A88">
        <w:rPr>
          <w:rFonts w:ascii="Times New Roman" w:hAnsi="Times New Roman"/>
        </w:rPr>
        <w:t xml:space="preserve">V2X SL. The other one is </w:t>
      </w:r>
      <w:proofErr w:type="spellStart"/>
      <w:r w:rsidRPr="00420A88">
        <w:rPr>
          <w:rFonts w:ascii="Times New Roman" w:hAnsi="Times New Roman"/>
          <w:i/>
        </w:rPr>
        <w:t>NR_SL_Relay</w:t>
      </w:r>
      <w:proofErr w:type="spellEnd"/>
      <w:r w:rsidRPr="00420A88">
        <w:rPr>
          <w:rFonts w:ascii="Times New Roman" w:hAnsi="Times New Roman"/>
          <w:i/>
        </w:rPr>
        <w:t xml:space="preserve">-Core </w:t>
      </w:r>
      <w:r w:rsidRPr="00420A88">
        <w:rPr>
          <w:rFonts w:ascii="Times New Roman" w:hAnsi="Times New Roman"/>
        </w:rPr>
        <w:t xml:space="preserve">which is for the L2 and L3 U2N </w:t>
      </w:r>
      <w:r>
        <w:rPr>
          <w:rFonts w:ascii="Times New Roman" w:hAnsi="Times New Roman" w:hint="eastAsia"/>
        </w:rPr>
        <w:t>R</w:t>
      </w:r>
      <w:r w:rsidRPr="00420A88">
        <w:rPr>
          <w:rFonts w:ascii="Times New Roman" w:hAnsi="Times New Roman"/>
        </w:rPr>
        <w:t>elay</w:t>
      </w:r>
      <w:r>
        <w:rPr>
          <w:rFonts w:ascii="Times New Roman" w:hAnsi="Times New Roman"/>
        </w:rPr>
        <w:t>.</w:t>
      </w:r>
    </w:p>
    <w:p w14:paraId="1951538B" w14:textId="77777777" w:rsidR="00912CA1" w:rsidRDefault="00912CA1" w:rsidP="00912CA1">
      <w:pPr>
        <w:pStyle w:val="Proposal"/>
        <w:numPr>
          <w:ilvl w:val="0"/>
          <w:numId w:val="13"/>
        </w:numPr>
        <w:spacing w:line="240" w:lineRule="auto"/>
        <w:rPr>
          <w:rFonts w:ascii="Times New Roman" w:hAnsi="Times New Roman"/>
        </w:rPr>
      </w:pPr>
      <w:r w:rsidRPr="00420A88">
        <w:rPr>
          <w:rFonts w:ascii="Times New Roman" w:hAnsi="Times New Roman"/>
        </w:rPr>
        <w:t>Confirm the SA2</w:t>
      </w:r>
      <w:r>
        <w:rPr>
          <w:rFonts w:ascii="Times New Roman" w:hAnsi="Times New Roman"/>
        </w:rPr>
        <w:t xml:space="preserve"> assumption that EN-DC architecture is not in scope of the RAN </w:t>
      </w:r>
      <w:proofErr w:type="spellStart"/>
      <w:r w:rsidRPr="00420A88">
        <w:rPr>
          <w:rFonts w:ascii="Times New Roman" w:hAnsi="Times New Roman"/>
          <w:i/>
        </w:rPr>
        <w:t>NR_SL_enh</w:t>
      </w:r>
      <w:proofErr w:type="spellEnd"/>
      <w:r>
        <w:rPr>
          <w:rFonts w:ascii="Times New Roman" w:hAnsi="Times New Roman"/>
        </w:rPr>
        <w:t xml:space="preserve"> WI. </w:t>
      </w:r>
    </w:p>
    <w:p w14:paraId="40E4367B" w14:textId="020C7F4E" w:rsidR="00420A88" w:rsidRPr="00912CA1" w:rsidRDefault="00912CA1" w:rsidP="00912CA1">
      <w:pPr>
        <w:pStyle w:val="Proposal"/>
        <w:numPr>
          <w:ilvl w:val="0"/>
          <w:numId w:val="13"/>
        </w:numPr>
        <w:spacing w:line="240" w:lineRule="auto"/>
        <w:rPr>
          <w:rFonts w:ascii="Times New Roman" w:hAnsi="Times New Roman"/>
        </w:rPr>
      </w:pPr>
      <w:r>
        <w:rPr>
          <w:rFonts w:ascii="Times New Roman" w:hAnsi="Times New Roman"/>
        </w:rPr>
        <w:t xml:space="preserve">Further confirm that EN-DC architecture is also not in scope of the RAN </w:t>
      </w:r>
      <w:proofErr w:type="spellStart"/>
      <w:r w:rsidRPr="00420A88">
        <w:rPr>
          <w:rFonts w:ascii="Times New Roman" w:hAnsi="Times New Roman"/>
          <w:i/>
        </w:rPr>
        <w:t>NR_SL_Relay</w:t>
      </w:r>
      <w:proofErr w:type="spellEnd"/>
      <w:r w:rsidRPr="00420A88">
        <w:rPr>
          <w:rFonts w:ascii="Times New Roman" w:hAnsi="Times New Roman"/>
          <w:i/>
        </w:rPr>
        <w:t>-Core</w:t>
      </w:r>
      <w:r>
        <w:rPr>
          <w:rFonts w:ascii="Times New Roman" w:hAnsi="Times New Roman"/>
        </w:rPr>
        <w:t xml:space="preserve"> WI.</w:t>
      </w:r>
    </w:p>
    <w:p w14:paraId="174D088F" w14:textId="77777777" w:rsidR="00912CA1" w:rsidRDefault="00912CA1" w:rsidP="00912CA1">
      <w:pPr>
        <w:pStyle w:val="Proposal"/>
        <w:numPr>
          <w:ilvl w:val="0"/>
          <w:numId w:val="20"/>
        </w:numPr>
        <w:spacing w:line="240" w:lineRule="auto"/>
        <w:ind w:left="1701" w:hanging="1701"/>
        <w:rPr>
          <w:rFonts w:ascii="Times New Roman" w:hAnsi="Times New Roman"/>
        </w:rPr>
      </w:pPr>
      <w:r>
        <w:rPr>
          <w:rFonts w:ascii="Times New Roman" w:hAnsi="Times New Roman"/>
        </w:rPr>
        <w:t>For Q4, RAN2 to confirm that the adaption layer over PC5 is NOT supported in Rel-17.</w:t>
      </w:r>
    </w:p>
    <w:p w14:paraId="6B5EC336" w14:textId="77777777" w:rsidR="00912CA1" w:rsidRDefault="00912CA1" w:rsidP="00912CA1">
      <w:pPr>
        <w:pStyle w:val="Proposal"/>
        <w:numPr>
          <w:ilvl w:val="0"/>
          <w:numId w:val="20"/>
        </w:numPr>
        <w:spacing w:line="240" w:lineRule="auto"/>
        <w:ind w:left="1701" w:hanging="1701"/>
        <w:rPr>
          <w:rFonts w:ascii="Times New Roman" w:hAnsi="Times New Roman"/>
        </w:rPr>
      </w:pPr>
      <w:r>
        <w:rPr>
          <w:rFonts w:ascii="Times New Roman" w:hAnsi="Times New Roman"/>
        </w:rPr>
        <w:lastRenderedPageBreak/>
        <w:t>For Q5, RAN2 to reply to SA2 as follows:</w:t>
      </w:r>
    </w:p>
    <w:p w14:paraId="2D73CDB4" w14:textId="77777777" w:rsidR="00912CA1" w:rsidRPr="00F97B74" w:rsidRDefault="00912CA1" w:rsidP="00912CA1">
      <w:pPr>
        <w:pStyle w:val="Proposal"/>
        <w:numPr>
          <w:ilvl w:val="0"/>
          <w:numId w:val="13"/>
        </w:numPr>
        <w:spacing w:line="240" w:lineRule="auto"/>
        <w:rPr>
          <w:rFonts w:ascii="Times New Roman" w:hAnsi="Times New Roman"/>
        </w:rPr>
      </w:pPr>
      <w:r w:rsidRPr="00F97B74">
        <w:rPr>
          <w:rFonts w:ascii="Times New Roman" w:hAnsi="Times New Roman"/>
        </w:rPr>
        <w:t>The possible states of Remote UE and UE-to-Network Relay UE can be in any RRC state i.e., RRC_IDLE, RRC_INACTIVE or RRC_CONNECTED.</w:t>
      </w:r>
    </w:p>
    <w:p w14:paraId="4EA73933" w14:textId="77777777" w:rsidR="00912CA1" w:rsidRPr="00261067" w:rsidRDefault="00912CA1" w:rsidP="00912CA1">
      <w:pPr>
        <w:pStyle w:val="Proposal"/>
        <w:numPr>
          <w:ilvl w:val="0"/>
          <w:numId w:val="13"/>
        </w:numPr>
        <w:spacing w:line="240" w:lineRule="auto"/>
        <w:rPr>
          <w:rFonts w:ascii="Times New Roman" w:hAnsi="Times New Roman"/>
        </w:rPr>
      </w:pPr>
      <w:r w:rsidRPr="00261067">
        <w:rPr>
          <w:rFonts w:ascii="Times New Roman" w:hAnsi="Times New Roman"/>
        </w:rPr>
        <w:t>The following RRC states combinations are excluded:</w:t>
      </w:r>
    </w:p>
    <w:p w14:paraId="004A25F5" w14:textId="77777777" w:rsidR="00912CA1" w:rsidRPr="00261067" w:rsidRDefault="00912CA1" w:rsidP="00912CA1">
      <w:pPr>
        <w:pStyle w:val="Proposal"/>
        <w:numPr>
          <w:ilvl w:val="1"/>
          <w:numId w:val="17"/>
        </w:numPr>
        <w:spacing w:line="240" w:lineRule="auto"/>
        <w:rPr>
          <w:rFonts w:ascii="Times New Roman" w:hAnsi="Times New Roman"/>
        </w:rPr>
      </w:pPr>
      <w:r w:rsidRPr="00261067">
        <w:rPr>
          <w:rFonts w:ascii="Times New Roman" w:hAnsi="Times New Roman"/>
        </w:rPr>
        <w:t>Relay UE in RRC_IDLE or RRC_INACTIVE, and Remote UE(s) in RRC_CONNECTED.</w:t>
      </w:r>
    </w:p>
    <w:p w14:paraId="379EE5F8" w14:textId="77777777" w:rsidR="00912CA1" w:rsidRPr="00261067" w:rsidRDefault="00912CA1" w:rsidP="00912CA1">
      <w:pPr>
        <w:pStyle w:val="Proposal"/>
        <w:numPr>
          <w:ilvl w:val="0"/>
          <w:numId w:val="13"/>
        </w:numPr>
        <w:spacing w:line="240" w:lineRule="auto"/>
        <w:rPr>
          <w:rFonts w:ascii="Times New Roman" w:hAnsi="Times New Roman"/>
        </w:rPr>
      </w:pPr>
      <w:r w:rsidRPr="00261067">
        <w:rPr>
          <w:rFonts w:ascii="Times New Roman" w:hAnsi="Times New Roman"/>
        </w:rPr>
        <w:t>The following RRC states combinations are supported:</w:t>
      </w:r>
    </w:p>
    <w:p w14:paraId="65E93D40" w14:textId="77777777" w:rsidR="00912CA1" w:rsidRPr="00261067" w:rsidRDefault="00912CA1" w:rsidP="00912CA1">
      <w:pPr>
        <w:pStyle w:val="Proposal"/>
        <w:numPr>
          <w:ilvl w:val="1"/>
          <w:numId w:val="17"/>
        </w:numPr>
        <w:spacing w:line="240" w:lineRule="auto"/>
        <w:rPr>
          <w:rFonts w:ascii="Times New Roman" w:hAnsi="Times New Roman"/>
        </w:rPr>
      </w:pPr>
      <w:r w:rsidRPr="00261067">
        <w:rPr>
          <w:rFonts w:ascii="Times New Roman" w:hAnsi="Times New Roman"/>
        </w:rPr>
        <w:t>Relay UE in RRC_IDLE or RRC_INACTIVE, and Remote UE (s) in RRC_IDLE or RRC_INACTIVE;</w:t>
      </w:r>
    </w:p>
    <w:p w14:paraId="243B7039" w14:textId="009AB9C6" w:rsidR="00912CA1" w:rsidRPr="00912CA1" w:rsidRDefault="00912CA1" w:rsidP="00912CA1">
      <w:pPr>
        <w:pStyle w:val="Proposal"/>
        <w:numPr>
          <w:ilvl w:val="1"/>
          <w:numId w:val="17"/>
        </w:numPr>
        <w:spacing w:line="240" w:lineRule="auto"/>
        <w:rPr>
          <w:rFonts w:ascii="Times New Roman" w:hAnsi="Times New Roman"/>
        </w:rPr>
      </w:pPr>
      <w:r w:rsidRPr="00261067">
        <w:rPr>
          <w:rFonts w:ascii="Times New Roman" w:hAnsi="Times New Roman"/>
        </w:rPr>
        <w:t>Relay UE in RRC_CONNECTED, and Remote UE(s) in RRC_IDLE or RRC_INACTIVE or RRC_CONNECTED.</w:t>
      </w:r>
    </w:p>
    <w:p w14:paraId="352D76BE" w14:textId="070BD6DC" w:rsidR="00912CA1" w:rsidRPr="00910711" w:rsidRDefault="00912CA1" w:rsidP="00910711">
      <w:pPr>
        <w:pStyle w:val="Proposal"/>
        <w:numPr>
          <w:ilvl w:val="0"/>
          <w:numId w:val="20"/>
        </w:numPr>
        <w:spacing w:line="240" w:lineRule="auto"/>
        <w:ind w:left="1701" w:hanging="1701"/>
        <w:rPr>
          <w:rFonts w:ascii="Times New Roman" w:hAnsi="Times New Roman"/>
        </w:rPr>
      </w:pPr>
      <w:r>
        <w:rPr>
          <w:rFonts w:ascii="Times New Roman" w:hAnsi="Times New Roman"/>
        </w:rPr>
        <w:t xml:space="preserve">For Q6, RAN2 to reply to SA2 that the AS layer provides an indication to relay signalling for Remote UE to NAS layer upon reception of the first RRC message </w:t>
      </w:r>
      <w:r>
        <w:rPr>
          <w:rFonts w:ascii="Times New Roman" w:hAnsi="Times New Roman" w:hint="eastAsia"/>
        </w:rPr>
        <w:t>(</w:t>
      </w:r>
      <w:r>
        <w:rPr>
          <w:rFonts w:ascii="Times New Roman" w:hAnsi="Times New Roman"/>
        </w:rPr>
        <w:t xml:space="preserve">e.g., </w:t>
      </w:r>
      <w:proofErr w:type="spellStart"/>
      <w:r w:rsidRPr="00050B65">
        <w:rPr>
          <w:rFonts w:ascii="Times New Roman" w:hAnsi="Times New Roman"/>
          <w:i/>
        </w:rPr>
        <w:t>RRCSetupRequest</w:t>
      </w:r>
      <w:proofErr w:type="spellEnd"/>
      <w:r>
        <w:rPr>
          <w:rFonts w:ascii="Times New Roman" w:hAnsi="Times New Roman"/>
        </w:rPr>
        <w:t>) on PC5.</w:t>
      </w:r>
      <w:r>
        <w:rPr>
          <w:rFonts w:ascii="Times New Roman" w:hAnsi="Times New Roman" w:hint="eastAsia"/>
        </w:rPr>
        <w:t xml:space="preserve"> </w:t>
      </w:r>
      <w:r>
        <w:rPr>
          <w:rFonts w:ascii="Times New Roman" w:hAnsi="Times New Roman"/>
        </w:rPr>
        <w:t>It’s up to NAS layer whether and how to trigger Service Request procedure based on the AS layer indication.</w:t>
      </w:r>
    </w:p>
    <w:p w14:paraId="2F55B085" w14:textId="77777777" w:rsidR="00CF6035" w:rsidRDefault="009F7855">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14:paraId="0561B72F" w14:textId="77777777" w:rsidR="00CF6035" w:rsidRDefault="009F7855">
      <w:pPr>
        <w:pStyle w:val="a0"/>
        <w:numPr>
          <w:ilvl w:val="0"/>
          <w:numId w:val="10"/>
        </w:numPr>
        <w:snapToGrid w:val="0"/>
        <w:spacing w:line="268" w:lineRule="auto"/>
        <w:contextualSpacing/>
        <w:rPr>
          <w:szCs w:val="21"/>
        </w:rPr>
      </w:pPr>
      <w:bookmarkStart w:id="48" w:name="_Ref78927790"/>
      <w:bookmarkStart w:id="49" w:name="_Ref71384015"/>
      <w:bookmarkEnd w:id="5"/>
      <w:bookmarkEnd w:id="6"/>
      <w:r>
        <w:t xml:space="preserve">R2-2106967, LS on RAN dependency issues for 5G </w:t>
      </w:r>
      <w:proofErr w:type="spellStart"/>
      <w:r>
        <w:t>ProSe</w:t>
      </w:r>
      <w:proofErr w:type="spellEnd"/>
      <w:r>
        <w:t xml:space="preserve"> (S2-2104932; contact: CATT), SA2, To RAN2.</w:t>
      </w:r>
      <w:bookmarkEnd w:id="48"/>
    </w:p>
    <w:p w14:paraId="10BD49E3" w14:textId="77777777" w:rsidR="00CF6035" w:rsidRDefault="009F7855">
      <w:pPr>
        <w:pStyle w:val="a0"/>
        <w:numPr>
          <w:ilvl w:val="0"/>
          <w:numId w:val="10"/>
        </w:numPr>
        <w:snapToGrid w:val="0"/>
        <w:spacing w:line="268" w:lineRule="auto"/>
        <w:contextualSpacing/>
        <w:rPr>
          <w:szCs w:val="21"/>
        </w:rPr>
      </w:pPr>
      <w:bookmarkStart w:id="50" w:name="_Ref78894738"/>
      <w:bookmarkEnd w:id="49"/>
      <w:r>
        <w:rPr>
          <w:szCs w:val="21"/>
        </w:rPr>
        <w:t>R1-150948, LS on public safety discovery (S2-150691, contact:</w:t>
      </w:r>
      <w:r>
        <w:t xml:space="preserve"> </w:t>
      </w:r>
      <w:r>
        <w:rPr>
          <w:szCs w:val="21"/>
        </w:rPr>
        <w:t>Qualcomm), RAN1, To SA2, Cc RAN2, SA3, RAN.</w:t>
      </w:r>
      <w:bookmarkEnd w:id="50"/>
    </w:p>
    <w:p w14:paraId="48C84BB4" w14:textId="77777777" w:rsidR="00CF6035" w:rsidRDefault="009F7855">
      <w:pPr>
        <w:pStyle w:val="a0"/>
        <w:numPr>
          <w:ilvl w:val="0"/>
          <w:numId w:val="10"/>
        </w:numPr>
        <w:snapToGrid w:val="0"/>
        <w:spacing w:line="268" w:lineRule="auto"/>
        <w:contextualSpacing/>
        <w:rPr>
          <w:szCs w:val="21"/>
        </w:rPr>
      </w:pPr>
      <w:bookmarkStart w:id="51" w:name="_Ref78894952"/>
      <w:bookmarkEnd w:id="51"/>
      <w:r>
        <w:rPr>
          <w:szCs w:val="21"/>
        </w:rPr>
        <w:t>R2-151723, Reply LS on public safety discovery (S2-150691, contact:</w:t>
      </w:r>
      <w:r>
        <w:t xml:space="preserve"> </w:t>
      </w:r>
      <w:r>
        <w:rPr>
          <w:szCs w:val="21"/>
        </w:rPr>
        <w:t>Qualcomm), RAN2, To SA2, Cc RAN1, SA3, RAN.</w:t>
      </w:r>
    </w:p>
    <w:p w14:paraId="470D01BF" w14:textId="77777777" w:rsidR="00CF6035" w:rsidRDefault="009F7855">
      <w:pPr>
        <w:pStyle w:val="a0"/>
        <w:numPr>
          <w:ilvl w:val="0"/>
          <w:numId w:val="10"/>
        </w:numPr>
        <w:snapToGrid w:val="0"/>
        <w:spacing w:line="268" w:lineRule="auto"/>
        <w:contextualSpacing/>
        <w:rPr>
          <w:szCs w:val="21"/>
        </w:rPr>
      </w:pPr>
      <w:bookmarkStart w:id="52" w:name="_Ref78897292"/>
      <w:bookmarkEnd w:id="52"/>
      <w:r>
        <w:rPr>
          <w:szCs w:val="21"/>
        </w:rPr>
        <w:t xml:space="preserve">3GPP RAN2#89bis Meeting Chairman </w:t>
      </w:r>
      <w:r>
        <w:rPr>
          <w:rFonts w:hint="eastAsia"/>
          <w:szCs w:val="21"/>
        </w:rPr>
        <w:t>Note</w:t>
      </w:r>
      <w:r>
        <w:rPr>
          <w:szCs w:val="21"/>
        </w:rPr>
        <w:t>s.</w:t>
      </w:r>
    </w:p>
    <w:p w14:paraId="5908CF8E" w14:textId="77777777" w:rsidR="00CF6035" w:rsidRDefault="009F7855">
      <w:pPr>
        <w:pStyle w:val="a0"/>
        <w:numPr>
          <w:ilvl w:val="0"/>
          <w:numId w:val="10"/>
        </w:numPr>
        <w:snapToGrid w:val="0"/>
        <w:spacing w:line="268" w:lineRule="auto"/>
        <w:contextualSpacing/>
        <w:rPr>
          <w:szCs w:val="21"/>
        </w:rPr>
      </w:pPr>
      <w:bookmarkStart w:id="53" w:name="_Ref78929907"/>
      <w:r>
        <w:rPr>
          <w:szCs w:val="21"/>
        </w:rPr>
        <w:t xml:space="preserve">RP-211050, New WID on NR </w:t>
      </w:r>
      <w:proofErr w:type="spellStart"/>
      <w:r>
        <w:rPr>
          <w:szCs w:val="21"/>
        </w:rPr>
        <w:t>Sidelink</w:t>
      </w:r>
      <w:proofErr w:type="spellEnd"/>
      <w:r>
        <w:rPr>
          <w:szCs w:val="21"/>
        </w:rPr>
        <w:t xml:space="preserve"> Relay, OPPO.</w:t>
      </w:r>
      <w:bookmarkEnd w:id="53"/>
    </w:p>
    <w:p w14:paraId="420F6C41" w14:textId="77777777" w:rsidR="00CF6035" w:rsidRDefault="009F7855">
      <w:pPr>
        <w:pStyle w:val="a0"/>
        <w:numPr>
          <w:ilvl w:val="0"/>
          <w:numId w:val="10"/>
        </w:numPr>
        <w:snapToGrid w:val="0"/>
        <w:spacing w:line="268" w:lineRule="auto"/>
        <w:contextualSpacing/>
        <w:rPr>
          <w:szCs w:val="21"/>
        </w:rPr>
      </w:pPr>
      <w:bookmarkStart w:id="54" w:name="_Ref78931613"/>
      <w:r>
        <w:rPr>
          <w:szCs w:val="21"/>
        </w:rPr>
        <w:t xml:space="preserve">RP-211526, Status report for WI NR </w:t>
      </w:r>
      <w:proofErr w:type="spellStart"/>
      <w:r>
        <w:rPr>
          <w:szCs w:val="21"/>
        </w:rPr>
        <w:t>Sidelink</w:t>
      </w:r>
      <w:proofErr w:type="spellEnd"/>
      <w:r>
        <w:rPr>
          <w:szCs w:val="21"/>
        </w:rPr>
        <w:t xml:space="preserve"> relay; rapporteur: OPPO.</w:t>
      </w:r>
      <w:bookmarkEnd w:id="54"/>
    </w:p>
    <w:p w14:paraId="64B8C224" w14:textId="77777777" w:rsidR="00CF6035" w:rsidRDefault="009F7855">
      <w:pPr>
        <w:pStyle w:val="a0"/>
        <w:numPr>
          <w:ilvl w:val="0"/>
          <w:numId w:val="10"/>
        </w:numPr>
        <w:snapToGrid w:val="0"/>
        <w:spacing w:line="268" w:lineRule="auto"/>
        <w:contextualSpacing/>
        <w:rPr>
          <w:szCs w:val="21"/>
        </w:rPr>
      </w:pPr>
      <w:bookmarkStart w:id="55" w:name="_Ref78931892"/>
      <w:r>
        <w:rPr>
          <w:szCs w:val="21"/>
        </w:rPr>
        <w:t>R2-2104406, Report of [AT113bis-</w:t>
      </w:r>
      <w:proofErr w:type="gramStart"/>
      <w:r>
        <w:rPr>
          <w:szCs w:val="21"/>
        </w:rPr>
        <w:t>e][</w:t>
      </w:r>
      <w:proofErr w:type="gramEnd"/>
      <w:r>
        <w:rPr>
          <w:szCs w:val="21"/>
        </w:rPr>
        <w:t xml:space="preserve">604][Relay] Proposals from summary of agenda item 8.7.4.2, </w:t>
      </w:r>
      <w:proofErr w:type="spellStart"/>
      <w:r>
        <w:rPr>
          <w:szCs w:val="21"/>
        </w:rPr>
        <w:t>Futurewei</w:t>
      </w:r>
      <w:proofErr w:type="spellEnd"/>
      <w:r>
        <w:rPr>
          <w:szCs w:val="21"/>
        </w:rPr>
        <w:t>.</w:t>
      </w:r>
      <w:bookmarkEnd w:id="55"/>
    </w:p>
    <w:sectPr w:rsidR="00CF6035">
      <w:pgSz w:w="11906" w:h="16838"/>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332B3" w14:textId="77777777" w:rsidR="00DF50B4" w:rsidRDefault="00DF50B4" w:rsidP="005361B8">
      <w:pPr>
        <w:spacing w:after="0" w:line="240" w:lineRule="auto"/>
      </w:pPr>
      <w:r>
        <w:separator/>
      </w:r>
    </w:p>
  </w:endnote>
  <w:endnote w:type="continuationSeparator" w:id="0">
    <w:p w14:paraId="75B55C22" w14:textId="77777777" w:rsidR="00DF50B4" w:rsidRDefault="00DF50B4" w:rsidP="00536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A0CFD" w14:textId="77777777" w:rsidR="00DF50B4" w:rsidRDefault="00DF50B4" w:rsidP="005361B8">
      <w:pPr>
        <w:spacing w:after="0" w:line="240" w:lineRule="auto"/>
      </w:pPr>
      <w:r>
        <w:separator/>
      </w:r>
    </w:p>
  </w:footnote>
  <w:footnote w:type="continuationSeparator" w:id="0">
    <w:p w14:paraId="7067E0AF" w14:textId="77777777" w:rsidR="00DF50B4" w:rsidRDefault="00DF50B4" w:rsidP="005361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81410"/>
    <w:multiLevelType w:val="hybridMultilevel"/>
    <w:tmpl w:val="88187872"/>
    <w:lvl w:ilvl="0" w:tplc="E5E664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6E5B58"/>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1F424D9E"/>
    <w:multiLevelType w:val="multilevel"/>
    <w:tmpl w:val="CF6E5738"/>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FC62270"/>
    <w:multiLevelType w:val="hybridMultilevel"/>
    <w:tmpl w:val="421EDD5C"/>
    <w:lvl w:ilvl="0" w:tplc="676E65E8">
      <w:start w:val="1"/>
      <w:numFmt w:val="decimal"/>
      <w:lvlText w:val="Proposal %1："/>
      <w:lvlJc w:val="left"/>
      <w:pPr>
        <w:ind w:left="1128" w:hanging="420"/>
      </w:pPr>
      <w:rPr>
        <w:rFonts w:hint="eastAsia"/>
        <w:b/>
        <w:lang w:val="en-US"/>
      </w:rPr>
    </w:lvl>
    <w:lvl w:ilvl="1" w:tplc="04090019" w:tentative="1">
      <w:start w:val="1"/>
      <w:numFmt w:val="lowerLetter"/>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abstractNum w:abstractNumId="4" w15:restartNumberingAfterBreak="0">
    <w:nsid w:val="2C7C5936"/>
    <w:multiLevelType w:val="multilevel"/>
    <w:tmpl w:val="2C7C5936"/>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85961EB"/>
    <w:multiLevelType w:val="hybridMultilevel"/>
    <w:tmpl w:val="59EC0A00"/>
    <w:lvl w:ilvl="0" w:tplc="F8848860">
      <w:start w:val="129"/>
      <w:numFmt w:val="bullet"/>
      <w:lvlText w:val="-"/>
      <w:lvlJc w:val="left"/>
      <w:pPr>
        <w:ind w:left="2121" w:hanging="420"/>
      </w:pPr>
      <w:rPr>
        <w:rFonts w:ascii="Calibri" w:eastAsia="Calibri" w:hAnsi="Calibri" w:cs="Times New Roman" w:hint="default"/>
        <w:b/>
        <w:lang w:val="en-US"/>
      </w:rPr>
    </w:lvl>
    <w:lvl w:ilvl="1" w:tplc="F8848860">
      <w:start w:val="129"/>
      <w:numFmt w:val="bullet"/>
      <w:lvlText w:val="-"/>
      <w:lvlJc w:val="left"/>
      <w:pPr>
        <w:ind w:left="2541" w:hanging="420"/>
      </w:pPr>
      <w:rPr>
        <w:rFonts w:ascii="Calibri" w:eastAsia="Calibri" w:hAnsi="Calibri" w:cs="Times New Roman" w:hint="default"/>
      </w:r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6" w15:restartNumberingAfterBreak="0">
    <w:nsid w:val="3E40655B"/>
    <w:multiLevelType w:val="multilevel"/>
    <w:tmpl w:val="4CD8567C"/>
    <w:lvl w:ilvl="0">
      <w:start w:val="129"/>
      <w:numFmt w:val="bullet"/>
      <w:lvlText w:val="-"/>
      <w:lvlJc w:val="left"/>
      <w:pPr>
        <w:ind w:left="360" w:hanging="360"/>
      </w:pPr>
      <w:rPr>
        <w:rFonts w:ascii="Calibri" w:eastAsia="Calibri" w:hAnsi="Calibri" w:cs="Times New Roman" w:hint="default"/>
      </w:rPr>
    </w:lvl>
    <w:lvl w:ilvl="1">
      <w:start w:val="1"/>
      <w:numFmt w:val="bullet"/>
      <w:lvlText w:val=""/>
      <w:lvlJc w:val="left"/>
      <w:pPr>
        <w:ind w:left="-861" w:hanging="420"/>
      </w:pPr>
      <w:rPr>
        <w:rFonts w:ascii="Wingdings" w:hAnsi="Wingdings" w:hint="default"/>
      </w:rPr>
    </w:lvl>
    <w:lvl w:ilvl="2">
      <w:start w:val="1"/>
      <w:numFmt w:val="bullet"/>
      <w:lvlText w:val=""/>
      <w:lvlJc w:val="left"/>
      <w:pPr>
        <w:ind w:left="-441" w:hanging="420"/>
      </w:pPr>
      <w:rPr>
        <w:rFonts w:ascii="Wingdings" w:hAnsi="Wingdings" w:hint="default"/>
      </w:rPr>
    </w:lvl>
    <w:lvl w:ilvl="3">
      <w:start w:val="1"/>
      <w:numFmt w:val="bullet"/>
      <w:lvlText w:val=""/>
      <w:lvlJc w:val="left"/>
      <w:pPr>
        <w:ind w:left="-21" w:hanging="420"/>
      </w:pPr>
      <w:rPr>
        <w:rFonts w:ascii="Wingdings" w:hAnsi="Wingdings" w:hint="default"/>
      </w:rPr>
    </w:lvl>
    <w:lvl w:ilvl="4">
      <w:start w:val="1"/>
      <w:numFmt w:val="bullet"/>
      <w:lvlText w:val=""/>
      <w:lvlJc w:val="left"/>
      <w:pPr>
        <w:ind w:left="399" w:hanging="420"/>
      </w:pPr>
      <w:rPr>
        <w:rFonts w:ascii="Wingdings" w:hAnsi="Wingdings" w:hint="default"/>
      </w:rPr>
    </w:lvl>
    <w:lvl w:ilvl="5">
      <w:start w:val="1"/>
      <w:numFmt w:val="bullet"/>
      <w:lvlText w:val=""/>
      <w:lvlJc w:val="left"/>
      <w:pPr>
        <w:ind w:left="819" w:hanging="420"/>
      </w:pPr>
      <w:rPr>
        <w:rFonts w:ascii="Wingdings" w:hAnsi="Wingdings" w:hint="default"/>
      </w:rPr>
    </w:lvl>
    <w:lvl w:ilvl="6">
      <w:start w:val="1"/>
      <w:numFmt w:val="bullet"/>
      <w:lvlText w:val=""/>
      <w:lvlJc w:val="left"/>
      <w:pPr>
        <w:ind w:left="1239" w:hanging="420"/>
      </w:pPr>
      <w:rPr>
        <w:rFonts w:ascii="Wingdings" w:hAnsi="Wingdings" w:hint="default"/>
      </w:rPr>
    </w:lvl>
    <w:lvl w:ilvl="7">
      <w:start w:val="1"/>
      <w:numFmt w:val="bullet"/>
      <w:lvlText w:val=""/>
      <w:lvlJc w:val="left"/>
      <w:pPr>
        <w:ind w:left="1659" w:hanging="420"/>
      </w:pPr>
      <w:rPr>
        <w:rFonts w:ascii="Wingdings" w:hAnsi="Wingdings" w:hint="default"/>
      </w:rPr>
    </w:lvl>
    <w:lvl w:ilvl="8">
      <w:start w:val="1"/>
      <w:numFmt w:val="bullet"/>
      <w:lvlText w:val=""/>
      <w:lvlJc w:val="left"/>
      <w:pPr>
        <w:ind w:left="2079" w:hanging="420"/>
      </w:pPr>
      <w:rPr>
        <w:rFonts w:ascii="Wingdings" w:hAnsi="Wingdings" w:hint="default"/>
      </w:rPr>
    </w:lvl>
  </w:abstractNum>
  <w:abstractNum w:abstractNumId="7" w15:restartNumberingAfterBreak="0">
    <w:nsid w:val="408874EC"/>
    <w:multiLevelType w:val="multilevel"/>
    <w:tmpl w:val="C9A20708"/>
    <w:lvl w:ilvl="0">
      <w:start w:val="129"/>
      <w:numFmt w:val="bullet"/>
      <w:lvlText w:val="-"/>
      <w:lvlJc w:val="left"/>
      <w:pPr>
        <w:ind w:left="360" w:hanging="360"/>
      </w:pPr>
      <w:rPr>
        <w:rFonts w:ascii="Calibri" w:eastAsia="Calibri" w:hAnsi="Calibri" w:cs="Times New Roman"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2975AF5"/>
    <w:multiLevelType w:val="multilevel"/>
    <w:tmpl w:val="42975AF5"/>
    <w:lvl w:ilvl="0">
      <w:start w:val="1"/>
      <w:numFmt w:val="bullet"/>
      <w:lvlText w:val=""/>
      <w:lvlJc w:val="left"/>
      <w:pPr>
        <w:ind w:left="360" w:hanging="360"/>
      </w:pPr>
      <w:rPr>
        <w:rFonts w:ascii="Wingdings" w:hAnsi="Wingdings"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38E7030"/>
    <w:multiLevelType w:val="multilevel"/>
    <w:tmpl w:val="3C841278"/>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AD47E03"/>
    <w:multiLevelType w:val="hybridMultilevel"/>
    <w:tmpl w:val="421EDD5C"/>
    <w:lvl w:ilvl="0" w:tplc="676E65E8">
      <w:start w:val="1"/>
      <w:numFmt w:val="decimal"/>
      <w:lvlText w:val="Proposal %1："/>
      <w:lvlJc w:val="left"/>
      <w:pPr>
        <w:ind w:left="1128" w:hanging="420"/>
      </w:pPr>
      <w:rPr>
        <w:rFonts w:hint="eastAsia"/>
        <w:b/>
        <w:lang w:val="en-US"/>
      </w:rPr>
    </w:lvl>
    <w:lvl w:ilvl="1" w:tplc="04090019" w:tentative="1">
      <w:start w:val="1"/>
      <w:numFmt w:val="lowerLetter"/>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abstractNum w:abstractNumId="12" w15:restartNumberingAfterBreak="0">
    <w:nsid w:val="6428242B"/>
    <w:multiLevelType w:val="multilevel"/>
    <w:tmpl w:val="6428242B"/>
    <w:lvl w:ilvl="0">
      <w:start w:val="1"/>
      <w:numFmt w:val="bullet"/>
      <w:lvlText w:val=""/>
      <w:lvlJc w:val="left"/>
      <w:pPr>
        <w:ind w:left="360" w:hanging="360"/>
      </w:pPr>
      <w:rPr>
        <w:rFonts w:ascii="Wingdings" w:hAnsi="Wingdings" w:hint="default"/>
      </w:rPr>
    </w:lvl>
    <w:lvl w:ilvl="1">
      <w:start w:val="1"/>
      <w:numFmt w:val="bullet"/>
      <w:lvlText w:val=""/>
      <w:lvlJc w:val="left"/>
      <w:pPr>
        <w:ind w:left="-861" w:hanging="420"/>
      </w:pPr>
      <w:rPr>
        <w:rFonts w:ascii="Wingdings" w:hAnsi="Wingdings" w:hint="default"/>
      </w:rPr>
    </w:lvl>
    <w:lvl w:ilvl="2">
      <w:start w:val="1"/>
      <w:numFmt w:val="bullet"/>
      <w:lvlText w:val=""/>
      <w:lvlJc w:val="left"/>
      <w:pPr>
        <w:ind w:left="-441" w:hanging="420"/>
      </w:pPr>
      <w:rPr>
        <w:rFonts w:ascii="Wingdings" w:hAnsi="Wingdings" w:hint="default"/>
      </w:rPr>
    </w:lvl>
    <w:lvl w:ilvl="3">
      <w:start w:val="1"/>
      <w:numFmt w:val="bullet"/>
      <w:lvlText w:val=""/>
      <w:lvlJc w:val="left"/>
      <w:pPr>
        <w:ind w:left="-21" w:hanging="420"/>
      </w:pPr>
      <w:rPr>
        <w:rFonts w:ascii="Wingdings" w:hAnsi="Wingdings" w:hint="default"/>
      </w:rPr>
    </w:lvl>
    <w:lvl w:ilvl="4">
      <w:start w:val="1"/>
      <w:numFmt w:val="bullet"/>
      <w:lvlText w:val=""/>
      <w:lvlJc w:val="left"/>
      <w:pPr>
        <w:ind w:left="399" w:hanging="420"/>
      </w:pPr>
      <w:rPr>
        <w:rFonts w:ascii="Wingdings" w:hAnsi="Wingdings" w:hint="default"/>
      </w:rPr>
    </w:lvl>
    <w:lvl w:ilvl="5">
      <w:start w:val="1"/>
      <w:numFmt w:val="bullet"/>
      <w:lvlText w:val=""/>
      <w:lvlJc w:val="left"/>
      <w:pPr>
        <w:ind w:left="819" w:hanging="420"/>
      </w:pPr>
      <w:rPr>
        <w:rFonts w:ascii="Wingdings" w:hAnsi="Wingdings" w:hint="default"/>
      </w:rPr>
    </w:lvl>
    <w:lvl w:ilvl="6">
      <w:start w:val="1"/>
      <w:numFmt w:val="bullet"/>
      <w:lvlText w:val=""/>
      <w:lvlJc w:val="left"/>
      <w:pPr>
        <w:ind w:left="1239" w:hanging="420"/>
      </w:pPr>
      <w:rPr>
        <w:rFonts w:ascii="Wingdings" w:hAnsi="Wingdings" w:hint="default"/>
      </w:rPr>
    </w:lvl>
    <w:lvl w:ilvl="7">
      <w:start w:val="1"/>
      <w:numFmt w:val="bullet"/>
      <w:lvlText w:val=""/>
      <w:lvlJc w:val="left"/>
      <w:pPr>
        <w:ind w:left="1659" w:hanging="420"/>
      </w:pPr>
      <w:rPr>
        <w:rFonts w:ascii="Wingdings" w:hAnsi="Wingdings" w:hint="default"/>
      </w:rPr>
    </w:lvl>
    <w:lvl w:ilvl="8">
      <w:start w:val="1"/>
      <w:numFmt w:val="bullet"/>
      <w:lvlText w:val=""/>
      <w:lvlJc w:val="left"/>
      <w:pPr>
        <w:ind w:left="2079" w:hanging="420"/>
      </w:pPr>
      <w:rPr>
        <w:rFonts w:ascii="Wingdings" w:hAnsi="Wingdings" w:hint="default"/>
      </w:rPr>
    </w:lvl>
  </w:abstractNum>
  <w:abstractNum w:abstractNumId="13" w15:restartNumberingAfterBreak="0">
    <w:nsid w:val="6586084C"/>
    <w:multiLevelType w:val="multilevel"/>
    <w:tmpl w:val="6586084C"/>
    <w:lvl w:ilvl="0">
      <w:start w:val="1"/>
      <w:numFmt w:val="bullet"/>
      <w:lvlText w:val=""/>
      <w:lvlJc w:val="left"/>
      <w:pPr>
        <w:ind w:left="420" w:hanging="420"/>
      </w:pPr>
      <w:rPr>
        <w:rFonts w:ascii="Wingdings" w:hAnsi="Wingdings"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Times New Roman" w:eastAsia="MS Mincho"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7671648"/>
    <w:multiLevelType w:val="hybridMultilevel"/>
    <w:tmpl w:val="13D65602"/>
    <w:lvl w:ilvl="0" w:tplc="F8848860">
      <w:start w:val="129"/>
      <w:numFmt w:val="bullet"/>
      <w:lvlText w:val="-"/>
      <w:lvlJc w:val="left"/>
      <w:pPr>
        <w:ind w:left="2121" w:hanging="420"/>
      </w:pPr>
      <w:rPr>
        <w:rFonts w:ascii="Calibri" w:eastAsia="Calibri" w:hAnsi="Calibri" w:cs="Times New Roman" w:hint="default"/>
        <w:b/>
        <w:lang w:val="en-US"/>
      </w:rPr>
    </w:lvl>
    <w:lvl w:ilvl="1" w:tplc="04090019">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1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1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8007A61"/>
    <w:multiLevelType w:val="multilevel"/>
    <w:tmpl w:val="78007A61"/>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7"/>
  </w:num>
  <w:num w:numId="2">
    <w:abstractNumId w:val="8"/>
  </w:num>
  <w:num w:numId="3">
    <w:abstractNumId w:val="16"/>
  </w:num>
  <w:num w:numId="4">
    <w:abstractNumId w:val="15"/>
  </w:num>
  <w:num w:numId="5">
    <w:abstractNumId w:val="4"/>
  </w:num>
  <w:num w:numId="6">
    <w:abstractNumId w:val="9"/>
  </w:num>
  <w:num w:numId="7">
    <w:abstractNumId w:val="12"/>
  </w:num>
  <w:num w:numId="8">
    <w:abstractNumId w:val="13"/>
  </w:num>
  <w:num w:numId="9">
    <w:abstractNumId w:val="18"/>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3"/>
  </w:num>
  <w:num w:numId="13">
    <w:abstractNumId w:val="14"/>
  </w:num>
  <w:num w:numId="14">
    <w:abstractNumId w:val="1"/>
  </w:num>
  <w:num w:numId="15">
    <w:abstractNumId w:val="7"/>
  </w:num>
  <w:num w:numId="16">
    <w:abstractNumId w:val="6"/>
  </w:num>
  <w:num w:numId="17">
    <w:abstractNumId w:val="5"/>
  </w:num>
  <w:num w:numId="18">
    <w:abstractNumId w:val="10"/>
  </w:num>
  <w:num w:numId="19">
    <w:abstractNumId w:val="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NTCwNDc2NzEyNzBR0lEKTi0uzszPAykwrgUADEIuLywAAAA="/>
  </w:docVars>
  <w:rsids>
    <w:rsidRoot w:val="00B87FBC"/>
    <w:rsid w:val="000003EC"/>
    <w:rsid w:val="0000069E"/>
    <w:rsid w:val="00000AF5"/>
    <w:rsid w:val="00001D8B"/>
    <w:rsid w:val="00002134"/>
    <w:rsid w:val="0000254E"/>
    <w:rsid w:val="00002939"/>
    <w:rsid w:val="00002B67"/>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6FF1"/>
    <w:rsid w:val="0000788B"/>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CDD"/>
    <w:rsid w:val="00014D04"/>
    <w:rsid w:val="00014F8D"/>
    <w:rsid w:val="00015445"/>
    <w:rsid w:val="000157B2"/>
    <w:rsid w:val="00015812"/>
    <w:rsid w:val="000159ED"/>
    <w:rsid w:val="00015A28"/>
    <w:rsid w:val="00015A87"/>
    <w:rsid w:val="00015BB4"/>
    <w:rsid w:val="000161BC"/>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05C"/>
    <w:rsid w:val="000241CB"/>
    <w:rsid w:val="00024245"/>
    <w:rsid w:val="0002425E"/>
    <w:rsid w:val="000248D2"/>
    <w:rsid w:val="00024A62"/>
    <w:rsid w:val="00024B3B"/>
    <w:rsid w:val="000250AB"/>
    <w:rsid w:val="00025140"/>
    <w:rsid w:val="0002552A"/>
    <w:rsid w:val="00025A64"/>
    <w:rsid w:val="000260C1"/>
    <w:rsid w:val="00026748"/>
    <w:rsid w:val="00026B1D"/>
    <w:rsid w:val="00026FD8"/>
    <w:rsid w:val="000274AF"/>
    <w:rsid w:val="0002754F"/>
    <w:rsid w:val="00027756"/>
    <w:rsid w:val="00027E99"/>
    <w:rsid w:val="00027EC5"/>
    <w:rsid w:val="00030677"/>
    <w:rsid w:val="00030815"/>
    <w:rsid w:val="00030BD6"/>
    <w:rsid w:val="00030DFC"/>
    <w:rsid w:val="00031101"/>
    <w:rsid w:val="00031216"/>
    <w:rsid w:val="000313C8"/>
    <w:rsid w:val="000317D7"/>
    <w:rsid w:val="000319B2"/>
    <w:rsid w:val="00031EA9"/>
    <w:rsid w:val="00032453"/>
    <w:rsid w:val="000325B1"/>
    <w:rsid w:val="000325F7"/>
    <w:rsid w:val="00032805"/>
    <w:rsid w:val="0003284A"/>
    <w:rsid w:val="00033530"/>
    <w:rsid w:val="000338A4"/>
    <w:rsid w:val="00033D65"/>
    <w:rsid w:val="000343AE"/>
    <w:rsid w:val="00034481"/>
    <w:rsid w:val="0003462B"/>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5A3"/>
    <w:rsid w:val="0003772C"/>
    <w:rsid w:val="000377D4"/>
    <w:rsid w:val="00037907"/>
    <w:rsid w:val="00037A41"/>
    <w:rsid w:val="00037DBD"/>
    <w:rsid w:val="00037E65"/>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8FF"/>
    <w:rsid w:val="00045C7A"/>
    <w:rsid w:val="0004653D"/>
    <w:rsid w:val="0004663D"/>
    <w:rsid w:val="00046BF7"/>
    <w:rsid w:val="00046F4A"/>
    <w:rsid w:val="00047398"/>
    <w:rsid w:val="00047423"/>
    <w:rsid w:val="00047856"/>
    <w:rsid w:val="00047888"/>
    <w:rsid w:val="000478DC"/>
    <w:rsid w:val="00047B18"/>
    <w:rsid w:val="00047C5C"/>
    <w:rsid w:val="00047D75"/>
    <w:rsid w:val="00050000"/>
    <w:rsid w:val="000501C6"/>
    <w:rsid w:val="00050715"/>
    <w:rsid w:val="00050719"/>
    <w:rsid w:val="000507F3"/>
    <w:rsid w:val="00050D9F"/>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F7"/>
    <w:rsid w:val="00053B4D"/>
    <w:rsid w:val="00053CEE"/>
    <w:rsid w:val="00053D7E"/>
    <w:rsid w:val="00053DC8"/>
    <w:rsid w:val="000540C0"/>
    <w:rsid w:val="00054698"/>
    <w:rsid w:val="0005477E"/>
    <w:rsid w:val="00054EDB"/>
    <w:rsid w:val="000559D2"/>
    <w:rsid w:val="00055E49"/>
    <w:rsid w:val="0005628E"/>
    <w:rsid w:val="00056CB8"/>
    <w:rsid w:val="00056E4B"/>
    <w:rsid w:val="00056EC9"/>
    <w:rsid w:val="000570EE"/>
    <w:rsid w:val="00057501"/>
    <w:rsid w:val="000578DC"/>
    <w:rsid w:val="00057BFD"/>
    <w:rsid w:val="00057DEA"/>
    <w:rsid w:val="00057FF0"/>
    <w:rsid w:val="00060466"/>
    <w:rsid w:val="0006092E"/>
    <w:rsid w:val="00060B0A"/>
    <w:rsid w:val="00060B20"/>
    <w:rsid w:val="00060CE4"/>
    <w:rsid w:val="00060F27"/>
    <w:rsid w:val="000613E6"/>
    <w:rsid w:val="0006169D"/>
    <w:rsid w:val="00062098"/>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1B8"/>
    <w:rsid w:val="0007025A"/>
    <w:rsid w:val="0007039B"/>
    <w:rsid w:val="00070E3D"/>
    <w:rsid w:val="00070ECD"/>
    <w:rsid w:val="00070FF3"/>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D44"/>
    <w:rsid w:val="00074E57"/>
    <w:rsid w:val="000753B6"/>
    <w:rsid w:val="0007544C"/>
    <w:rsid w:val="00075836"/>
    <w:rsid w:val="00075ADF"/>
    <w:rsid w:val="00075E58"/>
    <w:rsid w:val="00075FDA"/>
    <w:rsid w:val="00076037"/>
    <w:rsid w:val="000762E7"/>
    <w:rsid w:val="00076367"/>
    <w:rsid w:val="00076645"/>
    <w:rsid w:val="0007680E"/>
    <w:rsid w:val="0007691E"/>
    <w:rsid w:val="00076A2B"/>
    <w:rsid w:val="00076AF8"/>
    <w:rsid w:val="00076E3A"/>
    <w:rsid w:val="00076FAF"/>
    <w:rsid w:val="00076FCD"/>
    <w:rsid w:val="0007725E"/>
    <w:rsid w:val="000773D6"/>
    <w:rsid w:val="000776DE"/>
    <w:rsid w:val="00077878"/>
    <w:rsid w:val="00077BAD"/>
    <w:rsid w:val="00077C0A"/>
    <w:rsid w:val="00077C76"/>
    <w:rsid w:val="00077DB2"/>
    <w:rsid w:val="000801AB"/>
    <w:rsid w:val="000804E1"/>
    <w:rsid w:val="00080653"/>
    <w:rsid w:val="00080C5B"/>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81E"/>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6BCD"/>
    <w:rsid w:val="0008719B"/>
    <w:rsid w:val="00087242"/>
    <w:rsid w:val="00087500"/>
    <w:rsid w:val="000875AD"/>
    <w:rsid w:val="00087906"/>
    <w:rsid w:val="00087CF0"/>
    <w:rsid w:val="00087F32"/>
    <w:rsid w:val="00090256"/>
    <w:rsid w:val="00090B6D"/>
    <w:rsid w:val="00090FD2"/>
    <w:rsid w:val="000913F2"/>
    <w:rsid w:val="000918E3"/>
    <w:rsid w:val="00091954"/>
    <w:rsid w:val="00091C53"/>
    <w:rsid w:val="00091C8C"/>
    <w:rsid w:val="00091E56"/>
    <w:rsid w:val="0009206C"/>
    <w:rsid w:val="000921EC"/>
    <w:rsid w:val="0009234A"/>
    <w:rsid w:val="00092741"/>
    <w:rsid w:val="00092A28"/>
    <w:rsid w:val="00092FD8"/>
    <w:rsid w:val="0009312D"/>
    <w:rsid w:val="000931F0"/>
    <w:rsid w:val="00093228"/>
    <w:rsid w:val="0009327A"/>
    <w:rsid w:val="00093374"/>
    <w:rsid w:val="000935BB"/>
    <w:rsid w:val="0009393C"/>
    <w:rsid w:val="00093EB0"/>
    <w:rsid w:val="000940FD"/>
    <w:rsid w:val="0009436F"/>
    <w:rsid w:val="00094600"/>
    <w:rsid w:val="00094B3C"/>
    <w:rsid w:val="000951E0"/>
    <w:rsid w:val="00095229"/>
    <w:rsid w:val="00095284"/>
    <w:rsid w:val="00095761"/>
    <w:rsid w:val="00095878"/>
    <w:rsid w:val="00095889"/>
    <w:rsid w:val="00095F77"/>
    <w:rsid w:val="00095FA1"/>
    <w:rsid w:val="00096648"/>
    <w:rsid w:val="00096806"/>
    <w:rsid w:val="000968E1"/>
    <w:rsid w:val="00096C12"/>
    <w:rsid w:val="00096E01"/>
    <w:rsid w:val="00096F93"/>
    <w:rsid w:val="0009777D"/>
    <w:rsid w:val="00097909"/>
    <w:rsid w:val="00097E27"/>
    <w:rsid w:val="00097EB0"/>
    <w:rsid w:val="000A0454"/>
    <w:rsid w:val="000A0473"/>
    <w:rsid w:val="000A07A7"/>
    <w:rsid w:val="000A088D"/>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0A6"/>
    <w:rsid w:val="000A4476"/>
    <w:rsid w:val="000A44AB"/>
    <w:rsid w:val="000A4AE5"/>
    <w:rsid w:val="000A4D08"/>
    <w:rsid w:val="000A4D48"/>
    <w:rsid w:val="000A5353"/>
    <w:rsid w:val="000A535E"/>
    <w:rsid w:val="000A53D8"/>
    <w:rsid w:val="000A5499"/>
    <w:rsid w:val="000A56F6"/>
    <w:rsid w:val="000A5784"/>
    <w:rsid w:val="000A584B"/>
    <w:rsid w:val="000A5C78"/>
    <w:rsid w:val="000A5E0C"/>
    <w:rsid w:val="000A6030"/>
    <w:rsid w:val="000A644D"/>
    <w:rsid w:val="000A6BF8"/>
    <w:rsid w:val="000A6BFC"/>
    <w:rsid w:val="000A6D87"/>
    <w:rsid w:val="000A6E93"/>
    <w:rsid w:val="000A7928"/>
    <w:rsid w:val="000B0538"/>
    <w:rsid w:val="000B0969"/>
    <w:rsid w:val="000B0CFF"/>
    <w:rsid w:val="000B0D41"/>
    <w:rsid w:val="000B0FAD"/>
    <w:rsid w:val="000B1315"/>
    <w:rsid w:val="000B15AB"/>
    <w:rsid w:val="000B1724"/>
    <w:rsid w:val="000B175F"/>
    <w:rsid w:val="000B17B6"/>
    <w:rsid w:val="000B17FB"/>
    <w:rsid w:val="000B183B"/>
    <w:rsid w:val="000B1A16"/>
    <w:rsid w:val="000B1C22"/>
    <w:rsid w:val="000B1DCE"/>
    <w:rsid w:val="000B20A9"/>
    <w:rsid w:val="000B21C4"/>
    <w:rsid w:val="000B271C"/>
    <w:rsid w:val="000B29B4"/>
    <w:rsid w:val="000B2F47"/>
    <w:rsid w:val="000B3216"/>
    <w:rsid w:val="000B3390"/>
    <w:rsid w:val="000B33C6"/>
    <w:rsid w:val="000B3436"/>
    <w:rsid w:val="000B3568"/>
    <w:rsid w:val="000B36EE"/>
    <w:rsid w:val="000B39C2"/>
    <w:rsid w:val="000B3B88"/>
    <w:rsid w:val="000B3F5F"/>
    <w:rsid w:val="000B4041"/>
    <w:rsid w:val="000B40D1"/>
    <w:rsid w:val="000B44DB"/>
    <w:rsid w:val="000B45E3"/>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A99"/>
    <w:rsid w:val="000C3DCD"/>
    <w:rsid w:val="000C4018"/>
    <w:rsid w:val="000C46B4"/>
    <w:rsid w:val="000C488B"/>
    <w:rsid w:val="000C4D73"/>
    <w:rsid w:val="000C515A"/>
    <w:rsid w:val="000C519A"/>
    <w:rsid w:val="000C546A"/>
    <w:rsid w:val="000C58DC"/>
    <w:rsid w:val="000C632B"/>
    <w:rsid w:val="000C662A"/>
    <w:rsid w:val="000D012F"/>
    <w:rsid w:val="000D01B4"/>
    <w:rsid w:val="000D0385"/>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4CBF"/>
    <w:rsid w:val="000D50B9"/>
    <w:rsid w:val="000D5391"/>
    <w:rsid w:val="000D56FA"/>
    <w:rsid w:val="000D5776"/>
    <w:rsid w:val="000D5BD7"/>
    <w:rsid w:val="000D5C57"/>
    <w:rsid w:val="000D5F8C"/>
    <w:rsid w:val="000D63BE"/>
    <w:rsid w:val="000D6B21"/>
    <w:rsid w:val="000D6BFF"/>
    <w:rsid w:val="000D6D38"/>
    <w:rsid w:val="000D6E07"/>
    <w:rsid w:val="000D75FD"/>
    <w:rsid w:val="000D77B8"/>
    <w:rsid w:val="000D787C"/>
    <w:rsid w:val="000D7BD4"/>
    <w:rsid w:val="000D7CE2"/>
    <w:rsid w:val="000E068D"/>
    <w:rsid w:val="000E095B"/>
    <w:rsid w:val="000E09B5"/>
    <w:rsid w:val="000E0B80"/>
    <w:rsid w:val="000E0F87"/>
    <w:rsid w:val="000E1259"/>
    <w:rsid w:val="000E14BF"/>
    <w:rsid w:val="000E1909"/>
    <w:rsid w:val="000E1AEC"/>
    <w:rsid w:val="000E2C6A"/>
    <w:rsid w:val="000E2E9B"/>
    <w:rsid w:val="000E3254"/>
    <w:rsid w:val="000E348C"/>
    <w:rsid w:val="000E34AC"/>
    <w:rsid w:val="000E38A8"/>
    <w:rsid w:val="000E38CF"/>
    <w:rsid w:val="000E3C6B"/>
    <w:rsid w:val="000E3D0E"/>
    <w:rsid w:val="000E4629"/>
    <w:rsid w:val="000E4C28"/>
    <w:rsid w:val="000E4E15"/>
    <w:rsid w:val="000E4E3D"/>
    <w:rsid w:val="000E570C"/>
    <w:rsid w:val="000E5726"/>
    <w:rsid w:val="000E5784"/>
    <w:rsid w:val="000E591E"/>
    <w:rsid w:val="000E5D71"/>
    <w:rsid w:val="000E5EAF"/>
    <w:rsid w:val="000E6AF7"/>
    <w:rsid w:val="000E7159"/>
    <w:rsid w:val="000E7E98"/>
    <w:rsid w:val="000E7F62"/>
    <w:rsid w:val="000F00ED"/>
    <w:rsid w:val="000F0232"/>
    <w:rsid w:val="000F1063"/>
    <w:rsid w:val="000F11F0"/>
    <w:rsid w:val="000F12D9"/>
    <w:rsid w:val="000F1667"/>
    <w:rsid w:val="000F1826"/>
    <w:rsid w:val="000F1F75"/>
    <w:rsid w:val="000F229F"/>
    <w:rsid w:val="000F26CF"/>
    <w:rsid w:val="000F306D"/>
    <w:rsid w:val="000F332B"/>
    <w:rsid w:val="000F3513"/>
    <w:rsid w:val="000F3754"/>
    <w:rsid w:val="000F38D0"/>
    <w:rsid w:val="000F3F5E"/>
    <w:rsid w:val="000F3FAD"/>
    <w:rsid w:val="000F5670"/>
    <w:rsid w:val="000F57D5"/>
    <w:rsid w:val="000F5817"/>
    <w:rsid w:val="000F58E7"/>
    <w:rsid w:val="000F5BA9"/>
    <w:rsid w:val="000F5C59"/>
    <w:rsid w:val="000F6167"/>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0E"/>
    <w:rsid w:val="000F77BD"/>
    <w:rsid w:val="000F7AC2"/>
    <w:rsid w:val="000F7D04"/>
    <w:rsid w:val="001005AB"/>
    <w:rsid w:val="001009E1"/>
    <w:rsid w:val="00100A54"/>
    <w:rsid w:val="00100C3A"/>
    <w:rsid w:val="00100D23"/>
    <w:rsid w:val="00101269"/>
    <w:rsid w:val="001013FA"/>
    <w:rsid w:val="001017CA"/>
    <w:rsid w:val="001018E0"/>
    <w:rsid w:val="001019C9"/>
    <w:rsid w:val="00101F11"/>
    <w:rsid w:val="00102899"/>
    <w:rsid w:val="00102C00"/>
    <w:rsid w:val="00102EAE"/>
    <w:rsid w:val="001032FB"/>
    <w:rsid w:val="001036EF"/>
    <w:rsid w:val="0010384E"/>
    <w:rsid w:val="00103937"/>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4DF"/>
    <w:rsid w:val="001114E6"/>
    <w:rsid w:val="00111719"/>
    <w:rsid w:val="00111724"/>
    <w:rsid w:val="001120FC"/>
    <w:rsid w:val="001123F8"/>
    <w:rsid w:val="001125B3"/>
    <w:rsid w:val="0011287F"/>
    <w:rsid w:val="001128A8"/>
    <w:rsid w:val="00112B69"/>
    <w:rsid w:val="00112DCE"/>
    <w:rsid w:val="00112EA9"/>
    <w:rsid w:val="00112F21"/>
    <w:rsid w:val="0011300A"/>
    <w:rsid w:val="0011322D"/>
    <w:rsid w:val="00113355"/>
    <w:rsid w:val="001134E7"/>
    <w:rsid w:val="00113512"/>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556"/>
    <w:rsid w:val="00120743"/>
    <w:rsid w:val="001209CB"/>
    <w:rsid w:val="00120A72"/>
    <w:rsid w:val="00120D68"/>
    <w:rsid w:val="00120E19"/>
    <w:rsid w:val="00120F3A"/>
    <w:rsid w:val="001211FF"/>
    <w:rsid w:val="001216B6"/>
    <w:rsid w:val="00121CAF"/>
    <w:rsid w:val="00122469"/>
    <w:rsid w:val="00122707"/>
    <w:rsid w:val="00122A93"/>
    <w:rsid w:val="00122C61"/>
    <w:rsid w:val="0012322D"/>
    <w:rsid w:val="00123244"/>
    <w:rsid w:val="001233A1"/>
    <w:rsid w:val="001237C7"/>
    <w:rsid w:val="001239B3"/>
    <w:rsid w:val="00123B33"/>
    <w:rsid w:val="00123D6B"/>
    <w:rsid w:val="00123E23"/>
    <w:rsid w:val="00123E88"/>
    <w:rsid w:val="0012412F"/>
    <w:rsid w:val="0012417C"/>
    <w:rsid w:val="00124183"/>
    <w:rsid w:val="0012455C"/>
    <w:rsid w:val="00124A0E"/>
    <w:rsid w:val="00124A65"/>
    <w:rsid w:val="00124BE6"/>
    <w:rsid w:val="00124D64"/>
    <w:rsid w:val="00125339"/>
    <w:rsid w:val="0012545A"/>
    <w:rsid w:val="0012567C"/>
    <w:rsid w:val="001259C0"/>
    <w:rsid w:val="00125C01"/>
    <w:rsid w:val="00125CA4"/>
    <w:rsid w:val="00125DCB"/>
    <w:rsid w:val="00125ED7"/>
    <w:rsid w:val="00125F76"/>
    <w:rsid w:val="001261D1"/>
    <w:rsid w:val="001263BE"/>
    <w:rsid w:val="00126577"/>
    <w:rsid w:val="00126884"/>
    <w:rsid w:val="001268B6"/>
    <w:rsid w:val="00126A1D"/>
    <w:rsid w:val="00126ADC"/>
    <w:rsid w:val="00127125"/>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821"/>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2E0"/>
    <w:rsid w:val="00137367"/>
    <w:rsid w:val="00137CD3"/>
    <w:rsid w:val="00137F68"/>
    <w:rsid w:val="00137FC0"/>
    <w:rsid w:val="001405C9"/>
    <w:rsid w:val="00140869"/>
    <w:rsid w:val="00140A67"/>
    <w:rsid w:val="00140CB6"/>
    <w:rsid w:val="00140FB1"/>
    <w:rsid w:val="001410A9"/>
    <w:rsid w:val="00141312"/>
    <w:rsid w:val="00141374"/>
    <w:rsid w:val="00141649"/>
    <w:rsid w:val="00141757"/>
    <w:rsid w:val="00141868"/>
    <w:rsid w:val="001418BE"/>
    <w:rsid w:val="00141AC2"/>
    <w:rsid w:val="00141B8E"/>
    <w:rsid w:val="00141E87"/>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7DE"/>
    <w:rsid w:val="00146EDE"/>
    <w:rsid w:val="00147192"/>
    <w:rsid w:val="0014728B"/>
    <w:rsid w:val="00147817"/>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1F4F"/>
    <w:rsid w:val="001520BA"/>
    <w:rsid w:val="00152A80"/>
    <w:rsid w:val="00152A8E"/>
    <w:rsid w:val="00153000"/>
    <w:rsid w:val="0015312D"/>
    <w:rsid w:val="00153307"/>
    <w:rsid w:val="001538A9"/>
    <w:rsid w:val="00153921"/>
    <w:rsid w:val="001539BC"/>
    <w:rsid w:val="00153B22"/>
    <w:rsid w:val="00153C04"/>
    <w:rsid w:val="00153DE8"/>
    <w:rsid w:val="00154481"/>
    <w:rsid w:val="001545BC"/>
    <w:rsid w:val="00154789"/>
    <w:rsid w:val="00154846"/>
    <w:rsid w:val="00154F45"/>
    <w:rsid w:val="00155501"/>
    <w:rsid w:val="001557DF"/>
    <w:rsid w:val="00155B12"/>
    <w:rsid w:val="00155CD9"/>
    <w:rsid w:val="001565C8"/>
    <w:rsid w:val="00156B93"/>
    <w:rsid w:val="00156CCB"/>
    <w:rsid w:val="00156EF4"/>
    <w:rsid w:val="0015719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2DFE"/>
    <w:rsid w:val="001631C7"/>
    <w:rsid w:val="0016331D"/>
    <w:rsid w:val="00163436"/>
    <w:rsid w:val="00164274"/>
    <w:rsid w:val="0016459F"/>
    <w:rsid w:val="00164712"/>
    <w:rsid w:val="0016473C"/>
    <w:rsid w:val="00164A30"/>
    <w:rsid w:val="00164C28"/>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74A"/>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18"/>
    <w:rsid w:val="00180F9D"/>
    <w:rsid w:val="0018118D"/>
    <w:rsid w:val="00181629"/>
    <w:rsid w:val="00181E4C"/>
    <w:rsid w:val="00182101"/>
    <w:rsid w:val="00182162"/>
    <w:rsid w:val="00182287"/>
    <w:rsid w:val="001822E9"/>
    <w:rsid w:val="001829FA"/>
    <w:rsid w:val="00182A07"/>
    <w:rsid w:val="00182F44"/>
    <w:rsid w:val="00183510"/>
    <w:rsid w:val="0018370D"/>
    <w:rsid w:val="0018391E"/>
    <w:rsid w:val="00183B5E"/>
    <w:rsid w:val="00183B94"/>
    <w:rsid w:val="00183C8D"/>
    <w:rsid w:val="001841AD"/>
    <w:rsid w:val="00184249"/>
    <w:rsid w:val="00184333"/>
    <w:rsid w:val="001843FB"/>
    <w:rsid w:val="00184AB0"/>
    <w:rsid w:val="00184C5F"/>
    <w:rsid w:val="00184C80"/>
    <w:rsid w:val="0018501B"/>
    <w:rsid w:val="001850DA"/>
    <w:rsid w:val="0018573F"/>
    <w:rsid w:val="00185884"/>
    <w:rsid w:val="00185A09"/>
    <w:rsid w:val="00185A96"/>
    <w:rsid w:val="00185B5F"/>
    <w:rsid w:val="00185C50"/>
    <w:rsid w:val="00185CA2"/>
    <w:rsid w:val="001866C8"/>
    <w:rsid w:val="0018682B"/>
    <w:rsid w:val="00186DEA"/>
    <w:rsid w:val="0018706C"/>
    <w:rsid w:val="001871EF"/>
    <w:rsid w:val="00187F78"/>
    <w:rsid w:val="00190020"/>
    <w:rsid w:val="001904A8"/>
    <w:rsid w:val="001905ED"/>
    <w:rsid w:val="001907C4"/>
    <w:rsid w:val="00190CC4"/>
    <w:rsid w:val="001910AD"/>
    <w:rsid w:val="0019123B"/>
    <w:rsid w:val="00191245"/>
    <w:rsid w:val="00191359"/>
    <w:rsid w:val="00191649"/>
    <w:rsid w:val="00191C32"/>
    <w:rsid w:val="00191F98"/>
    <w:rsid w:val="00191FB6"/>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57C"/>
    <w:rsid w:val="001979E9"/>
    <w:rsid w:val="00197B2C"/>
    <w:rsid w:val="00197DE9"/>
    <w:rsid w:val="001A0275"/>
    <w:rsid w:val="001A027A"/>
    <w:rsid w:val="001A0338"/>
    <w:rsid w:val="001A1418"/>
    <w:rsid w:val="001A181F"/>
    <w:rsid w:val="001A190A"/>
    <w:rsid w:val="001A1A14"/>
    <w:rsid w:val="001A1CCE"/>
    <w:rsid w:val="001A2059"/>
    <w:rsid w:val="001A2279"/>
    <w:rsid w:val="001A28D7"/>
    <w:rsid w:val="001A29E7"/>
    <w:rsid w:val="001A2C5C"/>
    <w:rsid w:val="001A3353"/>
    <w:rsid w:val="001A3360"/>
    <w:rsid w:val="001A362D"/>
    <w:rsid w:val="001A3F69"/>
    <w:rsid w:val="001A4992"/>
    <w:rsid w:val="001A4A4D"/>
    <w:rsid w:val="001A4CBC"/>
    <w:rsid w:val="001A51EB"/>
    <w:rsid w:val="001A551B"/>
    <w:rsid w:val="001A55A3"/>
    <w:rsid w:val="001A56FA"/>
    <w:rsid w:val="001A5A5C"/>
    <w:rsid w:val="001A5CE1"/>
    <w:rsid w:val="001A5F47"/>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C6"/>
    <w:rsid w:val="001B182D"/>
    <w:rsid w:val="001B18E3"/>
    <w:rsid w:val="001B1BE3"/>
    <w:rsid w:val="001B1D92"/>
    <w:rsid w:val="001B1E1A"/>
    <w:rsid w:val="001B2190"/>
    <w:rsid w:val="001B2268"/>
    <w:rsid w:val="001B2438"/>
    <w:rsid w:val="001B2958"/>
    <w:rsid w:val="001B2D7B"/>
    <w:rsid w:val="001B2F45"/>
    <w:rsid w:val="001B3088"/>
    <w:rsid w:val="001B30D7"/>
    <w:rsid w:val="001B35EF"/>
    <w:rsid w:val="001B3934"/>
    <w:rsid w:val="001B3B03"/>
    <w:rsid w:val="001B3B5D"/>
    <w:rsid w:val="001B3C54"/>
    <w:rsid w:val="001B4214"/>
    <w:rsid w:val="001B4403"/>
    <w:rsid w:val="001B48ED"/>
    <w:rsid w:val="001B49F8"/>
    <w:rsid w:val="001B4AFA"/>
    <w:rsid w:val="001B4C05"/>
    <w:rsid w:val="001B5183"/>
    <w:rsid w:val="001B51DA"/>
    <w:rsid w:val="001B52E7"/>
    <w:rsid w:val="001B5CFF"/>
    <w:rsid w:val="001B5F0C"/>
    <w:rsid w:val="001B5F22"/>
    <w:rsid w:val="001B6188"/>
    <w:rsid w:val="001B633A"/>
    <w:rsid w:val="001B6669"/>
    <w:rsid w:val="001B67D8"/>
    <w:rsid w:val="001B6AF4"/>
    <w:rsid w:val="001B6D18"/>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3E8C"/>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5D6E"/>
    <w:rsid w:val="001C626F"/>
    <w:rsid w:val="001C67AB"/>
    <w:rsid w:val="001C6C6F"/>
    <w:rsid w:val="001C7268"/>
    <w:rsid w:val="001C743E"/>
    <w:rsid w:val="001C78FC"/>
    <w:rsid w:val="001C7964"/>
    <w:rsid w:val="001D0912"/>
    <w:rsid w:val="001D096F"/>
    <w:rsid w:val="001D0CA5"/>
    <w:rsid w:val="001D0DD1"/>
    <w:rsid w:val="001D118F"/>
    <w:rsid w:val="001D155F"/>
    <w:rsid w:val="001D1920"/>
    <w:rsid w:val="001D1C3F"/>
    <w:rsid w:val="001D1E27"/>
    <w:rsid w:val="001D2448"/>
    <w:rsid w:val="001D2729"/>
    <w:rsid w:val="001D2DA2"/>
    <w:rsid w:val="001D2EB0"/>
    <w:rsid w:val="001D3431"/>
    <w:rsid w:val="001D3507"/>
    <w:rsid w:val="001D35AB"/>
    <w:rsid w:val="001D35DE"/>
    <w:rsid w:val="001D363E"/>
    <w:rsid w:val="001D366D"/>
    <w:rsid w:val="001D3860"/>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17E6"/>
    <w:rsid w:val="001E216A"/>
    <w:rsid w:val="001E2545"/>
    <w:rsid w:val="001E2727"/>
    <w:rsid w:val="001E27FE"/>
    <w:rsid w:val="001E2B65"/>
    <w:rsid w:val="001E2D5B"/>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2B"/>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B7A"/>
    <w:rsid w:val="001F2DF6"/>
    <w:rsid w:val="001F31D5"/>
    <w:rsid w:val="001F323F"/>
    <w:rsid w:val="001F34D2"/>
    <w:rsid w:val="001F3709"/>
    <w:rsid w:val="001F3C10"/>
    <w:rsid w:val="001F3CF7"/>
    <w:rsid w:val="001F3CFE"/>
    <w:rsid w:val="001F3DD2"/>
    <w:rsid w:val="001F3FCA"/>
    <w:rsid w:val="001F4538"/>
    <w:rsid w:val="001F47EF"/>
    <w:rsid w:val="001F4893"/>
    <w:rsid w:val="001F4B86"/>
    <w:rsid w:val="001F4D40"/>
    <w:rsid w:val="001F4EAA"/>
    <w:rsid w:val="001F5045"/>
    <w:rsid w:val="001F5ABF"/>
    <w:rsid w:val="001F5DFD"/>
    <w:rsid w:val="001F642B"/>
    <w:rsid w:val="001F695E"/>
    <w:rsid w:val="001F6DC8"/>
    <w:rsid w:val="001F722A"/>
    <w:rsid w:val="001F786D"/>
    <w:rsid w:val="001F78D2"/>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086"/>
    <w:rsid w:val="0020316E"/>
    <w:rsid w:val="0020333C"/>
    <w:rsid w:val="0020379F"/>
    <w:rsid w:val="00203BDA"/>
    <w:rsid w:val="00203C89"/>
    <w:rsid w:val="00204297"/>
    <w:rsid w:val="002043AC"/>
    <w:rsid w:val="00204660"/>
    <w:rsid w:val="0020468D"/>
    <w:rsid w:val="00205069"/>
    <w:rsid w:val="00205218"/>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7CB"/>
    <w:rsid w:val="00211861"/>
    <w:rsid w:val="00211CF6"/>
    <w:rsid w:val="00211ECB"/>
    <w:rsid w:val="002120B3"/>
    <w:rsid w:val="0021211A"/>
    <w:rsid w:val="00212651"/>
    <w:rsid w:val="0021268F"/>
    <w:rsid w:val="00212791"/>
    <w:rsid w:val="0021294F"/>
    <w:rsid w:val="00212B22"/>
    <w:rsid w:val="00212C47"/>
    <w:rsid w:val="00212DC9"/>
    <w:rsid w:val="0021306A"/>
    <w:rsid w:val="002130C7"/>
    <w:rsid w:val="0021324C"/>
    <w:rsid w:val="002138FA"/>
    <w:rsid w:val="00213AB0"/>
    <w:rsid w:val="00213D1F"/>
    <w:rsid w:val="00213E13"/>
    <w:rsid w:val="002140A6"/>
    <w:rsid w:val="002146A8"/>
    <w:rsid w:val="00214A08"/>
    <w:rsid w:val="00214C34"/>
    <w:rsid w:val="002151C8"/>
    <w:rsid w:val="00215291"/>
    <w:rsid w:val="002154C5"/>
    <w:rsid w:val="00215562"/>
    <w:rsid w:val="002157BD"/>
    <w:rsid w:val="00215888"/>
    <w:rsid w:val="002159DD"/>
    <w:rsid w:val="00216096"/>
    <w:rsid w:val="00216106"/>
    <w:rsid w:val="0021696C"/>
    <w:rsid w:val="002169F6"/>
    <w:rsid w:val="00216B63"/>
    <w:rsid w:val="00216B77"/>
    <w:rsid w:val="00216D65"/>
    <w:rsid w:val="00216E0E"/>
    <w:rsid w:val="00216E33"/>
    <w:rsid w:val="002172BF"/>
    <w:rsid w:val="0021762C"/>
    <w:rsid w:val="002179B9"/>
    <w:rsid w:val="002179E1"/>
    <w:rsid w:val="00217AE5"/>
    <w:rsid w:val="00217BCD"/>
    <w:rsid w:val="00217C47"/>
    <w:rsid w:val="002202E4"/>
    <w:rsid w:val="002207E8"/>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E7"/>
    <w:rsid w:val="00224058"/>
    <w:rsid w:val="002243C7"/>
    <w:rsid w:val="00224EE8"/>
    <w:rsid w:val="00225275"/>
    <w:rsid w:val="00225551"/>
    <w:rsid w:val="0022585E"/>
    <w:rsid w:val="00225F5E"/>
    <w:rsid w:val="002266D8"/>
    <w:rsid w:val="00226865"/>
    <w:rsid w:val="002269F1"/>
    <w:rsid w:val="00226A07"/>
    <w:rsid w:val="00226BB0"/>
    <w:rsid w:val="0022703F"/>
    <w:rsid w:val="00227772"/>
    <w:rsid w:val="002302DB"/>
    <w:rsid w:val="00230EF1"/>
    <w:rsid w:val="002311B7"/>
    <w:rsid w:val="00231452"/>
    <w:rsid w:val="002319C7"/>
    <w:rsid w:val="00231A3C"/>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4BA4"/>
    <w:rsid w:val="0023500D"/>
    <w:rsid w:val="002352F4"/>
    <w:rsid w:val="002352F5"/>
    <w:rsid w:val="002354C0"/>
    <w:rsid w:val="00235544"/>
    <w:rsid w:val="00235672"/>
    <w:rsid w:val="00235763"/>
    <w:rsid w:val="00235D9E"/>
    <w:rsid w:val="002361CA"/>
    <w:rsid w:val="002366DC"/>
    <w:rsid w:val="002366FD"/>
    <w:rsid w:val="00236AA7"/>
    <w:rsid w:val="00236AFA"/>
    <w:rsid w:val="00236B8F"/>
    <w:rsid w:val="00236FC7"/>
    <w:rsid w:val="00237042"/>
    <w:rsid w:val="00237481"/>
    <w:rsid w:val="0023756C"/>
    <w:rsid w:val="00237906"/>
    <w:rsid w:val="00237C81"/>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2E4"/>
    <w:rsid w:val="002423FC"/>
    <w:rsid w:val="00242655"/>
    <w:rsid w:val="00242695"/>
    <w:rsid w:val="00242923"/>
    <w:rsid w:val="00242E19"/>
    <w:rsid w:val="0024345F"/>
    <w:rsid w:val="00243F28"/>
    <w:rsid w:val="002440B0"/>
    <w:rsid w:val="002440FD"/>
    <w:rsid w:val="002442B4"/>
    <w:rsid w:val="00244527"/>
    <w:rsid w:val="00244A81"/>
    <w:rsid w:val="00244C4F"/>
    <w:rsid w:val="00244D8C"/>
    <w:rsid w:val="00244DD6"/>
    <w:rsid w:val="00244FC2"/>
    <w:rsid w:val="0024533B"/>
    <w:rsid w:val="0024536B"/>
    <w:rsid w:val="002453AB"/>
    <w:rsid w:val="002457C9"/>
    <w:rsid w:val="00245A71"/>
    <w:rsid w:val="00245F1A"/>
    <w:rsid w:val="0024636C"/>
    <w:rsid w:val="002463B6"/>
    <w:rsid w:val="0024646E"/>
    <w:rsid w:val="00246703"/>
    <w:rsid w:val="002467D9"/>
    <w:rsid w:val="00246911"/>
    <w:rsid w:val="00246A67"/>
    <w:rsid w:val="002475E6"/>
    <w:rsid w:val="00247792"/>
    <w:rsid w:val="00247B1C"/>
    <w:rsid w:val="00247B88"/>
    <w:rsid w:val="00247C14"/>
    <w:rsid w:val="00247F47"/>
    <w:rsid w:val="00247FF3"/>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5B77"/>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0F09"/>
    <w:rsid w:val="00261067"/>
    <w:rsid w:val="002617E4"/>
    <w:rsid w:val="00261A2E"/>
    <w:rsid w:val="00261E63"/>
    <w:rsid w:val="00262256"/>
    <w:rsid w:val="002625DD"/>
    <w:rsid w:val="002629FB"/>
    <w:rsid w:val="00262A38"/>
    <w:rsid w:val="00262A48"/>
    <w:rsid w:val="00263019"/>
    <w:rsid w:val="002631B8"/>
    <w:rsid w:val="00263388"/>
    <w:rsid w:val="00263ACD"/>
    <w:rsid w:val="00263C1F"/>
    <w:rsid w:val="00263CEB"/>
    <w:rsid w:val="00263E67"/>
    <w:rsid w:val="002640A1"/>
    <w:rsid w:val="002648B0"/>
    <w:rsid w:val="002651D3"/>
    <w:rsid w:val="00265D91"/>
    <w:rsid w:val="002661EF"/>
    <w:rsid w:val="002661F0"/>
    <w:rsid w:val="002662A5"/>
    <w:rsid w:val="002663F0"/>
    <w:rsid w:val="0026661C"/>
    <w:rsid w:val="00266716"/>
    <w:rsid w:val="002668CB"/>
    <w:rsid w:val="00266E6B"/>
    <w:rsid w:val="0026707F"/>
    <w:rsid w:val="002672C8"/>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2E7"/>
    <w:rsid w:val="0027161E"/>
    <w:rsid w:val="00271720"/>
    <w:rsid w:val="002717A3"/>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B9"/>
    <w:rsid w:val="00275DDE"/>
    <w:rsid w:val="00276000"/>
    <w:rsid w:val="0027628C"/>
    <w:rsid w:val="002763EA"/>
    <w:rsid w:val="0027662B"/>
    <w:rsid w:val="002766C7"/>
    <w:rsid w:val="00277033"/>
    <w:rsid w:val="00277067"/>
    <w:rsid w:val="00277B23"/>
    <w:rsid w:val="00277B4F"/>
    <w:rsid w:val="002802E9"/>
    <w:rsid w:val="002802F5"/>
    <w:rsid w:val="002803CD"/>
    <w:rsid w:val="00280419"/>
    <w:rsid w:val="002806D6"/>
    <w:rsid w:val="00280862"/>
    <w:rsid w:val="00280C3C"/>
    <w:rsid w:val="002810FE"/>
    <w:rsid w:val="00281228"/>
    <w:rsid w:val="002815E0"/>
    <w:rsid w:val="00281F30"/>
    <w:rsid w:val="00281FAD"/>
    <w:rsid w:val="002822FA"/>
    <w:rsid w:val="002823BE"/>
    <w:rsid w:val="00282534"/>
    <w:rsid w:val="00282907"/>
    <w:rsid w:val="00282A03"/>
    <w:rsid w:val="00282B3D"/>
    <w:rsid w:val="002832AD"/>
    <w:rsid w:val="00283475"/>
    <w:rsid w:val="00283574"/>
    <w:rsid w:val="0028377A"/>
    <w:rsid w:val="00283D10"/>
    <w:rsid w:val="00283D64"/>
    <w:rsid w:val="00283FA0"/>
    <w:rsid w:val="00284560"/>
    <w:rsid w:val="00284576"/>
    <w:rsid w:val="002846AA"/>
    <w:rsid w:val="002846D8"/>
    <w:rsid w:val="00284970"/>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291"/>
    <w:rsid w:val="0029351C"/>
    <w:rsid w:val="0029379E"/>
    <w:rsid w:val="00293DC0"/>
    <w:rsid w:val="00293F4E"/>
    <w:rsid w:val="002941E1"/>
    <w:rsid w:val="002947C2"/>
    <w:rsid w:val="002947D5"/>
    <w:rsid w:val="00294AEB"/>
    <w:rsid w:val="00294F47"/>
    <w:rsid w:val="002950BC"/>
    <w:rsid w:val="00295560"/>
    <w:rsid w:val="0029567A"/>
    <w:rsid w:val="00295936"/>
    <w:rsid w:val="00295940"/>
    <w:rsid w:val="00295B15"/>
    <w:rsid w:val="00296077"/>
    <w:rsid w:val="002964CB"/>
    <w:rsid w:val="00296A5C"/>
    <w:rsid w:val="00296B0E"/>
    <w:rsid w:val="00296FAD"/>
    <w:rsid w:val="00297314"/>
    <w:rsid w:val="002974BF"/>
    <w:rsid w:val="00297565"/>
    <w:rsid w:val="002979E8"/>
    <w:rsid w:val="00297C64"/>
    <w:rsid w:val="00297D26"/>
    <w:rsid w:val="00297D5D"/>
    <w:rsid w:val="002A04D2"/>
    <w:rsid w:val="002A0762"/>
    <w:rsid w:val="002A0E29"/>
    <w:rsid w:val="002A10D4"/>
    <w:rsid w:val="002A1340"/>
    <w:rsid w:val="002A19F1"/>
    <w:rsid w:val="002A1C7D"/>
    <w:rsid w:val="002A1CAD"/>
    <w:rsid w:val="002A1D71"/>
    <w:rsid w:val="002A22A1"/>
    <w:rsid w:val="002A2461"/>
    <w:rsid w:val="002A2637"/>
    <w:rsid w:val="002A2648"/>
    <w:rsid w:val="002A267E"/>
    <w:rsid w:val="002A335C"/>
    <w:rsid w:val="002A34BA"/>
    <w:rsid w:val="002A34F2"/>
    <w:rsid w:val="002A3533"/>
    <w:rsid w:val="002A3ABA"/>
    <w:rsid w:val="002A44E2"/>
    <w:rsid w:val="002A4537"/>
    <w:rsid w:val="002A45D8"/>
    <w:rsid w:val="002A4B57"/>
    <w:rsid w:val="002A50D7"/>
    <w:rsid w:val="002A5585"/>
    <w:rsid w:val="002A56A5"/>
    <w:rsid w:val="002A696C"/>
    <w:rsid w:val="002A6D2B"/>
    <w:rsid w:val="002A6E5E"/>
    <w:rsid w:val="002A78D1"/>
    <w:rsid w:val="002A79B0"/>
    <w:rsid w:val="002A7BA4"/>
    <w:rsid w:val="002A7E53"/>
    <w:rsid w:val="002B0238"/>
    <w:rsid w:val="002B025F"/>
    <w:rsid w:val="002B0740"/>
    <w:rsid w:val="002B07FC"/>
    <w:rsid w:val="002B0AE3"/>
    <w:rsid w:val="002B0C91"/>
    <w:rsid w:val="002B0D87"/>
    <w:rsid w:val="002B0E50"/>
    <w:rsid w:val="002B10F5"/>
    <w:rsid w:val="002B1662"/>
    <w:rsid w:val="002B1763"/>
    <w:rsid w:val="002B1A65"/>
    <w:rsid w:val="002B1B76"/>
    <w:rsid w:val="002B2023"/>
    <w:rsid w:val="002B22A6"/>
    <w:rsid w:val="002B22D7"/>
    <w:rsid w:val="002B288E"/>
    <w:rsid w:val="002B2EB1"/>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1DD"/>
    <w:rsid w:val="002B727E"/>
    <w:rsid w:val="002B72A6"/>
    <w:rsid w:val="002B72C2"/>
    <w:rsid w:val="002B7BB2"/>
    <w:rsid w:val="002B7D11"/>
    <w:rsid w:val="002B7E77"/>
    <w:rsid w:val="002C02B6"/>
    <w:rsid w:val="002C02DA"/>
    <w:rsid w:val="002C039C"/>
    <w:rsid w:val="002C061B"/>
    <w:rsid w:val="002C09D3"/>
    <w:rsid w:val="002C0F29"/>
    <w:rsid w:val="002C0F40"/>
    <w:rsid w:val="002C1165"/>
    <w:rsid w:val="002C120F"/>
    <w:rsid w:val="002C1254"/>
    <w:rsid w:val="002C1378"/>
    <w:rsid w:val="002C1598"/>
    <w:rsid w:val="002C1EFE"/>
    <w:rsid w:val="002C1FF8"/>
    <w:rsid w:val="002C22B6"/>
    <w:rsid w:val="002C247F"/>
    <w:rsid w:val="002C2645"/>
    <w:rsid w:val="002C29C8"/>
    <w:rsid w:val="002C29E6"/>
    <w:rsid w:val="002C2B3A"/>
    <w:rsid w:val="002C2C57"/>
    <w:rsid w:val="002C2D40"/>
    <w:rsid w:val="002C34EF"/>
    <w:rsid w:val="002C362D"/>
    <w:rsid w:val="002C3690"/>
    <w:rsid w:val="002C3953"/>
    <w:rsid w:val="002C3A52"/>
    <w:rsid w:val="002C3CC2"/>
    <w:rsid w:val="002C3DC8"/>
    <w:rsid w:val="002C4787"/>
    <w:rsid w:val="002C49C7"/>
    <w:rsid w:val="002C4DB8"/>
    <w:rsid w:val="002C4FF8"/>
    <w:rsid w:val="002C5132"/>
    <w:rsid w:val="002C516B"/>
    <w:rsid w:val="002C51ED"/>
    <w:rsid w:val="002C528E"/>
    <w:rsid w:val="002C58CA"/>
    <w:rsid w:val="002C5BBA"/>
    <w:rsid w:val="002C5D62"/>
    <w:rsid w:val="002C60E9"/>
    <w:rsid w:val="002C6318"/>
    <w:rsid w:val="002C6675"/>
    <w:rsid w:val="002C6EB3"/>
    <w:rsid w:val="002C7118"/>
    <w:rsid w:val="002C7649"/>
    <w:rsid w:val="002C774A"/>
    <w:rsid w:val="002C78B2"/>
    <w:rsid w:val="002C7FF7"/>
    <w:rsid w:val="002D0131"/>
    <w:rsid w:val="002D016F"/>
    <w:rsid w:val="002D06D6"/>
    <w:rsid w:val="002D0742"/>
    <w:rsid w:val="002D078F"/>
    <w:rsid w:val="002D09A1"/>
    <w:rsid w:val="002D0C3B"/>
    <w:rsid w:val="002D0CBF"/>
    <w:rsid w:val="002D0F3D"/>
    <w:rsid w:val="002D15A9"/>
    <w:rsid w:val="002D16FF"/>
    <w:rsid w:val="002D17AB"/>
    <w:rsid w:val="002D2279"/>
    <w:rsid w:val="002D227A"/>
    <w:rsid w:val="002D2519"/>
    <w:rsid w:val="002D267D"/>
    <w:rsid w:val="002D27AC"/>
    <w:rsid w:val="002D29D2"/>
    <w:rsid w:val="002D2D2C"/>
    <w:rsid w:val="002D2EC2"/>
    <w:rsid w:val="002D2F94"/>
    <w:rsid w:val="002D3E90"/>
    <w:rsid w:val="002D41F7"/>
    <w:rsid w:val="002D4212"/>
    <w:rsid w:val="002D4520"/>
    <w:rsid w:val="002D4B13"/>
    <w:rsid w:val="002D4C07"/>
    <w:rsid w:val="002D4CDE"/>
    <w:rsid w:val="002D4D31"/>
    <w:rsid w:val="002D4EDB"/>
    <w:rsid w:val="002D5195"/>
    <w:rsid w:val="002D55C8"/>
    <w:rsid w:val="002D56D2"/>
    <w:rsid w:val="002D5C70"/>
    <w:rsid w:val="002D606C"/>
    <w:rsid w:val="002D65FD"/>
    <w:rsid w:val="002D66E0"/>
    <w:rsid w:val="002D6779"/>
    <w:rsid w:val="002D67F3"/>
    <w:rsid w:val="002D6967"/>
    <w:rsid w:val="002D6BB6"/>
    <w:rsid w:val="002D701D"/>
    <w:rsid w:val="002D7187"/>
    <w:rsid w:val="002D727A"/>
    <w:rsid w:val="002D72CC"/>
    <w:rsid w:val="002D7775"/>
    <w:rsid w:val="002D7C59"/>
    <w:rsid w:val="002E093C"/>
    <w:rsid w:val="002E0B31"/>
    <w:rsid w:val="002E0D1F"/>
    <w:rsid w:val="002E0F38"/>
    <w:rsid w:val="002E122B"/>
    <w:rsid w:val="002E13DC"/>
    <w:rsid w:val="002E1586"/>
    <w:rsid w:val="002E1955"/>
    <w:rsid w:val="002E1B11"/>
    <w:rsid w:val="002E1E90"/>
    <w:rsid w:val="002E20CC"/>
    <w:rsid w:val="002E20EB"/>
    <w:rsid w:val="002E2361"/>
    <w:rsid w:val="002E2A32"/>
    <w:rsid w:val="002E3263"/>
    <w:rsid w:val="002E3825"/>
    <w:rsid w:val="002E46AB"/>
    <w:rsid w:val="002E48FA"/>
    <w:rsid w:val="002E4A04"/>
    <w:rsid w:val="002E4D1F"/>
    <w:rsid w:val="002E500E"/>
    <w:rsid w:val="002E508A"/>
    <w:rsid w:val="002E560E"/>
    <w:rsid w:val="002E56EC"/>
    <w:rsid w:val="002E56FE"/>
    <w:rsid w:val="002E5874"/>
    <w:rsid w:val="002E5A80"/>
    <w:rsid w:val="002E5DDA"/>
    <w:rsid w:val="002E5DE9"/>
    <w:rsid w:val="002E60F2"/>
    <w:rsid w:val="002E6451"/>
    <w:rsid w:val="002E67BE"/>
    <w:rsid w:val="002E6940"/>
    <w:rsid w:val="002E6A79"/>
    <w:rsid w:val="002E6B7C"/>
    <w:rsid w:val="002E6C99"/>
    <w:rsid w:val="002E6F39"/>
    <w:rsid w:val="002E72AA"/>
    <w:rsid w:val="002E7555"/>
    <w:rsid w:val="002E7578"/>
    <w:rsid w:val="002E7620"/>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2CAF"/>
    <w:rsid w:val="002F2D2F"/>
    <w:rsid w:val="002F307A"/>
    <w:rsid w:val="002F3228"/>
    <w:rsid w:val="002F3747"/>
    <w:rsid w:val="002F38E5"/>
    <w:rsid w:val="002F43FC"/>
    <w:rsid w:val="002F4476"/>
    <w:rsid w:val="002F488D"/>
    <w:rsid w:val="002F48D6"/>
    <w:rsid w:val="002F49AC"/>
    <w:rsid w:val="002F4C5D"/>
    <w:rsid w:val="002F4CC1"/>
    <w:rsid w:val="002F5058"/>
    <w:rsid w:val="002F5E47"/>
    <w:rsid w:val="002F5F86"/>
    <w:rsid w:val="002F5FED"/>
    <w:rsid w:val="002F60B0"/>
    <w:rsid w:val="002F6272"/>
    <w:rsid w:val="002F6278"/>
    <w:rsid w:val="002F6617"/>
    <w:rsid w:val="002F715C"/>
    <w:rsid w:val="002F776A"/>
    <w:rsid w:val="002F7B93"/>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A19"/>
    <w:rsid w:val="00304D2C"/>
    <w:rsid w:val="00304E2C"/>
    <w:rsid w:val="00304F46"/>
    <w:rsid w:val="00305037"/>
    <w:rsid w:val="003051A5"/>
    <w:rsid w:val="0030542F"/>
    <w:rsid w:val="003054ED"/>
    <w:rsid w:val="00305696"/>
    <w:rsid w:val="00305899"/>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DCE"/>
    <w:rsid w:val="00311253"/>
    <w:rsid w:val="003113D3"/>
    <w:rsid w:val="0031142E"/>
    <w:rsid w:val="00311755"/>
    <w:rsid w:val="0031203F"/>
    <w:rsid w:val="00312C0D"/>
    <w:rsid w:val="003131D5"/>
    <w:rsid w:val="003133AF"/>
    <w:rsid w:val="00313851"/>
    <w:rsid w:val="00313930"/>
    <w:rsid w:val="00313C67"/>
    <w:rsid w:val="00313D2D"/>
    <w:rsid w:val="00314056"/>
    <w:rsid w:val="0031437E"/>
    <w:rsid w:val="003143DF"/>
    <w:rsid w:val="003144A2"/>
    <w:rsid w:val="003147C9"/>
    <w:rsid w:val="00314962"/>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A76"/>
    <w:rsid w:val="00320B42"/>
    <w:rsid w:val="00320CAE"/>
    <w:rsid w:val="00321614"/>
    <w:rsid w:val="00321953"/>
    <w:rsid w:val="00321C2A"/>
    <w:rsid w:val="003220D6"/>
    <w:rsid w:val="00322428"/>
    <w:rsid w:val="00322A67"/>
    <w:rsid w:val="00322BF3"/>
    <w:rsid w:val="00323092"/>
    <w:rsid w:val="00323922"/>
    <w:rsid w:val="00323D47"/>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77D"/>
    <w:rsid w:val="003309A7"/>
    <w:rsid w:val="00330D5E"/>
    <w:rsid w:val="00330F36"/>
    <w:rsid w:val="003316B7"/>
    <w:rsid w:val="003324D7"/>
    <w:rsid w:val="00332638"/>
    <w:rsid w:val="00332B59"/>
    <w:rsid w:val="00332DB3"/>
    <w:rsid w:val="00332DDB"/>
    <w:rsid w:val="003330D4"/>
    <w:rsid w:val="00333461"/>
    <w:rsid w:val="003335C4"/>
    <w:rsid w:val="0033385E"/>
    <w:rsid w:val="00333C2E"/>
    <w:rsid w:val="00333DDF"/>
    <w:rsid w:val="00334751"/>
    <w:rsid w:val="0033518F"/>
    <w:rsid w:val="00335305"/>
    <w:rsid w:val="003355AE"/>
    <w:rsid w:val="003359D0"/>
    <w:rsid w:val="00335D9C"/>
    <w:rsid w:val="00335FD9"/>
    <w:rsid w:val="00336074"/>
    <w:rsid w:val="003364B0"/>
    <w:rsid w:val="00336742"/>
    <w:rsid w:val="00336831"/>
    <w:rsid w:val="00336895"/>
    <w:rsid w:val="00336A20"/>
    <w:rsid w:val="00336B81"/>
    <w:rsid w:val="00337417"/>
    <w:rsid w:val="0033752C"/>
    <w:rsid w:val="00337732"/>
    <w:rsid w:val="003378D9"/>
    <w:rsid w:val="003378FE"/>
    <w:rsid w:val="0033790D"/>
    <w:rsid w:val="00337992"/>
    <w:rsid w:val="003400BE"/>
    <w:rsid w:val="0034028C"/>
    <w:rsid w:val="003402B0"/>
    <w:rsid w:val="00340860"/>
    <w:rsid w:val="0034095B"/>
    <w:rsid w:val="00340B68"/>
    <w:rsid w:val="003417BB"/>
    <w:rsid w:val="00342110"/>
    <w:rsid w:val="003421AC"/>
    <w:rsid w:val="00342374"/>
    <w:rsid w:val="0034268D"/>
    <w:rsid w:val="0034291E"/>
    <w:rsid w:val="00342AC7"/>
    <w:rsid w:val="00342B3F"/>
    <w:rsid w:val="00342C19"/>
    <w:rsid w:val="00343224"/>
    <w:rsid w:val="0034325D"/>
    <w:rsid w:val="003432BE"/>
    <w:rsid w:val="00343320"/>
    <w:rsid w:val="00343CB4"/>
    <w:rsid w:val="00343D32"/>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2F"/>
    <w:rsid w:val="003463AC"/>
    <w:rsid w:val="003465D9"/>
    <w:rsid w:val="003466EC"/>
    <w:rsid w:val="00346C9B"/>
    <w:rsid w:val="00346CFA"/>
    <w:rsid w:val="00346DAA"/>
    <w:rsid w:val="0034715B"/>
    <w:rsid w:val="00347253"/>
    <w:rsid w:val="0034782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3E29"/>
    <w:rsid w:val="00354057"/>
    <w:rsid w:val="0035409B"/>
    <w:rsid w:val="0035412E"/>
    <w:rsid w:val="003543CC"/>
    <w:rsid w:val="0035441A"/>
    <w:rsid w:val="0035447A"/>
    <w:rsid w:val="00354927"/>
    <w:rsid w:val="00354D85"/>
    <w:rsid w:val="003550FE"/>
    <w:rsid w:val="00355472"/>
    <w:rsid w:val="00355836"/>
    <w:rsid w:val="00355905"/>
    <w:rsid w:val="00355938"/>
    <w:rsid w:val="00355970"/>
    <w:rsid w:val="00355B01"/>
    <w:rsid w:val="00355BC7"/>
    <w:rsid w:val="00355C21"/>
    <w:rsid w:val="00355D1D"/>
    <w:rsid w:val="00355EDA"/>
    <w:rsid w:val="00355F59"/>
    <w:rsid w:val="00356343"/>
    <w:rsid w:val="00356664"/>
    <w:rsid w:val="00356857"/>
    <w:rsid w:val="003573BC"/>
    <w:rsid w:val="0035753F"/>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14A"/>
    <w:rsid w:val="00362663"/>
    <w:rsid w:val="00362804"/>
    <w:rsid w:val="0036283C"/>
    <w:rsid w:val="00362F36"/>
    <w:rsid w:val="0036342D"/>
    <w:rsid w:val="00363552"/>
    <w:rsid w:val="003636A8"/>
    <w:rsid w:val="00363829"/>
    <w:rsid w:val="00363866"/>
    <w:rsid w:val="00363A13"/>
    <w:rsid w:val="00363A21"/>
    <w:rsid w:val="00363BC1"/>
    <w:rsid w:val="0036442F"/>
    <w:rsid w:val="00364611"/>
    <w:rsid w:val="003647DD"/>
    <w:rsid w:val="00364D67"/>
    <w:rsid w:val="00365311"/>
    <w:rsid w:val="00365448"/>
    <w:rsid w:val="0036569E"/>
    <w:rsid w:val="0036587F"/>
    <w:rsid w:val="00365B3C"/>
    <w:rsid w:val="00365F58"/>
    <w:rsid w:val="00365F75"/>
    <w:rsid w:val="003660DA"/>
    <w:rsid w:val="00366256"/>
    <w:rsid w:val="0036690A"/>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C66"/>
    <w:rsid w:val="00372EAE"/>
    <w:rsid w:val="00372F6C"/>
    <w:rsid w:val="003731FE"/>
    <w:rsid w:val="0037330C"/>
    <w:rsid w:val="003735F6"/>
    <w:rsid w:val="003738D9"/>
    <w:rsid w:val="0037393E"/>
    <w:rsid w:val="0037397C"/>
    <w:rsid w:val="00373EFB"/>
    <w:rsid w:val="00374724"/>
    <w:rsid w:val="00374823"/>
    <w:rsid w:val="00374B1B"/>
    <w:rsid w:val="00374FD6"/>
    <w:rsid w:val="003753D3"/>
    <w:rsid w:val="0037540A"/>
    <w:rsid w:val="00375A78"/>
    <w:rsid w:val="00375D04"/>
    <w:rsid w:val="00375F9C"/>
    <w:rsid w:val="00376247"/>
    <w:rsid w:val="0037688A"/>
    <w:rsid w:val="0037711F"/>
    <w:rsid w:val="003771A5"/>
    <w:rsid w:val="003773DB"/>
    <w:rsid w:val="00377A0F"/>
    <w:rsid w:val="00377CA8"/>
    <w:rsid w:val="00377CDF"/>
    <w:rsid w:val="00380176"/>
    <w:rsid w:val="00380287"/>
    <w:rsid w:val="00380B7F"/>
    <w:rsid w:val="00380EB4"/>
    <w:rsid w:val="0038128E"/>
    <w:rsid w:val="0038142E"/>
    <w:rsid w:val="003816C4"/>
    <w:rsid w:val="003817C3"/>
    <w:rsid w:val="00381A1B"/>
    <w:rsid w:val="00381BFC"/>
    <w:rsid w:val="00381C8B"/>
    <w:rsid w:val="00381DA1"/>
    <w:rsid w:val="00382699"/>
    <w:rsid w:val="00382B53"/>
    <w:rsid w:val="00382B57"/>
    <w:rsid w:val="00383056"/>
    <w:rsid w:val="003835BD"/>
    <w:rsid w:val="003835FA"/>
    <w:rsid w:val="00384637"/>
    <w:rsid w:val="00384688"/>
    <w:rsid w:val="00384CFE"/>
    <w:rsid w:val="00384FF5"/>
    <w:rsid w:val="00385099"/>
    <w:rsid w:val="003851BD"/>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0B9"/>
    <w:rsid w:val="00391213"/>
    <w:rsid w:val="0039123C"/>
    <w:rsid w:val="00391326"/>
    <w:rsid w:val="0039143F"/>
    <w:rsid w:val="003919B8"/>
    <w:rsid w:val="00391D58"/>
    <w:rsid w:val="00391D5F"/>
    <w:rsid w:val="0039230D"/>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ACB"/>
    <w:rsid w:val="003A0B7F"/>
    <w:rsid w:val="003A0CB9"/>
    <w:rsid w:val="003A1454"/>
    <w:rsid w:val="003A156B"/>
    <w:rsid w:val="003A1652"/>
    <w:rsid w:val="003A1657"/>
    <w:rsid w:val="003A1BD2"/>
    <w:rsid w:val="003A1DA5"/>
    <w:rsid w:val="003A202B"/>
    <w:rsid w:val="003A2323"/>
    <w:rsid w:val="003A262B"/>
    <w:rsid w:val="003A2792"/>
    <w:rsid w:val="003A2B9E"/>
    <w:rsid w:val="003A2DE3"/>
    <w:rsid w:val="003A375E"/>
    <w:rsid w:val="003A3BDA"/>
    <w:rsid w:val="003A3FF4"/>
    <w:rsid w:val="003A402D"/>
    <w:rsid w:val="003A4251"/>
    <w:rsid w:val="003A4394"/>
    <w:rsid w:val="003A4D23"/>
    <w:rsid w:val="003A4E56"/>
    <w:rsid w:val="003A5013"/>
    <w:rsid w:val="003A5188"/>
    <w:rsid w:val="003A56CE"/>
    <w:rsid w:val="003A571D"/>
    <w:rsid w:val="003A5743"/>
    <w:rsid w:val="003A5A16"/>
    <w:rsid w:val="003A5AF4"/>
    <w:rsid w:val="003A5BB5"/>
    <w:rsid w:val="003A5DF0"/>
    <w:rsid w:val="003A5FCE"/>
    <w:rsid w:val="003A64D1"/>
    <w:rsid w:val="003A6F50"/>
    <w:rsid w:val="003A7426"/>
    <w:rsid w:val="003A75D8"/>
    <w:rsid w:val="003A7603"/>
    <w:rsid w:val="003A787B"/>
    <w:rsid w:val="003A7BCA"/>
    <w:rsid w:val="003A7EBD"/>
    <w:rsid w:val="003B013E"/>
    <w:rsid w:val="003B04F1"/>
    <w:rsid w:val="003B0679"/>
    <w:rsid w:val="003B0E30"/>
    <w:rsid w:val="003B1783"/>
    <w:rsid w:val="003B1813"/>
    <w:rsid w:val="003B1AB4"/>
    <w:rsid w:val="003B1BB2"/>
    <w:rsid w:val="003B1D53"/>
    <w:rsid w:val="003B28A5"/>
    <w:rsid w:val="003B2F65"/>
    <w:rsid w:val="003B36F9"/>
    <w:rsid w:val="003B3977"/>
    <w:rsid w:val="003B3CAA"/>
    <w:rsid w:val="003B3D86"/>
    <w:rsid w:val="003B51B8"/>
    <w:rsid w:val="003B557C"/>
    <w:rsid w:val="003B569D"/>
    <w:rsid w:val="003B5B52"/>
    <w:rsid w:val="003B61ED"/>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053"/>
    <w:rsid w:val="003C182C"/>
    <w:rsid w:val="003C18A6"/>
    <w:rsid w:val="003C1D9E"/>
    <w:rsid w:val="003C1FD4"/>
    <w:rsid w:val="003C2003"/>
    <w:rsid w:val="003C2220"/>
    <w:rsid w:val="003C24B9"/>
    <w:rsid w:val="003C25C1"/>
    <w:rsid w:val="003C272B"/>
    <w:rsid w:val="003C28F2"/>
    <w:rsid w:val="003C3267"/>
    <w:rsid w:val="003C395D"/>
    <w:rsid w:val="003C39CD"/>
    <w:rsid w:val="003C3D71"/>
    <w:rsid w:val="003C3F11"/>
    <w:rsid w:val="003C42E1"/>
    <w:rsid w:val="003C436A"/>
    <w:rsid w:val="003C44B2"/>
    <w:rsid w:val="003C465E"/>
    <w:rsid w:val="003C4B2F"/>
    <w:rsid w:val="003C4CE4"/>
    <w:rsid w:val="003C4D89"/>
    <w:rsid w:val="003C5004"/>
    <w:rsid w:val="003C509E"/>
    <w:rsid w:val="003C5336"/>
    <w:rsid w:val="003C53EB"/>
    <w:rsid w:val="003C570C"/>
    <w:rsid w:val="003C61C9"/>
    <w:rsid w:val="003C6A7F"/>
    <w:rsid w:val="003C6BCE"/>
    <w:rsid w:val="003C7337"/>
    <w:rsid w:val="003C782F"/>
    <w:rsid w:val="003C7AC1"/>
    <w:rsid w:val="003C7CA7"/>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3D4"/>
    <w:rsid w:val="003D2438"/>
    <w:rsid w:val="003D2499"/>
    <w:rsid w:val="003D2888"/>
    <w:rsid w:val="003D2918"/>
    <w:rsid w:val="003D2926"/>
    <w:rsid w:val="003D2943"/>
    <w:rsid w:val="003D2A91"/>
    <w:rsid w:val="003D2D7C"/>
    <w:rsid w:val="003D2DDD"/>
    <w:rsid w:val="003D2EC2"/>
    <w:rsid w:val="003D2F53"/>
    <w:rsid w:val="003D325A"/>
    <w:rsid w:val="003D33EB"/>
    <w:rsid w:val="003D3672"/>
    <w:rsid w:val="003D3B4F"/>
    <w:rsid w:val="003D43F4"/>
    <w:rsid w:val="003D45F8"/>
    <w:rsid w:val="003D4856"/>
    <w:rsid w:val="003D485D"/>
    <w:rsid w:val="003D56D4"/>
    <w:rsid w:val="003D5AA0"/>
    <w:rsid w:val="003D5B2D"/>
    <w:rsid w:val="003D5C7D"/>
    <w:rsid w:val="003D6054"/>
    <w:rsid w:val="003D62C5"/>
    <w:rsid w:val="003D62FA"/>
    <w:rsid w:val="003D6414"/>
    <w:rsid w:val="003D6E9F"/>
    <w:rsid w:val="003D7272"/>
    <w:rsid w:val="003D7773"/>
    <w:rsid w:val="003D7850"/>
    <w:rsid w:val="003D7978"/>
    <w:rsid w:val="003D7E97"/>
    <w:rsid w:val="003E0E81"/>
    <w:rsid w:val="003E1192"/>
    <w:rsid w:val="003E11DF"/>
    <w:rsid w:val="003E138E"/>
    <w:rsid w:val="003E1398"/>
    <w:rsid w:val="003E16A6"/>
    <w:rsid w:val="003E16E0"/>
    <w:rsid w:val="003E18BC"/>
    <w:rsid w:val="003E1BCB"/>
    <w:rsid w:val="003E1C42"/>
    <w:rsid w:val="003E2461"/>
    <w:rsid w:val="003E2551"/>
    <w:rsid w:val="003E2770"/>
    <w:rsid w:val="003E2B0C"/>
    <w:rsid w:val="003E2F9F"/>
    <w:rsid w:val="003E334A"/>
    <w:rsid w:val="003E3849"/>
    <w:rsid w:val="003E384C"/>
    <w:rsid w:val="003E3A52"/>
    <w:rsid w:val="003E3D67"/>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6C73"/>
    <w:rsid w:val="003E7630"/>
    <w:rsid w:val="003E7716"/>
    <w:rsid w:val="003E78C8"/>
    <w:rsid w:val="003E79F0"/>
    <w:rsid w:val="003E7F8C"/>
    <w:rsid w:val="003E7FF4"/>
    <w:rsid w:val="003F01D8"/>
    <w:rsid w:val="003F0AA0"/>
    <w:rsid w:val="003F0AB9"/>
    <w:rsid w:val="003F0C85"/>
    <w:rsid w:val="003F1327"/>
    <w:rsid w:val="003F1B04"/>
    <w:rsid w:val="003F1C20"/>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B52"/>
    <w:rsid w:val="003F3CD7"/>
    <w:rsid w:val="003F3E22"/>
    <w:rsid w:val="003F3F98"/>
    <w:rsid w:val="003F43E2"/>
    <w:rsid w:val="003F465A"/>
    <w:rsid w:val="003F4802"/>
    <w:rsid w:val="003F48F7"/>
    <w:rsid w:val="003F49CE"/>
    <w:rsid w:val="003F50C7"/>
    <w:rsid w:val="003F53CD"/>
    <w:rsid w:val="003F5471"/>
    <w:rsid w:val="003F56D4"/>
    <w:rsid w:val="003F5A2F"/>
    <w:rsid w:val="003F5A67"/>
    <w:rsid w:val="003F5B55"/>
    <w:rsid w:val="003F5E15"/>
    <w:rsid w:val="003F6836"/>
    <w:rsid w:val="003F6850"/>
    <w:rsid w:val="003F6C92"/>
    <w:rsid w:val="003F6D8C"/>
    <w:rsid w:val="003F6DB1"/>
    <w:rsid w:val="003F6DFA"/>
    <w:rsid w:val="003F6E05"/>
    <w:rsid w:val="003F6ED2"/>
    <w:rsid w:val="003F6FBA"/>
    <w:rsid w:val="003F7022"/>
    <w:rsid w:val="003F77B4"/>
    <w:rsid w:val="003F7B4D"/>
    <w:rsid w:val="003F7BB3"/>
    <w:rsid w:val="003F7C3A"/>
    <w:rsid w:val="004000D4"/>
    <w:rsid w:val="00400744"/>
    <w:rsid w:val="00400A3E"/>
    <w:rsid w:val="00400AA4"/>
    <w:rsid w:val="00400C31"/>
    <w:rsid w:val="00400DAC"/>
    <w:rsid w:val="0040157B"/>
    <w:rsid w:val="00401ACB"/>
    <w:rsid w:val="00401E14"/>
    <w:rsid w:val="0040273B"/>
    <w:rsid w:val="00402793"/>
    <w:rsid w:val="00402B0C"/>
    <w:rsid w:val="00402B47"/>
    <w:rsid w:val="00402E00"/>
    <w:rsid w:val="0040300E"/>
    <w:rsid w:val="00403025"/>
    <w:rsid w:val="004033D3"/>
    <w:rsid w:val="004035D5"/>
    <w:rsid w:val="00403918"/>
    <w:rsid w:val="00403A7D"/>
    <w:rsid w:val="00403D32"/>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4B2"/>
    <w:rsid w:val="00411CA0"/>
    <w:rsid w:val="00411D71"/>
    <w:rsid w:val="00412A5D"/>
    <w:rsid w:val="00412DA9"/>
    <w:rsid w:val="00413096"/>
    <w:rsid w:val="0041314F"/>
    <w:rsid w:val="0041344F"/>
    <w:rsid w:val="004136B6"/>
    <w:rsid w:val="004136C8"/>
    <w:rsid w:val="00413811"/>
    <w:rsid w:val="00413B22"/>
    <w:rsid w:val="00413C4B"/>
    <w:rsid w:val="00413DAD"/>
    <w:rsid w:val="00413DF1"/>
    <w:rsid w:val="00413E9E"/>
    <w:rsid w:val="004143FC"/>
    <w:rsid w:val="00414A8B"/>
    <w:rsid w:val="00414AF6"/>
    <w:rsid w:val="00414CFC"/>
    <w:rsid w:val="00414D76"/>
    <w:rsid w:val="00414E85"/>
    <w:rsid w:val="0041543D"/>
    <w:rsid w:val="004154C1"/>
    <w:rsid w:val="00415B0E"/>
    <w:rsid w:val="00415DAE"/>
    <w:rsid w:val="00415E2B"/>
    <w:rsid w:val="004161C9"/>
    <w:rsid w:val="004162E1"/>
    <w:rsid w:val="00416FAF"/>
    <w:rsid w:val="004176E4"/>
    <w:rsid w:val="00417AAE"/>
    <w:rsid w:val="00417BE3"/>
    <w:rsid w:val="00417FBC"/>
    <w:rsid w:val="004200C3"/>
    <w:rsid w:val="004205DD"/>
    <w:rsid w:val="004209B9"/>
    <w:rsid w:val="00420A0F"/>
    <w:rsid w:val="00420A88"/>
    <w:rsid w:val="00420C4F"/>
    <w:rsid w:val="00420DD7"/>
    <w:rsid w:val="00421071"/>
    <w:rsid w:val="0042127B"/>
    <w:rsid w:val="004213CE"/>
    <w:rsid w:val="00421F83"/>
    <w:rsid w:val="0042225C"/>
    <w:rsid w:val="004223DF"/>
    <w:rsid w:val="00422A68"/>
    <w:rsid w:val="00422B2D"/>
    <w:rsid w:val="00422F5E"/>
    <w:rsid w:val="00423437"/>
    <w:rsid w:val="00423795"/>
    <w:rsid w:val="00423D1D"/>
    <w:rsid w:val="004242F7"/>
    <w:rsid w:val="00424AB6"/>
    <w:rsid w:val="00424CC1"/>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CBB"/>
    <w:rsid w:val="00426D6C"/>
    <w:rsid w:val="00426EEF"/>
    <w:rsid w:val="00426FE8"/>
    <w:rsid w:val="0042745D"/>
    <w:rsid w:val="004274D7"/>
    <w:rsid w:val="004276FF"/>
    <w:rsid w:val="00427887"/>
    <w:rsid w:val="00427A14"/>
    <w:rsid w:val="00427AEF"/>
    <w:rsid w:val="004300E5"/>
    <w:rsid w:val="004300F2"/>
    <w:rsid w:val="004308B3"/>
    <w:rsid w:val="00430AA9"/>
    <w:rsid w:val="00430C98"/>
    <w:rsid w:val="004310DF"/>
    <w:rsid w:val="004314B3"/>
    <w:rsid w:val="00431C9B"/>
    <w:rsid w:val="00431CAB"/>
    <w:rsid w:val="00431D36"/>
    <w:rsid w:val="0043224A"/>
    <w:rsid w:val="004324C0"/>
    <w:rsid w:val="004326B8"/>
    <w:rsid w:val="00432F37"/>
    <w:rsid w:val="00432F87"/>
    <w:rsid w:val="00433186"/>
    <w:rsid w:val="004335EF"/>
    <w:rsid w:val="004335FB"/>
    <w:rsid w:val="00433E00"/>
    <w:rsid w:val="00434500"/>
    <w:rsid w:val="004346A6"/>
    <w:rsid w:val="004348BC"/>
    <w:rsid w:val="004348BF"/>
    <w:rsid w:val="00434A71"/>
    <w:rsid w:val="00434B0D"/>
    <w:rsid w:val="00434DC9"/>
    <w:rsid w:val="00434E9F"/>
    <w:rsid w:val="004351D5"/>
    <w:rsid w:val="0043598F"/>
    <w:rsid w:val="004359CB"/>
    <w:rsid w:val="00435BF4"/>
    <w:rsid w:val="00435BFB"/>
    <w:rsid w:val="00435CC7"/>
    <w:rsid w:val="00435F5E"/>
    <w:rsid w:val="00435FBE"/>
    <w:rsid w:val="0043607F"/>
    <w:rsid w:val="0043642A"/>
    <w:rsid w:val="0043748D"/>
    <w:rsid w:val="0043754C"/>
    <w:rsid w:val="004376F5"/>
    <w:rsid w:val="00437A7D"/>
    <w:rsid w:val="00437C17"/>
    <w:rsid w:val="00437CE5"/>
    <w:rsid w:val="00437F16"/>
    <w:rsid w:val="00440EB3"/>
    <w:rsid w:val="004410CA"/>
    <w:rsid w:val="004413F4"/>
    <w:rsid w:val="004415C7"/>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175"/>
    <w:rsid w:val="0044435E"/>
    <w:rsid w:val="00444530"/>
    <w:rsid w:val="0044489A"/>
    <w:rsid w:val="00444904"/>
    <w:rsid w:val="00444D80"/>
    <w:rsid w:val="00444F2C"/>
    <w:rsid w:val="004453A6"/>
    <w:rsid w:val="00445AA0"/>
    <w:rsid w:val="00445BA4"/>
    <w:rsid w:val="00446295"/>
    <w:rsid w:val="0044634E"/>
    <w:rsid w:val="004463B0"/>
    <w:rsid w:val="00446415"/>
    <w:rsid w:val="004465AD"/>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52E5"/>
    <w:rsid w:val="0045545C"/>
    <w:rsid w:val="00455793"/>
    <w:rsid w:val="00455891"/>
    <w:rsid w:val="004558B4"/>
    <w:rsid w:val="004559EC"/>
    <w:rsid w:val="00455E86"/>
    <w:rsid w:val="004560FA"/>
    <w:rsid w:val="00456298"/>
    <w:rsid w:val="004564AE"/>
    <w:rsid w:val="00456754"/>
    <w:rsid w:val="00456D4F"/>
    <w:rsid w:val="00456D87"/>
    <w:rsid w:val="00456E53"/>
    <w:rsid w:val="00456F00"/>
    <w:rsid w:val="00456F61"/>
    <w:rsid w:val="00457080"/>
    <w:rsid w:val="00457999"/>
    <w:rsid w:val="00457A4F"/>
    <w:rsid w:val="00457C8B"/>
    <w:rsid w:val="00457D5B"/>
    <w:rsid w:val="004600BB"/>
    <w:rsid w:val="00460281"/>
    <w:rsid w:val="004602B6"/>
    <w:rsid w:val="004602B8"/>
    <w:rsid w:val="004602E9"/>
    <w:rsid w:val="004608D3"/>
    <w:rsid w:val="004609E5"/>
    <w:rsid w:val="004609F0"/>
    <w:rsid w:val="00460DCD"/>
    <w:rsid w:val="00460EF4"/>
    <w:rsid w:val="0046165B"/>
    <w:rsid w:val="00461668"/>
    <w:rsid w:val="00461961"/>
    <w:rsid w:val="00461F26"/>
    <w:rsid w:val="00462BCE"/>
    <w:rsid w:val="00462E23"/>
    <w:rsid w:val="004630AB"/>
    <w:rsid w:val="004631E6"/>
    <w:rsid w:val="00463316"/>
    <w:rsid w:val="004633AD"/>
    <w:rsid w:val="00463500"/>
    <w:rsid w:val="00463692"/>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4C8"/>
    <w:rsid w:val="00466693"/>
    <w:rsid w:val="004669B8"/>
    <w:rsid w:val="00466C97"/>
    <w:rsid w:val="004673E1"/>
    <w:rsid w:val="00467A8D"/>
    <w:rsid w:val="00467FD6"/>
    <w:rsid w:val="004701D3"/>
    <w:rsid w:val="004705AD"/>
    <w:rsid w:val="00470797"/>
    <w:rsid w:val="00470954"/>
    <w:rsid w:val="004709B8"/>
    <w:rsid w:val="00470A87"/>
    <w:rsid w:val="00470AAD"/>
    <w:rsid w:val="00470C13"/>
    <w:rsid w:val="00471059"/>
    <w:rsid w:val="00471505"/>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A9"/>
    <w:rsid w:val="004776D9"/>
    <w:rsid w:val="004779CD"/>
    <w:rsid w:val="00477BC1"/>
    <w:rsid w:val="0048067A"/>
    <w:rsid w:val="00480720"/>
    <w:rsid w:val="004808F4"/>
    <w:rsid w:val="00480AA1"/>
    <w:rsid w:val="00480BFA"/>
    <w:rsid w:val="00481119"/>
    <w:rsid w:val="0048122D"/>
    <w:rsid w:val="004813BA"/>
    <w:rsid w:val="0048152B"/>
    <w:rsid w:val="004818EC"/>
    <w:rsid w:val="00481CE2"/>
    <w:rsid w:val="00481EC0"/>
    <w:rsid w:val="00482AA0"/>
    <w:rsid w:val="0048314E"/>
    <w:rsid w:val="00483320"/>
    <w:rsid w:val="00483752"/>
    <w:rsid w:val="004837A8"/>
    <w:rsid w:val="0048385B"/>
    <w:rsid w:val="00483CBD"/>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8C2"/>
    <w:rsid w:val="00486923"/>
    <w:rsid w:val="00486C1D"/>
    <w:rsid w:val="00486E0F"/>
    <w:rsid w:val="00486F7B"/>
    <w:rsid w:val="00487BDE"/>
    <w:rsid w:val="004900BE"/>
    <w:rsid w:val="00490167"/>
    <w:rsid w:val="0049034B"/>
    <w:rsid w:val="0049065B"/>
    <w:rsid w:val="004906E1"/>
    <w:rsid w:val="0049084A"/>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4E"/>
    <w:rsid w:val="004927F0"/>
    <w:rsid w:val="00492908"/>
    <w:rsid w:val="00492C31"/>
    <w:rsid w:val="0049307B"/>
    <w:rsid w:val="00493624"/>
    <w:rsid w:val="00493A02"/>
    <w:rsid w:val="00493A9B"/>
    <w:rsid w:val="00493DB3"/>
    <w:rsid w:val="0049413E"/>
    <w:rsid w:val="004941D1"/>
    <w:rsid w:val="004943C0"/>
    <w:rsid w:val="00494422"/>
    <w:rsid w:val="0049449C"/>
    <w:rsid w:val="004945E1"/>
    <w:rsid w:val="004948B0"/>
    <w:rsid w:val="00494A0D"/>
    <w:rsid w:val="00494BFE"/>
    <w:rsid w:val="00494E15"/>
    <w:rsid w:val="00494E5F"/>
    <w:rsid w:val="00494F8B"/>
    <w:rsid w:val="004952B2"/>
    <w:rsid w:val="00495421"/>
    <w:rsid w:val="00495448"/>
    <w:rsid w:val="004958A0"/>
    <w:rsid w:val="00495976"/>
    <w:rsid w:val="00495FE8"/>
    <w:rsid w:val="00496313"/>
    <w:rsid w:val="00496656"/>
    <w:rsid w:val="0049676F"/>
    <w:rsid w:val="004969CE"/>
    <w:rsid w:val="004969E4"/>
    <w:rsid w:val="0049759D"/>
    <w:rsid w:val="0049776D"/>
    <w:rsid w:val="004978A4"/>
    <w:rsid w:val="004A01C1"/>
    <w:rsid w:val="004A051A"/>
    <w:rsid w:val="004A061C"/>
    <w:rsid w:val="004A0AC2"/>
    <w:rsid w:val="004A150D"/>
    <w:rsid w:val="004A1629"/>
    <w:rsid w:val="004A191C"/>
    <w:rsid w:val="004A1C13"/>
    <w:rsid w:val="004A1E52"/>
    <w:rsid w:val="004A2413"/>
    <w:rsid w:val="004A2673"/>
    <w:rsid w:val="004A27FF"/>
    <w:rsid w:val="004A284E"/>
    <w:rsid w:val="004A2853"/>
    <w:rsid w:val="004A2CA4"/>
    <w:rsid w:val="004A2CFC"/>
    <w:rsid w:val="004A2D27"/>
    <w:rsid w:val="004A3809"/>
    <w:rsid w:val="004A3B67"/>
    <w:rsid w:val="004A3E5D"/>
    <w:rsid w:val="004A3E60"/>
    <w:rsid w:val="004A3FF5"/>
    <w:rsid w:val="004A40C6"/>
    <w:rsid w:val="004A41EB"/>
    <w:rsid w:val="004A4E75"/>
    <w:rsid w:val="004A4F98"/>
    <w:rsid w:val="004A51FC"/>
    <w:rsid w:val="004A5363"/>
    <w:rsid w:val="004A53B4"/>
    <w:rsid w:val="004A5838"/>
    <w:rsid w:val="004A5863"/>
    <w:rsid w:val="004A5DE9"/>
    <w:rsid w:val="004A6524"/>
    <w:rsid w:val="004A6670"/>
    <w:rsid w:val="004A736A"/>
    <w:rsid w:val="004A73D0"/>
    <w:rsid w:val="004A7AA0"/>
    <w:rsid w:val="004B008E"/>
    <w:rsid w:val="004B01C3"/>
    <w:rsid w:val="004B0ED5"/>
    <w:rsid w:val="004B0EEA"/>
    <w:rsid w:val="004B1008"/>
    <w:rsid w:val="004B1244"/>
    <w:rsid w:val="004B1377"/>
    <w:rsid w:val="004B13FE"/>
    <w:rsid w:val="004B1F66"/>
    <w:rsid w:val="004B1FE6"/>
    <w:rsid w:val="004B213E"/>
    <w:rsid w:val="004B22AE"/>
    <w:rsid w:val="004B2409"/>
    <w:rsid w:val="004B246C"/>
    <w:rsid w:val="004B296B"/>
    <w:rsid w:val="004B2A97"/>
    <w:rsid w:val="004B2B03"/>
    <w:rsid w:val="004B2F60"/>
    <w:rsid w:val="004B30D6"/>
    <w:rsid w:val="004B3124"/>
    <w:rsid w:val="004B31D0"/>
    <w:rsid w:val="004B3B44"/>
    <w:rsid w:val="004B4069"/>
    <w:rsid w:val="004B40C0"/>
    <w:rsid w:val="004B482C"/>
    <w:rsid w:val="004B4B62"/>
    <w:rsid w:val="004B4D09"/>
    <w:rsid w:val="004B5093"/>
    <w:rsid w:val="004B5312"/>
    <w:rsid w:val="004B58C8"/>
    <w:rsid w:val="004B5AE0"/>
    <w:rsid w:val="004B5B78"/>
    <w:rsid w:val="004B5D95"/>
    <w:rsid w:val="004B7CA5"/>
    <w:rsid w:val="004B7CBD"/>
    <w:rsid w:val="004C002F"/>
    <w:rsid w:val="004C00B9"/>
    <w:rsid w:val="004C015A"/>
    <w:rsid w:val="004C036D"/>
    <w:rsid w:val="004C066C"/>
    <w:rsid w:val="004C0A9B"/>
    <w:rsid w:val="004C0FA4"/>
    <w:rsid w:val="004C12AA"/>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2AB"/>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10F7"/>
    <w:rsid w:val="004D1653"/>
    <w:rsid w:val="004D1D7A"/>
    <w:rsid w:val="004D1DB0"/>
    <w:rsid w:val="004D23F8"/>
    <w:rsid w:val="004D282B"/>
    <w:rsid w:val="004D2EA9"/>
    <w:rsid w:val="004D30E2"/>
    <w:rsid w:val="004D313E"/>
    <w:rsid w:val="004D3459"/>
    <w:rsid w:val="004D3BFA"/>
    <w:rsid w:val="004D4077"/>
    <w:rsid w:val="004D4207"/>
    <w:rsid w:val="004D4422"/>
    <w:rsid w:val="004D454A"/>
    <w:rsid w:val="004D4754"/>
    <w:rsid w:val="004D4B1A"/>
    <w:rsid w:val="004D4D32"/>
    <w:rsid w:val="004D4E62"/>
    <w:rsid w:val="004D51FE"/>
    <w:rsid w:val="004D581D"/>
    <w:rsid w:val="004D597A"/>
    <w:rsid w:val="004D5ABB"/>
    <w:rsid w:val="004D5CC2"/>
    <w:rsid w:val="004D6010"/>
    <w:rsid w:val="004D62A3"/>
    <w:rsid w:val="004D6300"/>
    <w:rsid w:val="004D6366"/>
    <w:rsid w:val="004D6787"/>
    <w:rsid w:val="004D6844"/>
    <w:rsid w:val="004D6892"/>
    <w:rsid w:val="004D69B7"/>
    <w:rsid w:val="004D6A49"/>
    <w:rsid w:val="004D76B4"/>
    <w:rsid w:val="004D7CB9"/>
    <w:rsid w:val="004E0231"/>
    <w:rsid w:val="004E0261"/>
    <w:rsid w:val="004E04A6"/>
    <w:rsid w:val="004E062B"/>
    <w:rsid w:val="004E0660"/>
    <w:rsid w:val="004E093E"/>
    <w:rsid w:val="004E0FBE"/>
    <w:rsid w:val="004E0FF1"/>
    <w:rsid w:val="004E154C"/>
    <w:rsid w:val="004E1666"/>
    <w:rsid w:val="004E1C77"/>
    <w:rsid w:val="004E1C86"/>
    <w:rsid w:val="004E1D94"/>
    <w:rsid w:val="004E1FCD"/>
    <w:rsid w:val="004E2001"/>
    <w:rsid w:val="004E2250"/>
    <w:rsid w:val="004E2306"/>
    <w:rsid w:val="004E2868"/>
    <w:rsid w:val="004E2BDF"/>
    <w:rsid w:val="004E357B"/>
    <w:rsid w:val="004E373E"/>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462"/>
    <w:rsid w:val="004F3A6D"/>
    <w:rsid w:val="004F42B0"/>
    <w:rsid w:val="004F437E"/>
    <w:rsid w:val="004F45C6"/>
    <w:rsid w:val="004F45ED"/>
    <w:rsid w:val="004F46F8"/>
    <w:rsid w:val="004F49E3"/>
    <w:rsid w:val="004F4FBA"/>
    <w:rsid w:val="004F527F"/>
    <w:rsid w:val="004F5342"/>
    <w:rsid w:val="004F53EE"/>
    <w:rsid w:val="004F553C"/>
    <w:rsid w:val="004F592B"/>
    <w:rsid w:val="004F5A4B"/>
    <w:rsid w:val="004F5A75"/>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5F4"/>
    <w:rsid w:val="004F7E8E"/>
    <w:rsid w:val="0050035C"/>
    <w:rsid w:val="00500A3E"/>
    <w:rsid w:val="00500B45"/>
    <w:rsid w:val="00501D22"/>
    <w:rsid w:val="00501F79"/>
    <w:rsid w:val="00502B94"/>
    <w:rsid w:val="00502ECB"/>
    <w:rsid w:val="0050309C"/>
    <w:rsid w:val="005030D4"/>
    <w:rsid w:val="00503308"/>
    <w:rsid w:val="00503AE2"/>
    <w:rsid w:val="00503D93"/>
    <w:rsid w:val="00504793"/>
    <w:rsid w:val="00505155"/>
    <w:rsid w:val="00505A3C"/>
    <w:rsid w:val="00506768"/>
    <w:rsid w:val="005067E9"/>
    <w:rsid w:val="005068B0"/>
    <w:rsid w:val="00506F90"/>
    <w:rsid w:val="0050704F"/>
    <w:rsid w:val="00507252"/>
    <w:rsid w:val="005076E8"/>
    <w:rsid w:val="005077B0"/>
    <w:rsid w:val="00507835"/>
    <w:rsid w:val="005079D8"/>
    <w:rsid w:val="00507B69"/>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B5F"/>
    <w:rsid w:val="00520D79"/>
    <w:rsid w:val="00521057"/>
    <w:rsid w:val="00521341"/>
    <w:rsid w:val="00521582"/>
    <w:rsid w:val="00521650"/>
    <w:rsid w:val="00521744"/>
    <w:rsid w:val="005218CE"/>
    <w:rsid w:val="00521B53"/>
    <w:rsid w:val="0052208F"/>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271"/>
    <w:rsid w:val="00524400"/>
    <w:rsid w:val="005245BE"/>
    <w:rsid w:val="005249B1"/>
    <w:rsid w:val="005249FB"/>
    <w:rsid w:val="00524C08"/>
    <w:rsid w:val="00525674"/>
    <w:rsid w:val="005257BB"/>
    <w:rsid w:val="00525817"/>
    <w:rsid w:val="00525CCE"/>
    <w:rsid w:val="00525DB8"/>
    <w:rsid w:val="00525F10"/>
    <w:rsid w:val="0052608E"/>
    <w:rsid w:val="00526220"/>
    <w:rsid w:val="00526356"/>
    <w:rsid w:val="005264DA"/>
    <w:rsid w:val="00526A86"/>
    <w:rsid w:val="00526DD2"/>
    <w:rsid w:val="005270AA"/>
    <w:rsid w:val="0052758B"/>
    <w:rsid w:val="0053003D"/>
    <w:rsid w:val="0053021C"/>
    <w:rsid w:val="00530497"/>
    <w:rsid w:val="005308F8"/>
    <w:rsid w:val="00530C40"/>
    <w:rsid w:val="005317D0"/>
    <w:rsid w:val="00531A76"/>
    <w:rsid w:val="005320D2"/>
    <w:rsid w:val="0053237C"/>
    <w:rsid w:val="0053283E"/>
    <w:rsid w:val="00532938"/>
    <w:rsid w:val="00533063"/>
    <w:rsid w:val="00533335"/>
    <w:rsid w:val="00533770"/>
    <w:rsid w:val="005337A7"/>
    <w:rsid w:val="00533A14"/>
    <w:rsid w:val="00533C6B"/>
    <w:rsid w:val="00533D87"/>
    <w:rsid w:val="005342F5"/>
    <w:rsid w:val="00534E2F"/>
    <w:rsid w:val="005353EE"/>
    <w:rsid w:val="0053546D"/>
    <w:rsid w:val="00535AC2"/>
    <w:rsid w:val="00535E8D"/>
    <w:rsid w:val="00535FA4"/>
    <w:rsid w:val="00536187"/>
    <w:rsid w:val="005361B8"/>
    <w:rsid w:val="005362F3"/>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3212"/>
    <w:rsid w:val="0054342E"/>
    <w:rsid w:val="005434C8"/>
    <w:rsid w:val="005435E5"/>
    <w:rsid w:val="0054367B"/>
    <w:rsid w:val="00543684"/>
    <w:rsid w:val="00543809"/>
    <w:rsid w:val="005438FA"/>
    <w:rsid w:val="005439EB"/>
    <w:rsid w:val="00543C53"/>
    <w:rsid w:val="0054414D"/>
    <w:rsid w:val="005441C7"/>
    <w:rsid w:val="00544E21"/>
    <w:rsid w:val="00544E55"/>
    <w:rsid w:val="00544F2D"/>
    <w:rsid w:val="00544FDD"/>
    <w:rsid w:val="005454B1"/>
    <w:rsid w:val="00545A8C"/>
    <w:rsid w:val="00545B33"/>
    <w:rsid w:val="00545EC5"/>
    <w:rsid w:val="005466E6"/>
    <w:rsid w:val="005469AB"/>
    <w:rsid w:val="00546EBA"/>
    <w:rsid w:val="005471BF"/>
    <w:rsid w:val="00547246"/>
    <w:rsid w:val="005474CE"/>
    <w:rsid w:val="00547899"/>
    <w:rsid w:val="00547F33"/>
    <w:rsid w:val="005500F7"/>
    <w:rsid w:val="005501CF"/>
    <w:rsid w:val="00550218"/>
    <w:rsid w:val="005502CE"/>
    <w:rsid w:val="00550B62"/>
    <w:rsid w:val="00550C64"/>
    <w:rsid w:val="00550DDE"/>
    <w:rsid w:val="00550E03"/>
    <w:rsid w:val="00550FEB"/>
    <w:rsid w:val="00551190"/>
    <w:rsid w:val="0055119F"/>
    <w:rsid w:val="00551237"/>
    <w:rsid w:val="005517BB"/>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7C8"/>
    <w:rsid w:val="00554B9B"/>
    <w:rsid w:val="00554C08"/>
    <w:rsid w:val="00554C43"/>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5F17"/>
    <w:rsid w:val="00566422"/>
    <w:rsid w:val="0056689A"/>
    <w:rsid w:val="00566A86"/>
    <w:rsid w:val="00566D1B"/>
    <w:rsid w:val="00566D6D"/>
    <w:rsid w:val="005676C6"/>
    <w:rsid w:val="005676F4"/>
    <w:rsid w:val="00567AE0"/>
    <w:rsid w:val="00567BA3"/>
    <w:rsid w:val="00567BA6"/>
    <w:rsid w:val="0057002E"/>
    <w:rsid w:val="005704F4"/>
    <w:rsid w:val="00570523"/>
    <w:rsid w:val="005705DC"/>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DF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B1F"/>
    <w:rsid w:val="00577F7D"/>
    <w:rsid w:val="00577FF5"/>
    <w:rsid w:val="005800F8"/>
    <w:rsid w:val="005801AA"/>
    <w:rsid w:val="005802AB"/>
    <w:rsid w:val="00580A07"/>
    <w:rsid w:val="005810DB"/>
    <w:rsid w:val="0058156A"/>
    <w:rsid w:val="005819C0"/>
    <w:rsid w:val="00581E0B"/>
    <w:rsid w:val="00582002"/>
    <w:rsid w:val="00582693"/>
    <w:rsid w:val="00582E0D"/>
    <w:rsid w:val="00582E4B"/>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5BC4"/>
    <w:rsid w:val="005860CF"/>
    <w:rsid w:val="005861E2"/>
    <w:rsid w:val="005862CC"/>
    <w:rsid w:val="005863F2"/>
    <w:rsid w:val="00586973"/>
    <w:rsid w:val="005869EE"/>
    <w:rsid w:val="00586BB5"/>
    <w:rsid w:val="00586D72"/>
    <w:rsid w:val="00586E88"/>
    <w:rsid w:val="005872CE"/>
    <w:rsid w:val="0058757D"/>
    <w:rsid w:val="00587589"/>
    <w:rsid w:val="00587A04"/>
    <w:rsid w:val="00587A8A"/>
    <w:rsid w:val="00587D29"/>
    <w:rsid w:val="00590111"/>
    <w:rsid w:val="0059019D"/>
    <w:rsid w:val="0059034C"/>
    <w:rsid w:val="005908F4"/>
    <w:rsid w:val="00590E36"/>
    <w:rsid w:val="00590F71"/>
    <w:rsid w:val="00591103"/>
    <w:rsid w:val="00591231"/>
    <w:rsid w:val="00591B99"/>
    <w:rsid w:val="00592156"/>
    <w:rsid w:val="005923B8"/>
    <w:rsid w:val="00592518"/>
    <w:rsid w:val="00592632"/>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AEE"/>
    <w:rsid w:val="00596DF4"/>
    <w:rsid w:val="00597027"/>
    <w:rsid w:val="00597460"/>
    <w:rsid w:val="00597515"/>
    <w:rsid w:val="00597557"/>
    <w:rsid w:val="00597766"/>
    <w:rsid w:val="0059782A"/>
    <w:rsid w:val="00597B00"/>
    <w:rsid w:val="00597ED0"/>
    <w:rsid w:val="005A004D"/>
    <w:rsid w:val="005A034A"/>
    <w:rsid w:val="005A0825"/>
    <w:rsid w:val="005A09D1"/>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5C1"/>
    <w:rsid w:val="005A773B"/>
    <w:rsid w:val="005A779E"/>
    <w:rsid w:val="005A77B0"/>
    <w:rsid w:val="005A7801"/>
    <w:rsid w:val="005A7832"/>
    <w:rsid w:val="005A786F"/>
    <w:rsid w:val="005A7B8C"/>
    <w:rsid w:val="005A7DB9"/>
    <w:rsid w:val="005A7F14"/>
    <w:rsid w:val="005B0534"/>
    <w:rsid w:val="005B0638"/>
    <w:rsid w:val="005B0739"/>
    <w:rsid w:val="005B0837"/>
    <w:rsid w:val="005B0906"/>
    <w:rsid w:val="005B13C7"/>
    <w:rsid w:val="005B13D8"/>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9B2"/>
    <w:rsid w:val="005B4AC5"/>
    <w:rsid w:val="005B5934"/>
    <w:rsid w:val="005B5BCA"/>
    <w:rsid w:val="005B5C2C"/>
    <w:rsid w:val="005B5E0C"/>
    <w:rsid w:val="005B64CC"/>
    <w:rsid w:val="005B654D"/>
    <w:rsid w:val="005B659F"/>
    <w:rsid w:val="005B65B6"/>
    <w:rsid w:val="005B65DD"/>
    <w:rsid w:val="005B6652"/>
    <w:rsid w:val="005B66AB"/>
    <w:rsid w:val="005B690D"/>
    <w:rsid w:val="005B6BC6"/>
    <w:rsid w:val="005B6BFB"/>
    <w:rsid w:val="005B6C5A"/>
    <w:rsid w:val="005B6E4A"/>
    <w:rsid w:val="005B70A9"/>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F21"/>
    <w:rsid w:val="005C285E"/>
    <w:rsid w:val="005C2D9C"/>
    <w:rsid w:val="005C31D1"/>
    <w:rsid w:val="005C3486"/>
    <w:rsid w:val="005C370C"/>
    <w:rsid w:val="005C3B25"/>
    <w:rsid w:val="005C41EA"/>
    <w:rsid w:val="005C43D2"/>
    <w:rsid w:val="005C44C7"/>
    <w:rsid w:val="005C4D40"/>
    <w:rsid w:val="005C4E58"/>
    <w:rsid w:val="005C5053"/>
    <w:rsid w:val="005C539B"/>
    <w:rsid w:val="005C54EC"/>
    <w:rsid w:val="005C5858"/>
    <w:rsid w:val="005C5ACE"/>
    <w:rsid w:val="005C5C85"/>
    <w:rsid w:val="005C5D22"/>
    <w:rsid w:val="005C60C4"/>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441"/>
    <w:rsid w:val="005D3BE1"/>
    <w:rsid w:val="005D3F99"/>
    <w:rsid w:val="005D4567"/>
    <w:rsid w:val="005D471B"/>
    <w:rsid w:val="005D4808"/>
    <w:rsid w:val="005D4E67"/>
    <w:rsid w:val="005D50F4"/>
    <w:rsid w:val="005D519C"/>
    <w:rsid w:val="005D588C"/>
    <w:rsid w:val="005D5D2B"/>
    <w:rsid w:val="005D5D88"/>
    <w:rsid w:val="005D604F"/>
    <w:rsid w:val="005D64D0"/>
    <w:rsid w:val="005D65C0"/>
    <w:rsid w:val="005D6C41"/>
    <w:rsid w:val="005D6D0D"/>
    <w:rsid w:val="005D6DBE"/>
    <w:rsid w:val="005D6F28"/>
    <w:rsid w:val="005D75F3"/>
    <w:rsid w:val="005D772C"/>
    <w:rsid w:val="005D7919"/>
    <w:rsid w:val="005E0000"/>
    <w:rsid w:val="005E036D"/>
    <w:rsid w:val="005E0719"/>
    <w:rsid w:val="005E095B"/>
    <w:rsid w:val="005E0E70"/>
    <w:rsid w:val="005E146D"/>
    <w:rsid w:val="005E154A"/>
    <w:rsid w:val="005E17ED"/>
    <w:rsid w:val="005E1828"/>
    <w:rsid w:val="005E1896"/>
    <w:rsid w:val="005E18F7"/>
    <w:rsid w:val="005E1A16"/>
    <w:rsid w:val="005E2346"/>
    <w:rsid w:val="005E241E"/>
    <w:rsid w:val="005E2675"/>
    <w:rsid w:val="005E2A5C"/>
    <w:rsid w:val="005E2A6F"/>
    <w:rsid w:val="005E2FB4"/>
    <w:rsid w:val="005E33F3"/>
    <w:rsid w:val="005E3843"/>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92D"/>
    <w:rsid w:val="005E7A57"/>
    <w:rsid w:val="005E7B65"/>
    <w:rsid w:val="005E7DAC"/>
    <w:rsid w:val="005F0186"/>
    <w:rsid w:val="005F044F"/>
    <w:rsid w:val="005F0905"/>
    <w:rsid w:val="005F0AAD"/>
    <w:rsid w:val="005F0C16"/>
    <w:rsid w:val="005F0F5F"/>
    <w:rsid w:val="005F104E"/>
    <w:rsid w:val="005F13CB"/>
    <w:rsid w:val="005F1735"/>
    <w:rsid w:val="005F1A1C"/>
    <w:rsid w:val="005F20B9"/>
    <w:rsid w:val="005F25D9"/>
    <w:rsid w:val="005F2673"/>
    <w:rsid w:val="005F2D82"/>
    <w:rsid w:val="005F2F80"/>
    <w:rsid w:val="005F2FEF"/>
    <w:rsid w:val="005F3109"/>
    <w:rsid w:val="005F377A"/>
    <w:rsid w:val="005F3802"/>
    <w:rsid w:val="005F3C48"/>
    <w:rsid w:val="005F3C78"/>
    <w:rsid w:val="005F3EE3"/>
    <w:rsid w:val="005F4005"/>
    <w:rsid w:val="005F40F9"/>
    <w:rsid w:val="005F4202"/>
    <w:rsid w:val="005F4664"/>
    <w:rsid w:val="005F487A"/>
    <w:rsid w:val="005F4A60"/>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44A"/>
    <w:rsid w:val="005F74F5"/>
    <w:rsid w:val="005F756D"/>
    <w:rsid w:val="005F75A2"/>
    <w:rsid w:val="005F78A4"/>
    <w:rsid w:val="005F7DCF"/>
    <w:rsid w:val="006006BC"/>
    <w:rsid w:val="00600740"/>
    <w:rsid w:val="0060085C"/>
    <w:rsid w:val="00600AE9"/>
    <w:rsid w:val="00600E6D"/>
    <w:rsid w:val="00601012"/>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377"/>
    <w:rsid w:val="00603394"/>
    <w:rsid w:val="0060388E"/>
    <w:rsid w:val="00603932"/>
    <w:rsid w:val="00603BC9"/>
    <w:rsid w:val="00604138"/>
    <w:rsid w:val="00604377"/>
    <w:rsid w:val="00604BE2"/>
    <w:rsid w:val="00604E06"/>
    <w:rsid w:val="006054AD"/>
    <w:rsid w:val="0060569B"/>
    <w:rsid w:val="006058F2"/>
    <w:rsid w:val="00605B8C"/>
    <w:rsid w:val="00605D44"/>
    <w:rsid w:val="00605E80"/>
    <w:rsid w:val="006064E4"/>
    <w:rsid w:val="006066BB"/>
    <w:rsid w:val="006068C1"/>
    <w:rsid w:val="00606B38"/>
    <w:rsid w:val="00606EA2"/>
    <w:rsid w:val="006070F7"/>
    <w:rsid w:val="0060752B"/>
    <w:rsid w:val="006075E7"/>
    <w:rsid w:val="006076A2"/>
    <w:rsid w:val="00607ACB"/>
    <w:rsid w:val="00607AFB"/>
    <w:rsid w:val="00607F07"/>
    <w:rsid w:val="006100B9"/>
    <w:rsid w:val="00610304"/>
    <w:rsid w:val="00610786"/>
    <w:rsid w:val="0061080F"/>
    <w:rsid w:val="00610C1F"/>
    <w:rsid w:val="006112D0"/>
    <w:rsid w:val="00611558"/>
    <w:rsid w:val="0061199A"/>
    <w:rsid w:val="0061199D"/>
    <w:rsid w:val="00611CD9"/>
    <w:rsid w:val="006122D7"/>
    <w:rsid w:val="00612335"/>
    <w:rsid w:val="006123CD"/>
    <w:rsid w:val="006126B0"/>
    <w:rsid w:val="00612E37"/>
    <w:rsid w:val="00612E69"/>
    <w:rsid w:val="00612F99"/>
    <w:rsid w:val="0061335D"/>
    <w:rsid w:val="006135BF"/>
    <w:rsid w:val="00613668"/>
    <w:rsid w:val="006138B5"/>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17FCF"/>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5A8"/>
    <w:rsid w:val="00623670"/>
    <w:rsid w:val="00623DE9"/>
    <w:rsid w:val="00624001"/>
    <w:rsid w:val="00624196"/>
    <w:rsid w:val="00624965"/>
    <w:rsid w:val="00624D92"/>
    <w:rsid w:val="00624E2A"/>
    <w:rsid w:val="0062508A"/>
    <w:rsid w:val="006256B8"/>
    <w:rsid w:val="00625732"/>
    <w:rsid w:val="0062592A"/>
    <w:rsid w:val="00625A16"/>
    <w:rsid w:val="00625ECE"/>
    <w:rsid w:val="006261D9"/>
    <w:rsid w:val="00626712"/>
    <w:rsid w:val="00626A12"/>
    <w:rsid w:val="00627689"/>
    <w:rsid w:val="00627A8E"/>
    <w:rsid w:val="00627FD5"/>
    <w:rsid w:val="00630372"/>
    <w:rsid w:val="006308D3"/>
    <w:rsid w:val="00630C59"/>
    <w:rsid w:val="00630D32"/>
    <w:rsid w:val="0063104F"/>
    <w:rsid w:val="00631DD1"/>
    <w:rsid w:val="00632082"/>
    <w:rsid w:val="0063238A"/>
    <w:rsid w:val="006323EF"/>
    <w:rsid w:val="00632D00"/>
    <w:rsid w:val="00633216"/>
    <w:rsid w:val="00633361"/>
    <w:rsid w:val="00633395"/>
    <w:rsid w:val="006333EF"/>
    <w:rsid w:val="00633A50"/>
    <w:rsid w:val="00633C1C"/>
    <w:rsid w:val="00633E6A"/>
    <w:rsid w:val="00633FE5"/>
    <w:rsid w:val="0063479F"/>
    <w:rsid w:val="00634E93"/>
    <w:rsid w:val="00635602"/>
    <w:rsid w:val="00635BA7"/>
    <w:rsid w:val="00635FBD"/>
    <w:rsid w:val="00635FCA"/>
    <w:rsid w:val="006363E0"/>
    <w:rsid w:val="00636495"/>
    <w:rsid w:val="006366F0"/>
    <w:rsid w:val="00636952"/>
    <w:rsid w:val="006369B1"/>
    <w:rsid w:val="006374BD"/>
    <w:rsid w:val="00637815"/>
    <w:rsid w:val="006378C3"/>
    <w:rsid w:val="00637CB7"/>
    <w:rsid w:val="00637F9A"/>
    <w:rsid w:val="00640177"/>
    <w:rsid w:val="0064050D"/>
    <w:rsid w:val="0064092B"/>
    <w:rsid w:val="00641064"/>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5CA6"/>
    <w:rsid w:val="00645F24"/>
    <w:rsid w:val="00645F2C"/>
    <w:rsid w:val="006464C4"/>
    <w:rsid w:val="00646875"/>
    <w:rsid w:val="00646B1F"/>
    <w:rsid w:val="00647128"/>
    <w:rsid w:val="006471BF"/>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0F7"/>
    <w:rsid w:val="006573F8"/>
    <w:rsid w:val="0065749A"/>
    <w:rsid w:val="00657568"/>
    <w:rsid w:val="00657C4B"/>
    <w:rsid w:val="00657D3F"/>
    <w:rsid w:val="006609EC"/>
    <w:rsid w:val="00660A55"/>
    <w:rsid w:val="00660B3B"/>
    <w:rsid w:val="00660BC0"/>
    <w:rsid w:val="00660CE5"/>
    <w:rsid w:val="00660E9E"/>
    <w:rsid w:val="006611C8"/>
    <w:rsid w:val="006619FC"/>
    <w:rsid w:val="00661B12"/>
    <w:rsid w:val="00661E3C"/>
    <w:rsid w:val="00661F31"/>
    <w:rsid w:val="00662209"/>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41E"/>
    <w:rsid w:val="00672B33"/>
    <w:rsid w:val="00673369"/>
    <w:rsid w:val="006734B8"/>
    <w:rsid w:val="00673501"/>
    <w:rsid w:val="00673A28"/>
    <w:rsid w:val="00673B1F"/>
    <w:rsid w:val="00673EC5"/>
    <w:rsid w:val="00674026"/>
    <w:rsid w:val="006742AD"/>
    <w:rsid w:val="00674A63"/>
    <w:rsid w:val="00674B9E"/>
    <w:rsid w:val="00675144"/>
    <w:rsid w:val="00676749"/>
    <w:rsid w:val="00676906"/>
    <w:rsid w:val="00676A9A"/>
    <w:rsid w:val="00676BDE"/>
    <w:rsid w:val="00676C88"/>
    <w:rsid w:val="00676DA6"/>
    <w:rsid w:val="00677578"/>
    <w:rsid w:val="0067761A"/>
    <w:rsid w:val="00677B0F"/>
    <w:rsid w:val="00677DD2"/>
    <w:rsid w:val="00680461"/>
    <w:rsid w:val="006806EC"/>
    <w:rsid w:val="006809E7"/>
    <w:rsid w:val="00680DFF"/>
    <w:rsid w:val="00680F0C"/>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A3D"/>
    <w:rsid w:val="00684D1D"/>
    <w:rsid w:val="00684F60"/>
    <w:rsid w:val="0068529E"/>
    <w:rsid w:val="0068591F"/>
    <w:rsid w:val="00685F16"/>
    <w:rsid w:val="006866BB"/>
    <w:rsid w:val="0068686B"/>
    <w:rsid w:val="00687096"/>
    <w:rsid w:val="006873B6"/>
    <w:rsid w:val="00687FD5"/>
    <w:rsid w:val="006900F5"/>
    <w:rsid w:val="0069050E"/>
    <w:rsid w:val="006905D2"/>
    <w:rsid w:val="0069066D"/>
    <w:rsid w:val="00690AC0"/>
    <w:rsid w:val="00690B6F"/>
    <w:rsid w:val="006910FC"/>
    <w:rsid w:val="0069117F"/>
    <w:rsid w:val="006917CF"/>
    <w:rsid w:val="00691B79"/>
    <w:rsid w:val="00691C00"/>
    <w:rsid w:val="00691DC4"/>
    <w:rsid w:val="0069207C"/>
    <w:rsid w:val="006920E6"/>
    <w:rsid w:val="006926B1"/>
    <w:rsid w:val="00692B83"/>
    <w:rsid w:val="00692C02"/>
    <w:rsid w:val="00693ED3"/>
    <w:rsid w:val="006947CD"/>
    <w:rsid w:val="00694942"/>
    <w:rsid w:val="00694F03"/>
    <w:rsid w:val="00694F8C"/>
    <w:rsid w:val="00694FD2"/>
    <w:rsid w:val="0069501D"/>
    <w:rsid w:val="006957AD"/>
    <w:rsid w:val="00695BFE"/>
    <w:rsid w:val="006960F5"/>
    <w:rsid w:val="006960FC"/>
    <w:rsid w:val="00696270"/>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1116"/>
    <w:rsid w:val="006A180F"/>
    <w:rsid w:val="006A19ED"/>
    <w:rsid w:val="006A1A1C"/>
    <w:rsid w:val="006A1E3B"/>
    <w:rsid w:val="006A1F4D"/>
    <w:rsid w:val="006A2639"/>
    <w:rsid w:val="006A2A1B"/>
    <w:rsid w:val="006A2C6B"/>
    <w:rsid w:val="006A2CA1"/>
    <w:rsid w:val="006A2FDF"/>
    <w:rsid w:val="006A3375"/>
    <w:rsid w:val="006A3461"/>
    <w:rsid w:val="006A3926"/>
    <w:rsid w:val="006A3964"/>
    <w:rsid w:val="006A444D"/>
    <w:rsid w:val="006A47AA"/>
    <w:rsid w:val="006A4A44"/>
    <w:rsid w:val="006A4B54"/>
    <w:rsid w:val="006A4E24"/>
    <w:rsid w:val="006A51E3"/>
    <w:rsid w:val="006A51ED"/>
    <w:rsid w:val="006A548A"/>
    <w:rsid w:val="006A551A"/>
    <w:rsid w:val="006A597F"/>
    <w:rsid w:val="006A60A7"/>
    <w:rsid w:val="006A61C0"/>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D4A"/>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45F"/>
    <w:rsid w:val="006B281A"/>
    <w:rsid w:val="006B2949"/>
    <w:rsid w:val="006B2B1E"/>
    <w:rsid w:val="006B2BD9"/>
    <w:rsid w:val="006B321F"/>
    <w:rsid w:val="006B3234"/>
    <w:rsid w:val="006B3D67"/>
    <w:rsid w:val="006B3E08"/>
    <w:rsid w:val="006B40AA"/>
    <w:rsid w:val="006B417E"/>
    <w:rsid w:val="006B452B"/>
    <w:rsid w:val="006B4A0C"/>
    <w:rsid w:val="006B4A53"/>
    <w:rsid w:val="006B4C16"/>
    <w:rsid w:val="006B4C33"/>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6E40"/>
    <w:rsid w:val="006B7251"/>
    <w:rsid w:val="006B7358"/>
    <w:rsid w:val="006B73C9"/>
    <w:rsid w:val="006B7B61"/>
    <w:rsid w:val="006B7CD0"/>
    <w:rsid w:val="006B7E5C"/>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780"/>
    <w:rsid w:val="006C29CE"/>
    <w:rsid w:val="006C2FFD"/>
    <w:rsid w:val="006C3100"/>
    <w:rsid w:val="006C337E"/>
    <w:rsid w:val="006C34D2"/>
    <w:rsid w:val="006C3673"/>
    <w:rsid w:val="006C387D"/>
    <w:rsid w:val="006C39D4"/>
    <w:rsid w:val="006C3D77"/>
    <w:rsid w:val="006C400E"/>
    <w:rsid w:val="006C471E"/>
    <w:rsid w:val="006C5034"/>
    <w:rsid w:val="006C57DE"/>
    <w:rsid w:val="006C652F"/>
    <w:rsid w:val="006C65E2"/>
    <w:rsid w:val="006C6ED7"/>
    <w:rsid w:val="006C6FFD"/>
    <w:rsid w:val="006C703C"/>
    <w:rsid w:val="006C72EC"/>
    <w:rsid w:val="006C751C"/>
    <w:rsid w:val="006C751E"/>
    <w:rsid w:val="006C7642"/>
    <w:rsid w:val="006C789C"/>
    <w:rsid w:val="006C7F83"/>
    <w:rsid w:val="006D0236"/>
    <w:rsid w:val="006D0EE5"/>
    <w:rsid w:val="006D16F1"/>
    <w:rsid w:val="006D1C39"/>
    <w:rsid w:val="006D1DD6"/>
    <w:rsid w:val="006D1E2B"/>
    <w:rsid w:val="006D1E35"/>
    <w:rsid w:val="006D21BE"/>
    <w:rsid w:val="006D227A"/>
    <w:rsid w:val="006D22A2"/>
    <w:rsid w:val="006D22C8"/>
    <w:rsid w:val="006D2321"/>
    <w:rsid w:val="006D2491"/>
    <w:rsid w:val="006D2755"/>
    <w:rsid w:val="006D2777"/>
    <w:rsid w:val="006D2B6B"/>
    <w:rsid w:val="006D2B86"/>
    <w:rsid w:val="006D335B"/>
    <w:rsid w:val="006D33C4"/>
    <w:rsid w:val="006D384F"/>
    <w:rsid w:val="006D3CE7"/>
    <w:rsid w:val="006D3F39"/>
    <w:rsid w:val="006D4254"/>
    <w:rsid w:val="006D42CD"/>
    <w:rsid w:val="006D43D9"/>
    <w:rsid w:val="006D452D"/>
    <w:rsid w:val="006D4781"/>
    <w:rsid w:val="006D4A09"/>
    <w:rsid w:val="006D4A8A"/>
    <w:rsid w:val="006D546B"/>
    <w:rsid w:val="006D5711"/>
    <w:rsid w:val="006D5D95"/>
    <w:rsid w:val="006D6782"/>
    <w:rsid w:val="006D6AD9"/>
    <w:rsid w:val="006D6ADD"/>
    <w:rsid w:val="006D7141"/>
    <w:rsid w:val="006D7695"/>
    <w:rsid w:val="006D7963"/>
    <w:rsid w:val="006D79DA"/>
    <w:rsid w:val="006E01F2"/>
    <w:rsid w:val="006E04C0"/>
    <w:rsid w:val="006E0951"/>
    <w:rsid w:val="006E0AA6"/>
    <w:rsid w:val="006E0B0A"/>
    <w:rsid w:val="006E0B1C"/>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80D"/>
    <w:rsid w:val="006E79DE"/>
    <w:rsid w:val="006E7E3C"/>
    <w:rsid w:val="006E7FE2"/>
    <w:rsid w:val="006F0287"/>
    <w:rsid w:val="006F11AA"/>
    <w:rsid w:val="006F12D2"/>
    <w:rsid w:val="006F1737"/>
    <w:rsid w:val="006F19CC"/>
    <w:rsid w:val="006F1AE7"/>
    <w:rsid w:val="006F1BD4"/>
    <w:rsid w:val="006F1DFC"/>
    <w:rsid w:val="006F1E59"/>
    <w:rsid w:val="006F21CD"/>
    <w:rsid w:val="006F26DD"/>
    <w:rsid w:val="006F2B95"/>
    <w:rsid w:val="006F2FA6"/>
    <w:rsid w:val="006F3128"/>
    <w:rsid w:val="006F314F"/>
    <w:rsid w:val="006F3443"/>
    <w:rsid w:val="006F3547"/>
    <w:rsid w:val="006F39C1"/>
    <w:rsid w:val="006F3AEE"/>
    <w:rsid w:val="006F3AF6"/>
    <w:rsid w:val="006F3CEB"/>
    <w:rsid w:val="006F3E4D"/>
    <w:rsid w:val="006F3E94"/>
    <w:rsid w:val="006F42A6"/>
    <w:rsid w:val="006F46C0"/>
    <w:rsid w:val="006F497D"/>
    <w:rsid w:val="006F4ACA"/>
    <w:rsid w:val="006F4BAA"/>
    <w:rsid w:val="006F4D00"/>
    <w:rsid w:val="006F54ED"/>
    <w:rsid w:val="006F56C2"/>
    <w:rsid w:val="006F59A0"/>
    <w:rsid w:val="006F5E0B"/>
    <w:rsid w:val="006F5FB2"/>
    <w:rsid w:val="006F6154"/>
    <w:rsid w:val="006F6299"/>
    <w:rsid w:val="006F6360"/>
    <w:rsid w:val="006F63CA"/>
    <w:rsid w:val="006F69BE"/>
    <w:rsid w:val="006F6C5D"/>
    <w:rsid w:val="006F6C9A"/>
    <w:rsid w:val="006F7098"/>
    <w:rsid w:val="006F70A0"/>
    <w:rsid w:val="006F7382"/>
    <w:rsid w:val="006F7682"/>
    <w:rsid w:val="006F7936"/>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7D9"/>
    <w:rsid w:val="00703A4A"/>
    <w:rsid w:val="00703EFA"/>
    <w:rsid w:val="007040FA"/>
    <w:rsid w:val="00704185"/>
    <w:rsid w:val="00704A48"/>
    <w:rsid w:val="00704CBB"/>
    <w:rsid w:val="00704F06"/>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8B9"/>
    <w:rsid w:val="00711F9B"/>
    <w:rsid w:val="00711FBC"/>
    <w:rsid w:val="00712013"/>
    <w:rsid w:val="0071266C"/>
    <w:rsid w:val="0071288C"/>
    <w:rsid w:val="00712D17"/>
    <w:rsid w:val="00712D82"/>
    <w:rsid w:val="00712FC6"/>
    <w:rsid w:val="00713D36"/>
    <w:rsid w:val="00713FCD"/>
    <w:rsid w:val="0071413D"/>
    <w:rsid w:val="007144C1"/>
    <w:rsid w:val="0071452F"/>
    <w:rsid w:val="00714AA6"/>
    <w:rsid w:val="00714B99"/>
    <w:rsid w:val="00714C5C"/>
    <w:rsid w:val="00714EB5"/>
    <w:rsid w:val="00714FB0"/>
    <w:rsid w:val="00714FED"/>
    <w:rsid w:val="007150CA"/>
    <w:rsid w:val="0071548F"/>
    <w:rsid w:val="00715965"/>
    <w:rsid w:val="007159A6"/>
    <w:rsid w:val="00715C34"/>
    <w:rsid w:val="00715D90"/>
    <w:rsid w:val="0071650C"/>
    <w:rsid w:val="0071659A"/>
    <w:rsid w:val="007168C6"/>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C5"/>
    <w:rsid w:val="0072208C"/>
    <w:rsid w:val="007220BE"/>
    <w:rsid w:val="0072249E"/>
    <w:rsid w:val="00722C37"/>
    <w:rsid w:val="00722C5C"/>
    <w:rsid w:val="00723016"/>
    <w:rsid w:val="00723304"/>
    <w:rsid w:val="007233E7"/>
    <w:rsid w:val="00723C9B"/>
    <w:rsid w:val="00723DCC"/>
    <w:rsid w:val="00723E3D"/>
    <w:rsid w:val="00724018"/>
    <w:rsid w:val="00724A52"/>
    <w:rsid w:val="00724B06"/>
    <w:rsid w:val="007252AC"/>
    <w:rsid w:val="00725667"/>
    <w:rsid w:val="0072567B"/>
    <w:rsid w:val="00725B10"/>
    <w:rsid w:val="00726066"/>
    <w:rsid w:val="00726807"/>
    <w:rsid w:val="00726D67"/>
    <w:rsid w:val="00726DEC"/>
    <w:rsid w:val="007271E1"/>
    <w:rsid w:val="00727481"/>
    <w:rsid w:val="0072790B"/>
    <w:rsid w:val="00727C17"/>
    <w:rsid w:val="00727E48"/>
    <w:rsid w:val="007302DA"/>
    <w:rsid w:val="00730744"/>
    <w:rsid w:val="00730A00"/>
    <w:rsid w:val="00730CDA"/>
    <w:rsid w:val="007313E0"/>
    <w:rsid w:val="007315C5"/>
    <w:rsid w:val="00731A35"/>
    <w:rsid w:val="00731AF9"/>
    <w:rsid w:val="00731D10"/>
    <w:rsid w:val="00731DA9"/>
    <w:rsid w:val="00731FA7"/>
    <w:rsid w:val="00731FB0"/>
    <w:rsid w:val="00732AE6"/>
    <w:rsid w:val="00732E23"/>
    <w:rsid w:val="0073309C"/>
    <w:rsid w:val="0073359F"/>
    <w:rsid w:val="007339AE"/>
    <w:rsid w:val="00733B12"/>
    <w:rsid w:val="00733CDB"/>
    <w:rsid w:val="00733EFF"/>
    <w:rsid w:val="007343A6"/>
    <w:rsid w:val="00734424"/>
    <w:rsid w:val="00734B6D"/>
    <w:rsid w:val="00734DD2"/>
    <w:rsid w:val="00734F5E"/>
    <w:rsid w:val="007351AD"/>
    <w:rsid w:val="007354A9"/>
    <w:rsid w:val="00735579"/>
    <w:rsid w:val="00735987"/>
    <w:rsid w:val="00735A01"/>
    <w:rsid w:val="0073626D"/>
    <w:rsid w:val="0073637E"/>
    <w:rsid w:val="00736445"/>
    <w:rsid w:val="0073665F"/>
    <w:rsid w:val="0073680B"/>
    <w:rsid w:val="00736884"/>
    <w:rsid w:val="00736A84"/>
    <w:rsid w:val="00736E38"/>
    <w:rsid w:val="007373F0"/>
    <w:rsid w:val="0073749E"/>
    <w:rsid w:val="007379F5"/>
    <w:rsid w:val="00737CB1"/>
    <w:rsid w:val="00737EF2"/>
    <w:rsid w:val="00740320"/>
    <w:rsid w:val="00740370"/>
    <w:rsid w:val="007407AF"/>
    <w:rsid w:val="007411FF"/>
    <w:rsid w:val="0074192E"/>
    <w:rsid w:val="00741A05"/>
    <w:rsid w:val="00741EB0"/>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48F2"/>
    <w:rsid w:val="00744BBE"/>
    <w:rsid w:val="00744CB4"/>
    <w:rsid w:val="007452F4"/>
    <w:rsid w:val="007453EF"/>
    <w:rsid w:val="00745B0C"/>
    <w:rsid w:val="00745DA0"/>
    <w:rsid w:val="00746562"/>
    <w:rsid w:val="007465F9"/>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1AD7"/>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DF3"/>
    <w:rsid w:val="00756EFE"/>
    <w:rsid w:val="00756F4C"/>
    <w:rsid w:val="00757310"/>
    <w:rsid w:val="00757554"/>
    <w:rsid w:val="00757A77"/>
    <w:rsid w:val="007600ED"/>
    <w:rsid w:val="0076017C"/>
    <w:rsid w:val="00760BF4"/>
    <w:rsid w:val="00761C91"/>
    <w:rsid w:val="00761E75"/>
    <w:rsid w:val="00761EE6"/>
    <w:rsid w:val="00762365"/>
    <w:rsid w:val="007625DF"/>
    <w:rsid w:val="00762957"/>
    <w:rsid w:val="00762AAA"/>
    <w:rsid w:val="00762AF4"/>
    <w:rsid w:val="00762CDC"/>
    <w:rsid w:val="00762FA3"/>
    <w:rsid w:val="00763029"/>
    <w:rsid w:val="0076312F"/>
    <w:rsid w:val="0076336A"/>
    <w:rsid w:val="007634F0"/>
    <w:rsid w:val="007634F2"/>
    <w:rsid w:val="00763A61"/>
    <w:rsid w:val="00763E1A"/>
    <w:rsid w:val="00763FC4"/>
    <w:rsid w:val="00764285"/>
    <w:rsid w:val="00764322"/>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8FC"/>
    <w:rsid w:val="00767A59"/>
    <w:rsid w:val="00767AE5"/>
    <w:rsid w:val="00767D06"/>
    <w:rsid w:val="007700D9"/>
    <w:rsid w:val="007702BB"/>
    <w:rsid w:val="0077035F"/>
    <w:rsid w:val="0077054F"/>
    <w:rsid w:val="00770616"/>
    <w:rsid w:val="00770A12"/>
    <w:rsid w:val="00770B1A"/>
    <w:rsid w:val="00770CEA"/>
    <w:rsid w:val="0077130D"/>
    <w:rsid w:val="0077193A"/>
    <w:rsid w:val="0077234F"/>
    <w:rsid w:val="0077251E"/>
    <w:rsid w:val="007727B5"/>
    <w:rsid w:val="007727D4"/>
    <w:rsid w:val="007729D8"/>
    <w:rsid w:val="00772B18"/>
    <w:rsid w:val="00772D19"/>
    <w:rsid w:val="00773467"/>
    <w:rsid w:val="007734CD"/>
    <w:rsid w:val="007735F8"/>
    <w:rsid w:val="00773773"/>
    <w:rsid w:val="007738A4"/>
    <w:rsid w:val="007739AA"/>
    <w:rsid w:val="00773AEA"/>
    <w:rsid w:val="00773B37"/>
    <w:rsid w:val="00774324"/>
    <w:rsid w:val="007744DC"/>
    <w:rsid w:val="00774593"/>
    <w:rsid w:val="00774C87"/>
    <w:rsid w:val="00775192"/>
    <w:rsid w:val="00775395"/>
    <w:rsid w:val="0077570D"/>
    <w:rsid w:val="007760A6"/>
    <w:rsid w:val="00776269"/>
    <w:rsid w:val="00776458"/>
    <w:rsid w:val="00776571"/>
    <w:rsid w:val="00776B70"/>
    <w:rsid w:val="00776CF8"/>
    <w:rsid w:val="00776D50"/>
    <w:rsid w:val="00776E77"/>
    <w:rsid w:val="00776FF6"/>
    <w:rsid w:val="007774F6"/>
    <w:rsid w:val="0077796C"/>
    <w:rsid w:val="00777BB9"/>
    <w:rsid w:val="00777C3C"/>
    <w:rsid w:val="0078072F"/>
    <w:rsid w:val="00780DC4"/>
    <w:rsid w:val="00780E00"/>
    <w:rsid w:val="0078109D"/>
    <w:rsid w:val="007818F8"/>
    <w:rsid w:val="0078190D"/>
    <w:rsid w:val="00781AAB"/>
    <w:rsid w:val="007821FC"/>
    <w:rsid w:val="0078267C"/>
    <w:rsid w:val="007828DD"/>
    <w:rsid w:val="007828DF"/>
    <w:rsid w:val="00782E4E"/>
    <w:rsid w:val="00782F24"/>
    <w:rsid w:val="00783086"/>
    <w:rsid w:val="00783127"/>
    <w:rsid w:val="00783646"/>
    <w:rsid w:val="0078368A"/>
    <w:rsid w:val="00783AC2"/>
    <w:rsid w:val="00783EA5"/>
    <w:rsid w:val="00784198"/>
    <w:rsid w:val="0078433D"/>
    <w:rsid w:val="00784463"/>
    <w:rsid w:val="007845D1"/>
    <w:rsid w:val="00784773"/>
    <w:rsid w:val="00784790"/>
    <w:rsid w:val="00784D22"/>
    <w:rsid w:val="00785092"/>
    <w:rsid w:val="00785322"/>
    <w:rsid w:val="00785328"/>
    <w:rsid w:val="007853C5"/>
    <w:rsid w:val="007855E5"/>
    <w:rsid w:val="00785723"/>
    <w:rsid w:val="00785B28"/>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3E"/>
    <w:rsid w:val="0079158C"/>
    <w:rsid w:val="00791ED0"/>
    <w:rsid w:val="00791F8B"/>
    <w:rsid w:val="007928B8"/>
    <w:rsid w:val="0079298F"/>
    <w:rsid w:val="00793111"/>
    <w:rsid w:val="00793270"/>
    <w:rsid w:val="00793403"/>
    <w:rsid w:val="0079365E"/>
    <w:rsid w:val="007939DA"/>
    <w:rsid w:val="00793BFF"/>
    <w:rsid w:val="00793C88"/>
    <w:rsid w:val="00793F2A"/>
    <w:rsid w:val="0079416C"/>
    <w:rsid w:val="007942DD"/>
    <w:rsid w:val="00794372"/>
    <w:rsid w:val="00794508"/>
    <w:rsid w:val="00794598"/>
    <w:rsid w:val="00794B2C"/>
    <w:rsid w:val="00794D52"/>
    <w:rsid w:val="00795425"/>
    <w:rsid w:val="007954C8"/>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0BD"/>
    <w:rsid w:val="007A115F"/>
    <w:rsid w:val="007A12AD"/>
    <w:rsid w:val="007A12FE"/>
    <w:rsid w:val="007A296D"/>
    <w:rsid w:val="007A2F9F"/>
    <w:rsid w:val="007A3217"/>
    <w:rsid w:val="007A35F2"/>
    <w:rsid w:val="007A3AC8"/>
    <w:rsid w:val="007A4558"/>
    <w:rsid w:val="007A4CA0"/>
    <w:rsid w:val="007A4CD7"/>
    <w:rsid w:val="007A4D83"/>
    <w:rsid w:val="007A4FF6"/>
    <w:rsid w:val="007A52A8"/>
    <w:rsid w:val="007A5341"/>
    <w:rsid w:val="007A577A"/>
    <w:rsid w:val="007A57ED"/>
    <w:rsid w:val="007A58E5"/>
    <w:rsid w:val="007A59F7"/>
    <w:rsid w:val="007A5C72"/>
    <w:rsid w:val="007A5E6E"/>
    <w:rsid w:val="007A60EA"/>
    <w:rsid w:val="007A60ED"/>
    <w:rsid w:val="007A6916"/>
    <w:rsid w:val="007A69CB"/>
    <w:rsid w:val="007A7CA6"/>
    <w:rsid w:val="007A7EFF"/>
    <w:rsid w:val="007B044A"/>
    <w:rsid w:val="007B06B5"/>
    <w:rsid w:val="007B0DEC"/>
    <w:rsid w:val="007B10EE"/>
    <w:rsid w:val="007B11DA"/>
    <w:rsid w:val="007B173E"/>
    <w:rsid w:val="007B1C8B"/>
    <w:rsid w:val="007B1C98"/>
    <w:rsid w:val="007B1DF7"/>
    <w:rsid w:val="007B1F8C"/>
    <w:rsid w:val="007B247E"/>
    <w:rsid w:val="007B28C9"/>
    <w:rsid w:val="007B2A40"/>
    <w:rsid w:val="007B2A6C"/>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6D9A"/>
    <w:rsid w:val="007B71C0"/>
    <w:rsid w:val="007B71D2"/>
    <w:rsid w:val="007B7293"/>
    <w:rsid w:val="007B744E"/>
    <w:rsid w:val="007B7570"/>
    <w:rsid w:val="007B75C8"/>
    <w:rsid w:val="007B7BA0"/>
    <w:rsid w:val="007B7C30"/>
    <w:rsid w:val="007B7F64"/>
    <w:rsid w:val="007B7F7B"/>
    <w:rsid w:val="007B7FFD"/>
    <w:rsid w:val="007C07FC"/>
    <w:rsid w:val="007C0B17"/>
    <w:rsid w:val="007C0B73"/>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42C"/>
    <w:rsid w:val="007D25F4"/>
    <w:rsid w:val="007D2874"/>
    <w:rsid w:val="007D2CEA"/>
    <w:rsid w:val="007D2FA2"/>
    <w:rsid w:val="007D3278"/>
    <w:rsid w:val="007D3355"/>
    <w:rsid w:val="007D3373"/>
    <w:rsid w:val="007D357A"/>
    <w:rsid w:val="007D3ACF"/>
    <w:rsid w:val="007D3CC6"/>
    <w:rsid w:val="007D43F8"/>
    <w:rsid w:val="007D4739"/>
    <w:rsid w:val="007D49DA"/>
    <w:rsid w:val="007D4BA0"/>
    <w:rsid w:val="007D4D87"/>
    <w:rsid w:val="007D4F66"/>
    <w:rsid w:val="007D501C"/>
    <w:rsid w:val="007D516D"/>
    <w:rsid w:val="007D5A29"/>
    <w:rsid w:val="007D5B92"/>
    <w:rsid w:val="007D5BAE"/>
    <w:rsid w:val="007D63C3"/>
    <w:rsid w:val="007D640D"/>
    <w:rsid w:val="007D66F3"/>
    <w:rsid w:val="007D6708"/>
    <w:rsid w:val="007D67E8"/>
    <w:rsid w:val="007D6875"/>
    <w:rsid w:val="007D68D5"/>
    <w:rsid w:val="007D69A5"/>
    <w:rsid w:val="007D6C1A"/>
    <w:rsid w:val="007D6DB5"/>
    <w:rsid w:val="007D712C"/>
    <w:rsid w:val="007D74F7"/>
    <w:rsid w:val="007D752D"/>
    <w:rsid w:val="007D79B2"/>
    <w:rsid w:val="007D7A16"/>
    <w:rsid w:val="007D7BCA"/>
    <w:rsid w:val="007D7EA9"/>
    <w:rsid w:val="007D7F20"/>
    <w:rsid w:val="007E0127"/>
    <w:rsid w:val="007E0290"/>
    <w:rsid w:val="007E0BB8"/>
    <w:rsid w:val="007E0C49"/>
    <w:rsid w:val="007E0EEC"/>
    <w:rsid w:val="007E10A3"/>
    <w:rsid w:val="007E16C8"/>
    <w:rsid w:val="007E1A17"/>
    <w:rsid w:val="007E1A5B"/>
    <w:rsid w:val="007E1BD6"/>
    <w:rsid w:val="007E1BFC"/>
    <w:rsid w:val="007E1EC0"/>
    <w:rsid w:val="007E22BF"/>
    <w:rsid w:val="007E24C9"/>
    <w:rsid w:val="007E2F42"/>
    <w:rsid w:val="007E3100"/>
    <w:rsid w:val="007E3A95"/>
    <w:rsid w:val="007E3BCD"/>
    <w:rsid w:val="007E3C83"/>
    <w:rsid w:val="007E3FB4"/>
    <w:rsid w:val="007E4021"/>
    <w:rsid w:val="007E415B"/>
    <w:rsid w:val="007E4179"/>
    <w:rsid w:val="007E4C21"/>
    <w:rsid w:val="007E4DE0"/>
    <w:rsid w:val="007E4EC0"/>
    <w:rsid w:val="007E59A6"/>
    <w:rsid w:val="007E5FBD"/>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1F6A"/>
    <w:rsid w:val="007F2780"/>
    <w:rsid w:val="007F2E44"/>
    <w:rsid w:val="007F304B"/>
    <w:rsid w:val="007F39CE"/>
    <w:rsid w:val="007F3AA3"/>
    <w:rsid w:val="007F3ACC"/>
    <w:rsid w:val="007F3DC9"/>
    <w:rsid w:val="007F459F"/>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4D1E"/>
    <w:rsid w:val="00804FB5"/>
    <w:rsid w:val="008058CC"/>
    <w:rsid w:val="00805908"/>
    <w:rsid w:val="00805EB6"/>
    <w:rsid w:val="008060C6"/>
    <w:rsid w:val="008062B3"/>
    <w:rsid w:val="00806636"/>
    <w:rsid w:val="00807233"/>
    <w:rsid w:val="00807335"/>
    <w:rsid w:val="00807393"/>
    <w:rsid w:val="00807750"/>
    <w:rsid w:val="0080782E"/>
    <w:rsid w:val="00807966"/>
    <w:rsid w:val="00807CAB"/>
    <w:rsid w:val="0081007A"/>
    <w:rsid w:val="00810BB6"/>
    <w:rsid w:val="00810E18"/>
    <w:rsid w:val="00810ED7"/>
    <w:rsid w:val="0081101D"/>
    <w:rsid w:val="00811153"/>
    <w:rsid w:val="00811690"/>
    <w:rsid w:val="00811752"/>
    <w:rsid w:val="008117D5"/>
    <w:rsid w:val="0081190D"/>
    <w:rsid w:val="00811BF2"/>
    <w:rsid w:val="00811C09"/>
    <w:rsid w:val="008120AC"/>
    <w:rsid w:val="008120FA"/>
    <w:rsid w:val="008126ED"/>
    <w:rsid w:val="00812B8B"/>
    <w:rsid w:val="00812D66"/>
    <w:rsid w:val="00812F56"/>
    <w:rsid w:val="00813002"/>
    <w:rsid w:val="0081301E"/>
    <w:rsid w:val="00813254"/>
    <w:rsid w:val="0081335D"/>
    <w:rsid w:val="0081340D"/>
    <w:rsid w:val="00813D67"/>
    <w:rsid w:val="00813ED0"/>
    <w:rsid w:val="0081435D"/>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559"/>
    <w:rsid w:val="00816B8E"/>
    <w:rsid w:val="00816B9F"/>
    <w:rsid w:val="00816E5C"/>
    <w:rsid w:val="00817409"/>
    <w:rsid w:val="0082052E"/>
    <w:rsid w:val="008205B8"/>
    <w:rsid w:val="00820FAD"/>
    <w:rsid w:val="00821622"/>
    <w:rsid w:val="008217E8"/>
    <w:rsid w:val="0082181C"/>
    <w:rsid w:val="00821B30"/>
    <w:rsid w:val="00821CF6"/>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51B"/>
    <w:rsid w:val="00824790"/>
    <w:rsid w:val="0082482C"/>
    <w:rsid w:val="00824A18"/>
    <w:rsid w:val="00824E9C"/>
    <w:rsid w:val="008256DB"/>
    <w:rsid w:val="008256E3"/>
    <w:rsid w:val="00826115"/>
    <w:rsid w:val="008264F1"/>
    <w:rsid w:val="008265BE"/>
    <w:rsid w:val="008267D3"/>
    <w:rsid w:val="00826A66"/>
    <w:rsid w:val="00827242"/>
    <w:rsid w:val="008272DA"/>
    <w:rsid w:val="0082747B"/>
    <w:rsid w:val="008278DC"/>
    <w:rsid w:val="00827941"/>
    <w:rsid w:val="00827D39"/>
    <w:rsid w:val="00827DF7"/>
    <w:rsid w:val="008302C0"/>
    <w:rsid w:val="008306D9"/>
    <w:rsid w:val="0083072B"/>
    <w:rsid w:val="00830B42"/>
    <w:rsid w:val="00830C8F"/>
    <w:rsid w:val="00830CE7"/>
    <w:rsid w:val="0083159A"/>
    <w:rsid w:val="00831C33"/>
    <w:rsid w:val="00831CCB"/>
    <w:rsid w:val="00831CF6"/>
    <w:rsid w:val="0083215F"/>
    <w:rsid w:val="00832237"/>
    <w:rsid w:val="0083260C"/>
    <w:rsid w:val="008328B5"/>
    <w:rsid w:val="00832CF9"/>
    <w:rsid w:val="008330ED"/>
    <w:rsid w:val="00833170"/>
    <w:rsid w:val="00833705"/>
    <w:rsid w:val="00833C04"/>
    <w:rsid w:val="0083483C"/>
    <w:rsid w:val="00834883"/>
    <w:rsid w:val="00834A62"/>
    <w:rsid w:val="00834C1F"/>
    <w:rsid w:val="00834D9D"/>
    <w:rsid w:val="00834EA4"/>
    <w:rsid w:val="008355D8"/>
    <w:rsid w:val="00835754"/>
    <w:rsid w:val="00835A3C"/>
    <w:rsid w:val="00836066"/>
    <w:rsid w:val="00836757"/>
    <w:rsid w:val="00836781"/>
    <w:rsid w:val="00836A8A"/>
    <w:rsid w:val="00836C70"/>
    <w:rsid w:val="00836D2C"/>
    <w:rsid w:val="0083700B"/>
    <w:rsid w:val="00840019"/>
    <w:rsid w:val="008403DD"/>
    <w:rsid w:val="00840ACA"/>
    <w:rsid w:val="0084165D"/>
    <w:rsid w:val="008416C7"/>
    <w:rsid w:val="0084170A"/>
    <w:rsid w:val="00841E16"/>
    <w:rsid w:val="00841F7B"/>
    <w:rsid w:val="008420F4"/>
    <w:rsid w:val="00842107"/>
    <w:rsid w:val="008421E4"/>
    <w:rsid w:val="0084223E"/>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20D7"/>
    <w:rsid w:val="00852240"/>
    <w:rsid w:val="00852477"/>
    <w:rsid w:val="00852C10"/>
    <w:rsid w:val="0085301F"/>
    <w:rsid w:val="00853204"/>
    <w:rsid w:val="00853653"/>
    <w:rsid w:val="00853713"/>
    <w:rsid w:val="0085392E"/>
    <w:rsid w:val="00853B5D"/>
    <w:rsid w:val="00853EC1"/>
    <w:rsid w:val="00854153"/>
    <w:rsid w:val="00854436"/>
    <w:rsid w:val="00854620"/>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6E4E"/>
    <w:rsid w:val="008573A2"/>
    <w:rsid w:val="008573BC"/>
    <w:rsid w:val="00857593"/>
    <w:rsid w:val="008575DD"/>
    <w:rsid w:val="00857A3D"/>
    <w:rsid w:val="00857A72"/>
    <w:rsid w:val="00857D01"/>
    <w:rsid w:val="00860798"/>
    <w:rsid w:val="008607D0"/>
    <w:rsid w:val="00861048"/>
    <w:rsid w:val="008610D1"/>
    <w:rsid w:val="0086117F"/>
    <w:rsid w:val="008611CD"/>
    <w:rsid w:val="0086199A"/>
    <w:rsid w:val="00861C10"/>
    <w:rsid w:val="00861E9F"/>
    <w:rsid w:val="00862060"/>
    <w:rsid w:val="00862294"/>
    <w:rsid w:val="00862490"/>
    <w:rsid w:val="008626F4"/>
    <w:rsid w:val="008627E1"/>
    <w:rsid w:val="00862F18"/>
    <w:rsid w:val="00862F19"/>
    <w:rsid w:val="0086300A"/>
    <w:rsid w:val="00863044"/>
    <w:rsid w:val="0086310D"/>
    <w:rsid w:val="008635AF"/>
    <w:rsid w:val="00864056"/>
    <w:rsid w:val="00864143"/>
    <w:rsid w:val="00864631"/>
    <w:rsid w:val="00864736"/>
    <w:rsid w:val="0086479A"/>
    <w:rsid w:val="008647F3"/>
    <w:rsid w:val="008651F4"/>
    <w:rsid w:val="008654C3"/>
    <w:rsid w:val="0086553F"/>
    <w:rsid w:val="00865895"/>
    <w:rsid w:val="008659AA"/>
    <w:rsid w:val="00865AA0"/>
    <w:rsid w:val="00865B0E"/>
    <w:rsid w:val="00865B8B"/>
    <w:rsid w:val="00865C52"/>
    <w:rsid w:val="00865F36"/>
    <w:rsid w:val="008665FF"/>
    <w:rsid w:val="00867021"/>
    <w:rsid w:val="00867036"/>
    <w:rsid w:val="008671CD"/>
    <w:rsid w:val="00867255"/>
    <w:rsid w:val="00867767"/>
    <w:rsid w:val="008678CB"/>
    <w:rsid w:val="0086798E"/>
    <w:rsid w:val="00867A40"/>
    <w:rsid w:val="00867D47"/>
    <w:rsid w:val="00867EF8"/>
    <w:rsid w:val="00867F36"/>
    <w:rsid w:val="00870B0D"/>
    <w:rsid w:val="00870B5F"/>
    <w:rsid w:val="00870B87"/>
    <w:rsid w:val="00870DF9"/>
    <w:rsid w:val="008714BE"/>
    <w:rsid w:val="008714E3"/>
    <w:rsid w:val="00871717"/>
    <w:rsid w:val="0087173A"/>
    <w:rsid w:val="00871AAF"/>
    <w:rsid w:val="00871D1E"/>
    <w:rsid w:val="008722B4"/>
    <w:rsid w:val="00872311"/>
    <w:rsid w:val="00872A32"/>
    <w:rsid w:val="00872A76"/>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84B"/>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BCC"/>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41F"/>
    <w:rsid w:val="008855A7"/>
    <w:rsid w:val="008859EB"/>
    <w:rsid w:val="00885BB6"/>
    <w:rsid w:val="00885BCF"/>
    <w:rsid w:val="00885C18"/>
    <w:rsid w:val="008861F5"/>
    <w:rsid w:val="00886C63"/>
    <w:rsid w:val="00887012"/>
    <w:rsid w:val="0088728A"/>
    <w:rsid w:val="0088750A"/>
    <w:rsid w:val="0088754C"/>
    <w:rsid w:val="00890134"/>
    <w:rsid w:val="00890253"/>
    <w:rsid w:val="008909FD"/>
    <w:rsid w:val="00890AB0"/>
    <w:rsid w:val="00891403"/>
    <w:rsid w:val="00891487"/>
    <w:rsid w:val="00891503"/>
    <w:rsid w:val="008915CC"/>
    <w:rsid w:val="00891A72"/>
    <w:rsid w:val="00891B06"/>
    <w:rsid w:val="00892256"/>
    <w:rsid w:val="008929BE"/>
    <w:rsid w:val="00892C2F"/>
    <w:rsid w:val="00892C3E"/>
    <w:rsid w:val="00892C7D"/>
    <w:rsid w:val="00892F75"/>
    <w:rsid w:val="0089355D"/>
    <w:rsid w:val="00893C03"/>
    <w:rsid w:val="00893E9F"/>
    <w:rsid w:val="00894184"/>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484"/>
    <w:rsid w:val="0089769A"/>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453"/>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6B7"/>
    <w:rsid w:val="008B2E57"/>
    <w:rsid w:val="008B306F"/>
    <w:rsid w:val="008B30CC"/>
    <w:rsid w:val="008B3577"/>
    <w:rsid w:val="008B397D"/>
    <w:rsid w:val="008B3B1C"/>
    <w:rsid w:val="008B3B29"/>
    <w:rsid w:val="008B3BEB"/>
    <w:rsid w:val="008B3CCF"/>
    <w:rsid w:val="008B3FAA"/>
    <w:rsid w:val="008B4F4C"/>
    <w:rsid w:val="008B55A2"/>
    <w:rsid w:val="008B5BC4"/>
    <w:rsid w:val="008B6008"/>
    <w:rsid w:val="008B62F4"/>
    <w:rsid w:val="008B63DE"/>
    <w:rsid w:val="008B64CE"/>
    <w:rsid w:val="008B6CB5"/>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1F3F"/>
    <w:rsid w:val="008C2533"/>
    <w:rsid w:val="008C25CC"/>
    <w:rsid w:val="008C28C7"/>
    <w:rsid w:val="008C2B1D"/>
    <w:rsid w:val="008C2CBA"/>
    <w:rsid w:val="008C2D29"/>
    <w:rsid w:val="008C2D43"/>
    <w:rsid w:val="008C3065"/>
    <w:rsid w:val="008C3279"/>
    <w:rsid w:val="008C3B06"/>
    <w:rsid w:val="008C3FF6"/>
    <w:rsid w:val="008C4839"/>
    <w:rsid w:val="008C4938"/>
    <w:rsid w:val="008C4EC5"/>
    <w:rsid w:val="008C5341"/>
    <w:rsid w:val="008C58D7"/>
    <w:rsid w:val="008C59B9"/>
    <w:rsid w:val="008C5AF6"/>
    <w:rsid w:val="008C6058"/>
    <w:rsid w:val="008C66BF"/>
    <w:rsid w:val="008C6C55"/>
    <w:rsid w:val="008C6D4F"/>
    <w:rsid w:val="008C6DC6"/>
    <w:rsid w:val="008C703E"/>
    <w:rsid w:val="008C70AD"/>
    <w:rsid w:val="008C7405"/>
    <w:rsid w:val="008C76E0"/>
    <w:rsid w:val="008C7D55"/>
    <w:rsid w:val="008C7F10"/>
    <w:rsid w:val="008C7F4D"/>
    <w:rsid w:val="008D009B"/>
    <w:rsid w:val="008D0688"/>
    <w:rsid w:val="008D0700"/>
    <w:rsid w:val="008D1180"/>
    <w:rsid w:val="008D1CFE"/>
    <w:rsid w:val="008D1E12"/>
    <w:rsid w:val="008D1F34"/>
    <w:rsid w:val="008D276E"/>
    <w:rsid w:val="008D2773"/>
    <w:rsid w:val="008D280A"/>
    <w:rsid w:val="008D2BF0"/>
    <w:rsid w:val="008D2F50"/>
    <w:rsid w:val="008D3083"/>
    <w:rsid w:val="008D3DE5"/>
    <w:rsid w:val="008D4049"/>
    <w:rsid w:val="008D44F9"/>
    <w:rsid w:val="008D4510"/>
    <w:rsid w:val="008D459B"/>
    <w:rsid w:val="008D49C0"/>
    <w:rsid w:val="008D4A14"/>
    <w:rsid w:val="008D4AAF"/>
    <w:rsid w:val="008D4B96"/>
    <w:rsid w:val="008D4C85"/>
    <w:rsid w:val="008D4D03"/>
    <w:rsid w:val="008D4ECE"/>
    <w:rsid w:val="008D50A8"/>
    <w:rsid w:val="008D53A6"/>
    <w:rsid w:val="008D551B"/>
    <w:rsid w:val="008D5541"/>
    <w:rsid w:val="008D59EA"/>
    <w:rsid w:val="008D675E"/>
    <w:rsid w:val="008D6952"/>
    <w:rsid w:val="008D6ED3"/>
    <w:rsid w:val="008D722A"/>
    <w:rsid w:val="008D7A5B"/>
    <w:rsid w:val="008D7C8A"/>
    <w:rsid w:val="008D7E59"/>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4F"/>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069"/>
    <w:rsid w:val="008E7608"/>
    <w:rsid w:val="008E78B6"/>
    <w:rsid w:val="008E793F"/>
    <w:rsid w:val="008E7BC0"/>
    <w:rsid w:val="008E7D63"/>
    <w:rsid w:val="008E7D8C"/>
    <w:rsid w:val="008E7DFA"/>
    <w:rsid w:val="008F0298"/>
    <w:rsid w:val="008F05FB"/>
    <w:rsid w:val="008F07A8"/>
    <w:rsid w:val="008F0847"/>
    <w:rsid w:val="008F093D"/>
    <w:rsid w:val="008F10D7"/>
    <w:rsid w:val="008F11C6"/>
    <w:rsid w:val="008F1775"/>
    <w:rsid w:val="008F1BA6"/>
    <w:rsid w:val="008F22B5"/>
    <w:rsid w:val="008F22C0"/>
    <w:rsid w:val="008F29F7"/>
    <w:rsid w:val="008F2EAA"/>
    <w:rsid w:val="008F3218"/>
    <w:rsid w:val="008F397D"/>
    <w:rsid w:val="008F3B83"/>
    <w:rsid w:val="008F4541"/>
    <w:rsid w:val="008F477F"/>
    <w:rsid w:val="008F48CC"/>
    <w:rsid w:val="008F4DA9"/>
    <w:rsid w:val="008F522D"/>
    <w:rsid w:val="008F53D3"/>
    <w:rsid w:val="008F5605"/>
    <w:rsid w:val="008F563E"/>
    <w:rsid w:val="008F56B3"/>
    <w:rsid w:val="008F591D"/>
    <w:rsid w:val="008F5938"/>
    <w:rsid w:val="008F5ED5"/>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764"/>
    <w:rsid w:val="009018E0"/>
    <w:rsid w:val="00901AA7"/>
    <w:rsid w:val="00901BD9"/>
    <w:rsid w:val="00901CC6"/>
    <w:rsid w:val="00901DBE"/>
    <w:rsid w:val="00901DF0"/>
    <w:rsid w:val="00902256"/>
    <w:rsid w:val="009025E9"/>
    <w:rsid w:val="009028CC"/>
    <w:rsid w:val="00902A91"/>
    <w:rsid w:val="00902DCD"/>
    <w:rsid w:val="00903783"/>
    <w:rsid w:val="00903A24"/>
    <w:rsid w:val="00903A52"/>
    <w:rsid w:val="00903C3C"/>
    <w:rsid w:val="00903E21"/>
    <w:rsid w:val="009040E6"/>
    <w:rsid w:val="009042C6"/>
    <w:rsid w:val="009044C2"/>
    <w:rsid w:val="009046E6"/>
    <w:rsid w:val="00904A59"/>
    <w:rsid w:val="00904D2F"/>
    <w:rsid w:val="00905060"/>
    <w:rsid w:val="00905455"/>
    <w:rsid w:val="0090561D"/>
    <w:rsid w:val="00905AD8"/>
    <w:rsid w:val="009060E6"/>
    <w:rsid w:val="009065A2"/>
    <w:rsid w:val="00906BAD"/>
    <w:rsid w:val="00906C20"/>
    <w:rsid w:val="00906CED"/>
    <w:rsid w:val="00906E3C"/>
    <w:rsid w:val="00906E73"/>
    <w:rsid w:val="009070C3"/>
    <w:rsid w:val="009071FC"/>
    <w:rsid w:val="00907293"/>
    <w:rsid w:val="00907520"/>
    <w:rsid w:val="009078B4"/>
    <w:rsid w:val="00907C1F"/>
    <w:rsid w:val="00907C6F"/>
    <w:rsid w:val="009105F7"/>
    <w:rsid w:val="00910611"/>
    <w:rsid w:val="00910711"/>
    <w:rsid w:val="00910C20"/>
    <w:rsid w:val="00910D61"/>
    <w:rsid w:val="009111EB"/>
    <w:rsid w:val="00911516"/>
    <w:rsid w:val="009118F9"/>
    <w:rsid w:val="00911BD2"/>
    <w:rsid w:val="00912046"/>
    <w:rsid w:val="009128E8"/>
    <w:rsid w:val="00912CA1"/>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890"/>
    <w:rsid w:val="00914A86"/>
    <w:rsid w:val="009155FC"/>
    <w:rsid w:val="009156AB"/>
    <w:rsid w:val="00915BBC"/>
    <w:rsid w:val="00915C54"/>
    <w:rsid w:val="00915C9C"/>
    <w:rsid w:val="0091635C"/>
    <w:rsid w:val="009163F2"/>
    <w:rsid w:val="0091715F"/>
    <w:rsid w:val="0091760A"/>
    <w:rsid w:val="009177B4"/>
    <w:rsid w:val="00917BA0"/>
    <w:rsid w:val="00917D85"/>
    <w:rsid w:val="00917F6F"/>
    <w:rsid w:val="00920023"/>
    <w:rsid w:val="00920679"/>
    <w:rsid w:val="00920EBC"/>
    <w:rsid w:val="009211BE"/>
    <w:rsid w:val="00921696"/>
    <w:rsid w:val="0092174A"/>
    <w:rsid w:val="009228DC"/>
    <w:rsid w:val="009228DD"/>
    <w:rsid w:val="00922982"/>
    <w:rsid w:val="00922B54"/>
    <w:rsid w:val="009231A0"/>
    <w:rsid w:val="009231C2"/>
    <w:rsid w:val="00923667"/>
    <w:rsid w:val="00923927"/>
    <w:rsid w:val="00923A56"/>
    <w:rsid w:val="00923EDA"/>
    <w:rsid w:val="0092469A"/>
    <w:rsid w:val="00924A12"/>
    <w:rsid w:val="00924A26"/>
    <w:rsid w:val="00924E02"/>
    <w:rsid w:val="00925494"/>
    <w:rsid w:val="0092560D"/>
    <w:rsid w:val="0092560E"/>
    <w:rsid w:val="00925804"/>
    <w:rsid w:val="00925867"/>
    <w:rsid w:val="00925A6C"/>
    <w:rsid w:val="00925DD5"/>
    <w:rsid w:val="00926020"/>
    <w:rsid w:val="00926040"/>
    <w:rsid w:val="00926207"/>
    <w:rsid w:val="0092649C"/>
    <w:rsid w:val="0092652D"/>
    <w:rsid w:val="0092656D"/>
    <w:rsid w:val="00926940"/>
    <w:rsid w:val="0092716E"/>
    <w:rsid w:val="00927272"/>
    <w:rsid w:val="0092752C"/>
    <w:rsid w:val="009276D7"/>
    <w:rsid w:val="0092789D"/>
    <w:rsid w:val="00927EC4"/>
    <w:rsid w:val="00927F34"/>
    <w:rsid w:val="00930021"/>
    <w:rsid w:val="009301BC"/>
    <w:rsid w:val="00930216"/>
    <w:rsid w:val="009303A7"/>
    <w:rsid w:val="00930A51"/>
    <w:rsid w:val="00931527"/>
    <w:rsid w:val="00931A1C"/>
    <w:rsid w:val="00931A2E"/>
    <w:rsid w:val="00931A98"/>
    <w:rsid w:val="00931E82"/>
    <w:rsid w:val="00932008"/>
    <w:rsid w:val="009321E6"/>
    <w:rsid w:val="0093234D"/>
    <w:rsid w:val="00932745"/>
    <w:rsid w:val="00932DD2"/>
    <w:rsid w:val="009331E4"/>
    <w:rsid w:val="00933261"/>
    <w:rsid w:val="009335CA"/>
    <w:rsid w:val="00933951"/>
    <w:rsid w:val="00933C79"/>
    <w:rsid w:val="00933F15"/>
    <w:rsid w:val="00934643"/>
    <w:rsid w:val="00934780"/>
    <w:rsid w:val="009348A1"/>
    <w:rsid w:val="00934B1C"/>
    <w:rsid w:val="0093514C"/>
    <w:rsid w:val="0093584D"/>
    <w:rsid w:val="00935961"/>
    <w:rsid w:val="00935A21"/>
    <w:rsid w:val="009360D3"/>
    <w:rsid w:val="00936ED8"/>
    <w:rsid w:val="009370E1"/>
    <w:rsid w:val="009370FC"/>
    <w:rsid w:val="00937735"/>
    <w:rsid w:val="00937918"/>
    <w:rsid w:val="00937BF3"/>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3DF0"/>
    <w:rsid w:val="00944121"/>
    <w:rsid w:val="009443C0"/>
    <w:rsid w:val="0094481F"/>
    <w:rsid w:val="00944834"/>
    <w:rsid w:val="00944BCB"/>
    <w:rsid w:val="00944F41"/>
    <w:rsid w:val="00944FAF"/>
    <w:rsid w:val="0094530B"/>
    <w:rsid w:val="0094570C"/>
    <w:rsid w:val="0094576F"/>
    <w:rsid w:val="00945823"/>
    <w:rsid w:val="00945833"/>
    <w:rsid w:val="00945B81"/>
    <w:rsid w:val="00945D36"/>
    <w:rsid w:val="00945FC0"/>
    <w:rsid w:val="009463E2"/>
    <w:rsid w:val="0094641D"/>
    <w:rsid w:val="009464C8"/>
    <w:rsid w:val="009465CB"/>
    <w:rsid w:val="00946765"/>
    <w:rsid w:val="00946946"/>
    <w:rsid w:val="00947340"/>
    <w:rsid w:val="00947F34"/>
    <w:rsid w:val="009505EB"/>
    <w:rsid w:val="009509FD"/>
    <w:rsid w:val="00950CE7"/>
    <w:rsid w:val="00950D46"/>
    <w:rsid w:val="00951AE4"/>
    <w:rsid w:val="00951F37"/>
    <w:rsid w:val="00952265"/>
    <w:rsid w:val="009529EE"/>
    <w:rsid w:val="00952A63"/>
    <w:rsid w:val="00952A7F"/>
    <w:rsid w:val="00953291"/>
    <w:rsid w:val="009532A4"/>
    <w:rsid w:val="00953349"/>
    <w:rsid w:val="00953692"/>
    <w:rsid w:val="009538F3"/>
    <w:rsid w:val="00953E04"/>
    <w:rsid w:val="00954197"/>
    <w:rsid w:val="00954A06"/>
    <w:rsid w:val="00954B9B"/>
    <w:rsid w:val="00954BA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532"/>
    <w:rsid w:val="00961651"/>
    <w:rsid w:val="00961697"/>
    <w:rsid w:val="00961B6C"/>
    <w:rsid w:val="00961CE8"/>
    <w:rsid w:val="00961D17"/>
    <w:rsid w:val="00961D6B"/>
    <w:rsid w:val="00961F64"/>
    <w:rsid w:val="0096213D"/>
    <w:rsid w:val="0096231F"/>
    <w:rsid w:val="009623F2"/>
    <w:rsid w:val="00962882"/>
    <w:rsid w:val="00962A3E"/>
    <w:rsid w:val="00962A99"/>
    <w:rsid w:val="00962B96"/>
    <w:rsid w:val="00963279"/>
    <w:rsid w:val="0096341A"/>
    <w:rsid w:val="00963A05"/>
    <w:rsid w:val="00963FA6"/>
    <w:rsid w:val="00964367"/>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DA8"/>
    <w:rsid w:val="00967EAF"/>
    <w:rsid w:val="009700BE"/>
    <w:rsid w:val="00970229"/>
    <w:rsid w:val="009702E9"/>
    <w:rsid w:val="0097047F"/>
    <w:rsid w:val="00970867"/>
    <w:rsid w:val="00970A54"/>
    <w:rsid w:val="00970A8E"/>
    <w:rsid w:val="00970D1C"/>
    <w:rsid w:val="00970D42"/>
    <w:rsid w:val="00970F83"/>
    <w:rsid w:val="00971720"/>
    <w:rsid w:val="009717FB"/>
    <w:rsid w:val="0097183B"/>
    <w:rsid w:val="00971DB8"/>
    <w:rsid w:val="00971DF6"/>
    <w:rsid w:val="009720A6"/>
    <w:rsid w:val="0097214E"/>
    <w:rsid w:val="00972197"/>
    <w:rsid w:val="0097259D"/>
    <w:rsid w:val="0097263B"/>
    <w:rsid w:val="009728F7"/>
    <w:rsid w:val="00972BB0"/>
    <w:rsid w:val="00972DA7"/>
    <w:rsid w:val="0097302D"/>
    <w:rsid w:val="00973040"/>
    <w:rsid w:val="009731F2"/>
    <w:rsid w:val="009732AB"/>
    <w:rsid w:val="0097347C"/>
    <w:rsid w:val="00973498"/>
    <w:rsid w:val="0097363E"/>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753"/>
    <w:rsid w:val="00977664"/>
    <w:rsid w:val="00977D86"/>
    <w:rsid w:val="00977F69"/>
    <w:rsid w:val="00980483"/>
    <w:rsid w:val="0098097C"/>
    <w:rsid w:val="009809E2"/>
    <w:rsid w:val="00980C90"/>
    <w:rsid w:val="00980FD5"/>
    <w:rsid w:val="009810CF"/>
    <w:rsid w:val="0098111D"/>
    <w:rsid w:val="00981475"/>
    <w:rsid w:val="0098148A"/>
    <w:rsid w:val="009814BA"/>
    <w:rsid w:val="00981861"/>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A85"/>
    <w:rsid w:val="00984B40"/>
    <w:rsid w:val="00984B9A"/>
    <w:rsid w:val="00984C26"/>
    <w:rsid w:val="00984CD8"/>
    <w:rsid w:val="0098517F"/>
    <w:rsid w:val="0098525B"/>
    <w:rsid w:val="0098547B"/>
    <w:rsid w:val="00985487"/>
    <w:rsid w:val="00985717"/>
    <w:rsid w:val="00985770"/>
    <w:rsid w:val="009857D5"/>
    <w:rsid w:val="00985CD5"/>
    <w:rsid w:val="00985F0F"/>
    <w:rsid w:val="00986D96"/>
    <w:rsid w:val="0098720E"/>
    <w:rsid w:val="0098734F"/>
    <w:rsid w:val="0098755D"/>
    <w:rsid w:val="00987613"/>
    <w:rsid w:val="00987AE8"/>
    <w:rsid w:val="00990339"/>
    <w:rsid w:val="0099046B"/>
    <w:rsid w:val="00990B65"/>
    <w:rsid w:val="00990C29"/>
    <w:rsid w:val="0099113E"/>
    <w:rsid w:val="009914FC"/>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4A5"/>
    <w:rsid w:val="00997536"/>
    <w:rsid w:val="00997957"/>
    <w:rsid w:val="00997E06"/>
    <w:rsid w:val="009A00D7"/>
    <w:rsid w:val="009A0282"/>
    <w:rsid w:val="009A0411"/>
    <w:rsid w:val="009A0427"/>
    <w:rsid w:val="009A0589"/>
    <w:rsid w:val="009A067B"/>
    <w:rsid w:val="009A06FB"/>
    <w:rsid w:val="009A0733"/>
    <w:rsid w:val="009A0CF2"/>
    <w:rsid w:val="009A1012"/>
    <w:rsid w:val="009A13A8"/>
    <w:rsid w:val="009A13D1"/>
    <w:rsid w:val="009A1E33"/>
    <w:rsid w:val="009A2006"/>
    <w:rsid w:val="009A2110"/>
    <w:rsid w:val="009A249D"/>
    <w:rsid w:val="009A270E"/>
    <w:rsid w:val="009A292D"/>
    <w:rsid w:val="009A2B78"/>
    <w:rsid w:val="009A2D35"/>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6D84"/>
    <w:rsid w:val="009A71A4"/>
    <w:rsid w:val="009A78ED"/>
    <w:rsid w:val="009A7B00"/>
    <w:rsid w:val="009A7BC0"/>
    <w:rsid w:val="009B03AF"/>
    <w:rsid w:val="009B0549"/>
    <w:rsid w:val="009B0731"/>
    <w:rsid w:val="009B0996"/>
    <w:rsid w:val="009B0A9E"/>
    <w:rsid w:val="009B0B4D"/>
    <w:rsid w:val="009B0C1C"/>
    <w:rsid w:val="009B0D66"/>
    <w:rsid w:val="009B10ED"/>
    <w:rsid w:val="009B163B"/>
    <w:rsid w:val="009B1B9D"/>
    <w:rsid w:val="009B1F99"/>
    <w:rsid w:val="009B2296"/>
    <w:rsid w:val="009B243C"/>
    <w:rsid w:val="009B25BA"/>
    <w:rsid w:val="009B284C"/>
    <w:rsid w:val="009B2875"/>
    <w:rsid w:val="009B2A07"/>
    <w:rsid w:val="009B2DB2"/>
    <w:rsid w:val="009B38BB"/>
    <w:rsid w:val="009B420B"/>
    <w:rsid w:val="009B429D"/>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B720C"/>
    <w:rsid w:val="009C000B"/>
    <w:rsid w:val="009C0097"/>
    <w:rsid w:val="009C0118"/>
    <w:rsid w:val="009C047A"/>
    <w:rsid w:val="009C08ED"/>
    <w:rsid w:val="009C0B60"/>
    <w:rsid w:val="009C0C35"/>
    <w:rsid w:val="009C102E"/>
    <w:rsid w:val="009C11A2"/>
    <w:rsid w:val="009C1262"/>
    <w:rsid w:val="009C179B"/>
    <w:rsid w:val="009C1812"/>
    <w:rsid w:val="009C1B7D"/>
    <w:rsid w:val="009C1CE1"/>
    <w:rsid w:val="009C1E7F"/>
    <w:rsid w:val="009C2060"/>
    <w:rsid w:val="009C235F"/>
    <w:rsid w:val="009C23C8"/>
    <w:rsid w:val="009C2937"/>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7DB"/>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60A"/>
    <w:rsid w:val="009D5CC2"/>
    <w:rsid w:val="009D66E2"/>
    <w:rsid w:val="009D7105"/>
    <w:rsid w:val="009D75B8"/>
    <w:rsid w:val="009D767F"/>
    <w:rsid w:val="009D7A71"/>
    <w:rsid w:val="009D7B06"/>
    <w:rsid w:val="009D7C19"/>
    <w:rsid w:val="009E0054"/>
    <w:rsid w:val="009E00E3"/>
    <w:rsid w:val="009E07D9"/>
    <w:rsid w:val="009E0C0F"/>
    <w:rsid w:val="009E1169"/>
    <w:rsid w:val="009E152E"/>
    <w:rsid w:val="009E198A"/>
    <w:rsid w:val="009E1E87"/>
    <w:rsid w:val="009E2007"/>
    <w:rsid w:val="009E2114"/>
    <w:rsid w:val="009E222A"/>
    <w:rsid w:val="009E2269"/>
    <w:rsid w:val="009E2A6A"/>
    <w:rsid w:val="009E32DB"/>
    <w:rsid w:val="009E370B"/>
    <w:rsid w:val="009E37E4"/>
    <w:rsid w:val="009E3807"/>
    <w:rsid w:val="009E3909"/>
    <w:rsid w:val="009E398D"/>
    <w:rsid w:val="009E3DB6"/>
    <w:rsid w:val="009E3E91"/>
    <w:rsid w:val="009E403B"/>
    <w:rsid w:val="009E41B7"/>
    <w:rsid w:val="009E447D"/>
    <w:rsid w:val="009E49A3"/>
    <w:rsid w:val="009E4AD6"/>
    <w:rsid w:val="009E4B3D"/>
    <w:rsid w:val="009E58C7"/>
    <w:rsid w:val="009E58EA"/>
    <w:rsid w:val="009E5B6D"/>
    <w:rsid w:val="009E5B77"/>
    <w:rsid w:val="009E66EC"/>
    <w:rsid w:val="009E6951"/>
    <w:rsid w:val="009E6D81"/>
    <w:rsid w:val="009E7244"/>
    <w:rsid w:val="009E7325"/>
    <w:rsid w:val="009E75C1"/>
    <w:rsid w:val="009E775E"/>
    <w:rsid w:val="009E78C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23"/>
    <w:rsid w:val="009F58EF"/>
    <w:rsid w:val="009F5928"/>
    <w:rsid w:val="009F59F1"/>
    <w:rsid w:val="009F5B74"/>
    <w:rsid w:val="009F5DE8"/>
    <w:rsid w:val="009F5FA2"/>
    <w:rsid w:val="009F6283"/>
    <w:rsid w:val="009F63C0"/>
    <w:rsid w:val="009F6733"/>
    <w:rsid w:val="009F695E"/>
    <w:rsid w:val="009F6B90"/>
    <w:rsid w:val="009F6F88"/>
    <w:rsid w:val="009F708F"/>
    <w:rsid w:val="009F70D1"/>
    <w:rsid w:val="009F74E5"/>
    <w:rsid w:val="009F7855"/>
    <w:rsid w:val="009F7D10"/>
    <w:rsid w:val="009F7FC3"/>
    <w:rsid w:val="00A00503"/>
    <w:rsid w:val="00A009FA"/>
    <w:rsid w:val="00A00C7C"/>
    <w:rsid w:val="00A00CE6"/>
    <w:rsid w:val="00A00DE4"/>
    <w:rsid w:val="00A00EF7"/>
    <w:rsid w:val="00A010D9"/>
    <w:rsid w:val="00A01360"/>
    <w:rsid w:val="00A01552"/>
    <w:rsid w:val="00A01658"/>
    <w:rsid w:val="00A0170C"/>
    <w:rsid w:val="00A017B6"/>
    <w:rsid w:val="00A01A77"/>
    <w:rsid w:val="00A01EB1"/>
    <w:rsid w:val="00A02221"/>
    <w:rsid w:val="00A023D0"/>
    <w:rsid w:val="00A0256A"/>
    <w:rsid w:val="00A02A2E"/>
    <w:rsid w:val="00A02E3E"/>
    <w:rsid w:val="00A03076"/>
    <w:rsid w:val="00A03104"/>
    <w:rsid w:val="00A033A9"/>
    <w:rsid w:val="00A03F46"/>
    <w:rsid w:val="00A04157"/>
    <w:rsid w:val="00A04255"/>
    <w:rsid w:val="00A0468B"/>
    <w:rsid w:val="00A0492A"/>
    <w:rsid w:val="00A0568E"/>
    <w:rsid w:val="00A05A3A"/>
    <w:rsid w:val="00A05CA3"/>
    <w:rsid w:val="00A05D15"/>
    <w:rsid w:val="00A05DFB"/>
    <w:rsid w:val="00A060A3"/>
    <w:rsid w:val="00A06460"/>
    <w:rsid w:val="00A06C22"/>
    <w:rsid w:val="00A06F37"/>
    <w:rsid w:val="00A07004"/>
    <w:rsid w:val="00A070DA"/>
    <w:rsid w:val="00A0778F"/>
    <w:rsid w:val="00A07A65"/>
    <w:rsid w:val="00A07CAC"/>
    <w:rsid w:val="00A07EEE"/>
    <w:rsid w:val="00A07FF0"/>
    <w:rsid w:val="00A10082"/>
    <w:rsid w:val="00A101AD"/>
    <w:rsid w:val="00A101FF"/>
    <w:rsid w:val="00A1083F"/>
    <w:rsid w:val="00A109F2"/>
    <w:rsid w:val="00A10B16"/>
    <w:rsid w:val="00A10F3D"/>
    <w:rsid w:val="00A1109E"/>
    <w:rsid w:val="00A1131E"/>
    <w:rsid w:val="00A11593"/>
    <w:rsid w:val="00A116C8"/>
    <w:rsid w:val="00A12106"/>
    <w:rsid w:val="00A12539"/>
    <w:rsid w:val="00A1354F"/>
    <w:rsid w:val="00A13792"/>
    <w:rsid w:val="00A1379E"/>
    <w:rsid w:val="00A13B97"/>
    <w:rsid w:val="00A13E05"/>
    <w:rsid w:val="00A13E0D"/>
    <w:rsid w:val="00A13F1B"/>
    <w:rsid w:val="00A14454"/>
    <w:rsid w:val="00A14575"/>
    <w:rsid w:val="00A146A4"/>
    <w:rsid w:val="00A14792"/>
    <w:rsid w:val="00A15156"/>
    <w:rsid w:val="00A15678"/>
    <w:rsid w:val="00A1573B"/>
    <w:rsid w:val="00A15910"/>
    <w:rsid w:val="00A15B6B"/>
    <w:rsid w:val="00A15C86"/>
    <w:rsid w:val="00A16372"/>
    <w:rsid w:val="00A1641D"/>
    <w:rsid w:val="00A16B00"/>
    <w:rsid w:val="00A16F9D"/>
    <w:rsid w:val="00A1737D"/>
    <w:rsid w:val="00A1757C"/>
    <w:rsid w:val="00A17A17"/>
    <w:rsid w:val="00A17BC5"/>
    <w:rsid w:val="00A17CA2"/>
    <w:rsid w:val="00A17E6E"/>
    <w:rsid w:val="00A20398"/>
    <w:rsid w:val="00A20C2E"/>
    <w:rsid w:val="00A21215"/>
    <w:rsid w:val="00A21EF6"/>
    <w:rsid w:val="00A21F14"/>
    <w:rsid w:val="00A221AA"/>
    <w:rsid w:val="00A226BC"/>
    <w:rsid w:val="00A22D3A"/>
    <w:rsid w:val="00A23221"/>
    <w:rsid w:val="00A23313"/>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BBA"/>
    <w:rsid w:val="00A24C42"/>
    <w:rsid w:val="00A24E39"/>
    <w:rsid w:val="00A2582A"/>
    <w:rsid w:val="00A26006"/>
    <w:rsid w:val="00A26316"/>
    <w:rsid w:val="00A265A3"/>
    <w:rsid w:val="00A2677B"/>
    <w:rsid w:val="00A26789"/>
    <w:rsid w:val="00A26B70"/>
    <w:rsid w:val="00A26D4A"/>
    <w:rsid w:val="00A26EE3"/>
    <w:rsid w:val="00A26FD3"/>
    <w:rsid w:val="00A27159"/>
    <w:rsid w:val="00A272EF"/>
    <w:rsid w:val="00A27813"/>
    <w:rsid w:val="00A27858"/>
    <w:rsid w:val="00A2797F"/>
    <w:rsid w:val="00A3070D"/>
    <w:rsid w:val="00A3078C"/>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246A"/>
    <w:rsid w:val="00A3311F"/>
    <w:rsid w:val="00A339EA"/>
    <w:rsid w:val="00A33D88"/>
    <w:rsid w:val="00A33D9F"/>
    <w:rsid w:val="00A34010"/>
    <w:rsid w:val="00A340AC"/>
    <w:rsid w:val="00A3410E"/>
    <w:rsid w:val="00A345DF"/>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75B"/>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E5"/>
    <w:rsid w:val="00A45287"/>
    <w:rsid w:val="00A4551B"/>
    <w:rsid w:val="00A458DA"/>
    <w:rsid w:val="00A459C1"/>
    <w:rsid w:val="00A45D21"/>
    <w:rsid w:val="00A460FB"/>
    <w:rsid w:val="00A4636E"/>
    <w:rsid w:val="00A464C1"/>
    <w:rsid w:val="00A465BB"/>
    <w:rsid w:val="00A466FB"/>
    <w:rsid w:val="00A46765"/>
    <w:rsid w:val="00A46B8C"/>
    <w:rsid w:val="00A4713B"/>
    <w:rsid w:val="00A47413"/>
    <w:rsid w:val="00A47631"/>
    <w:rsid w:val="00A47672"/>
    <w:rsid w:val="00A4771D"/>
    <w:rsid w:val="00A4777A"/>
    <w:rsid w:val="00A47C4F"/>
    <w:rsid w:val="00A47DC3"/>
    <w:rsid w:val="00A5010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A1"/>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1A4"/>
    <w:rsid w:val="00A66610"/>
    <w:rsid w:val="00A66711"/>
    <w:rsid w:val="00A66B2C"/>
    <w:rsid w:val="00A66BD7"/>
    <w:rsid w:val="00A66E83"/>
    <w:rsid w:val="00A671C5"/>
    <w:rsid w:val="00A674CE"/>
    <w:rsid w:val="00A67BE9"/>
    <w:rsid w:val="00A67CED"/>
    <w:rsid w:val="00A67EC8"/>
    <w:rsid w:val="00A67F2F"/>
    <w:rsid w:val="00A70683"/>
    <w:rsid w:val="00A7096D"/>
    <w:rsid w:val="00A70E1F"/>
    <w:rsid w:val="00A71007"/>
    <w:rsid w:val="00A710C3"/>
    <w:rsid w:val="00A71613"/>
    <w:rsid w:val="00A71CDD"/>
    <w:rsid w:val="00A722D3"/>
    <w:rsid w:val="00A726C7"/>
    <w:rsid w:val="00A726D8"/>
    <w:rsid w:val="00A72860"/>
    <w:rsid w:val="00A72BF6"/>
    <w:rsid w:val="00A72F83"/>
    <w:rsid w:val="00A72FBC"/>
    <w:rsid w:val="00A73139"/>
    <w:rsid w:val="00A7315C"/>
    <w:rsid w:val="00A7339A"/>
    <w:rsid w:val="00A7351B"/>
    <w:rsid w:val="00A735BD"/>
    <w:rsid w:val="00A73766"/>
    <w:rsid w:val="00A739B3"/>
    <w:rsid w:val="00A73F9A"/>
    <w:rsid w:val="00A749A0"/>
    <w:rsid w:val="00A74BA8"/>
    <w:rsid w:val="00A74BF4"/>
    <w:rsid w:val="00A74CCA"/>
    <w:rsid w:val="00A74D6D"/>
    <w:rsid w:val="00A75111"/>
    <w:rsid w:val="00A75431"/>
    <w:rsid w:val="00A7551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47"/>
    <w:rsid w:val="00A80785"/>
    <w:rsid w:val="00A80DB4"/>
    <w:rsid w:val="00A80EAA"/>
    <w:rsid w:val="00A80F2B"/>
    <w:rsid w:val="00A816EF"/>
    <w:rsid w:val="00A81854"/>
    <w:rsid w:val="00A81A84"/>
    <w:rsid w:val="00A81AEB"/>
    <w:rsid w:val="00A81DA6"/>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5C7"/>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1E8F"/>
    <w:rsid w:val="00A92163"/>
    <w:rsid w:val="00A9217C"/>
    <w:rsid w:val="00A924BD"/>
    <w:rsid w:val="00A92AB8"/>
    <w:rsid w:val="00A92D46"/>
    <w:rsid w:val="00A93446"/>
    <w:rsid w:val="00A9360B"/>
    <w:rsid w:val="00A93A57"/>
    <w:rsid w:val="00A93FE1"/>
    <w:rsid w:val="00A94236"/>
    <w:rsid w:val="00A95113"/>
    <w:rsid w:val="00A95791"/>
    <w:rsid w:val="00A95867"/>
    <w:rsid w:val="00A96694"/>
    <w:rsid w:val="00A96745"/>
    <w:rsid w:val="00A97111"/>
    <w:rsid w:val="00A9773B"/>
    <w:rsid w:val="00A97759"/>
    <w:rsid w:val="00A97A34"/>
    <w:rsid w:val="00A97AE3"/>
    <w:rsid w:val="00A97CA0"/>
    <w:rsid w:val="00AA02D0"/>
    <w:rsid w:val="00AA0523"/>
    <w:rsid w:val="00AA06DF"/>
    <w:rsid w:val="00AA08C7"/>
    <w:rsid w:val="00AA0A3F"/>
    <w:rsid w:val="00AA0C26"/>
    <w:rsid w:val="00AA0E4F"/>
    <w:rsid w:val="00AA11EA"/>
    <w:rsid w:val="00AA14F9"/>
    <w:rsid w:val="00AA15DF"/>
    <w:rsid w:val="00AA19D0"/>
    <w:rsid w:val="00AA1EEE"/>
    <w:rsid w:val="00AA20D6"/>
    <w:rsid w:val="00AA238E"/>
    <w:rsid w:val="00AA347A"/>
    <w:rsid w:val="00AA3D43"/>
    <w:rsid w:val="00AA3D4A"/>
    <w:rsid w:val="00AA4895"/>
    <w:rsid w:val="00AA4960"/>
    <w:rsid w:val="00AA4A65"/>
    <w:rsid w:val="00AA4AC5"/>
    <w:rsid w:val="00AA4BF1"/>
    <w:rsid w:val="00AA4CE2"/>
    <w:rsid w:val="00AA4D19"/>
    <w:rsid w:val="00AA4FC9"/>
    <w:rsid w:val="00AA541C"/>
    <w:rsid w:val="00AA54B6"/>
    <w:rsid w:val="00AA580E"/>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BBF"/>
    <w:rsid w:val="00AB1F36"/>
    <w:rsid w:val="00AB1FC4"/>
    <w:rsid w:val="00AB21A2"/>
    <w:rsid w:val="00AB2229"/>
    <w:rsid w:val="00AB2507"/>
    <w:rsid w:val="00AB2839"/>
    <w:rsid w:val="00AB2869"/>
    <w:rsid w:val="00AB294E"/>
    <w:rsid w:val="00AB2993"/>
    <w:rsid w:val="00AB2CC8"/>
    <w:rsid w:val="00AB2E56"/>
    <w:rsid w:val="00AB2F5E"/>
    <w:rsid w:val="00AB3014"/>
    <w:rsid w:val="00AB30D5"/>
    <w:rsid w:val="00AB3762"/>
    <w:rsid w:val="00AB3AEC"/>
    <w:rsid w:val="00AB4250"/>
    <w:rsid w:val="00AB435F"/>
    <w:rsid w:val="00AB4415"/>
    <w:rsid w:val="00AB4865"/>
    <w:rsid w:val="00AB48B2"/>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C2A"/>
    <w:rsid w:val="00AC1FF7"/>
    <w:rsid w:val="00AC2169"/>
    <w:rsid w:val="00AC21B1"/>
    <w:rsid w:val="00AC238C"/>
    <w:rsid w:val="00AC2719"/>
    <w:rsid w:val="00AC29CB"/>
    <w:rsid w:val="00AC2BFA"/>
    <w:rsid w:val="00AC2C3A"/>
    <w:rsid w:val="00AC338D"/>
    <w:rsid w:val="00AC3690"/>
    <w:rsid w:val="00AC37E1"/>
    <w:rsid w:val="00AC3B26"/>
    <w:rsid w:val="00AC3C6A"/>
    <w:rsid w:val="00AC3D6A"/>
    <w:rsid w:val="00AC3EC5"/>
    <w:rsid w:val="00AC400C"/>
    <w:rsid w:val="00AC44A4"/>
    <w:rsid w:val="00AC4B99"/>
    <w:rsid w:val="00AC4D20"/>
    <w:rsid w:val="00AC4EE4"/>
    <w:rsid w:val="00AC5201"/>
    <w:rsid w:val="00AC5379"/>
    <w:rsid w:val="00AC53C8"/>
    <w:rsid w:val="00AC550F"/>
    <w:rsid w:val="00AC5535"/>
    <w:rsid w:val="00AC569F"/>
    <w:rsid w:val="00AC57ED"/>
    <w:rsid w:val="00AC5D8D"/>
    <w:rsid w:val="00AC5DE1"/>
    <w:rsid w:val="00AC6094"/>
    <w:rsid w:val="00AC62E4"/>
    <w:rsid w:val="00AC66F4"/>
    <w:rsid w:val="00AC670D"/>
    <w:rsid w:val="00AC6C2B"/>
    <w:rsid w:val="00AC6CF8"/>
    <w:rsid w:val="00AC6D33"/>
    <w:rsid w:val="00AC6F95"/>
    <w:rsid w:val="00AC7368"/>
    <w:rsid w:val="00AC798E"/>
    <w:rsid w:val="00AC79FE"/>
    <w:rsid w:val="00AC7A5D"/>
    <w:rsid w:val="00AC7DA4"/>
    <w:rsid w:val="00AD0270"/>
    <w:rsid w:val="00AD02BF"/>
    <w:rsid w:val="00AD04E0"/>
    <w:rsid w:val="00AD06B3"/>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69E0"/>
    <w:rsid w:val="00AD733A"/>
    <w:rsid w:val="00AD741B"/>
    <w:rsid w:val="00AD7798"/>
    <w:rsid w:val="00AD7AC2"/>
    <w:rsid w:val="00AD7EF9"/>
    <w:rsid w:val="00AE0042"/>
    <w:rsid w:val="00AE0274"/>
    <w:rsid w:val="00AE0399"/>
    <w:rsid w:val="00AE03B5"/>
    <w:rsid w:val="00AE0763"/>
    <w:rsid w:val="00AE07DD"/>
    <w:rsid w:val="00AE0C1E"/>
    <w:rsid w:val="00AE0C33"/>
    <w:rsid w:val="00AE0F89"/>
    <w:rsid w:val="00AE0FA6"/>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13E"/>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279"/>
    <w:rsid w:val="00AE63D8"/>
    <w:rsid w:val="00AE6994"/>
    <w:rsid w:val="00AE69A9"/>
    <w:rsid w:val="00AE6AA8"/>
    <w:rsid w:val="00AE732A"/>
    <w:rsid w:val="00AE73E7"/>
    <w:rsid w:val="00AE761B"/>
    <w:rsid w:val="00AE7BA7"/>
    <w:rsid w:val="00AF042E"/>
    <w:rsid w:val="00AF0495"/>
    <w:rsid w:val="00AF15B8"/>
    <w:rsid w:val="00AF16D1"/>
    <w:rsid w:val="00AF1817"/>
    <w:rsid w:val="00AF1988"/>
    <w:rsid w:val="00AF1A15"/>
    <w:rsid w:val="00AF1F00"/>
    <w:rsid w:val="00AF23A1"/>
    <w:rsid w:val="00AF2776"/>
    <w:rsid w:val="00AF2D4D"/>
    <w:rsid w:val="00AF33F6"/>
    <w:rsid w:val="00AF352D"/>
    <w:rsid w:val="00AF3552"/>
    <w:rsid w:val="00AF37A3"/>
    <w:rsid w:val="00AF3F83"/>
    <w:rsid w:val="00AF405D"/>
    <w:rsid w:val="00AF40E5"/>
    <w:rsid w:val="00AF41BB"/>
    <w:rsid w:val="00AF498F"/>
    <w:rsid w:val="00AF4D25"/>
    <w:rsid w:val="00AF4DCA"/>
    <w:rsid w:val="00AF53B4"/>
    <w:rsid w:val="00AF5616"/>
    <w:rsid w:val="00AF56B0"/>
    <w:rsid w:val="00AF582A"/>
    <w:rsid w:val="00AF5850"/>
    <w:rsid w:val="00AF5E1D"/>
    <w:rsid w:val="00AF5FAF"/>
    <w:rsid w:val="00AF6060"/>
    <w:rsid w:val="00AF623E"/>
    <w:rsid w:val="00AF62D2"/>
    <w:rsid w:val="00AF62F1"/>
    <w:rsid w:val="00AF6482"/>
    <w:rsid w:val="00AF764A"/>
    <w:rsid w:val="00AF7969"/>
    <w:rsid w:val="00B0018F"/>
    <w:rsid w:val="00B006E8"/>
    <w:rsid w:val="00B007C0"/>
    <w:rsid w:val="00B00DB6"/>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5"/>
    <w:rsid w:val="00B02D79"/>
    <w:rsid w:val="00B02DC1"/>
    <w:rsid w:val="00B035EB"/>
    <w:rsid w:val="00B036B7"/>
    <w:rsid w:val="00B03A49"/>
    <w:rsid w:val="00B042FA"/>
    <w:rsid w:val="00B04BDD"/>
    <w:rsid w:val="00B05036"/>
    <w:rsid w:val="00B05288"/>
    <w:rsid w:val="00B052D5"/>
    <w:rsid w:val="00B05A2A"/>
    <w:rsid w:val="00B05D08"/>
    <w:rsid w:val="00B05EB5"/>
    <w:rsid w:val="00B05F2B"/>
    <w:rsid w:val="00B0640C"/>
    <w:rsid w:val="00B069FC"/>
    <w:rsid w:val="00B06AB3"/>
    <w:rsid w:val="00B06DFC"/>
    <w:rsid w:val="00B07356"/>
    <w:rsid w:val="00B07709"/>
    <w:rsid w:val="00B07B61"/>
    <w:rsid w:val="00B07D90"/>
    <w:rsid w:val="00B1032C"/>
    <w:rsid w:val="00B1086A"/>
    <w:rsid w:val="00B108C3"/>
    <w:rsid w:val="00B10D76"/>
    <w:rsid w:val="00B113DD"/>
    <w:rsid w:val="00B1141B"/>
    <w:rsid w:val="00B114C8"/>
    <w:rsid w:val="00B11FE1"/>
    <w:rsid w:val="00B12222"/>
    <w:rsid w:val="00B12315"/>
    <w:rsid w:val="00B1252E"/>
    <w:rsid w:val="00B132FF"/>
    <w:rsid w:val="00B1341C"/>
    <w:rsid w:val="00B1362C"/>
    <w:rsid w:val="00B13B1A"/>
    <w:rsid w:val="00B141BF"/>
    <w:rsid w:val="00B14B08"/>
    <w:rsid w:val="00B14BC3"/>
    <w:rsid w:val="00B14C1A"/>
    <w:rsid w:val="00B1503C"/>
    <w:rsid w:val="00B15097"/>
    <w:rsid w:val="00B1521D"/>
    <w:rsid w:val="00B15485"/>
    <w:rsid w:val="00B15672"/>
    <w:rsid w:val="00B162FF"/>
    <w:rsid w:val="00B16B18"/>
    <w:rsid w:val="00B16DE8"/>
    <w:rsid w:val="00B17D65"/>
    <w:rsid w:val="00B17E26"/>
    <w:rsid w:val="00B2017B"/>
    <w:rsid w:val="00B20184"/>
    <w:rsid w:val="00B2051E"/>
    <w:rsid w:val="00B20A97"/>
    <w:rsid w:val="00B211CB"/>
    <w:rsid w:val="00B2124B"/>
    <w:rsid w:val="00B217E8"/>
    <w:rsid w:val="00B217E9"/>
    <w:rsid w:val="00B21A83"/>
    <w:rsid w:val="00B21C2E"/>
    <w:rsid w:val="00B21D0E"/>
    <w:rsid w:val="00B21FD6"/>
    <w:rsid w:val="00B226C4"/>
    <w:rsid w:val="00B22748"/>
    <w:rsid w:val="00B2288F"/>
    <w:rsid w:val="00B228C9"/>
    <w:rsid w:val="00B2292D"/>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3D8"/>
    <w:rsid w:val="00B25660"/>
    <w:rsid w:val="00B257AC"/>
    <w:rsid w:val="00B25928"/>
    <w:rsid w:val="00B25AB0"/>
    <w:rsid w:val="00B25B86"/>
    <w:rsid w:val="00B25F45"/>
    <w:rsid w:val="00B26183"/>
    <w:rsid w:val="00B26407"/>
    <w:rsid w:val="00B2674C"/>
    <w:rsid w:val="00B267D9"/>
    <w:rsid w:val="00B26B8D"/>
    <w:rsid w:val="00B26C50"/>
    <w:rsid w:val="00B26CB4"/>
    <w:rsid w:val="00B26E54"/>
    <w:rsid w:val="00B272FC"/>
    <w:rsid w:val="00B27546"/>
    <w:rsid w:val="00B27732"/>
    <w:rsid w:val="00B2789E"/>
    <w:rsid w:val="00B27A34"/>
    <w:rsid w:val="00B27C76"/>
    <w:rsid w:val="00B27CAE"/>
    <w:rsid w:val="00B3015D"/>
    <w:rsid w:val="00B3016F"/>
    <w:rsid w:val="00B30375"/>
    <w:rsid w:val="00B30499"/>
    <w:rsid w:val="00B30AF2"/>
    <w:rsid w:val="00B30BD5"/>
    <w:rsid w:val="00B30DEF"/>
    <w:rsid w:val="00B317E6"/>
    <w:rsid w:val="00B318B5"/>
    <w:rsid w:val="00B31D3E"/>
    <w:rsid w:val="00B31DDE"/>
    <w:rsid w:val="00B31F4D"/>
    <w:rsid w:val="00B32431"/>
    <w:rsid w:val="00B33139"/>
    <w:rsid w:val="00B33285"/>
    <w:rsid w:val="00B334A0"/>
    <w:rsid w:val="00B33AFC"/>
    <w:rsid w:val="00B3409D"/>
    <w:rsid w:val="00B34355"/>
    <w:rsid w:val="00B34776"/>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C7"/>
    <w:rsid w:val="00B46279"/>
    <w:rsid w:val="00B462A7"/>
    <w:rsid w:val="00B46634"/>
    <w:rsid w:val="00B46C92"/>
    <w:rsid w:val="00B47008"/>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87"/>
    <w:rsid w:val="00B514D1"/>
    <w:rsid w:val="00B516ED"/>
    <w:rsid w:val="00B5171E"/>
    <w:rsid w:val="00B5180F"/>
    <w:rsid w:val="00B51C31"/>
    <w:rsid w:val="00B51F82"/>
    <w:rsid w:val="00B52145"/>
    <w:rsid w:val="00B522E5"/>
    <w:rsid w:val="00B52407"/>
    <w:rsid w:val="00B5288D"/>
    <w:rsid w:val="00B528EF"/>
    <w:rsid w:val="00B52CFB"/>
    <w:rsid w:val="00B53604"/>
    <w:rsid w:val="00B539D3"/>
    <w:rsid w:val="00B53ABD"/>
    <w:rsid w:val="00B53B29"/>
    <w:rsid w:val="00B53D45"/>
    <w:rsid w:val="00B542FE"/>
    <w:rsid w:val="00B5431A"/>
    <w:rsid w:val="00B54662"/>
    <w:rsid w:val="00B548BE"/>
    <w:rsid w:val="00B54ADF"/>
    <w:rsid w:val="00B54FF8"/>
    <w:rsid w:val="00B550E8"/>
    <w:rsid w:val="00B55263"/>
    <w:rsid w:val="00B55AF6"/>
    <w:rsid w:val="00B55E70"/>
    <w:rsid w:val="00B561F1"/>
    <w:rsid w:val="00B563A7"/>
    <w:rsid w:val="00B56C02"/>
    <w:rsid w:val="00B570C8"/>
    <w:rsid w:val="00B57477"/>
    <w:rsid w:val="00B574C7"/>
    <w:rsid w:val="00B57791"/>
    <w:rsid w:val="00B57AD4"/>
    <w:rsid w:val="00B57DCA"/>
    <w:rsid w:val="00B60563"/>
    <w:rsid w:val="00B6126F"/>
    <w:rsid w:val="00B61864"/>
    <w:rsid w:val="00B61885"/>
    <w:rsid w:val="00B61958"/>
    <w:rsid w:val="00B61ADA"/>
    <w:rsid w:val="00B61DE8"/>
    <w:rsid w:val="00B621D1"/>
    <w:rsid w:val="00B624E5"/>
    <w:rsid w:val="00B62808"/>
    <w:rsid w:val="00B62B97"/>
    <w:rsid w:val="00B62BBB"/>
    <w:rsid w:val="00B632AA"/>
    <w:rsid w:val="00B639B9"/>
    <w:rsid w:val="00B63AE0"/>
    <w:rsid w:val="00B63BBD"/>
    <w:rsid w:val="00B63DB5"/>
    <w:rsid w:val="00B64084"/>
    <w:rsid w:val="00B641F9"/>
    <w:rsid w:val="00B64396"/>
    <w:rsid w:val="00B647DA"/>
    <w:rsid w:val="00B64A56"/>
    <w:rsid w:val="00B64BE5"/>
    <w:rsid w:val="00B65044"/>
    <w:rsid w:val="00B65607"/>
    <w:rsid w:val="00B65939"/>
    <w:rsid w:val="00B65C44"/>
    <w:rsid w:val="00B65E98"/>
    <w:rsid w:val="00B667E9"/>
    <w:rsid w:val="00B66B3F"/>
    <w:rsid w:val="00B66C42"/>
    <w:rsid w:val="00B67135"/>
    <w:rsid w:val="00B67293"/>
    <w:rsid w:val="00B67429"/>
    <w:rsid w:val="00B675E2"/>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0FC0"/>
    <w:rsid w:val="00B7107E"/>
    <w:rsid w:val="00B71108"/>
    <w:rsid w:val="00B719B9"/>
    <w:rsid w:val="00B71D92"/>
    <w:rsid w:val="00B72202"/>
    <w:rsid w:val="00B731F0"/>
    <w:rsid w:val="00B73629"/>
    <w:rsid w:val="00B736B5"/>
    <w:rsid w:val="00B73CBF"/>
    <w:rsid w:val="00B73DB0"/>
    <w:rsid w:val="00B7441D"/>
    <w:rsid w:val="00B7454B"/>
    <w:rsid w:val="00B74555"/>
    <w:rsid w:val="00B745CE"/>
    <w:rsid w:val="00B74A96"/>
    <w:rsid w:val="00B74DD6"/>
    <w:rsid w:val="00B74E79"/>
    <w:rsid w:val="00B74F46"/>
    <w:rsid w:val="00B751C5"/>
    <w:rsid w:val="00B755AC"/>
    <w:rsid w:val="00B755E5"/>
    <w:rsid w:val="00B75905"/>
    <w:rsid w:val="00B7595E"/>
    <w:rsid w:val="00B75A21"/>
    <w:rsid w:val="00B75F73"/>
    <w:rsid w:val="00B76674"/>
    <w:rsid w:val="00B76977"/>
    <w:rsid w:val="00B76C7F"/>
    <w:rsid w:val="00B77162"/>
    <w:rsid w:val="00B7718E"/>
    <w:rsid w:val="00B77702"/>
    <w:rsid w:val="00B777F0"/>
    <w:rsid w:val="00B77832"/>
    <w:rsid w:val="00B7787B"/>
    <w:rsid w:val="00B77894"/>
    <w:rsid w:val="00B77944"/>
    <w:rsid w:val="00B7798E"/>
    <w:rsid w:val="00B77F22"/>
    <w:rsid w:val="00B80017"/>
    <w:rsid w:val="00B80985"/>
    <w:rsid w:val="00B809B3"/>
    <w:rsid w:val="00B80AAC"/>
    <w:rsid w:val="00B80C75"/>
    <w:rsid w:val="00B811A6"/>
    <w:rsid w:val="00B815BF"/>
    <w:rsid w:val="00B815C2"/>
    <w:rsid w:val="00B818AA"/>
    <w:rsid w:val="00B81B31"/>
    <w:rsid w:val="00B81BE0"/>
    <w:rsid w:val="00B81F1C"/>
    <w:rsid w:val="00B824E8"/>
    <w:rsid w:val="00B82719"/>
    <w:rsid w:val="00B8275A"/>
    <w:rsid w:val="00B82761"/>
    <w:rsid w:val="00B82923"/>
    <w:rsid w:val="00B82AFD"/>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5E15"/>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AE1"/>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10EB"/>
    <w:rsid w:val="00BA147B"/>
    <w:rsid w:val="00BA16E0"/>
    <w:rsid w:val="00BA1788"/>
    <w:rsid w:val="00BA17E8"/>
    <w:rsid w:val="00BA182B"/>
    <w:rsid w:val="00BA187D"/>
    <w:rsid w:val="00BA2264"/>
    <w:rsid w:val="00BA2393"/>
    <w:rsid w:val="00BA283C"/>
    <w:rsid w:val="00BA28B8"/>
    <w:rsid w:val="00BA297B"/>
    <w:rsid w:val="00BA33BD"/>
    <w:rsid w:val="00BA37BC"/>
    <w:rsid w:val="00BA3A00"/>
    <w:rsid w:val="00BA3BA4"/>
    <w:rsid w:val="00BA3F54"/>
    <w:rsid w:val="00BA3FD4"/>
    <w:rsid w:val="00BA4A48"/>
    <w:rsid w:val="00BA4A9F"/>
    <w:rsid w:val="00BA4ADC"/>
    <w:rsid w:val="00BA4D49"/>
    <w:rsid w:val="00BA4F2F"/>
    <w:rsid w:val="00BA4FE2"/>
    <w:rsid w:val="00BA50B6"/>
    <w:rsid w:val="00BA52BE"/>
    <w:rsid w:val="00BA56F4"/>
    <w:rsid w:val="00BA59CB"/>
    <w:rsid w:val="00BA5BA1"/>
    <w:rsid w:val="00BA5CED"/>
    <w:rsid w:val="00BA5D40"/>
    <w:rsid w:val="00BA5F3D"/>
    <w:rsid w:val="00BA60D7"/>
    <w:rsid w:val="00BA6194"/>
    <w:rsid w:val="00BA66E8"/>
    <w:rsid w:val="00BA6ACB"/>
    <w:rsid w:val="00BA6DE2"/>
    <w:rsid w:val="00BA73ED"/>
    <w:rsid w:val="00BA74E8"/>
    <w:rsid w:val="00BA77CC"/>
    <w:rsid w:val="00BA7FC8"/>
    <w:rsid w:val="00BB0269"/>
    <w:rsid w:val="00BB0489"/>
    <w:rsid w:val="00BB062F"/>
    <w:rsid w:val="00BB0836"/>
    <w:rsid w:val="00BB0AC2"/>
    <w:rsid w:val="00BB0CCE"/>
    <w:rsid w:val="00BB101E"/>
    <w:rsid w:val="00BB1042"/>
    <w:rsid w:val="00BB12D5"/>
    <w:rsid w:val="00BB1994"/>
    <w:rsid w:val="00BB1DDD"/>
    <w:rsid w:val="00BB2269"/>
    <w:rsid w:val="00BB23C2"/>
    <w:rsid w:val="00BB23D1"/>
    <w:rsid w:val="00BB2B9A"/>
    <w:rsid w:val="00BB2C46"/>
    <w:rsid w:val="00BB2ED8"/>
    <w:rsid w:val="00BB301D"/>
    <w:rsid w:val="00BB30DB"/>
    <w:rsid w:val="00BB3151"/>
    <w:rsid w:val="00BB3389"/>
    <w:rsid w:val="00BB3445"/>
    <w:rsid w:val="00BB368B"/>
    <w:rsid w:val="00BB3916"/>
    <w:rsid w:val="00BB3B54"/>
    <w:rsid w:val="00BB3B88"/>
    <w:rsid w:val="00BB3D7A"/>
    <w:rsid w:val="00BB41BC"/>
    <w:rsid w:val="00BB455F"/>
    <w:rsid w:val="00BB4873"/>
    <w:rsid w:val="00BB4E7D"/>
    <w:rsid w:val="00BB512A"/>
    <w:rsid w:val="00BB53F4"/>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59"/>
    <w:rsid w:val="00BC0478"/>
    <w:rsid w:val="00BC0A1E"/>
    <w:rsid w:val="00BC0A67"/>
    <w:rsid w:val="00BC0ABC"/>
    <w:rsid w:val="00BC0B8F"/>
    <w:rsid w:val="00BC0EF7"/>
    <w:rsid w:val="00BC13AE"/>
    <w:rsid w:val="00BC1651"/>
    <w:rsid w:val="00BC1786"/>
    <w:rsid w:val="00BC1CB4"/>
    <w:rsid w:val="00BC1D8A"/>
    <w:rsid w:val="00BC2343"/>
    <w:rsid w:val="00BC2885"/>
    <w:rsid w:val="00BC2A6A"/>
    <w:rsid w:val="00BC2E53"/>
    <w:rsid w:val="00BC353F"/>
    <w:rsid w:val="00BC35AF"/>
    <w:rsid w:val="00BC371D"/>
    <w:rsid w:val="00BC3857"/>
    <w:rsid w:val="00BC3A2F"/>
    <w:rsid w:val="00BC3F72"/>
    <w:rsid w:val="00BC428D"/>
    <w:rsid w:val="00BC494A"/>
    <w:rsid w:val="00BC4AF9"/>
    <w:rsid w:val="00BC4C4E"/>
    <w:rsid w:val="00BC53DF"/>
    <w:rsid w:val="00BC53EC"/>
    <w:rsid w:val="00BC54BA"/>
    <w:rsid w:val="00BC5542"/>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99"/>
    <w:rsid w:val="00BC77E1"/>
    <w:rsid w:val="00BC7C69"/>
    <w:rsid w:val="00BC7FF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B89"/>
    <w:rsid w:val="00BD4C2D"/>
    <w:rsid w:val="00BD4C54"/>
    <w:rsid w:val="00BD4DB1"/>
    <w:rsid w:val="00BD4F0B"/>
    <w:rsid w:val="00BD5177"/>
    <w:rsid w:val="00BD5252"/>
    <w:rsid w:val="00BD5356"/>
    <w:rsid w:val="00BD54E0"/>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7FA"/>
    <w:rsid w:val="00BD79CF"/>
    <w:rsid w:val="00BD7A20"/>
    <w:rsid w:val="00BD7AF8"/>
    <w:rsid w:val="00BD7BF0"/>
    <w:rsid w:val="00BD7CE1"/>
    <w:rsid w:val="00BE0632"/>
    <w:rsid w:val="00BE092B"/>
    <w:rsid w:val="00BE14D7"/>
    <w:rsid w:val="00BE19F7"/>
    <w:rsid w:val="00BE2171"/>
    <w:rsid w:val="00BE21C7"/>
    <w:rsid w:val="00BE2274"/>
    <w:rsid w:val="00BE2367"/>
    <w:rsid w:val="00BE26E7"/>
    <w:rsid w:val="00BE2763"/>
    <w:rsid w:val="00BE2A20"/>
    <w:rsid w:val="00BE2ACF"/>
    <w:rsid w:val="00BE2CEF"/>
    <w:rsid w:val="00BE38BD"/>
    <w:rsid w:val="00BE3A52"/>
    <w:rsid w:val="00BE3D3E"/>
    <w:rsid w:val="00BE438F"/>
    <w:rsid w:val="00BE45D1"/>
    <w:rsid w:val="00BE4817"/>
    <w:rsid w:val="00BE5301"/>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1EF"/>
    <w:rsid w:val="00BF02F8"/>
    <w:rsid w:val="00BF04CB"/>
    <w:rsid w:val="00BF0A1E"/>
    <w:rsid w:val="00BF0AA5"/>
    <w:rsid w:val="00BF0DF6"/>
    <w:rsid w:val="00BF12AB"/>
    <w:rsid w:val="00BF12B9"/>
    <w:rsid w:val="00BF1503"/>
    <w:rsid w:val="00BF1511"/>
    <w:rsid w:val="00BF16CC"/>
    <w:rsid w:val="00BF1717"/>
    <w:rsid w:val="00BF19BD"/>
    <w:rsid w:val="00BF1ED8"/>
    <w:rsid w:val="00BF1EEA"/>
    <w:rsid w:val="00BF259F"/>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298"/>
    <w:rsid w:val="00C022CD"/>
    <w:rsid w:val="00C02819"/>
    <w:rsid w:val="00C029D5"/>
    <w:rsid w:val="00C02A51"/>
    <w:rsid w:val="00C02ABD"/>
    <w:rsid w:val="00C02B22"/>
    <w:rsid w:val="00C02B58"/>
    <w:rsid w:val="00C02EE2"/>
    <w:rsid w:val="00C02F3C"/>
    <w:rsid w:val="00C0327F"/>
    <w:rsid w:val="00C03297"/>
    <w:rsid w:val="00C03779"/>
    <w:rsid w:val="00C037A3"/>
    <w:rsid w:val="00C03929"/>
    <w:rsid w:val="00C03D48"/>
    <w:rsid w:val="00C04089"/>
    <w:rsid w:val="00C04163"/>
    <w:rsid w:val="00C04AE5"/>
    <w:rsid w:val="00C04BE8"/>
    <w:rsid w:val="00C050DA"/>
    <w:rsid w:val="00C050F1"/>
    <w:rsid w:val="00C05785"/>
    <w:rsid w:val="00C05C19"/>
    <w:rsid w:val="00C05FF1"/>
    <w:rsid w:val="00C0613D"/>
    <w:rsid w:val="00C0632B"/>
    <w:rsid w:val="00C06352"/>
    <w:rsid w:val="00C06578"/>
    <w:rsid w:val="00C06C3E"/>
    <w:rsid w:val="00C06F05"/>
    <w:rsid w:val="00C073E4"/>
    <w:rsid w:val="00C077E6"/>
    <w:rsid w:val="00C07911"/>
    <w:rsid w:val="00C079F7"/>
    <w:rsid w:val="00C07B3C"/>
    <w:rsid w:val="00C07DB5"/>
    <w:rsid w:val="00C10040"/>
    <w:rsid w:val="00C102C5"/>
    <w:rsid w:val="00C109C4"/>
    <w:rsid w:val="00C10A7D"/>
    <w:rsid w:val="00C10D5D"/>
    <w:rsid w:val="00C10F75"/>
    <w:rsid w:val="00C1105E"/>
    <w:rsid w:val="00C117BE"/>
    <w:rsid w:val="00C118D1"/>
    <w:rsid w:val="00C11B7E"/>
    <w:rsid w:val="00C11B90"/>
    <w:rsid w:val="00C126B6"/>
    <w:rsid w:val="00C12DB5"/>
    <w:rsid w:val="00C12DC4"/>
    <w:rsid w:val="00C13264"/>
    <w:rsid w:val="00C13F54"/>
    <w:rsid w:val="00C14700"/>
    <w:rsid w:val="00C14CAB"/>
    <w:rsid w:val="00C151D0"/>
    <w:rsid w:val="00C15518"/>
    <w:rsid w:val="00C1584B"/>
    <w:rsid w:val="00C159B4"/>
    <w:rsid w:val="00C15AA3"/>
    <w:rsid w:val="00C15B3E"/>
    <w:rsid w:val="00C15B66"/>
    <w:rsid w:val="00C15E99"/>
    <w:rsid w:val="00C160C0"/>
    <w:rsid w:val="00C16564"/>
    <w:rsid w:val="00C1699A"/>
    <w:rsid w:val="00C16B50"/>
    <w:rsid w:val="00C1701B"/>
    <w:rsid w:val="00C17055"/>
    <w:rsid w:val="00C170FB"/>
    <w:rsid w:val="00C172C3"/>
    <w:rsid w:val="00C17311"/>
    <w:rsid w:val="00C173BD"/>
    <w:rsid w:val="00C17596"/>
    <w:rsid w:val="00C179F5"/>
    <w:rsid w:val="00C200EB"/>
    <w:rsid w:val="00C20112"/>
    <w:rsid w:val="00C2015A"/>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6C"/>
    <w:rsid w:val="00C24BA2"/>
    <w:rsid w:val="00C24DEA"/>
    <w:rsid w:val="00C25111"/>
    <w:rsid w:val="00C25517"/>
    <w:rsid w:val="00C257E5"/>
    <w:rsid w:val="00C259D5"/>
    <w:rsid w:val="00C2605C"/>
    <w:rsid w:val="00C260C7"/>
    <w:rsid w:val="00C263FA"/>
    <w:rsid w:val="00C26576"/>
    <w:rsid w:val="00C2744A"/>
    <w:rsid w:val="00C27584"/>
    <w:rsid w:val="00C27766"/>
    <w:rsid w:val="00C27981"/>
    <w:rsid w:val="00C27A6D"/>
    <w:rsid w:val="00C27D7B"/>
    <w:rsid w:val="00C3004C"/>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3ACF"/>
    <w:rsid w:val="00C34980"/>
    <w:rsid w:val="00C34BAF"/>
    <w:rsid w:val="00C34E4C"/>
    <w:rsid w:val="00C34E7E"/>
    <w:rsid w:val="00C35077"/>
    <w:rsid w:val="00C3518B"/>
    <w:rsid w:val="00C354E6"/>
    <w:rsid w:val="00C35693"/>
    <w:rsid w:val="00C3643A"/>
    <w:rsid w:val="00C36478"/>
    <w:rsid w:val="00C366CB"/>
    <w:rsid w:val="00C36751"/>
    <w:rsid w:val="00C36778"/>
    <w:rsid w:val="00C367A9"/>
    <w:rsid w:val="00C367D2"/>
    <w:rsid w:val="00C368E6"/>
    <w:rsid w:val="00C36CB3"/>
    <w:rsid w:val="00C36D56"/>
    <w:rsid w:val="00C375BC"/>
    <w:rsid w:val="00C37626"/>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5174"/>
    <w:rsid w:val="00C467DA"/>
    <w:rsid w:val="00C46D48"/>
    <w:rsid w:val="00C46E5A"/>
    <w:rsid w:val="00C46F04"/>
    <w:rsid w:val="00C470C1"/>
    <w:rsid w:val="00C47167"/>
    <w:rsid w:val="00C47495"/>
    <w:rsid w:val="00C476B3"/>
    <w:rsid w:val="00C477B5"/>
    <w:rsid w:val="00C47851"/>
    <w:rsid w:val="00C50148"/>
    <w:rsid w:val="00C5033A"/>
    <w:rsid w:val="00C503C3"/>
    <w:rsid w:val="00C5058D"/>
    <w:rsid w:val="00C512D2"/>
    <w:rsid w:val="00C5191E"/>
    <w:rsid w:val="00C51D22"/>
    <w:rsid w:val="00C51EE3"/>
    <w:rsid w:val="00C52102"/>
    <w:rsid w:val="00C521B2"/>
    <w:rsid w:val="00C52401"/>
    <w:rsid w:val="00C525A0"/>
    <w:rsid w:val="00C527B7"/>
    <w:rsid w:val="00C53144"/>
    <w:rsid w:val="00C53238"/>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692"/>
    <w:rsid w:val="00C56C56"/>
    <w:rsid w:val="00C56CCB"/>
    <w:rsid w:val="00C56E11"/>
    <w:rsid w:val="00C56F4F"/>
    <w:rsid w:val="00C573BD"/>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2FBD"/>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BF4"/>
    <w:rsid w:val="00C67EFD"/>
    <w:rsid w:val="00C707DC"/>
    <w:rsid w:val="00C7087E"/>
    <w:rsid w:val="00C709F0"/>
    <w:rsid w:val="00C70A8F"/>
    <w:rsid w:val="00C70EA8"/>
    <w:rsid w:val="00C70FC0"/>
    <w:rsid w:val="00C71326"/>
    <w:rsid w:val="00C7136B"/>
    <w:rsid w:val="00C713F5"/>
    <w:rsid w:val="00C71631"/>
    <w:rsid w:val="00C71906"/>
    <w:rsid w:val="00C724E8"/>
    <w:rsid w:val="00C7259D"/>
    <w:rsid w:val="00C72E1C"/>
    <w:rsid w:val="00C72E87"/>
    <w:rsid w:val="00C72EF5"/>
    <w:rsid w:val="00C7301F"/>
    <w:rsid w:val="00C73067"/>
    <w:rsid w:val="00C739ED"/>
    <w:rsid w:val="00C741C6"/>
    <w:rsid w:val="00C746C5"/>
    <w:rsid w:val="00C74B48"/>
    <w:rsid w:val="00C74C16"/>
    <w:rsid w:val="00C74C6A"/>
    <w:rsid w:val="00C750F3"/>
    <w:rsid w:val="00C75487"/>
    <w:rsid w:val="00C75861"/>
    <w:rsid w:val="00C75A0E"/>
    <w:rsid w:val="00C75A33"/>
    <w:rsid w:val="00C75BC0"/>
    <w:rsid w:val="00C75FC0"/>
    <w:rsid w:val="00C76B83"/>
    <w:rsid w:val="00C76BF9"/>
    <w:rsid w:val="00C76C75"/>
    <w:rsid w:val="00C77662"/>
    <w:rsid w:val="00C77A82"/>
    <w:rsid w:val="00C77C23"/>
    <w:rsid w:val="00C77CA7"/>
    <w:rsid w:val="00C77DD7"/>
    <w:rsid w:val="00C77F58"/>
    <w:rsid w:val="00C77F80"/>
    <w:rsid w:val="00C80032"/>
    <w:rsid w:val="00C8029E"/>
    <w:rsid w:val="00C804B0"/>
    <w:rsid w:val="00C8076B"/>
    <w:rsid w:val="00C80A72"/>
    <w:rsid w:val="00C80A87"/>
    <w:rsid w:val="00C80BF5"/>
    <w:rsid w:val="00C811B1"/>
    <w:rsid w:val="00C81439"/>
    <w:rsid w:val="00C81489"/>
    <w:rsid w:val="00C816E3"/>
    <w:rsid w:val="00C8182F"/>
    <w:rsid w:val="00C8199A"/>
    <w:rsid w:val="00C819B6"/>
    <w:rsid w:val="00C81AF5"/>
    <w:rsid w:val="00C81BEB"/>
    <w:rsid w:val="00C82753"/>
    <w:rsid w:val="00C828C0"/>
    <w:rsid w:val="00C828C5"/>
    <w:rsid w:val="00C8323A"/>
    <w:rsid w:val="00C8352C"/>
    <w:rsid w:val="00C837FC"/>
    <w:rsid w:val="00C83847"/>
    <w:rsid w:val="00C83C89"/>
    <w:rsid w:val="00C83CAD"/>
    <w:rsid w:val="00C83E5E"/>
    <w:rsid w:val="00C83E7B"/>
    <w:rsid w:val="00C84405"/>
    <w:rsid w:val="00C848F8"/>
    <w:rsid w:val="00C84A0F"/>
    <w:rsid w:val="00C84A5C"/>
    <w:rsid w:val="00C85258"/>
    <w:rsid w:val="00C853FD"/>
    <w:rsid w:val="00C85404"/>
    <w:rsid w:val="00C85447"/>
    <w:rsid w:val="00C85469"/>
    <w:rsid w:val="00C85D92"/>
    <w:rsid w:val="00C85DB8"/>
    <w:rsid w:val="00C85EC0"/>
    <w:rsid w:val="00C867A8"/>
    <w:rsid w:val="00C86893"/>
    <w:rsid w:val="00C86991"/>
    <w:rsid w:val="00C86A02"/>
    <w:rsid w:val="00C8722A"/>
    <w:rsid w:val="00C872EA"/>
    <w:rsid w:val="00C87CCB"/>
    <w:rsid w:val="00C9048E"/>
    <w:rsid w:val="00C9078B"/>
    <w:rsid w:val="00C90955"/>
    <w:rsid w:val="00C910CA"/>
    <w:rsid w:val="00C910F8"/>
    <w:rsid w:val="00C913AC"/>
    <w:rsid w:val="00C914FA"/>
    <w:rsid w:val="00C915CA"/>
    <w:rsid w:val="00C91621"/>
    <w:rsid w:val="00C91C3E"/>
    <w:rsid w:val="00C92255"/>
    <w:rsid w:val="00C927F9"/>
    <w:rsid w:val="00C9299D"/>
    <w:rsid w:val="00C92B54"/>
    <w:rsid w:val="00C93027"/>
    <w:rsid w:val="00C936AA"/>
    <w:rsid w:val="00C93870"/>
    <w:rsid w:val="00C93A2E"/>
    <w:rsid w:val="00C93B2A"/>
    <w:rsid w:val="00C93D97"/>
    <w:rsid w:val="00C93DB7"/>
    <w:rsid w:val="00C94070"/>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BFC"/>
    <w:rsid w:val="00C97C98"/>
    <w:rsid w:val="00C97EC1"/>
    <w:rsid w:val="00CA053D"/>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10"/>
    <w:rsid w:val="00CA54D4"/>
    <w:rsid w:val="00CA5565"/>
    <w:rsid w:val="00CA6325"/>
    <w:rsid w:val="00CA687B"/>
    <w:rsid w:val="00CA6F31"/>
    <w:rsid w:val="00CA748C"/>
    <w:rsid w:val="00CA752A"/>
    <w:rsid w:val="00CA79AE"/>
    <w:rsid w:val="00CB0613"/>
    <w:rsid w:val="00CB071C"/>
    <w:rsid w:val="00CB0BB6"/>
    <w:rsid w:val="00CB0C3A"/>
    <w:rsid w:val="00CB0CD1"/>
    <w:rsid w:val="00CB0D26"/>
    <w:rsid w:val="00CB0E4E"/>
    <w:rsid w:val="00CB0F05"/>
    <w:rsid w:val="00CB0F7C"/>
    <w:rsid w:val="00CB1A3A"/>
    <w:rsid w:val="00CB1AB2"/>
    <w:rsid w:val="00CB1B38"/>
    <w:rsid w:val="00CB1FEC"/>
    <w:rsid w:val="00CB2243"/>
    <w:rsid w:val="00CB24E8"/>
    <w:rsid w:val="00CB25D0"/>
    <w:rsid w:val="00CB2644"/>
    <w:rsid w:val="00CB27A4"/>
    <w:rsid w:val="00CB2F39"/>
    <w:rsid w:val="00CB395B"/>
    <w:rsid w:val="00CB40DB"/>
    <w:rsid w:val="00CB41AB"/>
    <w:rsid w:val="00CB41F0"/>
    <w:rsid w:val="00CB41FF"/>
    <w:rsid w:val="00CB42D0"/>
    <w:rsid w:val="00CB46A3"/>
    <w:rsid w:val="00CB4714"/>
    <w:rsid w:val="00CB48F2"/>
    <w:rsid w:val="00CB4AAD"/>
    <w:rsid w:val="00CB5278"/>
    <w:rsid w:val="00CB52F3"/>
    <w:rsid w:val="00CB58B0"/>
    <w:rsid w:val="00CB5D54"/>
    <w:rsid w:val="00CB6ABE"/>
    <w:rsid w:val="00CB7492"/>
    <w:rsid w:val="00CB75C8"/>
    <w:rsid w:val="00CB7F96"/>
    <w:rsid w:val="00CC0423"/>
    <w:rsid w:val="00CC0B62"/>
    <w:rsid w:val="00CC0F45"/>
    <w:rsid w:val="00CC12CA"/>
    <w:rsid w:val="00CC14C8"/>
    <w:rsid w:val="00CC1C06"/>
    <w:rsid w:val="00CC1D6C"/>
    <w:rsid w:val="00CC1DA4"/>
    <w:rsid w:val="00CC1E9E"/>
    <w:rsid w:val="00CC2001"/>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95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741"/>
    <w:rsid w:val="00CD19AA"/>
    <w:rsid w:val="00CD1F04"/>
    <w:rsid w:val="00CD2188"/>
    <w:rsid w:val="00CD2324"/>
    <w:rsid w:val="00CD23E3"/>
    <w:rsid w:val="00CD281D"/>
    <w:rsid w:val="00CD29F0"/>
    <w:rsid w:val="00CD2A89"/>
    <w:rsid w:val="00CD2CF6"/>
    <w:rsid w:val="00CD2FBA"/>
    <w:rsid w:val="00CD334B"/>
    <w:rsid w:val="00CD352D"/>
    <w:rsid w:val="00CD3848"/>
    <w:rsid w:val="00CD38C9"/>
    <w:rsid w:val="00CD3B5F"/>
    <w:rsid w:val="00CD3F6C"/>
    <w:rsid w:val="00CD3FB8"/>
    <w:rsid w:val="00CD4080"/>
    <w:rsid w:val="00CD419A"/>
    <w:rsid w:val="00CD4447"/>
    <w:rsid w:val="00CD4584"/>
    <w:rsid w:val="00CD46BD"/>
    <w:rsid w:val="00CD46E1"/>
    <w:rsid w:val="00CD4819"/>
    <w:rsid w:val="00CD4C54"/>
    <w:rsid w:val="00CD4E9C"/>
    <w:rsid w:val="00CD50F6"/>
    <w:rsid w:val="00CD5809"/>
    <w:rsid w:val="00CD5950"/>
    <w:rsid w:val="00CD5A26"/>
    <w:rsid w:val="00CD5E55"/>
    <w:rsid w:val="00CD5FCC"/>
    <w:rsid w:val="00CD6189"/>
    <w:rsid w:val="00CD6237"/>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006"/>
    <w:rsid w:val="00CE21FE"/>
    <w:rsid w:val="00CE229B"/>
    <w:rsid w:val="00CE2330"/>
    <w:rsid w:val="00CE2452"/>
    <w:rsid w:val="00CE24FF"/>
    <w:rsid w:val="00CE2539"/>
    <w:rsid w:val="00CE28FA"/>
    <w:rsid w:val="00CE2CD8"/>
    <w:rsid w:val="00CE2E71"/>
    <w:rsid w:val="00CE30A2"/>
    <w:rsid w:val="00CE32C1"/>
    <w:rsid w:val="00CE3347"/>
    <w:rsid w:val="00CE34DC"/>
    <w:rsid w:val="00CE3B85"/>
    <w:rsid w:val="00CE3CD1"/>
    <w:rsid w:val="00CE417C"/>
    <w:rsid w:val="00CE4262"/>
    <w:rsid w:val="00CE42C3"/>
    <w:rsid w:val="00CE430A"/>
    <w:rsid w:val="00CE4D0E"/>
    <w:rsid w:val="00CE4D60"/>
    <w:rsid w:val="00CE4E07"/>
    <w:rsid w:val="00CE51BE"/>
    <w:rsid w:val="00CE5D29"/>
    <w:rsid w:val="00CE5F02"/>
    <w:rsid w:val="00CE5F66"/>
    <w:rsid w:val="00CE5FB9"/>
    <w:rsid w:val="00CE61C1"/>
    <w:rsid w:val="00CE6251"/>
    <w:rsid w:val="00CE65F3"/>
    <w:rsid w:val="00CE6D51"/>
    <w:rsid w:val="00CE7308"/>
    <w:rsid w:val="00CE768B"/>
    <w:rsid w:val="00CE76CB"/>
    <w:rsid w:val="00CE7A51"/>
    <w:rsid w:val="00CE7D75"/>
    <w:rsid w:val="00CF0562"/>
    <w:rsid w:val="00CF0D71"/>
    <w:rsid w:val="00CF15C3"/>
    <w:rsid w:val="00CF18D9"/>
    <w:rsid w:val="00CF1985"/>
    <w:rsid w:val="00CF1A7E"/>
    <w:rsid w:val="00CF1B22"/>
    <w:rsid w:val="00CF1C69"/>
    <w:rsid w:val="00CF1C9C"/>
    <w:rsid w:val="00CF1E12"/>
    <w:rsid w:val="00CF21C5"/>
    <w:rsid w:val="00CF258C"/>
    <w:rsid w:val="00CF2725"/>
    <w:rsid w:val="00CF29C8"/>
    <w:rsid w:val="00CF2A20"/>
    <w:rsid w:val="00CF3022"/>
    <w:rsid w:val="00CF30BE"/>
    <w:rsid w:val="00CF38C7"/>
    <w:rsid w:val="00CF3A8C"/>
    <w:rsid w:val="00CF42ED"/>
    <w:rsid w:val="00CF474A"/>
    <w:rsid w:val="00CF4871"/>
    <w:rsid w:val="00CF4946"/>
    <w:rsid w:val="00CF4AB5"/>
    <w:rsid w:val="00CF515A"/>
    <w:rsid w:val="00CF52F4"/>
    <w:rsid w:val="00CF53B9"/>
    <w:rsid w:val="00CF554C"/>
    <w:rsid w:val="00CF5557"/>
    <w:rsid w:val="00CF56D6"/>
    <w:rsid w:val="00CF583F"/>
    <w:rsid w:val="00CF5966"/>
    <w:rsid w:val="00CF6035"/>
    <w:rsid w:val="00CF61A8"/>
    <w:rsid w:val="00CF6290"/>
    <w:rsid w:val="00CF63D3"/>
    <w:rsid w:val="00CF6596"/>
    <w:rsid w:val="00CF6782"/>
    <w:rsid w:val="00CF67BC"/>
    <w:rsid w:val="00CF6974"/>
    <w:rsid w:val="00CF6C8A"/>
    <w:rsid w:val="00CF6CCB"/>
    <w:rsid w:val="00CF70A9"/>
    <w:rsid w:val="00CF730D"/>
    <w:rsid w:val="00CF7452"/>
    <w:rsid w:val="00CF7562"/>
    <w:rsid w:val="00D00210"/>
    <w:rsid w:val="00D003F0"/>
    <w:rsid w:val="00D00BC9"/>
    <w:rsid w:val="00D0138A"/>
    <w:rsid w:val="00D01638"/>
    <w:rsid w:val="00D019FF"/>
    <w:rsid w:val="00D01FD5"/>
    <w:rsid w:val="00D0219B"/>
    <w:rsid w:val="00D02562"/>
    <w:rsid w:val="00D027E0"/>
    <w:rsid w:val="00D029B1"/>
    <w:rsid w:val="00D02F36"/>
    <w:rsid w:val="00D032FB"/>
    <w:rsid w:val="00D034DA"/>
    <w:rsid w:val="00D03572"/>
    <w:rsid w:val="00D039B2"/>
    <w:rsid w:val="00D03C49"/>
    <w:rsid w:val="00D04464"/>
    <w:rsid w:val="00D0494E"/>
    <w:rsid w:val="00D0545F"/>
    <w:rsid w:val="00D05534"/>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07D3B"/>
    <w:rsid w:val="00D10423"/>
    <w:rsid w:val="00D10473"/>
    <w:rsid w:val="00D1098A"/>
    <w:rsid w:val="00D11A99"/>
    <w:rsid w:val="00D11DF6"/>
    <w:rsid w:val="00D1274F"/>
    <w:rsid w:val="00D1295E"/>
    <w:rsid w:val="00D12D31"/>
    <w:rsid w:val="00D12F51"/>
    <w:rsid w:val="00D130A5"/>
    <w:rsid w:val="00D13350"/>
    <w:rsid w:val="00D133BA"/>
    <w:rsid w:val="00D13858"/>
    <w:rsid w:val="00D13A73"/>
    <w:rsid w:val="00D13AF9"/>
    <w:rsid w:val="00D13B61"/>
    <w:rsid w:val="00D1404F"/>
    <w:rsid w:val="00D14222"/>
    <w:rsid w:val="00D14735"/>
    <w:rsid w:val="00D147CC"/>
    <w:rsid w:val="00D147E7"/>
    <w:rsid w:val="00D14904"/>
    <w:rsid w:val="00D14918"/>
    <w:rsid w:val="00D14A25"/>
    <w:rsid w:val="00D14E3B"/>
    <w:rsid w:val="00D151F7"/>
    <w:rsid w:val="00D1568D"/>
    <w:rsid w:val="00D158DF"/>
    <w:rsid w:val="00D15A8D"/>
    <w:rsid w:val="00D15CED"/>
    <w:rsid w:val="00D16396"/>
    <w:rsid w:val="00D16644"/>
    <w:rsid w:val="00D167B2"/>
    <w:rsid w:val="00D16BCC"/>
    <w:rsid w:val="00D16BDC"/>
    <w:rsid w:val="00D17295"/>
    <w:rsid w:val="00D1798C"/>
    <w:rsid w:val="00D17AA3"/>
    <w:rsid w:val="00D17ABE"/>
    <w:rsid w:val="00D20201"/>
    <w:rsid w:val="00D20230"/>
    <w:rsid w:val="00D20252"/>
    <w:rsid w:val="00D20485"/>
    <w:rsid w:val="00D208F6"/>
    <w:rsid w:val="00D20AE4"/>
    <w:rsid w:val="00D20B93"/>
    <w:rsid w:val="00D20BFD"/>
    <w:rsid w:val="00D20EC5"/>
    <w:rsid w:val="00D20EDC"/>
    <w:rsid w:val="00D2112A"/>
    <w:rsid w:val="00D21580"/>
    <w:rsid w:val="00D21AC7"/>
    <w:rsid w:val="00D222F9"/>
    <w:rsid w:val="00D224C8"/>
    <w:rsid w:val="00D22631"/>
    <w:rsid w:val="00D226A0"/>
    <w:rsid w:val="00D22875"/>
    <w:rsid w:val="00D228CF"/>
    <w:rsid w:val="00D229DE"/>
    <w:rsid w:val="00D22DE2"/>
    <w:rsid w:val="00D231DE"/>
    <w:rsid w:val="00D23FA6"/>
    <w:rsid w:val="00D24220"/>
    <w:rsid w:val="00D2441A"/>
    <w:rsid w:val="00D2454D"/>
    <w:rsid w:val="00D24604"/>
    <w:rsid w:val="00D24900"/>
    <w:rsid w:val="00D24A69"/>
    <w:rsid w:val="00D24B34"/>
    <w:rsid w:val="00D24E68"/>
    <w:rsid w:val="00D25387"/>
    <w:rsid w:val="00D2540B"/>
    <w:rsid w:val="00D256E9"/>
    <w:rsid w:val="00D2582B"/>
    <w:rsid w:val="00D258CF"/>
    <w:rsid w:val="00D25B95"/>
    <w:rsid w:val="00D26552"/>
    <w:rsid w:val="00D26585"/>
    <w:rsid w:val="00D2674D"/>
    <w:rsid w:val="00D26847"/>
    <w:rsid w:val="00D271E5"/>
    <w:rsid w:val="00D27462"/>
    <w:rsid w:val="00D274C9"/>
    <w:rsid w:val="00D27D99"/>
    <w:rsid w:val="00D304B2"/>
    <w:rsid w:val="00D30583"/>
    <w:rsid w:val="00D30901"/>
    <w:rsid w:val="00D30E6A"/>
    <w:rsid w:val="00D3110B"/>
    <w:rsid w:val="00D313A0"/>
    <w:rsid w:val="00D3148A"/>
    <w:rsid w:val="00D319E1"/>
    <w:rsid w:val="00D31E7B"/>
    <w:rsid w:val="00D31FA1"/>
    <w:rsid w:val="00D32496"/>
    <w:rsid w:val="00D333C9"/>
    <w:rsid w:val="00D3344B"/>
    <w:rsid w:val="00D3367D"/>
    <w:rsid w:val="00D33938"/>
    <w:rsid w:val="00D33963"/>
    <w:rsid w:val="00D33B69"/>
    <w:rsid w:val="00D33EFD"/>
    <w:rsid w:val="00D34AB7"/>
    <w:rsid w:val="00D34FB3"/>
    <w:rsid w:val="00D34FD4"/>
    <w:rsid w:val="00D35A6A"/>
    <w:rsid w:val="00D3611C"/>
    <w:rsid w:val="00D362C8"/>
    <w:rsid w:val="00D36D7B"/>
    <w:rsid w:val="00D375B4"/>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3D1B"/>
    <w:rsid w:val="00D440A4"/>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A0B"/>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A63"/>
    <w:rsid w:val="00D54A68"/>
    <w:rsid w:val="00D54AFE"/>
    <w:rsid w:val="00D54B93"/>
    <w:rsid w:val="00D54BF5"/>
    <w:rsid w:val="00D559CC"/>
    <w:rsid w:val="00D55BDD"/>
    <w:rsid w:val="00D56995"/>
    <w:rsid w:val="00D572B9"/>
    <w:rsid w:val="00D57516"/>
    <w:rsid w:val="00D575B0"/>
    <w:rsid w:val="00D577DD"/>
    <w:rsid w:val="00D57A7B"/>
    <w:rsid w:val="00D57ADF"/>
    <w:rsid w:val="00D57B42"/>
    <w:rsid w:val="00D57B45"/>
    <w:rsid w:val="00D57BCD"/>
    <w:rsid w:val="00D600C2"/>
    <w:rsid w:val="00D603FF"/>
    <w:rsid w:val="00D60866"/>
    <w:rsid w:val="00D60A7B"/>
    <w:rsid w:val="00D60A7E"/>
    <w:rsid w:val="00D61140"/>
    <w:rsid w:val="00D61978"/>
    <w:rsid w:val="00D61E0A"/>
    <w:rsid w:val="00D62356"/>
    <w:rsid w:val="00D626E1"/>
    <w:rsid w:val="00D628E2"/>
    <w:rsid w:val="00D62ADC"/>
    <w:rsid w:val="00D62D92"/>
    <w:rsid w:val="00D62DBB"/>
    <w:rsid w:val="00D62E24"/>
    <w:rsid w:val="00D630C1"/>
    <w:rsid w:val="00D630C3"/>
    <w:rsid w:val="00D634F1"/>
    <w:rsid w:val="00D63B59"/>
    <w:rsid w:val="00D63C3F"/>
    <w:rsid w:val="00D63DCF"/>
    <w:rsid w:val="00D63FF3"/>
    <w:rsid w:val="00D640A8"/>
    <w:rsid w:val="00D64544"/>
    <w:rsid w:val="00D64853"/>
    <w:rsid w:val="00D648BF"/>
    <w:rsid w:val="00D64BD5"/>
    <w:rsid w:val="00D64C97"/>
    <w:rsid w:val="00D64D8E"/>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1B37"/>
    <w:rsid w:val="00D71F24"/>
    <w:rsid w:val="00D7210D"/>
    <w:rsid w:val="00D7247B"/>
    <w:rsid w:val="00D724FA"/>
    <w:rsid w:val="00D726EE"/>
    <w:rsid w:val="00D72CBB"/>
    <w:rsid w:val="00D72F8D"/>
    <w:rsid w:val="00D731B2"/>
    <w:rsid w:val="00D733F0"/>
    <w:rsid w:val="00D73551"/>
    <w:rsid w:val="00D73592"/>
    <w:rsid w:val="00D736DA"/>
    <w:rsid w:val="00D74015"/>
    <w:rsid w:val="00D74018"/>
    <w:rsid w:val="00D74062"/>
    <w:rsid w:val="00D741D2"/>
    <w:rsid w:val="00D7430D"/>
    <w:rsid w:val="00D7493F"/>
    <w:rsid w:val="00D74A1A"/>
    <w:rsid w:val="00D74BED"/>
    <w:rsid w:val="00D74F41"/>
    <w:rsid w:val="00D75561"/>
    <w:rsid w:val="00D75A20"/>
    <w:rsid w:val="00D75C1F"/>
    <w:rsid w:val="00D75E09"/>
    <w:rsid w:val="00D75E33"/>
    <w:rsid w:val="00D75E37"/>
    <w:rsid w:val="00D75E85"/>
    <w:rsid w:val="00D75F1F"/>
    <w:rsid w:val="00D76163"/>
    <w:rsid w:val="00D76236"/>
    <w:rsid w:val="00D76297"/>
    <w:rsid w:val="00D7648E"/>
    <w:rsid w:val="00D76E47"/>
    <w:rsid w:val="00D7736E"/>
    <w:rsid w:val="00D7738B"/>
    <w:rsid w:val="00D77400"/>
    <w:rsid w:val="00D7767A"/>
    <w:rsid w:val="00D77C05"/>
    <w:rsid w:val="00D77CB2"/>
    <w:rsid w:val="00D77E22"/>
    <w:rsid w:val="00D80055"/>
    <w:rsid w:val="00D8015E"/>
    <w:rsid w:val="00D80261"/>
    <w:rsid w:val="00D803CC"/>
    <w:rsid w:val="00D806E8"/>
    <w:rsid w:val="00D80837"/>
    <w:rsid w:val="00D80DA0"/>
    <w:rsid w:val="00D80FD9"/>
    <w:rsid w:val="00D81108"/>
    <w:rsid w:val="00D81519"/>
    <w:rsid w:val="00D81557"/>
    <w:rsid w:val="00D8166D"/>
    <w:rsid w:val="00D816E3"/>
    <w:rsid w:val="00D81C1D"/>
    <w:rsid w:val="00D82BC7"/>
    <w:rsid w:val="00D82C1D"/>
    <w:rsid w:val="00D82D71"/>
    <w:rsid w:val="00D830BB"/>
    <w:rsid w:val="00D839E6"/>
    <w:rsid w:val="00D83AAF"/>
    <w:rsid w:val="00D83DF7"/>
    <w:rsid w:val="00D840D8"/>
    <w:rsid w:val="00D84139"/>
    <w:rsid w:val="00D84543"/>
    <w:rsid w:val="00D845D4"/>
    <w:rsid w:val="00D84A48"/>
    <w:rsid w:val="00D84E4A"/>
    <w:rsid w:val="00D85071"/>
    <w:rsid w:val="00D851A2"/>
    <w:rsid w:val="00D8524B"/>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0C98"/>
    <w:rsid w:val="00D9103F"/>
    <w:rsid w:val="00D922D0"/>
    <w:rsid w:val="00D9244C"/>
    <w:rsid w:val="00D924BB"/>
    <w:rsid w:val="00D927FE"/>
    <w:rsid w:val="00D92CAF"/>
    <w:rsid w:val="00D9340C"/>
    <w:rsid w:val="00D936AE"/>
    <w:rsid w:val="00D936D3"/>
    <w:rsid w:val="00D93A14"/>
    <w:rsid w:val="00D93A15"/>
    <w:rsid w:val="00D93F88"/>
    <w:rsid w:val="00D94DE6"/>
    <w:rsid w:val="00D9542B"/>
    <w:rsid w:val="00D956A4"/>
    <w:rsid w:val="00D95982"/>
    <w:rsid w:val="00D95D7E"/>
    <w:rsid w:val="00D96A11"/>
    <w:rsid w:val="00D96CF1"/>
    <w:rsid w:val="00D96D99"/>
    <w:rsid w:val="00D96EBC"/>
    <w:rsid w:val="00D96F59"/>
    <w:rsid w:val="00D97960"/>
    <w:rsid w:val="00D97A92"/>
    <w:rsid w:val="00D97ADC"/>
    <w:rsid w:val="00D97BCA"/>
    <w:rsid w:val="00D97C39"/>
    <w:rsid w:val="00D97DDF"/>
    <w:rsid w:val="00D97EAB"/>
    <w:rsid w:val="00D97F40"/>
    <w:rsid w:val="00DA009B"/>
    <w:rsid w:val="00DA03FD"/>
    <w:rsid w:val="00DA07A1"/>
    <w:rsid w:val="00DA0843"/>
    <w:rsid w:val="00DA0D9F"/>
    <w:rsid w:val="00DA0F41"/>
    <w:rsid w:val="00DA0F81"/>
    <w:rsid w:val="00DA1191"/>
    <w:rsid w:val="00DA14FA"/>
    <w:rsid w:val="00DA152B"/>
    <w:rsid w:val="00DA1550"/>
    <w:rsid w:val="00DA17E2"/>
    <w:rsid w:val="00DA1D09"/>
    <w:rsid w:val="00DA22CF"/>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A7E40"/>
    <w:rsid w:val="00DB0003"/>
    <w:rsid w:val="00DB0276"/>
    <w:rsid w:val="00DB0284"/>
    <w:rsid w:val="00DB0389"/>
    <w:rsid w:val="00DB085C"/>
    <w:rsid w:val="00DB08D5"/>
    <w:rsid w:val="00DB0B28"/>
    <w:rsid w:val="00DB0E32"/>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F30"/>
    <w:rsid w:val="00DC02A3"/>
    <w:rsid w:val="00DC0473"/>
    <w:rsid w:val="00DC0ED8"/>
    <w:rsid w:val="00DC0EEE"/>
    <w:rsid w:val="00DC0F1D"/>
    <w:rsid w:val="00DC1A47"/>
    <w:rsid w:val="00DC1F36"/>
    <w:rsid w:val="00DC2036"/>
    <w:rsid w:val="00DC235B"/>
    <w:rsid w:val="00DC24A3"/>
    <w:rsid w:val="00DC2623"/>
    <w:rsid w:val="00DC2AAB"/>
    <w:rsid w:val="00DC2D73"/>
    <w:rsid w:val="00DC2F23"/>
    <w:rsid w:val="00DC2F3C"/>
    <w:rsid w:val="00DC3493"/>
    <w:rsid w:val="00DC37CD"/>
    <w:rsid w:val="00DC3A39"/>
    <w:rsid w:val="00DC3DEA"/>
    <w:rsid w:val="00DC44EA"/>
    <w:rsid w:val="00DC468A"/>
    <w:rsid w:val="00DC4CB9"/>
    <w:rsid w:val="00DC509B"/>
    <w:rsid w:val="00DC560F"/>
    <w:rsid w:val="00DC5853"/>
    <w:rsid w:val="00DC5BE4"/>
    <w:rsid w:val="00DC690A"/>
    <w:rsid w:val="00DC6956"/>
    <w:rsid w:val="00DC6B3C"/>
    <w:rsid w:val="00DC6F12"/>
    <w:rsid w:val="00DC7039"/>
    <w:rsid w:val="00DC7B92"/>
    <w:rsid w:val="00DC7BD1"/>
    <w:rsid w:val="00DD00CF"/>
    <w:rsid w:val="00DD05D6"/>
    <w:rsid w:val="00DD0731"/>
    <w:rsid w:val="00DD07EB"/>
    <w:rsid w:val="00DD0F4B"/>
    <w:rsid w:val="00DD0F56"/>
    <w:rsid w:val="00DD152A"/>
    <w:rsid w:val="00DD1799"/>
    <w:rsid w:val="00DD17A3"/>
    <w:rsid w:val="00DD180F"/>
    <w:rsid w:val="00DD1BC5"/>
    <w:rsid w:val="00DD1C14"/>
    <w:rsid w:val="00DD2016"/>
    <w:rsid w:val="00DD255D"/>
    <w:rsid w:val="00DD2F3B"/>
    <w:rsid w:val="00DD35A1"/>
    <w:rsid w:val="00DD3770"/>
    <w:rsid w:val="00DD39B8"/>
    <w:rsid w:val="00DD3A46"/>
    <w:rsid w:val="00DD3B48"/>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3B7F"/>
    <w:rsid w:val="00DE4016"/>
    <w:rsid w:val="00DE40FE"/>
    <w:rsid w:val="00DE4144"/>
    <w:rsid w:val="00DE41EC"/>
    <w:rsid w:val="00DE4A36"/>
    <w:rsid w:val="00DE4B6C"/>
    <w:rsid w:val="00DE501D"/>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67A"/>
    <w:rsid w:val="00DF0879"/>
    <w:rsid w:val="00DF0A5D"/>
    <w:rsid w:val="00DF0C6A"/>
    <w:rsid w:val="00DF0F0E"/>
    <w:rsid w:val="00DF0FC0"/>
    <w:rsid w:val="00DF11E3"/>
    <w:rsid w:val="00DF1449"/>
    <w:rsid w:val="00DF16B0"/>
    <w:rsid w:val="00DF176E"/>
    <w:rsid w:val="00DF17D1"/>
    <w:rsid w:val="00DF1BFC"/>
    <w:rsid w:val="00DF29AE"/>
    <w:rsid w:val="00DF2AC4"/>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0B4"/>
    <w:rsid w:val="00DF5110"/>
    <w:rsid w:val="00DF516E"/>
    <w:rsid w:val="00DF545C"/>
    <w:rsid w:val="00DF5A35"/>
    <w:rsid w:val="00DF5AD7"/>
    <w:rsid w:val="00DF5B66"/>
    <w:rsid w:val="00DF5D55"/>
    <w:rsid w:val="00DF628C"/>
    <w:rsid w:val="00DF67B5"/>
    <w:rsid w:val="00DF6BEF"/>
    <w:rsid w:val="00DF6CDC"/>
    <w:rsid w:val="00DF706F"/>
    <w:rsid w:val="00DF726B"/>
    <w:rsid w:val="00DF72D6"/>
    <w:rsid w:val="00DF74B4"/>
    <w:rsid w:val="00DF74E8"/>
    <w:rsid w:val="00DF76CD"/>
    <w:rsid w:val="00DF7767"/>
    <w:rsid w:val="00DF779E"/>
    <w:rsid w:val="00DF7AB4"/>
    <w:rsid w:val="00DF7F6D"/>
    <w:rsid w:val="00E00726"/>
    <w:rsid w:val="00E00BE9"/>
    <w:rsid w:val="00E00CEE"/>
    <w:rsid w:val="00E00E62"/>
    <w:rsid w:val="00E01935"/>
    <w:rsid w:val="00E01A38"/>
    <w:rsid w:val="00E01A3E"/>
    <w:rsid w:val="00E01CF1"/>
    <w:rsid w:val="00E02127"/>
    <w:rsid w:val="00E02610"/>
    <w:rsid w:val="00E02677"/>
    <w:rsid w:val="00E0290F"/>
    <w:rsid w:val="00E037AB"/>
    <w:rsid w:val="00E039C2"/>
    <w:rsid w:val="00E03F22"/>
    <w:rsid w:val="00E040F8"/>
    <w:rsid w:val="00E0415D"/>
    <w:rsid w:val="00E0451F"/>
    <w:rsid w:val="00E0525F"/>
    <w:rsid w:val="00E057B0"/>
    <w:rsid w:val="00E06123"/>
    <w:rsid w:val="00E06723"/>
    <w:rsid w:val="00E068CB"/>
    <w:rsid w:val="00E06973"/>
    <w:rsid w:val="00E06C0A"/>
    <w:rsid w:val="00E0751E"/>
    <w:rsid w:val="00E077CA"/>
    <w:rsid w:val="00E07AA5"/>
    <w:rsid w:val="00E07B3F"/>
    <w:rsid w:val="00E07D8A"/>
    <w:rsid w:val="00E07ECF"/>
    <w:rsid w:val="00E10344"/>
    <w:rsid w:val="00E10643"/>
    <w:rsid w:val="00E110E8"/>
    <w:rsid w:val="00E11516"/>
    <w:rsid w:val="00E118A1"/>
    <w:rsid w:val="00E11B82"/>
    <w:rsid w:val="00E1228D"/>
    <w:rsid w:val="00E1249C"/>
    <w:rsid w:val="00E12591"/>
    <w:rsid w:val="00E12F2F"/>
    <w:rsid w:val="00E132D0"/>
    <w:rsid w:val="00E13307"/>
    <w:rsid w:val="00E1353F"/>
    <w:rsid w:val="00E142FE"/>
    <w:rsid w:val="00E143E8"/>
    <w:rsid w:val="00E14F26"/>
    <w:rsid w:val="00E150D6"/>
    <w:rsid w:val="00E15485"/>
    <w:rsid w:val="00E15983"/>
    <w:rsid w:val="00E15F70"/>
    <w:rsid w:val="00E1624C"/>
    <w:rsid w:val="00E162B5"/>
    <w:rsid w:val="00E16307"/>
    <w:rsid w:val="00E16382"/>
    <w:rsid w:val="00E16574"/>
    <w:rsid w:val="00E1668A"/>
    <w:rsid w:val="00E16809"/>
    <w:rsid w:val="00E16FF8"/>
    <w:rsid w:val="00E17157"/>
    <w:rsid w:val="00E17227"/>
    <w:rsid w:val="00E1724E"/>
    <w:rsid w:val="00E173CC"/>
    <w:rsid w:val="00E175D7"/>
    <w:rsid w:val="00E17600"/>
    <w:rsid w:val="00E1790C"/>
    <w:rsid w:val="00E17CFE"/>
    <w:rsid w:val="00E2010A"/>
    <w:rsid w:val="00E20269"/>
    <w:rsid w:val="00E20606"/>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09B"/>
    <w:rsid w:val="00E27372"/>
    <w:rsid w:val="00E2760F"/>
    <w:rsid w:val="00E2762A"/>
    <w:rsid w:val="00E27832"/>
    <w:rsid w:val="00E2783A"/>
    <w:rsid w:val="00E279F5"/>
    <w:rsid w:val="00E27AE1"/>
    <w:rsid w:val="00E27B96"/>
    <w:rsid w:val="00E300AD"/>
    <w:rsid w:val="00E3022E"/>
    <w:rsid w:val="00E3071B"/>
    <w:rsid w:val="00E3101A"/>
    <w:rsid w:val="00E313A3"/>
    <w:rsid w:val="00E318BC"/>
    <w:rsid w:val="00E31F42"/>
    <w:rsid w:val="00E32060"/>
    <w:rsid w:val="00E32141"/>
    <w:rsid w:val="00E32585"/>
    <w:rsid w:val="00E3294C"/>
    <w:rsid w:val="00E32A31"/>
    <w:rsid w:val="00E32B6E"/>
    <w:rsid w:val="00E32DC7"/>
    <w:rsid w:val="00E32EA6"/>
    <w:rsid w:val="00E32EFB"/>
    <w:rsid w:val="00E32FBC"/>
    <w:rsid w:val="00E331A2"/>
    <w:rsid w:val="00E34105"/>
    <w:rsid w:val="00E347BD"/>
    <w:rsid w:val="00E348DA"/>
    <w:rsid w:val="00E34991"/>
    <w:rsid w:val="00E34DA7"/>
    <w:rsid w:val="00E34DB3"/>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DF9"/>
    <w:rsid w:val="00E37FEF"/>
    <w:rsid w:val="00E400ED"/>
    <w:rsid w:val="00E40238"/>
    <w:rsid w:val="00E41032"/>
    <w:rsid w:val="00E41496"/>
    <w:rsid w:val="00E416A9"/>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3F"/>
    <w:rsid w:val="00E443EC"/>
    <w:rsid w:val="00E44696"/>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22A6"/>
    <w:rsid w:val="00E52B34"/>
    <w:rsid w:val="00E5362D"/>
    <w:rsid w:val="00E5401D"/>
    <w:rsid w:val="00E54141"/>
    <w:rsid w:val="00E54678"/>
    <w:rsid w:val="00E54A4D"/>
    <w:rsid w:val="00E54E8F"/>
    <w:rsid w:val="00E550C4"/>
    <w:rsid w:val="00E55391"/>
    <w:rsid w:val="00E55460"/>
    <w:rsid w:val="00E5554E"/>
    <w:rsid w:val="00E556CB"/>
    <w:rsid w:val="00E55750"/>
    <w:rsid w:val="00E55826"/>
    <w:rsid w:val="00E55AAB"/>
    <w:rsid w:val="00E55B4D"/>
    <w:rsid w:val="00E55D8A"/>
    <w:rsid w:val="00E561C6"/>
    <w:rsid w:val="00E56431"/>
    <w:rsid w:val="00E56B10"/>
    <w:rsid w:val="00E56CF3"/>
    <w:rsid w:val="00E56EDB"/>
    <w:rsid w:val="00E571B0"/>
    <w:rsid w:val="00E5728F"/>
    <w:rsid w:val="00E572AA"/>
    <w:rsid w:val="00E572B0"/>
    <w:rsid w:val="00E57393"/>
    <w:rsid w:val="00E57639"/>
    <w:rsid w:val="00E5779B"/>
    <w:rsid w:val="00E57811"/>
    <w:rsid w:val="00E601AF"/>
    <w:rsid w:val="00E60A9C"/>
    <w:rsid w:val="00E60BDA"/>
    <w:rsid w:val="00E60D47"/>
    <w:rsid w:val="00E61042"/>
    <w:rsid w:val="00E6105A"/>
    <w:rsid w:val="00E61407"/>
    <w:rsid w:val="00E6146F"/>
    <w:rsid w:val="00E61543"/>
    <w:rsid w:val="00E61889"/>
    <w:rsid w:val="00E61B7B"/>
    <w:rsid w:val="00E61E5F"/>
    <w:rsid w:val="00E6208C"/>
    <w:rsid w:val="00E62296"/>
    <w:rsid w:val="00E6241E"/>
    <w:rsid w:val="00E62CB2"/>
    <w:rsid w:val="00E62CF2"/>
    <w:rsid w:val="00E6326A"/>
    <w:rsid w:val="00E63486"/>
    <w:rsid w:val="00E634CE"/>
    <w:rsid w:val="00E63ADC"/>
    <w:rsid w:val="00E63B8C"/>
    <w:rsid w:val="00E63E6F"/>
    <w:rsid w:val="00E63F60"/>
    <w:rsid w:val="00E645F6"/>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1BC0"/>
    <w:rsid w:val="00E71DEB"/>
    <w:rsid w:val="00E72588"/>
    <w:rsid w:val="00E72960"/>
    <w:rsid w:val="00E729F0"/>
    <w:rsid w:val="00E72BA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457"/>
    <w:rsid w:val="00E809F5"/>
    <w:rsid w:val="00E80A8A"/>
    <w:rsid w:val="00E80B86"/>
    <w:rsid w:val="00E8134A"/>
    <w:rsid w:val="00E814A0"/>
    <w:rsid w:val="00E81C17"/>
    <w:rsid w:val="00E81DDA"/>
    <w:rsid w:val="00E81DE7"/>
    <w:rsid w:val="00E826AF"/>
    <w:rsid w:val="00E82B2A"/>
    <w:rsid w:val="00E82CA4"/>
    <w:rsid w:val="00E82D62"/>
    <w:rsid w:val="00E82DC5"/>
    <w:rsid w:val="00E82EDA"/>
    <w:rsid w:val="00E82FF9"/>
    <w:rsid w:val="00E830AE"/>
    <w:rsid w:val="00E832B4"/>
    <w:rsid w:val="00E835EE"/>
    <w:rsid w:val="00E83F18"/>
    <w:rsid w:val="00E8469C"/>
    <w:rsid w:val="00E8470B"/>
    <w:rsid w:val="00E84A8F"/>
    <w:rsid w:val="00E84CDC"/>
    <w:rsid w:val="00E85042"/>
    <w:rsid w:val="00E850A3"/>
    <w:rsid w:val="00E855E1"/>
    <w:rsid w:val="00E8562A"/>
    <w:rsid w:val="00E85704"/>
    <w:rsid w:val="00E857C0"/>
    <w:rsid w:val="00E86108"/>
    <w:rsid w:val="00E863B3"/>
    <w:rsid w:val="00E8643C"/>
    <w:rsid w:val="00E86AE6"/>
    <w:rsid w:val="00E86DB0"/>
    <w:rsid w:val="00E86FAA"/>
    <w:rsid w:val="00E8727B"/>
    <w:rsid w:val="00E8750C"/>
    <w:rsid w:val="00E87D16"/>
    <w:rsid w:val="00E87DD1"/>
    <w:rsid w:val="00E9029C"/>
    <w:rsid w:val="00E904A2"/>
    <w:rsid w:val="00E905A0"/>
    <w:rsid w:val="00E9064F"/>
    <w:rsid w:val="00E91513"/>
    <w:rsid w:val="00E919AA"/>
    <w:rsid w:val="00E92328"/>
    <w:rsid w:val="00E924CF"/>
    <w:rsid w:val="00E92967"/>
    <w:rsid w:val="00E92C20"/>
    <w:rsid w:val="00E92F0F"/>
    <w:rsid w:val="00E935B0"/>
    <w:rsid w:val="00E93723"/>
    <w:rsid w:val="00E93755"/>
    <w:rsid w:val="00E93A63"/>
    <w:rsid w:val="00E94858"/>
    <w:rsid w:val="00E949FD"/>
    <w:rsid w:val="00E94BB4"/>
    <w:rsid w:val="00E952E2"/>
    <w:rsid w:val="00E95477"/>
    <w:rsid w:val="00E95575"/>
    <w:rsid w:val="00E95A5D"/>
    <w:rsid w:val="00E962F8"/>
    <w:rsid w:val="00E96958"/>
    <w:rsid w:val="00E96A10"/>
    <w:rsid w:val="00E96D54"/>
    <w:rsid w:val="00E96DAC"/>
    <w:rsid w:val="00E96F2F"/>
    <w:rsid w:val="00E972C7"/>
    <w:rsid w:val="00E97321"/>
    <w:rsid w:val="00E97809"/>
    <w:rsid w:val="00E97A51"/>
    <w:rsid w:val="00E97AED"/>
    <w:rsid w:val="00EA0126"/>
    <w:rsid w:val="00EA02C9"/>
    <w:rsid w:val="00EA094F"/>
    <w:rsid w:val="00EA0E9C"/>
    <w:rsid w:val="00EA13BA"/>
    <w:rsid w:val="00EA153A"/>
    <w:rsid w:val="00EA1603"/>
    <w:rsid w:val="00EA19B0"/>
    <w:rsid w:val="00EA23F4"/>
    <w:rsid w:val="00EA26F4"/>
    <w:rsid w:val="00EA27CB"/>
    <w:rsid w:val="00EA2AD9"/>
    <w:rsid w:val="00EA2B7A"/>
    <w:rsid w:val="00EA3BA8"/>
    <w:rsid w:val="00EA459C"/>
    <w:rsid w:val="00EA4C57"/>
    <w:rsid w:val="00EA4D16"/>
    <w:rsid w:val="00EA4EB5"/>
    <w:rsid w:val="00EA518E"/>
    <w:rsid w:val="00EA5343"/>
    <w:rsid w:val="00EA5588"/>
    <w:rsid w:val="00EA5F96"/>
    <w:rsid w:val="00EA661F"/>
    <w:rsid w:val="00EA6F38"/>
    <w:rsid w:val="00EA7294"/>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2AB"/>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0AB"/>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0E9E"/>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4697"/>
    <w:rsid w:val="00EC4948"/>
    <w:rsid w:val="00EC4CD5"/>
    <w:rsid w:val="00EC5343"/>
    <w:rsid w:val="00EC57D0"/>
    <w:rsid w:val="00EC5933"/>
    <w:rsid w:val="00EC5A5D"/>
    <w:rsid w:val="00EC5A82"/>
    <w:rsid w:val="00EC667E"/>
    <w:rsid w:val="00EC6766"/>
    <w:rsid w:val="00EC6846"/>
    <w:rsid w:val="00EC6A7D"/>
    <w:rsid w:val="00EC6CCD"/>
    <w:rsid w:val="00EC7189"/>
    <w:rsid w:val="00EC76F7"/>
    <w:rsid w:val="00EC789E"/>
    <w:rsid w:val="00EC7D33"/>
    <w:rsid w:val="00ED0040"/>
    <w:rsid w:val="00ED03F6"/>
    <w:rsid w:val="00ED08E0"/>
    <w:rsid w:val="00ED0DEA"/>
    <w:rsid w:val="00ED0EF2"/>
    <w:rsid w:val="00ED1016"/>
    <w:rsid w:val="00ED125E"/>
    <w:rsid w:val="00ED1798"/>
    <w:rsid w:val="00ED19A9"/>
    <w:rsid w:val="00ED203C"/>
    <w:rsid w:val="00ED2255"/>
    <w:rsid w:val="00ED254D"/>
    <w:rsid w:val="00ED2668"/>
    <w:rsid w:val="00ED2991"/>
    <w:rsid w:val="00ED2AC7"/>
    <w:rsid w:val="00ED3603"/>
    <w:rsid w:val="00ED3704"/>
    <w:rsid w:val="00ED3795"/>
    <w:rsid w:val="00ED3838"/>
    <w:rsid w:val="00ED3E2D"/>
    <w:rsid w:val="00ED4161"/>
    <w:rsid w:val="00ED4261"/>
    <w:rsid w:val="00ED44C2"/>
    <w:rsid w:val="00ED44F3"/>
    <w:rsid w:val="00ED4659"/>
    <w:rsid w:val="00ED4980"/>
    <w:rsid w:val="00ED4AA8"/>
    <w:rsid w:val="00ED4DA9"/>
    <w:rsid w:val="00ED5218"/>
    <w:rsid w:val="00ED52BF"/>
    <w:rsid w:val="00ED53F7"/>
    <w:rsid w:val="00ED59A1"/>
    <w:rsid w:val="00ED5C4B"/>
    <w:rsid w:val="00ED60E4"/>
    <w:rsid w:val="00ED626F"/>
    <w:rsid w:val="00ED6955"/>
    <w:rsid w:val="00ED69E9"/>
    <w:rsid w:val="00ED717B"/>
    <w:rsid w:val="00ED72EF"/>
    <w:rsid w:val="00ED734E"/>
    <w:rsid w:val="00ED738E"/>
    <w:rsid w:val="00ED7828"/>
    <w:rsid w:val="00ED7ADB"/>
    <w:rsid w:val="00ED7DCD"/>
    <w:rsid w:val="00ED7E41"/>
    <w:rsid w:val="00EE0124"/>
    <w:rsid w:val="00EE02BF"/>
    <w:rsid w:val="00EE05C7"/>
    <w:rsid w:val="00EE0D68"/>
    <w:rsid w:val="00EE0DD3"/>
    <w:rsid w:val="00EE10A4"/>
    <w:rsid w:val="00EE11AD"/>
    <w:rsid w:val="00EE1376"/>
    <w:rsid w:val="00EE154A"/>
    <w:rsid w:val="00EE17E9"/>
    <w:rsid w:val="00EE18EC"/>
    <w:rsid w:val="00EE1B70"/>
    <w:rsid w:val="00EE2288"/>
    <w:rsid w:val="00EE2461"/>
    <w:rsid w:val="00EE3324"/>
    <w:rsid w:val="00EE3ADE"/>
    <w:rsid w:val="00EE3B8A"/>
    <w:rsid w:val="00EE3BEC"/>
    <w:rsid w:val="00EE3FB9"/>
    <w:rsid w:val="00EE4175"/>
    <w:rsid w:val="00EE41EC"/>
    <w:rsid w:val="00EE45B3"/>
    <w:rsid w:val="00EE47D4"/>
    <w:rsid w:val="00EE5633"/>
    <w:rsid w:val="00EE566D"/>
    <w:rsid w:val="00EE5920"/>
    <w:rsid w:val="00EE5B91"/>
    <w:rsid w:val="00EE5F30"/>
    <w:rsid w:val="00EE5FE8"/>
    <w:rsid w:val="00EE6151"/>
    <w:rsid w:val="00EE6AB2"/>
    <w:rsid w:val="00EE6C2C"/>
    <w:rsid w:val="00EE6F7E"/>
    <w:rsid w:val="00EE7076"/>
    <w:rsid w:val="00EE712F"/>
    <w:rsid w:val="00EE737E"/>
    <w:rsid w:val="00EE789C"/>
    <w:rsid w:val="00EE7AC4"/>
    <w:rsid w:val="00EE7D17"/>
    <w:rsid w:val="00EF0016"/>
    <w:rsid w:val="00EF01BD"/>
    <w:rsid w:val="00EF053E"/>
    <w:rsid w:val="00EF0D85"/>
    <w:rsid w:val="00EF1518"/>
    <w:rsid w:val="00EF1D7F"/>
    <w:rsid w:val="00EF214C"/>
    <w:rsid w:val="00EF2661"/>
    <w:rsid w:val="00EF287E"/>
    <w:rsid w:val="00EF2FEA"/>
    <w:rsid w:val="00EF303C"/>
    <w:rsid w:val="00EF3095"/>
    <w:rsid w:val="00EF31FF"/>
    <w:rsid w:val="00EF3221"/>
    <w:rsid w:val="00EF34AB"/>
    <w:rsid w:val="00EF3592"/>
    <w:rsid w:val="00EF38BD"/>
    <w:rsid w:val="00EF3941"/>
    <w:rsid w:val="00EF3D1D"/>
    <w:rsid w:val="00EF3F67"/>
    <w:rsid w:val="00EF4310"/>
    <w:rsid w:val="00EF4386"/>
    <w:rsid w:val="00EF48C7"/>
    <w:rsid w:val="00EF4A64"/>
    <w:rsid w:val="00EF4AFB"/>
    <w:rsid w:val="00EF55F8"/>
    <w:rsid w:val="00EF5B97"/>
    <w:rsid w:val="00EF5C34"/>
    <w:rsid w:val="00EF5FE9"/>
    <w:rsid w:val="00EF64F0"/>
    <w:rsid w:val="00EF6909"/>
    <w:rsid w:val="00EF6C4A"/>
    <w:rsid w:val="00EF6E3C"/>
    <w:rsid w:val="00EF7620"/>
    <w:rsid w:val="00F00159"/>
    <w:rsid w:val="00F001C1"/>
    <w:rsid w:val="00F0037B"/>
    <w:rsid w:val="00F004FA"/>
    <w:rsid w:val="00F008B9"/>
    <w:rsid w:val="00F00C09"/>
    <w:rsid w:val="00F00CAB"/>
    <w:rsid w:val="00F0121D"/>
    <w:rsid w:val="00F015F6"/>
    <w:rsid w:val="00F019DD"/>
    <w:rsid w:val="00F01E1F"/>
    <w:rsid w:val="00F026E3"/>
    <w:rsid w:val="00F02710"/>
    <w:rsid w:val="00F028C7"/>
    <w:rsid w:val="00F0293B"/>
    <w:rsid w:val="00F03461"/>
    <w:rsid w:val="00F036A4"/>
    <w:rsid w:val="00F03753"/>
    <w:rsid w:val="00F0378E"/>
    <w:rsid w:val="00F039B9"/>
    <w:rsid w:val="00F03A32"/>
    <w:rsid w:val="00F03EAD"/>
    <w:rsid w:val="00F04684"/>
    <w:rsid w:val="00F048F1"/>
    <w:rsid w:val="00F04983"/>
    <w:rsid w:val="00F0508C"/>
    <w:rsid w:val="00F0509C"/>
    <w:rsid w:val="00F05440"/>
    <w:rsid w:val="00F0558D"/>
    <w:rsid w:val="00F0590D"/>
    <w:rsid w:val="00F05996"/>
    <w:rsid w:val="00F05A19"/>
    <w:rsid w:val="00F05AA5"/>
    <w:rsid w:val="00F05C5A"/>
    <w:rsid w:val="00F05CE9"/>
    <w:rsid w:val="00F0618B"/>
    <w:rsid w:val="00F06372"/>
    <w:rsid w:val="00F0637D"/>
    <w:rsid w:val="00F064F9"/>
    <w:rsid w:val="00F06B58"/>
    <w:rsid w:val="00F071BD"/>
    <w:rsid w:val="00F07587"/>
    <w:rsid w:val="00F076DE"/>
    <w:rsid w:val="00F07838"/>
    <w:rsid w:val="00F078BF"/>
    <w:rsid w:val="00F07EBC"/>
    <w:rsid w:val="00F10298"/>
    <w:rsid w:val="00F1031C"/>
    <w:rsid w:val="00F10915"/>
    <w:rsid w:val="00F10972"/>
    <w:rsid w:val="00F10BAE"/>
    <w:rsid w:val="00F10E94"/>
    <w:rsid w:val="00F10EDB"/>
    <w:rsid w:val="00F112C3"/>
    <w:rsid w:val="00F112F1"/>
    <w:rsid w:val="00F1140F"/>
    <w:rsid w:val="00F117C2"/>
    <w:rsid w:val="00F11FC6"/>
    <w:rsid w:val="00F123AB"/>
    <w:rsid w:val="00F123DA"/>
    <w:rsid w:val="00F12A41"/>
    <w:rsid w:val="00F12BF9"/>
    <w:rsid w:val="00F1305C"/>
    <w:rsid w:val="00F134C3"/>
    <w:rsid w:val="00F1368F"/>
    <w:rsid w:val="00F13941"/>
    <w:rsid w:val="00F13B44"/>
    <w:rsid w:val="00F14405"/>
    <w:rsid w:val="00F1445F"/>
    <w:rsid w:val="00F1452F"/>
    <w:rsid w:val="00F145DF"/>
    <w:rsid w:val="00F1499B"/>
    <w:rsid w:val="00F14B7B"/>
    <w:rsid w:val="00F1521E"/>
    <w:rsid w:val="00F15557"/>
    <w:rsid w:val="00F15CF2"/>
    <w:rsid w:val="00F17265"/>
    <w:rsid w:val="00F17316"/>
    <w:rsid w:val="00F176B7"/>
    <w:rsid w:val="00F177BF"/>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87A"/>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6B6"/>
    <w:rsid w:val="00F31727"/>
    <w:rsid w:val="00F31840"/>
    <w:rsid w:val="00F319A7"/>
    <w:rsid w:val="00F31E61"/>
    <w:rsid w:val="00F32425"/>
    <w:rsid w:val="00F32807"/>
    <w:rsid w:val="00F32B51"/>
    <w:rsid w:val="00F32D0A"/>
    <w:rsid w:val="00F32F9A"/>
    <w:rsid w:val="00F33000"/>
    <w:rsid w:val="00F33600"/>
    <w:rsid w:val="00F3372A"/>
    <w:rsid w:val="00F33F03"/>
    <w:rsid w:val="00F341BA"/>
    <w:rsid w:val="00F34378"/>
    <w:rsid w:val="00F34480"/>
    <w:rsid w:val="00F34626"/>
    <w:rsid w:val="00F34C69"/>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8DB"/>
    <w:rsid w:val="00F37E1C"/>
    <w:rsid w:val="00F4006F"/>
    <w:rsid w:val="00F400E3"/>
    <w:rsid w:val="00F4057A"/>
    <w:rsid w:val="00F4058C"/>
    <w:rsid w:val="00F40715"/>
    <w:rsid w:val="00F4087C"/>
    <w:rsid w:val="00F40A44"/>
    <w:rsid w:val="00F40A6A"/>
    <w:rsid w:val="00F40AC2"/>
    <w:rsid w:val="00F40E82"/>
    <w:rsid w:val="00F4129E"/>
    <w:rsid w:val="00F41311"/>
    <w:rsid w:val="00F41322"/>
    <w:rsid w:val="00F416B4"/>
    <w:rsid w:val="00F41965"/>
    <w:rsid w:val="00F41A68"/>
    <w:rsid w:val="00F41B53"/>
    <w:rsid w:val="00F41C1F"/>
    <w:rsid w:val="00F42313"/>
    <w:rsid w:val="00F4235D"/>
    <w:rsid w:val="00F427E3"/>
    <w:rsid w:val="00F42C97"/>
    <w:rsid w:val="00F42E01"/>
    <w:rsid w:val="00F42E38"/>
    <w:rsid w:val="00F42F7D"/>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11E"/>
    <w:rsid w:val="00F46773"/>
    <w:rsid w:val="00F467F7"/>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3E4C"/>
    <w:rsid w:val="00F541E4"/>
    <w:rsid w:val="00F5468E"/>
    <w:rsid w:val="00F54C8A"/>
    <w:rsid w:val="00F552B8"/>
    <w:rsid w:val="00F55954"/>
    <w:rsid w:val="00F55B7D"/>
    <w:rsid w:val="00F55CB3"/>
    <w:rsid w:val="00F55E3E"/>
    <w:rsid w:val="00F55F7D"/>
    <w:rsid w:val="00F56C09"/>
    <w:rsid w:val="00F57853"/>
    <w:rsid w:val="00F57BF1"/>
    <w:rsid w:val="00F602B0"/>
    <w:rsid w:val="00F60493"/>
    <w:rsid w:val="00F60920"/>
    <w:rsid w:val="00F60B4C"/>
    <w:rsid w:val="00F60B7D"/>
    <w:rsid w:val="00F6105E"/>
    <w:rsid w:val="00F616E5"/>
    <w:rsid w:val="00F61736"/>
    <w:rsid w:val="00F61FAC"/>
    <w:rsid w:val="00F6222E"/>
    <w:rsid w:val="00F62268"/>
    <w:rsid w:val="00F62921"/>
    <w:rsid w:val="00F62DE2"/>
    <w:rsid w:val="00F63834"/>
    <w:rsid w:val="00F6383C"/>
    <w:rsid w:val="00F63BFA"/>
    <w:rsid w:val="00F63C13"/>
    <w:rsid w:val="00F63DCA"/>
    <w:rsid w:val="00F6416D"/>
    <w:rsid w:val="00F64357"/>
    <w:rsid w:val="00F64675"/>
    <w:rsid w:val="00F64787"/>
    <w:rsid w:val="00F64788"/>
    <w:rsid w:val="00F64B11"/>
    <w:rsid w:val="00F64D1E"/>
    <w:rsid w:val="00F64EDB"/>
    <w:rsid w:val="00F65982"/>
    <w:rsid w:val="00F65CDC"/>
    <w:rsid w:val="00F660A7"/>
    <w:rsid w:val="00F660E2"/>
    <w:rsid w:val="00F6624F"/>
    <w:rsid w:val="00F663D9"/>
    <w:rsid w:val="00F66717"/>
    <w:rsid w:val="00F669F8"/>
    <w:rsid w:val="00F6747A"/>
    <w:rsid w:val="00F6797F"/>
    <w:rsid w:val="00F67B59"/>
    <w:rsid w:val="00F67E6F"/>
    <w:rsid w:val="00F67FA3"/>
    <w:rsid w:val="00F70006"/>
    <w:rsid w:val="00F705C3"/>
    <w:rsid w:val="00F70725"/>
    <w:rsid w:val="00F707FE"/>
    <w:rsid w:val="00F70DEE"/>
    <w:rsid w:val="00F70E35"/>
    <w:rsid w:val="00F71198"/>
    <w:rsid w:val="00F714D6"/>
    <w:rsid w:val="00F71558"/>
    <w:rsid w:val="00F71865"/>
    <w:rsid w:val="00F71B3A"/>
    <w:rsid w:val="00F71D12"/>
    <w:rsid w:val="00F71D8E"/>
    <w:rsid w:val="00F72203"/>
    <w:rsid w:val="00F728C0"/>
    <w:rsid w:val="00F72A8E"/>
    <w:rsid w:val="00F72C62"/>
    <w:rsid w:val="00F72DCF"/>
    <w:rsid w:val="00F72DF9"/>
    <w:rsid w:val="00F72E46"/>
    <w:rsid w:val="00F73588"/>
    <w:rsid w:val="00F73619"/>
    <w:rsid w:val="00F73EB4"/>
    <w:rsid w:val="00F73F47"/>
    <w:rsid w:val="00F74018"/>
    <w:rsid w:val="00F7414E"/>
    <w:rsid w:val="00F7482E"/>
    <w:rsid w:val="00F749D8"/>
    <w:rsid w:val="00F749EC"/>
    <w:rsid w:val="00F75239"/>
    <w:rsid w:val="00F75274"/>
    <w:rsid w:val="00F75843"/>
    <w:rsid w:val="00F75EFF"/>
    <w:rsid w:val="00F75FBF"/>
    <w:rsid w:val="00F761E8"/>
    <w:rsid w:val="00F766B8"/>
    <w:rsid w:val="00F76744"/>
    <w:rsid w:val="00F76C9B"/>
    <w:rsid w:val="00F76FE5"/>
    <w:rsid w:val="00F77073"/>
    <w:rsid w:val="00F77167"/>
    <w:rsid w:val="00F77302"/>
    <w:rsid w:val="00F77523"/>
    <w:rsid w:val="00F77796"/>
    <w:rsid w:val="00F80204"/>
    <w:rsid w:val="00F80366"/>
    <w:rsid w:val="00F80600"/>
    <w:rsid w:val="00F80723"/>
    <w:rsid w:val="00F807EB"/>
    <w:rsid w:val="00F8095E"/>
    <w:rsid w:val="00F80984"/>
    <w:rsid w:val="00F80C9E"/>
    <w:rsid w:val="00F80F69"/>
    <w:rsid w:val="00F81119"/>
    <w:rsid w:val="00F8141B"/>
    <w:rsid w:val="00F81C53"/>
    <w:rsid w:val="00F81F45"/>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6BB"/>
    <w:rsid w:val="00F8484B"/>
    <w:rsid w:val="00F84897"/>
    <w:rsid w:val="00F84B72"/>
    <w:rsid w:val="00F850FB"/>
    <w:rsid w:val="00F85233"/>
    <w:rsid w:val="00F85C45"/>
    <w:rsid w:val="00F85C9D"/>
    <w:rsid w:val="00F8646C"/>
    <w:rsid w:val="00F86C65"/>
    <w:rsid w:val="00F87011"/>
    <w:rsid w:val="00F87256"/>
    <w:rsid w:val="00F87A60"/>
    <w:rsid w:val="00F87AD3"/>
    <w:rsid w:val="00F87EE7"/>
    <w:rsid w:val="00F905A7"/>
    <w:rsid w:val="00F905D0"/>
    <w:rsid w:val="00F90ACB"/>
    <w:rsid w:val="00F9101F"/>
    <w:rsid w:val="00F915FC"/>
    <w:rsid w:val="00F9179E"/>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73A"/>
    <w:rsid w:val="00F94B80"/>
    <w:rsid w:val="00F94C9A"/>
    <w:rsid w:val="00F94CBD"/>
    <w:rsid w:val="00F94D14"/>
    <w:rsid w:val="00F9503D"/>
    <w:rsid w:val="00F95AFE"/>
    <w:rsid w:val="00F96D06"/>
    <w:rsid w:val="00F96E6E"/>
    <w:rsid w:val="00F97065"/>
    <w:rsid w:val="00F976CC"/>
    <w:rsid w:val="00F97731"/>
    <w:rsid w:val="00F9777A"/>
    <w:rsid w:val="00F97944"/>
    <w:rsid w:val="00F97A8E"/>
    <w:rsid w:val="00F97B74"/>
    <w:rsid w:val="00F97D1E"/>
    <w:rsid w:val="00F97D26"/>
    <w:rsid w:val="00FA08F7"/>
    <w:rsid w:val="00FA127F"/>
    <w:rsid w:val="00FA1295"/>
    <w:rsid w:val="00FA15E8"/>
    <w:rsid w:val="00FA1646"/>
    <w:rsid w:val="00FA1D48"/>
    <w:rsid w:val="00FA1E2F"/>
    <w:rsid w:val="00FA2416"/>
    <w:rsid w:val="00FA2543"/>
    <w:rsid w:val="00FA2823"/>
    <w:rsid w:val="00FA2926"/>
    <w:rsid w:val="00FA31E7"/>
    <w:rsid w:val="00FA324A"/>
    <w:rsid w:val="00FA338A"/>
    <w:rsid w:val="00FA33FA"/>
    <w:rsid w:val="00FA38F0"/>
    <w:rsid w:val="00FA3C90"/>
    <w:rsid w:val="00FA441D"/>
    <w:rsid w:val="00FA46FF"/>
    <w:rsid w:val="00FA4C0A"/>
    <w:rsid w:val="00FA4CCE"/>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150"/>
    <w:rsid w:val="00FB49BD"/>
    <w:rsid w:val="00FB4B09"/>
    <w:rsid w:val="00FB4B9C"/>
    <w:rsid w:val="00FB4C32"/>
    <w:rsid w:val="00FB4D40"/>
    <w:rsid w:val="00FB5043"/>
    <w:rsid w:val="00FB5542"/>
    <w:rsid w:val="00FB5C06"/>
    <w:rsid w:val="00FB5CF5"/>
    <w:rsid w:val="00FB5F71"/>
    <w:rsid w:val="00FB63FE"/>
    <w:rsid w:val="00FB6866"/>
    <w:rsid w:val="00FB6918"/>
    <w:rsid w:val="00FB6B30"/>
    <w:rsid w:val="00FB6B37"/>
    <w:rsid w:val="00FB6C6D"/>
    <w:rsid w:val="00FB6CAD"/>
    <w:rsid w:val="00FB767F"/>
    <w:rsid w:val="00FB7797"/>
    <w:rsid w:val="00FB7941"/>
    <w:rsid w:val="00FB7ABE"/>
    <w:rsid w:val="00FB7F54"/>
    <w:rsid w:val="00FC02FC"/>
    <w:rsid w:val="00FC0F56"/>
    <w:rsid w:val="00FC10AB"/>
    <w:rsid w:val="00FC165F"/>
    <w:rsid w:val="00FC19E0"/>
    <w:rsid w:val="00FC1CEA"/>
    <w:rsid w:val="00FC27AF"/>
    <w:rsid w:val="00FC2D0E"/>
    <w:rsid w:val="00FC3A9A"/>
    <w:rsid w:val="00FC3DBE"/>
    <w:rsid w:val="00FC3F07"/>
    <w:rsid w:val="00FC4186"/>
    <w:rsid w:val="00FC4187"/>
    <w:rsid w:val="00FC45A0"/>
    <w:rsid w:val="00FC488D"/>
    <w:rsid w:val="00FC4DF0"/>
    <w:rsid w:val="00FC50CD"/>
    <w:rsid w:val="00FC54C0"/>
    <w:rsid w:val="00FC5E94"/>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55F"/>
    <w:rsid w:val="00FD27FC"/>
    <w:rsid w:val="00FD2C42"/>
    <w:rsid w:val="00FD2EC3"/>
    <w:rsid w:val="00FD3495"/>
    <w:rsid w:val="00FD37B4"/>
    <w:rsid w:val="00FD3AB5"/>
    <w:rsid w:val="00FD3B7E"/>
    <w:rsid w:val="00FD3BC6"/>
    <w:rsid w:val="00FD3EC3"/>
    <w:rsid w:val="00FD425B"/>
    <w:rsid w:val="00FD4A11"/>
    <w:rsid w:val="00FD4DD5"/>
    <w:rsid w:val="00FD4E1E"/>
    <w:rsid w:val="00FD537E"/>
    <w:rsid w:val="00FD5386"/>
    <w:rsid w:val="00FD5394"/>
    <w:rsid w:val="00FD53BE"/>
    <w:rsid w:val="00FD5D3B"/>
    <w:rsid w:val="00FD6371"/>
    <w:rsid w:val="00FD6708"/>
    <w:rsid w:val="00FD6FBC"/>
    <w:rsid w:val="00FD78A4"/>
    <w:rsid w:val="00FD7B98"/>
    <w:rsid w:val="00FE00C6"/>
    <w:rsid w:val="00FE0327"/>
    <w:rsid w:val="00FE0725"/>
    <w:rsid w:val="00FE08A4"/>
    <w:rsid w:val="00FE0A1A"/>
    <w:rsid w:val="00FE0BD0"/>
    <w:rsid w:val="00FE1240"/>
    <w:rsid w:val="00FE131C"/>
    <w:rsid w:val="00FE14C3"/>
    <w:rsid w:val="00FE1784"/>
    <w:rsid w:val="00FE18D3"/>
    <w:rsid w:val="00FE1A9D"/>
    <w:rsid w:val="00FE1AF4"/>
    <w:rsid w:val="00FE25FC"/>
    <w:rsid w:val="00FE2A4B"/>
    <w:rsid w:val="00FE2D50"/>
    <w:rsid w:val="00FE2F87"/>
    <w:rsid w:val="00FE3A2C"/>
    <w:rsid w:val="00FE3D50"/>
    <w:rsid w:val="00FE3D94"/>
    <w:rsid w:val="00FE4DAC"/>
    <w:rsid w:val="00FE4EC9"/>
    <w:rsid w:val="00FE5396"/>
    <w:rsid w:val="00FE54C1"/>
    <w:rsid w:val="00FE5643"/>
    <w:rsid w:val="00FE5727"/>
    <w:rsid w:val="00FE5E1E"/>
    <w:rsid w:val="00FE5EF4"/>
    <w:rsid w:val="00FE5F02"/>
    <w:rsid w:val="00FE5F32"/>
    <w:rsid w:val="00FE64C7"/>
    <w:rsid w:val="00FE6573"/>
    <w:rsid w:val="00FE66A6"/>
    <w:rsid w:val="00FE66F2"/>
    <w:rsid w:val="00FE6764"/>
    <w:rsid w:val="00FE6F49"/>
    <w:rsid w:val="00FE72C1"/>
    <w:rsid w:val="00FE750B"/>
    <w:rsid w:val="00FE75BC"/>
    <w:rsid w:val="00FE7A6D"/>
    <w:rsid w:val="00FE7AB5"/>
    <w:rsid w:val="00FF0252"/>
    <w:rsid w:val="00FF0C84"/>
    <w:rsid w:val="00FF0E85"/>
    <w:rsid w:val="00FF0FD0"/>
    <w:rsid w:val="00FF106F"/>
    <w:rsid w:val="00FF1104"/>
    <w:rsid w:val="00FF112D"/>
    <w:rsid w:val="00FF14BE"/>
    <w:rsid w:val="00FF1610"/>
    <w:rsid w:val="00FF18CC"/>
    <w:rsid w:val="00FF1F92"/>
    <w:rsid w:val="00FF1FAD"/>
    <w:rsid w:val="00FF20BA"/>
    <w:rsid w:val="00FF2425"/>
    <w:rsid w:val="00FF2580"/>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 w:val="215D1021"/>
    <w:rsid w:val="587000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E22ECC"/>
  <w15:docId w15:val="{2FD0B471-ED35-482C-969D-BB809EE89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20"/>
    </w:pPr>
    <w:rPr>
      <w:szCs w:val="24"/>
      <w:lang w:eastAsia="en-US"/>
    </w:rPr>
  </w:style>
  <w:style w:type="paragraph" w:styleId="1">
    <w:name w:val="heading 1"/>
    <w:basedOn w:val="a"/>
    <w:next w:val="a0"/>
    <w:link w:val="10"/>
    <w:qFormat/>
    <w:pPr>
      <w:keepNext/>
      <w:spacing w:before="120"/>
      <w:outlineLvl w:val="0"/>
    </w:pPr>
    <w:rPr>
      <w:rFonts w:ascii="Arial"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jc w:val="both"/>
    </w:pPr>
    <w:rPr>
      <w:rFonts w:eastAsia="MS Mincho"/>
    </w:rPr>
  </w:style>
  <w:style w:type="paragraph" w:styleId="31">
    <w:name w:val="List 3"/>
    <w:basedOn w:val="a"/>
    <w:semiHidden/>
    <w:unhideWhenUsed/>
    <w:pPr>
      <w:ind w:leftChars="400" w:left="100" w:hangingChars="200" w:hanging="200"/>
      <w:contextualSpacing/>
    </w:pPr>
  </w:style>
  <w:style w:type="paragraph" w:styleId="a5">
    <w:name w:val="caption"/>
    <w:basedOn w:val="a"/>
    <w:next w:val="a"/>
    <w:link w:val="a6"/>
    <w:uiPriority w:val="99"/>
    <w:qFormat/>
    <w:pPr>
      <w:overflowPunct w:val="0"/>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a9"/>
    <w:uiPriority w:val="99"/>
    <w:qFormat/>
  </w:style>
  <w:style w:type="paragraph" w:styleId="2">
    <w:name w:val="List 2"/>
    <w:basedOn w:val="aa"/>
    <w:qFormat/>
    <w:pPr>
      <w:numPr>
        <w:numId w:val="1"/>
      </w:numPr>
      <w:spacing w:before="180"/>
    </w:pPr>
    <w:rPr>
      <w:rFonts w:ascii="Arial" w:hAnsi="Arial"/>
      <w:sz w:val="22"/>
      <w:szCs w:val="20"/>
    </w:rPr>
  </w:style>
  <w:style w:type="paragraph" w:styleId="aa">
    <w:name w:val="List"/>
    <w:basedOn w:val="a"/>
    <w:qFormat/>
    <w:pPr>
      <w:ind w:left="283" w:hanging="283"/>
    </w:p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style>
  <w:style w:type="paragraph" w:styleId="ab">
    <w:name w:val="Balloon Text"/>
    <w:basedOn w:val="a"/>
    <w:semiHidden/>
    <w:qFormat/>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header"/>
    <w:basedOn w:val="a"/>
    <w:link w:val="ae"/>
    <w:qFormat/>
    <w:pPr>
      <w:tabs>
        <w:tab w:val="center" w:pos="4536"/>
        <w:tab w:val="right" w:pos="9072"/>
      </w:tabs>
    </w:pPr>
    <w:rPr>
      <w:rFonts w:ascii="Arial" w:eastAsia="MS Mincho" w:hAnsi="Arial"/>
      <w:b/>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f">
    <w:name w:val="Normal (Web)"/>
    <w:basedOn w:val="a"/>
    <w:uiPriority w:val="99"/>
    <w:unhideWhenUsed/>
    <w:qFormat/>
    <w:pPr>
      <w:spacing w:before="100" w:beforeAutospacing="1" w:after="100" w:afterAutospacing="1"/>
    </w:pPr>
    <w:rPr>
      <w:rFonts w:ascii="宋体" w:hAnsi="宋体" w:cs="宋体"/>
      <w:sz w:val="24"/>
      <w:lang w:eastAsia="zh-CN"/>
    </w:rPr>
  </w:style>
  <w:style w:type="paragraph" w:styleId="af0">
    <w:name w:val="annotation subject"/>
    <w:basedOn w:val="a8"/>
    <w:next w:val="a8"/>
    <w:semiHidden/>
    <w:qFormat/>
    <w:rPr>
      <w:b/>
      <w:bCs/>
    </w:rPr>
  </w:style>
  <w:style w:type="table" w:styleId="af1">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character" w:styleId="af3">
    <w:name w:val="annotation reference"/>
    <w:qFormat/>
    <w:rPr>
      <w:sz w:val="21"/>
      <w:szCs w:val="21"/>
    </w:rPr>
  </w:style>
  <w:style w:type="character" w:customStyle="1" w:styleId="a6">
    <w:name w:val="题注 字符"/>
    <w:link w:val="a5"/>
    <w:uiPriority w:val="99"/>
    <w:qFormat/>
    <w:rPr>
      <w:lang w:val="en-GB" w:eastAsia="en-US" w:bidi="ar-SA"/>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
    <w:rPr>
      <w:rFonts w:ascii="Times" w:hAnsi="Times"/>
      <w:sz w:val="22"/>
      <w:szCs w:val="20"/>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link w:val="ad"/>
    <w:rPr>
      <w:rFonts w:ascii="Arial" w:eastAsia="MS Mincho" w:hAnsi="Arial"/>
      <w:b/>
      <w:szCs w:val="24"/>
      <w:lang w:val="en-US" w:eastAsia="en-US" w:bidi="ar-SA"/>
    </w:rPr>
  </w:style>
  <w:style w:type="character" w:customStyle="1" w:styleId="btChar">
    <w:name w:val="bt Char"/>
    <w:rPr>
      <w:rFonts w:ascii="Arial" w:eastAsia="MS Mincho" w:hAnsi="Arial" w:cs="Arial"/>
      <w:color w:val="0000FF"/>
      <w:kern w:val="2"/>
      <w:szCs w:val="24"/>
      <w:lang w:val="en-US" w:eastAsia="en-US" w:bidi="ar-SA"/>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style>
  <w:style w:type="paragraph" w:customStyle="1" w:styleId="ecxmsobodytext">
    <w:name w:val="ecxmsobodytext"/>
    <w:basedOn w:val="a"/>
    <w:qFormat/>
    <w:pPr>
      <w:spacing w:before="100" w:beforeAutospacing="1" w:after="100" w:afterAutospacing="1"/>
    </w:pPr>
    <w:rPr>
      <w:rFonts w:ascii="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hAnsi="宋体" w:cs="宋体"/>
      <w:sz w:val="24"/>
      <w:lang w:eastAsia="zh-CN"/>
    </w:rPr>
  </w:style>
  <w:style w:type="paragraph" w:styleId="af4">
    <w:name w:val="List Paragraph"/>
    <w:basedOn w:val="a"/>
    <w:link w:val="af5"/>
    <w:uiPriority w:val="34"/>
    <w:qFormat/>
    <w:pPr>
      <w:widowControl w:val="0"/>
      <w:ind w:firstLineChars="200" w:firstLine="420"/>
      <w:jc w:val="both"/>
    </w:pPr>
    <w:rPr>
      <w:rFonts w:ascii="Calibri"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rPr>
      <w:rFonts w:eastAsia="Times New Roman"/>
      <w:szCs w:val="24"/>
      <w:lang w:eastAsia="en-US"/>
    </w:rPr>
  </w:style>
  <w:style w:type="paragraph" w:customStyle="1" w:styleId="Proposal">
    <w:name w:val="Proposal"/>
    <w:basedOn w:val="a"/>
    <w:link w:val="ProposalChar"/>
    <w:qFormat/>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Pr>
      <w:rFonts w:eastAsia="Malgun Gothic" w:cs="Batang"/>
      <w:lang w:val="en-GB" w:eastAsia="ko-KR"/>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rPr>
      <w:rFonts w:ascii="Arial" w:hAnsi="Arial" w:cs="Arial"/>
      <w:b/>
      <w:bCs/>
      <w:kern w:val="32"/>
      <w:sz w:val="28"/>
      <w:szCs w:val="32"/>
    </w:rPr>
  </w:style>
  <w:style w:type="character" w:customStyle="1" w:styleId="af5">
    <w:name w:val="列表段落 字符"/>
    <w:link w:val="af4"/>
    <w:uiPriority w:val="34"/>
    <w:qFormat/>
    <w:rPr>
      <w:rFonts w:ascii="Calibri" w:hAnsi="Calibri"/>
      <w:kern w:val="2"/>
      <w:sz w:val="21"/>
      <w:szCs w:val="22"/>
    </w:rPr>
  </w:style>
  <w:style w:type="paragraph" w:customStyle="1" w:styleId="Agreement">
    <w:name w:val="Agreement"/>
    <w:basedOn w:val="a"/>
    <w:next w:val="Doc-text2"/>
    <w:qFormat/>
    <w:pPr>
      <w:numPr>
        <w:numId w:val="3"/>
      </w:numPr>
      <w:spacing w:before="60"/>
    </w:pPr>
    <w:rPr>
      <w:rFonts w:ascii="Arial" w:eastAsia="Yu Gothic" w:hAnsi="Arial" w:cs="Calibri"/>
      <w:b/>
      <w:szCs w:val="22"/>
      <w:lang w:val="en-GB" w:eastAsia="ja-JP"/>
    </w:rPr>
  </w:style>
  <w:style w:type="character" w:customStyle="1" w:styleId="B1Zchn">
    <w:name w:val="B1 Zchn"/>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rPr>
      <w:rFonts w:ascii="Arial" w:eastAsiaTheme="minorEastAsia" w:hAnsi="Arial"/>
      <w:b/>
      <w:bCs/>
      <w:lang w:val="en-GB"/>
    </w:rPr>
  </w:style>
  <w:style w:type="character" w:customStyle="1" w:styleId="a9">
    <w:name w:val="批注文字 字符"/>
    <w:basedOn w:val="a1"/>
    <w:link w:val="a8"/>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12">
    <w:name w:val="明显强调1"/>
    <w:uiPriority w:val="21"/>
    <w:qFormat/>
    <w:rPr>
      <w:i/>
      <w:iCs/>
      <w:color w:val="4472C4"/>
    </w:rPr>
  </w:style>
  <w:style w:type="paragraph" w:customStyle="1" w:styleId="Observation">
    <w:name w:val="Observation"/>
    <w:basedOn w:val="a"/>
    <w:link w:val="ObservationChar"/>
    <w:qFormat/>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 w:type="table" w:customStyle="1" w:styleId="13">
    <w:name w:val="网格型浅色1"/>
    <w:basedOn w:val="a2"/>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41">
    <w:name w:val="无格式表格 41"/>
    <w:basedOn w:val="a2"/>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4">
    <w:name w:val="正文1"/>
    <w:pPr>
      <w:jc w:val="both"/>
    </w:pPr>
    <w:rPr>
      <w:kern w:val="2"/>
      <w:sz w:val="21"/>
      <w:szCs w:val="21"/>
    </w:rPr>
  </w:style>
  <w:style w:type="character" w:customStyle="1" w:styleId="15">
    <w:name w:val="15"/>
    <w:basedOn w:val="a1"/>
    <w:rPr>
      <w:rFonts w:ascii="Times New Roman" w:hAnsi="Times New Roman" w:cs="Times New Roman" w:hint="default"/>
      <w:sz w:val="21"/>
      <w:szCs w:val="21"/>
    </w:rPr>
  </w:style>
  <w:style w:type="character" w:customStyle="1" w:styleId="TAHCar">
    <w:name w:val="TAH Car"/>
    <w:link w:val="TAH"/>
    <w:qFormat/>
    <w:locked/>
    <w:rPr>
      <w:rFonts w:ascii="Arial" w:hAnsi="Arial"/>
      <w:b/>
      <w:sz w:val="18"/>
      <w:lang w:val="en-GB" w:eastAsia="en-US"/>
    </w:rPr>
  </w:style>
  <w:style w:type="character" w:customStyle="1" w:styleId="TALChar">
    <w:name w:val="TAL Char"/>
    <w:rPr>
      <w:rFonts w:ascii="Arial" w:hAnsi="Arial"/>
      <w:sz w:val="18"/>
      <w:lang w:val="en-GB" w:eastAsia="zh-CN"/>
    </w:rPr>
  </w:style>
  <w:style w:type="character" w:customStyle="1" w:styleId="TACChar">
    <w:name w:val="TAC Char"/>
    <w:link w:val="TAC"/>
    <w:qFormat/>
    <w:locked/>
    <w:rPr>
      <w:rFonts w:ascii="Arial" w:hAnsi="Arial"/>
      <w:sz w:val="18"/>
      <w:lang w:val="en-GB" w:eastAsia="en-GB"/>
    </w:rPr>
  </w:style>
  <w:style w:type="character" w:customStyle="1" w:styleId="TFChar">
    <w:name w:val="TF Char"/>
    <w:link w:val="TF"/>
    <w:qFormat/>
    <w:rPr>
      <w:rFonts w:ascii="Arial" w:hAnsi="Arial"/>
      <w:b/>
      <w:lang w:val="en-GB" w:eastAsia="en-US"/>
    </w:rPr>
  </w:style>
  <w:style w:type="character" w:customStyle="1" w:styleId="NOZchn">
    <w:name w:val="NO Zchn"/>
    <w:qFormat/>
    <w:rPr>
      <w:lang w:val="en-GB" w:eastAsia="zh-CN"/>
    </w:rPr>
  </w:style>
  <w:style w:type="paragraph" w:customStyle="1" w:styleId="EditorsNote">
    <w:name w:val="Editor's Note"/>
    <w:basedOn w:val="a"/>
    <w:link w:val="EditorsNoteChar"/>
    <w:qFormat/>
    <w:pPr>
      <w:keepLines/>
      <w:spacing w:after="180"/>
      <w:ind w:left="1560" w:hanging="1276"/>
    </w:pPr>
    <w:rPr>
      <w:rFonts w:eastAsiaTheme="minorEastAsia"/>
      <w:color w:val="FF0000"/>
      <w:szCs w:val="20"/>
      <w:lang w:val="en-GB"/>
    </w:rPr>
  </w:style>
  <w:style w:type="character" w:customStyle="1" w:styleId="EditorsNoteChar">
    <w:name w:val="Editor's Note Char"/>
    <w:link w:val="EditorsNote"/>
    <w:rPr>
      <w:rFonts w:eastAsiaTheme="minorEastAsia"/>
      <w:color w:val="FF0000"/>
      <w:lang w:val="en-GB" w:eastAsia="en-US"/>
    </w:rPr>
  </w:style>
  <w:style w:type="paragraph" w:customStyle="1" w:styleId="16">
    <w:name w:val="列表段落1"/>
    <w:basedOn w:val="a"/>
    <w:pPr>
      <w:widowControl w:val="0"/>
      <w:spacing w:before="100" w:beforeAutospacing="1"/>
      <w:ind w:firstLineChars="200" w:firstLine="420"/>
      <w:jc w:val="both"/>
    </w:pPr>
    <w:rPr>
      <w:rFonts w:ascii="Calibri" w:hAnsi="Calibri"/>
      <w:kern w:val="2"/>
      <w:sz w:val="21"/>
      <w:szCs w:val="21"/>
      <w:lang w:eastAsia="zh-CN"/>
    </w:rPr>
  </w:style>
  <w:style w:type="character" w:customStyle="1" w:styleId="ObservationChar">
    <w:name w:val="Observation Char"/>
    <w:link w:val="Observation"/>
    <w:rsid w:val="00C2605C"/>
    <w:rPr>
      <w:rFonts w:ascii="Arial" w:eastAsia="Times New Roman" w:hAnsi="Arial"/>
      <w:b/>
      <w:bCs/>
      <w:lang w:val="en-GB" w:eastAsia="ja-JP"/>
    </w:rPr>
  </w:style>
  <w:style w:type="paragraph" w:styleId="af6">
    <w:name w:val="Revision"/>
    <w:hidden/>
    <w:uiPriority w:val="99"/>
    <w:semiHidden/>
    <w:rsid w:val="003E1C42"/>
    <w:pPr>
      <w:spacing w:after="0" w:line="240" w:lineRule="auto"/>
    </w:pPr>
    <w:rPr>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995897">
      <w:bodyDiv w:val="1"/>
      <w:marLeft w:val="0"/>
      <w:marRight w:val="0"/>
      <w:marTop w:val="0"/>
      <w:marBottom w:val="0"/>
      <w:divBdr>
        <w:top w:val="none" w:sz="0" w:space="0" w:color="auto"/>
        <w:left w:val="none" w:sz="0" w:space="0" w:color="auto"/>
        <w:bottom w:val="none" w:sz="0" w:space="0" w:color="auto"/>
        <w:right w:val="none" w:sz="0" w:space="0" w:color="auto"/>
      </w:divBdr>
    </w:div>
    <w:div w:id="915751840">
      <w:bodyDiv w:val="1"/>
      <w:marLeft w:val="0"/>
      <w:marRight w:val="0"/>
      <w:marTop w:val="0"/>
      <w:marBottom w:val="0"/>
      <w:divBdr>
        <w:top w:val="none" w:sz="0" w:space="0" w:color="auto"/>
        <w:left w:val="none" w:sz="0" w:space="0" w:color="auto"/>
        <w:bottom w:val="none" w:sz="0" w:space="0" w:color="auto"/>
        <w:right w:val="none" w:sz="0" w:space="0" w:color="auto"/>
      </w:divBdr>
    </w:div>
    <w:div w:id="1380015605">
      <w:bodyDiv w:val="1"/>
      <w:marLeft w:val="0"/>
      <w:marRight w:val="0"/>
      <w:marTop w:val="0"/>
      <w:marBottom w:val="0"/>
      <w:divBdr>
        <w:top w:val="none" w:sz="0" w:space="0" w:color="auto"/>
        <w:left w:val="none" w:sz="0" w:space="0" w:color="auto"/>
        <w:bottom w:val="none" w:sz="0" w:space="0" w:color="auto"/>
        <w:right w:val="none" w:sz="0" w:space="0" w:color="auto"/>
      </w:divBdr>
    </w:div>
    <w:div w:id="16505965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4261B0-78BF-48FD-969B-E723526E2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5704</TotalTime>
  <Pages>1</Pages>
  <Words>3557</Words>
  <Characters>20280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vivo(Qian)</cp:lastModifiedBy>
  <cp:revision>884</cp:revision>
  <cp:lastPrinted>2020-07-22T11:45:00Z</cp:lastPrinted>
  <dcterms:created xsi:type="dcterms:W3CDTF">2020-10-21T06:49:00Z</dcterms:created>
  <dcterms:modified xsi:type="dcterms:W3CDTF">2021-08-06T06:15:00Z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