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B2FB6" w14:textId="59C38412" w:rsidR="0026071C" w:rsidRPr="00D470D3" w:rsidRDefault="00EC4267" w:rsidP="0026071C">
      <w:pPr>
        <w:widowControl w:val="0"/>
        <w:tabs>
          <w:tab w:val="right" w:pos="9639"/>
        </w:tabs>
        <w:spacing w:after="0"/>
        <w:rPr>
          <w:rFonts w:cs="Arial"/>
          <w:b/>
          <w:bCs/>
          <w:i/>
          <w:sz w:val="24"/>
          <w:szCs w:val="24"/>
        </w:rPr>
      </w:pPr>
      <w:bookmarkStart w:id="0" w:name="Title"/>
      <w:bookmarkStart w:id="1" w:name="DocumentFor"/>
      <w:bookmarkStart w:id="2" w:name="OLE_LINK541"/>
      <w:bookmarkStart w:id="3" w:name="OLE_LINK542"/>
      <w:bookmarkStart w:id="4" w:name="_GoBack"/>
      <w:bookmarkEnd w:id="0"/>
      <w:bookmarkEnd w:id="1"/>
      <w:bookmarkEnd w:id="4"/>
      <w:r w:rsidRPr="00D470D3">
        <w:rPr>
          <w:rFonts w:cs="Arial"/>
          <w:b/>
          <w:noProof/>
          <w:sz w:val="24"/>
          <w:szCs w:val="24"/>
        </w:rPr>
        <w:t>3GPP TSG RAN WG2#115-e</w:t>
      </w:r>
      <w:r w:rsidR="0026071C" w:rsidRPr="00D470D3">
        <w:rPr>
          <w:rFonts w:eastAsia="Times New Roman" w:cs="Arial"/>
          <w:b/>
          <w:bCs/>
          <w:sz w:val="24"/>
          <w:szCs w:val="24"/>
          <w:lang w:eastAsia="ja-JP"/>
        </w:rPr>
        <w:tab/>
      </w:r>
      <w:r w:rsidR="00231E6C" w:rsidRPr="008438C5">
        <w:rPr>
          <w:sz w:val="24"/>
          <w:szCs w:val="24"/>
        </w:rPr>
        <w:t>R2-2107387</w:t>
      </w:r>
    </w:p>
    <w:p w14:paraId="68E8E23F" w14:textId="7A832F9E" w:rsidR="00C42F58" w:rsidRPr="00D470D3" w:rsidRDefault="00EC4267" w:rsidP="00C42F58">
      <w:pPr>
        <w:widowControl w:val="0"/>
        <w:tabs>
          <w:tab w:val="right" w:pos="9639"/>
        </w:tabs>
        <w:spacing w:after="0"/>
        <w:rPr>
          <w:rFonts w:eastAsia="Times New Roman" w:cs="Arial"/>
          <w:b/>
          <w:bCs/>
          <w:sz w:val="24"/>
          <w:szCs w:val="24"/>
          <w:lang w:eastAsia="ja-JP"/>
        </w:rPr>
      </w:pPr>
      <w:r w:rsidRPr="00D470D3">
        <w:rPr>
          <w:rFonts w:cs="Arial"/>
          <w:b/>
          <w:noProof/>
          <w:sz w:val="24"/>
          <w:szCs w:val="24"/>
        </w:rPr>
        <w:t>E-Meeting, 9th - 27th August, 2021</w:t>
      </w:r>
    </w:p>
    <w:p w14:paraId="7E2353E0" w14:textId="77777777" w:rsidR="00C42F58" w:rsidRPr="00D470D3" w:rsidRDefault="00C42F58" w:rsidP="0026071C">
      <w:pPr>
        <w:tabs>
          <w:tab w:val="right" w:pos="9639"/>
        </w:tabs>
        <w:spacing w:after="0"/>
        <w:rPr>
          <w:rFonts w:cs="Arial"/>
          <w:b/>
          <w:sz w:val="24"/>
        </w:rPr>
      </w:pPr>
    </w:p>
    <w:p w14:paraId="2105055E" w14:textId="2F7B035B" w:rsidR="00593F0D" w:rsidRPr="00D470D3" w:rsidRDefault="00593F0D" w:rsidP="00593F0D">
      <w:pPr>
        <w:pStyle w:val="3GPPHeader"/>
        <w:rPr>
          <w:rFonts w:cs="Arial"/>
        </w:rPr>
      </w:pPr>
      <w:r w:rsidRPr="00D470D3">
        <w:rPr>
          <w:rFonts w:cs="Arial"/>
        </w:rPr>
        <w:t>Agenda Item:</w:t>
      </w:r>
      <w:r w:rsidRPr="00D470D3">
        <w:rPr>
          <w:rFonts w:cs="Arial"/>
        </w:rPr>
        <w:tab/>
      </w:r>
      <w:r w:rsidR="000B6E5F" w:rsidRPr="00D470D3">
        <w:rPr>
          <w:rFonts w:cs="Arial"/>
          <w:noProof/>
        </w:rPr>
        <w:t>8.1.2.1</w:t>
      </w:r>
    </w:p>
    <w:p w14:paraId="58ABB4A0" w14:textId="3CABC9E6" w:rsidR="00593F0D" w:rsidRPr="00D470D3" w:rsidRDefault="00A17AA0" w:rsidP="00593F0D">
      <w:pPr>
        <w:pStyle w:val="3GPPHeader"/>
        <w:spacing w:after="160"/>
        <w:rPr>
          <w:rFonts w:eastAsia="Malgun Gothic" w:cs="Arial"/>
        </w:rPr>
      </w:pPr>
      <w:r w:rsidRPr="00D470D3">
        <w:rPr>
          <w:rFonts w:cs="Arial"/>
        </w:rPr>
        <w:t xml:space="preserve">Source:    </w:t>
      </w:r>
      <w:r w:rsidR="00593F0D" w:rsidRPr="00D470D3">
        <w:rPr>
          <w:rFonts w:cs="Arial"/>
          <w:b w:val="0"/>
        </w:rPr>
        <w:t>TCL Communication</w:t>
      </w:r>
      <w:r w:rsidR="00860F0F" w:rsidRPr="00D470D3">
        <w:rPr>
          <w:rFonts w:cs="Arial"/>
          <w:b w:val="0"/>
        </w:rPr>
        <w:t xml:space="preserve"> Ltd</w:t>
      </w:r>
      <w:r w:rsidR="00593F0D" w:rsidRPr="00D470D3">
        <w:rPr>
          <w:rFonts w:cs="Arial"/>
          <w:b w:val="0"/>
        </w:rPr>
        <w:t>.</w:t>
      </w:r>
    </w:p>
    <w:p w14:paraId="4E3D30EC" w14:textId="73C2CB49" w:rsidR="00593F0D" w:rsidRPr="00AB2993" w:rsidRDefault="00593F0D" w:rsidP="00593F0D">
      <w:pPr>
        <w:pStyle w:val="3GPPHeader"/>
        <w:spacing w:after="200"/>
        <w:rPr>
          <w:rFonts w:ascii="Arial Narrow" w:hAnsi="Arial Narrow" w:cs="Arial"/>
        </w:rPr>
      </w:pPr>
      <w:r w:rsidRPr="00D470D3">
        <w:rPr>
          <w:rFonts w:cs="Arial"/>
        </w:rPr>
        <w:t xml:space="preserve">Title:        </w:t>
      </w:r>
      <w:r w:rsidR="008130EE" w:rsidRPr="00AB2993">
        <w:rPr>
          <w:rFonts w:ascii="Arial Narrow" w:hAnsi="Arial Narrow" w:cs="Arial"/>
        </w:rPr>
        <w:t>Discussion</w:t>
      </w:r>
      <w:r w:rsidR="00D066CB" w:rsidRPr="00AB2993">
        <w:rPr>
          <w:rFonts w:ascii="Arial Narrow" w:hAnsi="Arial Narrow" w:cs="Arial"/>
        </w:rPr>
        <w:t xml:space="preserve"> on Service Continuity</w:t>
      </w:r>
      <w:r w:rsidR="00FB09E7" w:rsidRPr="00AB2993">
        <w:rPr>
          <w:rFonts w:ascii="Arial Narrow" w:hAnsi="Arial Narrow" w:cs="Arial"/>
        </w:rPr>
        <w:t xml:space="preserve"> Support</w:t>
      </w:r>
      <w:r w:rsidR="00D066CB" w:rsidRPr="00AB2993">
        <w:rPr>
          <w:rFonts w:ascii="Arial Narrow" w:hAnsi="Arial Narrow" w:cs="Arial"/>
        </w:rPr>
        <w:t xml:space="preserve"> for</w:t>
      </w:r>
      <w:r w:rsidR="00FB09E7" w:rsidRPr="00AB2993">
        <w:rPr>
          <w:rFonts w:ascii="Arial Narrow" w:hAnsi="Arial Narrow" w:cs="Arial"/>
        </w:rPr>
        <w:t xml:space="preserve"> NR</w:t>
      </w:r>
      <w:r w:rsidR="00D066CB" w:rsidRPr="00AB2993">
        <w:rPr>
          <w:rFonts w:ascii="Arial Narrow" w:hAnsi="Arial Narrow" w:cs="Arial"/>
        </w:rPr>
        <w:t xml:space="preserve"> </w:t>
      </w:r>
      <w:r w:rsidR="00FB09E7" w:rsidRPr="00AB2993">
        <w:rPr>
          <w:rFonts w:ascii="Arial Narrow" w:hAnsi="Arial Narrow" w:cs="Arial"/>
        </w:rPr>
        <w:t xml:space="preserve">MBS </w:t>
      </w:r>
    </w:p>
    <w:p w14:paraId="1C8A9C90" w14:textId="67898355" w:rsidR="00593F0D" w:rsidRPr="00D470D3" w:rsidRDefault="00593F0D" w:rsidP="00593F0D">
      <w:pPr>
        <w:pStyle w:val="3GPPHeader"/>
        <w:rPr>
          <w:rFonts w:cs="Arial"/>
        </w:rPr>
      </w:pPr>
      <w:r w:rsidRPr="00D470D3">
        <w:rPr>
          <w:rFonts w:cs="Arial"/>
        </w:rPr>
        <w:t>Document for:</w:t>
      </w:r>
      <w:r w:rsidRPr="00D470D3">
        <w:rPr>
          <w:rFonts w:cs="Arial"/>
        </w:rPr>
        <w:tab/>
      </w:r>
      <w:r w:rsidRPr="00D470D3">
        <w:rPr>
          <w:rFonts w:cs="Arial"/>
          <w:b w:val="0"/>
        </w:rPr>
        <w:t xml:space="preserve">Discussion </w:t>
      </w:r>
      <w:r w:rsidR="00284B96" w:rsidRPr="00D470D3">
        <w:rPr>
          <w:rFonts w:cs="Arial"/>
          <w:b w:val="0"/>
        </w:rPr>
        <w:t>&amp; decision</w:t>
      </w:r>
    </w:p>
    <w:bookmarkEnd w:id="2"/>
    <w:bookmarkEnd w:id="3"/>
    <w:p w14:paraId="0CA4F717" w14:textId="0AFF60FA" w:rsidR="00593F0D" w:rsidRPr="00D470D3" w:rsidRDefault="00593F0D" w:rsidP="00DD02F0">
      <w:pPr>
        <w:pStyle w:val="Heading1"/>
        <w:keepNext w:val="0"/>
        <w:keepLines w:val="0"/>
        <w:widowControl w:val="0"/>
        <w:tabs>
          <w:tab w:val="clear" w:pos="432"/>
        </w:tabs>
        <w:ind w:left="431" w:hanging="431"/>
        <w:textAlignment w:val="auto"/>
        <w:rPr>
          <w:rFonts w:cs="Arial"/>
          <w:lang w:val="en-US"/>
        </w:rPr>
      </w:pPr>
      <w:r w:rsidRPr="00D470D3">
        <w:rPr>
          <w:rFonts w:cs="Arial"/>
          <w:lang w:val="en-US"/>
        </w:rPr>
        <w:t>Introduction</w:t>
      </w:r>
    </w:p>
    <w:p w14:paraId="49F7DCD1" w14:textId="2C0AC6FB" w:rsidR="00D313FE" w:rsidRPr="0099577C" w:rsidRDefault="00440CB7" w:rsidP="000254B3">
      <w:pPr>
        <w:ind w:right="115"/>
        <w:rPr>
          <w:rFonts w:cs="Arial"/>
          <w:color w:val="000000"/>
        </w:rPr>
      </w:pPr>
      <w:r w:rsidRPr="0099577C">
        <w:rPr>
          <w:rFonts w:cs="Arial"/>
        </w:rPr>
        <w:t xml:space="preserve">   During</w:t>
      </w:r>
      <w:r w:rsidR="00E96DB3" w:rsidRPr="0099577C">
        <w:rPr>
          <w:rFonts w:cs="Arial"/>
        </w:rPr>
        <w:t xml:space="preserve"> RAN Meeting #88-</w:t>
      </w:r>
      <w:r w:rsidR="000254B3" w:rsidRPr="0099577C">
        <w:rPr>
          <w:rFonts w:cs="Arial"/>
        </w:rPr>
        <w:t xml:space="preserve">e </w:t>
      </w:r>
      <w:r w:rsidR="00E96DB3" w:rsidRPr="0099577C">
        <w:rPr>
          <w:rFonts w:cs="Arial"/>
        </w:rPr>
        <w:t xml:space="preserve">a new working item </w:t>
      </w:r>
      <w:r w:rsidR="004B060F" w:rsidRPr="0099577C">
        <w:rPr>
          <w:rFonts w:cs="Arial"/>
        </w:rPr>
        <w:t xml:space="preserve">(WID) </w:t>
      </w:r>
      <w:r w:rsidR="00E96DB3" w:rsidRPr="0099577C">
        <w:rPr>
          <w:rFonts w:cs="Arial"/>
        </w:rPr>
        <w:t xml:space="preserve">was </w:t>
      </w:r>
      <w:r w:rsidR="00E16FCA" w:rsidRPr="0099577C">
        <w:rPr>
          <w:rFonts w:cs="Arial"/>
        </w:rPr>
        <w:t>agreed</w:t>
      </w:r>
      <w:r w:rsidR="00E96DB3" w:rsidRPr="0099577C">
        <w:rPr>
          <w:rFonts w:cs="Arial"/>
        </w:rPr>
        <w:t xml:space="preserve"> </w:t>
      </w:r>
      <w:r w:rsidR="00E81AEE" w:rsidRPr="0099577C">
        <w:rPr>
          <w:rFonts w:cs="Arial"/>
        </w:rPr>
        <w:t>targeting</w:t>
      </w:r>
      <w:r w:rsidR="00E96DB3" w:rsidRPr="0099577C">
        <w:rPr>
          <w:rFonts w:cs="Arial"/>
        </w:rPr>
        <w:t xml:space="preserve"> RAN support of Multicast/ Broadcast Services (MBS) in </w:t>
      </w:r>
      <w:r w:rsidR="00CC7A4C" w:rsidRPr="0099577C">
        <w:rPr>
          <w:rFonts w:cs="Arial"/>
        </w:rPr>
        <w:t>R17</w:t>
      </w:r>
      <w:r w:rsidR="00E16FCA" w:rsidRPr="004162B0">
        <w:rPr>
          <w:rFonts w:cs="Arial"/>
          <w:b/>
        </w:rPr>
        <w:t xml:space="preserve"> [1]</w:t>
      </w:r>
      <w:r w:rsidR="00CC7A4C" w:rsidRPr="004162B0">
        <w:rPr>
          <w:rFonts w:cs="Arial"/>
          <w:b/>
        </w:rPr>
        <w:t>.</w:t>
      </w:r>
      <w:r w:rsidR="004B060F" w:rsidRPr="0099577C">
        <w:rPr>
          <w:rFonts w:cs="Arial"/>
        </w:rPr>
        <w:t xml:space="preserve"> </w:t>
      </w:r>
      <w:r w:rsidR="00084AB9">
        <w:rPr>
          <w:rFonts w:cs="Arial"/>
        </w:rPr>
        <w:t>Some</w:t>
      </w:r>
      <w:r w:rsidR="00E96DB3" w:rsidRPr="0099577C">
        <w:rPr>
          <w:rFonts w:cs="Arial"/>
        </w:rPr>
        <w:t xml:space="preserve"> of the key objective</w:t>
      </w:r>
      <w:r w:rsidR="00084AB9">
        <w:rPr>
          <w:rFonts w:cs="Arial"/>
        </w:rPr>
        <w:t>s</w:t>
      </w:r>
      <w:r w:rsidR="00E96DB3" w:rsidRPr="0099577C">
        <w:rPr>
          <w:rFonts w:cs="Arial"/>
        </w:rPr>
        <w:t xml:space="preserve"> of this WID</w:t>
      </w:r>
      <w:r w:rsidR="00084AB9">
        <w:rPr>
          <w:rFonts w:cs="Arial"/>
        </w:rPr>
        <w:t xml:space="preserve"> are to</w:t>
      </w:r>
      <w:r w:rsidR="00E81AEE" w:rsidRPr="0099577C">
        <w:rPr>
          <w:rFonts w:cs="Arial"/>
          <w:color w:val="000000"/>
        </w:rPr>
        <w:t>:</w:t>
      </w:r>
    </w:p>
    <w:p w14:paraId="0869DB5B" w14:textId="77777777" w:rsidR="00780F1E" w:rsidRPr="0099577C" w:rsidRDefault="00780F1E" w:rsidP="008205BC">
      <w:pPr>
        <w:numPr>
          <w:ilvl w:val="0"/>
          <w:numId w:val="4"/>
        </w:numPr>
        <w:spacing w:after="0"/>
        <w:ind w:right="-99" w:hanging="357"/>
        <w:jc w:val="left"/>
        <w:rPr>
          <w:rFonts w:cs="Arial"/>
          <w:color w:val="000000"/>
        </w:rPr>
      </w:pPr>
      <w:r w:rsidRPr="0099577C">
        <w:rPr>
          <w:rFonts w:cs="Arial"/>
          <w:color w:val="000000"/>
        </w:rPr>
        <w:t>Specify RAN basic functions for broadcast/multicast for UEs in RRC_CONNECTED state [RAN1, RAN2, RAN3]:</w:t>
      </w:r>
    </w:p>
    <w:p w14:paraId="6010D92B" w14:textId="77777777" w:rsidR="00780F1E" w:rsidRPr="0099577C" w:rsidRDefault="00780F1E" w:rsidP="008205BC">
      <w:pPr>
        <w:numPr>
          <w:ilvl w:val="1"/>
          <w:numId w:val="4"/>
        </w:numPr>
        <w:spacing w:after="0"/>
        <w:ind w:left="1080" w:right="-99" w:hanging="357"/>
        <w:jc w:val="left"/>
        <w:rPr>
          <w:rFonts w:cs="Arial"/>
          <w:color w:val="000000"/>
        </w:rPr>
      </w:pPr>
      <w:r w:rsidRPr="0099577C">
        <w:rPr>
          <w:rFonts w:cs="Arial"/>
          <w:color w:val="000000"/>
        </w:rPr>
        <w:t>Specify a group scheduling mechanism to allow UEs to receive Broadcast/Multicast service [RAN1, RAN2]</w:t>
      </w:r>
    </w:p>
    <w:p w14:paraId="01683FC9" w14:textId="77777777" w:rsidR="00780F1E" w:rsidRPr="0099577C" w:rsidRDefault="00780F1E" w:rsidP="008205BC">
      <w:pPr>
        <w:numPr>
          <w:ilvl w:val="2"/>
          <w:numId w:val="4"/>
        </w:numPr>
        <w:spacing w:after="0"/>
        <w:ind w:left="1548" w:right="-96" w:hanging="357"/>
        <w:jc w:val="left"/>
        <w:rPr>
          <w:rFonts w:cs="Arial"/>
          <w:color w:val="000000"/>
        </w:rPr>
      </w:pPr>
      <w:r w:rsidRPr="0099577C">
        <w:rPr>
          <w:rFonts w:cs="Arial"/>
          <w:color w:val="000000"/>
        </w:rPr>
        <w:t>This objective includes specifying necessary enhancements that are required to enable simultaneous operation with unicast reception.</w:t>
      </w:r>
    </w:p>
    <w:p w14:paraId="0238147E" w14:textId="2C9E62BE" w:rsidR="00E96DB3" w:rsidRPr="0099577C" w:rsidRDefault="00586FBE" w:rsidP="008205BC">
      <w:pPr>
        <w:numPr>
          <w:ilvl w:val="1"/>
          <w:numId w:val="4"/>
        </w:numPr>
        <w:spacing w:afterLines="50"/>
        <w:ind w:left="1083" w:hanging="357"/>
        <w:jc w:val="left"/>
        <w:rPr>
          <w:rFonts w:cs="Arial"/>
          <w:color w:val="000000"/>
        </w:rPr>
      </w:pPr>
      <w:r w:rsidRPr="0099577C">
        <w:rPr>
          <w:rFonts w:cs="Arial"/>
          <w:color w:val="000000"/>
        </w:rPr>
        <w:t>Specify the support for basic mobility with service continuity [RAN2, RAN3]</w:t>
      </w:r>
      <w:r w:rsidR="00E96DB3" w:rsidRPr="0099577C">
        <w:rPr>
          <w:rFonts w:cs="Arial"/>
          <w:color w:val="000000"/>
        </w:rPr>
        <w:t>.</w:t>
      </w:r>
    </w:p>
    <w:p w14:paraId="4EA35A93" w14:textId="5D2F164C" w:rsidR="0041592B" w:rsidRPr="0099577C" w:rsidRDefault="0044242F" w:rsidP="002E28DA">
      <w:pPr>
        <w:ind w:right="115"/>
        <w:rPr>
          <w:rFonts w:cs="Arial"/>
        </w:rPr>
      </w:pPr>
      <w:r w:rsidRPr="0099577C">
        <w:rPr>
          <w:rFonts w:cs="Arial"/>
        </w:rPr>
        <w:t xml:space="preserve">Regarding the objective of simultaneous MBS </w:t>
      </w:r>
      <w:r w:rsidR="00646B54" w:rsidRPr="0099577C">
        <w:rPr>
          <w:rFonts w:cs="Arial"/>
        </w:rPr>
        <w:t xml:space="preserve">and </w:t>
      </w:r>
      <w:r w:rsidRPr="0099577C">
        <w:rPr>
          <w:rFonts w:cs="Arial"/>
        </w:rPr>
        <w:t>unicast reception</w:t>
      </w:r>
      <w:r w:rsidR="00646B54" w:rsidRPr="0099577C">
        <w:rPr>
          <w:rFonts w:cs="Arial"/>
        </w:rPr>
        <w:t>,</w:t>
      </w:r>
      <w:r w:rsidRPr="0099577C">
        <w:rPr>
          <w:rFonts w:cs="Arial"/>
        </w:rPr>
        <w:t xml:space="preserve"> it </w:t>
      </w:r>
      <w:r w:rsidR="00D73708" w:rsidRPr="0099577C">
        <w:rPr>
          <w:rFonts w:cs="Arial"/>
        </w:rPr>
        <w:t xml:space="preserve">has </w:t>
      </w:r>
      <w:r w:rsidRPr="0099577C">
        <w:rPr>
          <w:rFonts w:cs="Arial"/>
        </w:rPr>
        <w:t>been</w:t>
      </w:r>
      <w:r w:rsidR="00780F1E" w:rsidRPr="0099577C">
        <w:rPr>
          <w:rFonts w:cs="Arial"/>
        </w:rPr>
        <w:t xml:space="preserve"> agreed in RAN1 to support </w:t>
      </w:r>
      <w:r w:rsidR="00441C1C" w:rsidRPr="0099577C">
        <w:rPr>
          <w:rFonts w:cs="Arial"/>
        </w:rPr>
        <w:t xml:space="preserve">reception of unicast </w:t>
      </w:r>
      <w:r w:rsidR="00C67E01">
        <w:rPr>
          <w:rFonts w:cs="Arial"/>
        </w:rPr>
        <w:t>(</w:t>
      </w:r>
      <w:r w:rsidR="00441C1C" w:rsidRPr="0099577C">
        <w:rPr>
          <w:rFonts w:cs="Arial"/>
        </w:rPr>
        <w:t>PDSCH</w:t>
      </w:r>
      <w:r w:rsidR="00C67E01">
        <w:rPr>
          <w:rFonts w:cs="Arial"/>
        </w:rPr>
        <w:t>)</w:t>
      </w:r>
      <w:r w:rsidR="00441C1C" w:rsidRPr="0099577C">
        <w:rPr>
          <w:rFonts w:cs="Arial"/>
        </w:rPr>
        <w:t xml:space="preserve"> and </w:t>
      </w:r>
      <w:r w:rsidR="00C67E01" w:rsidRPr="0099577C">
        <w:rPr>
          <w:rFonts w:cs="Arial"/>
        </w:rPr>
        <w:t>MBS</w:t>
      </w:r>
      <w:r w:rsidR="00C67E01">
        <w:rPr>
          <w:rFonts w:cs="Arial"/>
        </w:rPr>
        <w:t xml:space="preserve"> (</w:t>
      </w:r>
      <w:r w:rsidR="00441C1C" w:rsidRPr="0099577C">
        <w:rPr>
          <w:rFonts w:cs="Arial"/>
        </w:rPr>
        <w:t>group-common PDSCH</w:t>
      </w:r>
      <w:r w:rsidR="00C67E01">
        <w:rPr>
          <w:rFonts w:cs="Arial"/>
        </w:rPr>
        <w:t xml:space="preserve">) services </w:t>
      </w:r>
      <w:r w:rsidR="00C67E01" w:rsidRPr="0099577C">
        <w:rPr>
          <w:rFonts w:cs="Arial"/>
        </w:rPr>
        <w:t>simultaneous</w:t>
      </w:r>
      <w:r w:rsidR="00C67E01">
        <w:rPr>
          <w:rFonts w:cs="Arial"/>
        </w:rPr>
        <w:t xml:space="preserve">ly </w:t>
      </w:r>
      <w:r w:rsidR="00441C1C" w:rsidRPr="0099577C">
        <w:rPr>
          <w:rFonts w:cs="Arial"/>
        </w:rPr>
        <w:t>in</w:t>
      </w:r>
      <w:r w:rsidRPr="0099577C">
        <w:rPr>
          <w:rFonts w:cs="Arial"/>
        </w:rPr>
        <w:t xml:space="preserve"> </w:t>
      </w:r>
      <w:r w:rsidR="002A632E" w:rsidRPr="0099577C">
        <w:rPr>
          <w:rFonts w:cs="Arial"/>
        </w:rPr>
        <w:t xml:space="preserve">a </w:t>
      </w:r>
      <w:r w:rsidRPr="0099577C">
        <w:rPr>
          <w:rFonts w:cs="Arial"/>
        </w:rPr>
        <w:t>slot</w:t>
      </w:r>
      <w:r w:rsidR="002A632E" w:rsidRPr="0099577C">
        <w:rPr>
          <w:rFonts w:cs="Arial"/>
        </w:rPr>
        <w:t xml:space="preserve"> or </w:t>
      </w:r>
      <w:r w:rsidRPr="0099577C">
        <w:rPr>
          <w:rFonts w:cs="Arial"/>
        </w:rPr>
        <w:t xml:space="preserve">different slots </w:t>
      </w:r>
      <w:r w:rsidR="00441C1C" w:rsidRPr="0099577C">
        <w:rPr>
          <w:rFonts w:cs="Arial"/>
        </w:rPr>
        <w:t xml:space="preserve">in </w:t>
      </w:r>
      <w:r w:rsidRPr="0099577C">
        <w:rPr>
          <w:rFonts w:cs="Arial"/>
        </w:rPr>
        <w:t>TDM</w:t>
      </w:r>
      <w:r w:rsidR="00441C1C" w:rsidRPr="0099577C">
        <w:rPr>
          <w:rFonts w:cs="Arial"/>
        </w:rPr>
        <w:t xml:space="preserve"> manner</w:t>
      </w:r>
      <w:r w:rsidRPr="0099577C">
        <w:rPr>
          <w:rFonts w:cs="Arial"/>
        </w:rPr>
        <w:t xml:space="preserve">. </w:t>
      </w:r>
      <w:r w:rsidR="00593DA5" w:rsidRPr="0099577C">
        <w:rPr>
          <w:rFonts w:cs="Arial"/>
        </w:rPr>
        <w:t>As f</w:t>
      </w:r>
      <w:r w:rsidRPr="0099577C">
        <w:rPr>
          <w:rFonts w:cs="Arial"/>
        </w:rPr>
        <w:t xml:space="preserve">or </w:t>
      </w:r>
      <w:r w:rsidR="00C67E01">
        <w:rPr>
          <w:rFonts w:cs="Arial"/>
        </w:rPr>
        <w:t xml:space="preserve">the </w:t>
      </w:r>
      <w:r w:rsidRPr="0099577C">
        <w:rPr>
          <w:rFonts w:cs="Arial"/>
        </w:rPr>
        <w:t xml:space="preserve">service continuity </w:t>
      </w:r>
      <w:r w:rsidR="00593DA5" w:rsidRPr="0099577C">
        <w:rPr>
          <w:rFonts w:cs="Arial"/>
        </w:rPr>
        <w:t>objective, the</w:t>
      </w:r>
      <w:r w:rsidR="002E28DA" w:rsidRPr="0099577C">
        <w:rPr>
          <w:rFonts w:cs="Arial"/>
        </w:rPr>
        <w:t xml:space="preserve"> following </w:t>
      </w:r>
      <w:r w:rsidR="0041592B" w:rsidRPr="0099577C">
        <w:rPr>
          <w:rFonts w:cs="Arial"/>
        </w:rPr>
        <w:t>agreements</w:t>
      </w:r>
      <w:r w:rsidR="002E28DA" w:rsidRPr="0099577C">
        <w:rPr>
          <w:rFonts w:cs="Arial"/>
        </w:rPr>
        <w:t xml:space="preserve"> has been </w:t>
      </w:r>
      <w:r w:rsidR="004C3234">
        <w:rPr>
          <w:rFonts w:cs="Arial"/>
        </w:rPr>
        <w:t>reached</w:t>
      </w:r>
      <w:r w:rsidR="002E28DA" w:rsidRPr="0099577C">
        <w:rPr>
          <w:rFonts w:cs="Arial"/>
        </w:rPr>
        <w:t xml:space="preserve"> </w:t>
      </w:r>
      <w:r w:rsidRPr="0099577C">
        <w:rPr>
          <w:rFonts w:cs="Arial"/>
        </w:rPr>
        <w:t>in RAN2</w:t>
      </w:r>
      <w:r w:rsidR="002E28DA" w:rsidRPr="0099577C">
        <w:rPr>
          <w:rFonts w:cs="Arial"/>
        </w:rPr>
        <w:t>:</w:t>
      </w:r>
    </w:p>
    <w:p w14:paraId="6BD6A48C" w14:textId="77777777" w:rsidR="0041592B" w:rsidRPr="0099577C" w:rsidRDefault="0041592B" w:rsidP="008205BC">
      <w:pPr>
        <w:pStyle w:val="ListParagraph"/>
        <w:numPr>
          <w:ilvl w:val="0"/>
          <w:numId w:val="7"/>
        </w:numPr>
        <w:spacing w:after="120" w:line="240" w:lineRule="auto"/>
        <w:ind w:leftChars="200" w:left="820" w:right="113"/>
        <w:rPr>
          <w:rFonts w:cs="Arial"/>
          <w:sz w:val="20"/>
          <w:szCs w:val="20"/>
        </w:rPr>
      </w:pPr>
      <w:r w:rsidRPr="0099577C">
        <w:rPr>
          <w:rFonts w:cs="Arial"/>
          <w:sz w:val="20"/>
          <w:szCs w:val="20"/>
        </w:rPr>
        <w:t>Assume that MBS Interest Indication is supported for UEs in connected mode for Broadcast service (assume that as usual there is no mandatory network requirement, network action is up to network).</w:t>
      </w:r>
    </w:p>
    <w:p w14:paraId="24738553" w14:textId="77777777" w:rsidR="0041592B" w:rsidRPr="0099577C" w:rsidRDefault="0041592B" w:rsidP="008205BC">
      <w:pPr>
        <w:pStyle w:val="ListParagraph"/>
        <w:numPr>
          <w:ilvl w:val="0"/>
          <w:numId w:val="7"/>
        </w:numPr>
        <w:spacing w:after="120" w:line="240" w:lineRule="auto"/>
        <w:ind w:leftChars="200" w:left="820" w:right="113"/>
        <w:rPr>
          <w:rFonts w:cs="Arial"/>
          <w:sz w:val="20"/>
          <w:szCs w:val="20"/>
        </w:rPr>
      </w:pPr>
      <w:r w:rsidRPr="0099577C">
        <w:rPr>
          <w:rFonts w:cs="Arial"/>
          <w:sz w:val="20"/>
          <w:szCs w:val="20"/>
        </w:rPr>
        <w:t>MBS Interest Indication is NOT supported for UEs in idle/inactive mode for NR MBS delivery mode 2.</w:t>
      </w:r>
    </w:p>
    <w:p w14:paraId="7ECE7B5E" w14:textId="77777777" w:rsidR="0041592B" w:rsidRPr="0099577C" w:rsidRDefault="0041592B" w:rsidP="008205BC">
      <w:pPr>
        <w:pStyle w:val="ListParagraph"/>
        <w:numPr>
          <w:ilvl w:val="0"/>
          <w:numId w:val="7"/>
        </w:numPr>
        <w:spacing w:after="120" w:line="240" w:lineRule="auto"/>
        <w:ind w:leftChars="200" w:left="820" w:right="113"/>
        <w:rPr>
          <w:rFonts w:cs="Arial"/>
          <w:sz w:val="20"/>
          <w:szCs w:val="20"/>
        </w:rPr>
      </w:pPr>
      <w:r w:rsidRPr="0099577C">
        <w:rPr>
          <w:rFonts w:cs="Arial"/>
          <w:sz w:val="20"/>
          <w:szCs w:val="20"/>
        </w:rPr>
        <w:t>Assume that some information for purpose of service continuity can be provided for NR MBS delivery mode 2. (FFS what - need to be revisited, e.g. based on progress in other groups, e.g. USD, SAI/TMGI etc)</w:t>
      </w:r>
    </w:p>
    <w:p w14:paraId="525FCA85" w14:textId="77777777" w:rsidR="0041592B" w:rsidRPr="0099577C" w:rsidRDefault="0041592B" w:rsidP="008205BC">
      <w:pPr>
        <w:pStyle w:val="ListParagraph"/>
        <w:numPr>
          <w:ilvl w:val="0"/>
          <w:numId w:val="7"/>
        </w:numPr>
        <w:spacing w:after="120" w:line="240" w:lineRule="auto"/>
        <w:ind w:leftChars="200" w:left="820" w:right="113"/>
        <w:rPr>
          <w:rFonts w:cs="Arial"/>
          <w:sz w:val="20"/>
          <w:szCs w:val="20"/>
        </w:rPr>
      </w:pPr>
      <w:r w:rsidRPr="0099577C">
        <w:rPr>
          <w:rFonts w:cs="Arial"/>
          <w:sz w:val="20"/>
          <w:szCs w:val="20"/>
        </w:rPr>
        <w:t>FFS whether support UE awareness of MBS services on frequency basis for service continuity for NR MBS delivery mode 2 (i.e. Reuse LTE SC-PTM mechanism).</w:t>
      </w:r>
    </w:p>
    <w:p w14:paraId="528137B8" w14:textId="0D44F326" w:rsidR="002E28DA" w:rsidRPr="0099577C" w:rsidRDefault="0041592B" w:rsidP="008205BC">
      <w:pPr>
        <w:pStyle w:val="ListParagraph"/>
        <w:numPr>
          <w:ilvl w:val="0"/>
          <w:numId w:val="7"/>
        </w:numPr>
        <w:spacing w:after="60" w:line="240" w:lineRule="auto"/>
        <w:ind w:leftChars="200" w:left="820" w:right="113"/>
        <w:rPr>
          <w:rFonts w:cs="Arial"/>
          <w:sz w:val="20"/>
          <w:szCs w:val="20"/>
        </w:rPr>
      </w:pPr>
      <w:r w:rsidRPr="0099577C">
        <w:rPr>
          <w:rFonts w:cs="Arial"/>
          <w:sz w:val="20"/>
          <w:szCs w:val="20"/>
        </w:rPr>
        <w:t>FFS Support frequency prioritization during cell reselection for service continuity for NR MBS delivery mode 2 (i.e. Reuse LTE SC-PTM mechanism)</w:t>
      </w:r>
    </w:p>
    <w:p w14:paraId="33B4267E" w14:textId="6588D1D4" w:rsidR="0041592B" w:rsidRPr="0099577C" w:rsidRDefault="002E28DA" w:rsidP="002E28DA">
      <w:pPr>
        <w:ind w:right="113"/>
        <w:rPr>
          <w:rFonts w:cs="Arial"/>
        </w:rPr>
      </w:pPr>
      <w:r w:rsidRPr="0099577C">
        <w:rPr>
          <w:rFonts w:cs="Arial"/>
        </w:rPr>
        <w:t>This report discuss</w:t>
      </w:r>
      <w:r w:rsidR="004C3234">
        <w:rPr>
          <w:rFonts w:cs="Arial"/>
        </w:rPr>
        <w:t xml:space="preserve">es </w:t>
      </w:r>
      <w:r w:rsidRPr="0099577C">
        <w:rPr>
          <w:rFonts w:cs="Arial"/>
        </w:rPr>
        <w:t xml:space="preserve">the design of MBS interest indication </w:t>
      </w:r>
      <w:r w:rsidR="00696B11" w:rsidRPr="0099577C">
        <w:rPr>
          <w:rFonts w:cs="Arial"/>
        </w:rPr>
        <w:t>message</w:t>
      </w:r>
      <w:r w:rsidR="00C614E2" w:rsidRPr="0099577C">
        <w:rPr>
          <w:rFonts w:cs="Arial"/>
        </w:rPr>
        <w:t xml:space="preserve"> c</w:t>
      </w:r>
      <w:r w:rsidR="00696B11" w:rsidRPr="0099577C">
        <w:rPr>
          <w:rFonts w:cs="Arial"/>
        </w:rPr>
        <w:t>onsidering the support of simultaneous MBS and unicast operation</w:t>
      </w:r>
      <w:r w:rsidR="00EF7AA5">
        <w:rPr>
          <w:rFonts w:cs="Arial"/>
        </w:rPr>
        <w:t>.</w:t>
      </w:r>
    </w:p>
    <w:p w14:paraId="287CC5AA" w14:textId="027D0F50" w:rsidR="00F6064F" w:rsidRPr="00D470D3" w:rsidRDefault="00593F0D" w:rsidP="00DD02F0">
      <w:pPr>
        <w:pStyle w:val="Heading1"/>
        <w:keepNext w:val="0"/>
        <w:keepLines w:val="0"/>
        <w:widowControl w:val="0"/>
        <w:tabs>
          <w:tab w:val="clear" w:pos="432"/>
        </w:tabs>
        <w:ind w:left="431" w:hanging="431"/>
        <w:textAlignment w:val="auto"/>
        <w:rPr>
          <w:rFonts w:cs="Arial"/>
          <w:lang w:val="en-US"/>
        </w:rPr>
      </w:pPr>
      <w:r w:rsidRPr="00D470D3">
        <w:rPr>
          <w:rFonts w:cs="Arial"/>
          <w:lang w:val="en-US"/>
        </w:rPr>
        <w:t>D</w:t>
      </w:r>
      <w:r w:rsidR="001A08D0" w:rsidRPr="00D470D3">
        <w:rPr>
          <w:rFonts w:cs="Arial"/>
          <w:lang w:val="en-US"/>
        </w:rPr>
        <w:t>iscussion</w:t>
      </w:r>
    </w:p>
    <w:p w14:paraId="6D30195D" w14:textId="482158EE" w:rsidR="00B65123" w:rsidRPr="0099577C" w:rsidRDefault="00946426" w:rsidP="005F0E3A">
      <w:pPr>
        <w:spacing w:after="0"/>
        <w:rPr>
          <w:rFonts w:cs="Arial"/>
        </w:rPr>
      </w:pPr>
      <w:r w:rsidRPr="0099577C">
        <w:rPr>
          <w:rFonts w:cs="Arial"/>
          <w:lang w:eastAsia="ja-JP"/>
        </w:rPr>
        <w:t xml:space="preserve">  In LT</w:t>
      </w:r>
      <w:r w:rsidRPr="0099577C">
        <w:rPr>
          <w:rFonts w:cs="Arial"/>
        </w:rPr>
        <w:t xml:space="preserve">E MBMS, the purpose of </w:t>
      </w:r>
      <w:r w:rsidR="003A4E24">
        <w:rPr>
          <w:rFonts w:cs="Arial"/>
        </w:rPr>
        <w:t>MBMS interest i</w:t>
      </w:r>
      <w:r w:rsidRPr="0099577C">
        <w:rPr>
          <w:rFonts w:cs="Arial"/>
        </w:rPr>
        <w:t>ndication procedure</w:t>
      </w:r>
      <w:r w:rsidR="004C3234">
        <w:rPr>
          <w:rFonts w:cs="Arial"/>
        </w:rPr>
        <w:t xml:space="preserve"> is</w:t>
      </w:r>
      <w:r w:rsidR="008C4209">
        <w:rPr>
          <w:rFonts w:cs="Arial"/>
        </w:rPr>
        <w:t xml:space="preserve"> </w:t>
      </w:r>
      <w:r w:rsidRPr="0099577C">
        <w:rPr>
          <w:rFonts w:cs="Arial"/>
        </w:rPr>
        <w:t>to inform E-UTRAN that the UE is receiving or is interested to re</w:t>
      </w:r>
      <w:r w:rsidR="008C4209">
        <w:rPr>
          <w:rFonts w:cs="Arial"/>
        </w:rPr>
        <w:t>ceive MBMS via MBMS radio bearers</w:t>
      </w:r>
      <w:r w:rsidRPr="0099577C">
        <w:rPr>
          <w:rFonts w:cs="Arial"/>
        </w:rPr>
        <w:t xml:space="preserve"> </w:t>
      </w:r>
      <w:r w:rsidR="008C4209">
        <w:rPr>
          <w:rFonts w:cs="Arial"/>
        </w:rPr>
        <w:t>(</w:t>
      </w:r>
      <w:r w:rsidRPr="0099577C">
        <w:rPr>
          <w:rFonts w:cs="Arial"/>
        </w:rPr>
        <w:t>MRB</w:t>
      </w:r>
      <w:r w:rsidR="008C4209">
        <w:rPr>
          <w:rFonts w:cs="Arial"/>
        </w:rPr>
        <w:t>s)</w:t>
      </w:r>
      <w:r w:rsidR="00EA2B5B">
        <w:rPr>
          <w:rFonts w:cs="Arial"/>
        </w:rPr>
        <w:t>;</w:t>
      </w:r>
      <w:r w:rsidRPr="0099577C">
        <w:rPr>
          <w:rFonts w:cs="Arial"/>
        </w:rPr>
        <w:t xml:space="preserve"> if so,</w:t>
      </w:r>
      <w:r w:rsidR="00EA2B5B">
        <w:rPr>
          <w:rFonts w:cs="Arial"/>
        </w:rPr>
        <w:t xml:space="preserve"> the</w:t>
      </w:r>
      <w:r w:rsidR="008C4209">
        <w:rPr>
          <w:rFonts w:cs="Arial"/>
        </w:rPr>
        <w:t xml:space="preserve"> UE shall </w:t>
      </w:r>
      <w:r w:rsidR="003C6E60">
        <w:rPr>
          <w:rFonts w:cs="Arial"/>
        </w:rPr>
        <w:t xml:space="preserve">inform </w:t>
      </w:r>
      <w:r w:rsidR="003C6E60" w:rsidRPr="008C4209">
        <w:rPr>
          <w:rFonts w:cs="Arial"/>
        </w:rPr>
        <w:t>network</w:t>
      </w:r>
      <w:r w:rsidR="008C4209">
        <w:rPr>
          <w:rFonts w:cs="Arial"/>
        </w:rPr>
        <w:t xml:space="preserve"> </w:t>
      </w:r>
      <w:r w:rsidR="003C6E60">
        <w:rPr>
          <w:rFonts w:cs="Arial"/>
        </w:rPr>
        <w:t xml:space="preserve">about its MBMS reception interest </w:t>
      </w:r>
      <w:r w:rsidR="008C4209" w:rsidRPr="008C4209">
        <w:rPr>
          <w:rFonts w:cs="Arial"/>
        </w:rPr>
        <w:t>via a</w:t>
      </w:r>
      <w:r w:rsidR="00EA2B5B">
        <w:rPr>
          <w:rFonts w:cs="Arial"/>
        </w:rPr>
        <w:t>n</w:t>
      </w:r>
      <w:r w:rsidR="008C4209" w:rsidRPr="008C4209">
        <w:rPr>
          <w:rFonts w:cs="Arial"/>
        </w:rPr>
        <w:t xml:space="preserve"> RRC message</w:t>
      </w:r>
      <w:r w:rsidR="008C4209">
        <w:rPr>
          <w:rFonts w:cs="Arial"/>
        </w:rPr>
        <w:t xml:space="preserve"> </w:t>
      </w:r>
      <w:r w:rsidR="001608BF">
        <w:rPr>
          <w:rFonts w:cs="Arial"/>
        </w:rPr>
        <w:t>calls</w:t>
      </w:r>
      <w:r w:rsidR="008C4209">
        <w:rPr>
          <w:rFonts w:cs="Arial"/>
        </w:rPr>
        <w:t xml:space="preserve"> </w:t>
      </w:r>
      <w:r w:rsidR="008C4209" w:rsidRPr="00094B18">
        <w:rPr>
          <w:rFonts w:cs="Arial"/>
          <w:i/>
        </w:rPr>
        <w:t>MBMSInterestIndicatio</w:t>
      </w:r>
      <w:r w:rsidR="008C4209" w:rsidRPr="0099577C">
        <w:rPr>
          <w:rFonts w:cs="Arial"/>
        </w:rPr>
        <w:t>n</w:t>
      </w:r>
      <w:r w:rsidR="003C6E60">
        <w:rPr>
          <w:rFonts w:cs="Arial"/>
        </w:rPr>
        <w:t xml:space="preserve">, </w:t>
      </w:r>
      <w:r w:rsidR="008C4209">
        <w:rPr>
          <w:rFonts w:cs="Arial"/>
        </w:rPr>
        <w:t xml:space="preserve">and the </w:t>
      </w:r>
      <w:r w:rsidRPr="008C4209">
        <w:rPr>
          <w:rFonts w:cs="Arial"/>
        </w:rPr>
        <w:t xml:space="preserve">network </w:t>
      </w:r>
      <w:r w:rsidR="008C4209" w:rsidRPr="008C4209">
        <w:rPr>
          <w:rFonts w:cs="Arial"/>
        </w:rPr>
        <w:t xml:space="preserve">shall </w:t>
      </w:r>
      <w:r w:rsidRPr="008C4209">
        <w:rPr>
          <w:rFonts w:cs="Arial"/>
        </w:rPr>
        <w:t>does its best to ensure that the UE is able to receive MBMS and unicast services s</w:t>
      </w:r>
      <w:r w:rsidR="008C4209" w:rsidRPr="008C4209">
        <w:rPr>
          <w:rFonts w:cs="Arial"/>
        </w:rPr>
        <w:t>ubject to its reception</w:t>
      </w:r>
      <w:r w:rsidRPr="008C4209">
        <w:rPr>
          <w:rFonts w:cs="Arial"/>
        </w:rPr>
        <w:t xml:space="preserve"> capabilities.</w:t>
      </w:r>
      <w:r w:rsidR="00F5284A" w:rsidRPr="0099577C">
        <w:rPr>
          <w:rFonts w:cs="Arial"/>
        </w:rPr>
        <w:t xml:space="preserve"> </w:t>
      </w:r>
      <w:r w:rsidR="00F6064F" w:rsidRPr="0099577C">
        <w:rPr>
          <w:rFonts w:cs="Arial"/>
        </w:rPr>
        <w:t xml:space="preserve">According to the LTE SC-PTM </w:t>
      </w:r>
      <w:r w:rsidR="00F6064F" w:rsidRPr="004162B0">
        <w:rPr>
          <w:rFonts w:cs="Arial"/>
          <w:b/>
        </w:rPr>
        <w:t>[</w:t>
      </w:r>
      <w:r w:rsidR="0003521C" w:rsidRPr="004162B0">
        <w:rPr>
          <w:rFonts w:cs="Arial"/>
          <w:b/>
        </w:rPr>
        <w:t>2</w:t>
      </w:r>
      <w:r w:rsidR="00F6064F" w:rsidRPr="004162B0">
        <w:rPr>
          <w:rFonts w:cs="Arial"/>
          <w:b/>
        </w:rPr>
        <w:t>]</w:t>
      </w:r>
      <w:r w:rsidR="00F6064F" w:rsidRPr="0099577C">
        <w:rPr>
          <w:rFonts w:cs="Arial"/>
        </w:rPr>
        <w:t>,</w:t>
      </w:r>
      <w:r w:rsidRPr="008C4209">
        <w:rPr>
          <w:rFonts w:cs="Arial"/>
        </w:rPr>
        <w:t xml:space="preserve"> </w:t>
      </w:r>
      <w:r w:rsidR="003C6E60">
        <w:rPr>
          <w:rFonts w:cs="Arial"/>
        </w:rPr>
        <w:t>a</w:t>
      </w:r>
      <w:r w:rsidR="00F6064F" w:rsidRPr="0099577C">
        <w:rPr>
          <w:rFonts w:cs="Arial"/>
        </w:rPr>
        <w:t xml:space="preserve"> CONNECTED</w:t>
      </w:r>
      <w:r w:rsidR="003C6E60">
        <w:rPr>
          <w:rFonts w:cs="Arial"/>
        </w:rPr>
        <w:t xml:space="preserve"> mode UE can </w:t>
      </w:r>
      <w:r w:rsidR="00F6064F" w:rsidRPr="0099577C">
        <w:rPr>
          <w:rFonts w:cs="Arial"/>
        </w:rPr>
        <w:t xml:space="preserve">indicate </w:t>
      </w:r>
      <w:r w:rsidR="00925D0B" w:rsidRPr="00925D0B">
        <w:rPr>
          <w:rFonts w:cs="Arial"/>
        </w:rPr>
        <w:t xml:space="preserve">to </w:t>
      </w:r>
      <w:r w:rsidR="00925D0B">
        <w:rPr>
          <w:rFonts w:cs="Arial"/>
        </w:rPr>
        <w:t>network</w:t>
      </w:r>
      <w:r w:rsidR="00925D0B" w:rsidRPr="0099577C">
        <w:rPr>
          <w:rFonts w:cs="Arial"/>
        </w:rPr>
        <w:t xml:space="preserve"> </w:t>
      </w:r>
      <w:r w:rsidR="00F6064F" w:rsidRPr="0099577C">
        <w:rPr>
          <w:rFonts w:cs="Arial"/>
        </w:rPr>
        <w:t xml:space="preserve">the following </w:t>
      </w:r>
      <w:r w:rsidR="007A1158" w:rsidRPr="0099577C">
        <w:rPr>
          <w:rFonts w:cs="Arial"/>
        </w:rPr>
        <w:t xml:space="preserve">set of </w:t>
      </w:r>
      <w:r w:rsidR="00925D0B">
        <w:rPr>
          <w:rFonts w:cs="Arial"/>
        </w:rPr>
        <w:t xml:space="preserve">information via </w:t>
      </w:r>
      <w:r w:rsidR="00F6064F" w:rsidRPr="00925D0B">
        <w:rPr>
          <w:rFonts w:cs="Arial"/>
          <w:i/>
        </w:rPr>
        <w:t>MBMSInterestIndication</w:t>
      </w:r>
      <w:r w:rsidR="00925D0B">
        <w:rPr>
          <w:rFonts w:cs="Arial"/>
          <w:i/>
        </w:rPr>
        <w:t xml:space="preserve"> message</w:t>
      </w:r>
      <w:r w:rsidR="00F6064F" w:rsidRPr="008C4209">
        <w:rPr>
          <w:rFonts w:cs="Arial"/>
        </w:rPr>
        <w:t>:</w:t>
      </w:r>
      <w:r w:rsidR="008C4209" w:rsidRPr="008C4209">
        <w:rPr>
          <w:rFonts w:cs="Arial"/>
        </w:rPr>
        <w:t>1)</w:t>
      </w:r>
      <w:r w:rsidR="00F6064F" w:rsidRPr="008C4209">
        <w:rPr>
          <w:rFonts w:cs="Arial"/>
        </w:rPr>
        <w:t xml:space="preserve"> </w:t>
      </w:r>
      <w:r w:rsidR="0081304B" w:rsidRPr="00925D0B">
        <w:rPr>
          <w:rFonts w:cs="Arial"/>
          <w:i/>
        </w:rPr>
        <w:t>mbms-Services-r13</w:t>
      </w:r>
      <w:r w:rsidR="0081304B">
        <w:rPr>
          <w:rFonts w:cs="Arial"/>
        </w:rPr>
        <w:t>:</w:t>
      </w:r>
      <w:r w:rsidR="0081304B" w:rsidRPr="0099577C">
        <w:rPr>
          <w:rFonts w:cs="Arial"/>
        </w:rPr>
        <w:t xml:space="preserve"> which indicates MBS service</w:t>
      </w:r>
      <w:r w:rsidR="0081304B">
        <w:rPr>
          <w:rFonts w:cs="Arial"/>
        </w:rPr>
        <w:t xml:space="preserve">s </w:t>
      </w:r>
      <w:r w:rsidR="0081304B" w:rsidRPr="0099577C">
        <w:rPr>
          <w:rFonts w:cs="Arial"/>
        </w:rPr>
        <w:t>or the list of TMGI(s)) that UE is interested to receive,</w:t>
      </w:r>
      <w:r w:rsidR="0081304B">
        <w:rPr>
          <w:rFonts w:cs="Arial"/>
        </w:rPr>
        <w:t xml:space="preserve">2) </w:t>
      </w:r>
      <w:r w:rsidR="00F6064F" w:rsidRPr="00925D0B">
        <w:rPr>
          <w:rFonts w:cs="Arial"/>
          <w:i/>
        </w:rPr>
        <w:t>m</w:t>
      </w:r>
      <w:r w:rsidR="003C6E60" w:rsidRPr="00925D0B">
        <w:rPr>
          <w:rFonts w:cs="Arial"/>
          <w:i/>
        </w:rPr>
        <w:t>bms-FreqList-r11</w:t>
      </w:r>
      <w:r w:rsidR="003C6E60">
        <w:rPr>
          <w:rFonts w:cs="Arial"/>
        </w:rPr>
        <w:t>:</w:t>
      </w:r>
      <w:r w:rsidR="00F6064F" w:rsidRPr="0099577C">
        <w:rPr>
          <w:rFonts w:cs="Arial"/>
        </w:rPr>
        <w:t xml:space="preserve"> </w:t>
      </w:r>
      <w:r w:rsidR="006C2016" w:rsidRPr="0099577C">
        <w:rPr>
          <w:rFonts w:cs="Arial"/>
        </w:rPr>
        <w:t>which indicate</w:t>
      </w:r>
      <w:r w:rsidR="003C6E60">
        <w:rPr>
          <w:rFonts w:cs="Arial"/>
        </w:rPr>
        <w:t>s</w:t>
      </w:r>
      <w:r w:rsidR="006C2016" w:rsidRPr="0099577C">
        <w:rPr>
          <w:rFonts w:cs="Arial"/>
        </w:rPr>
        <w:t xml:space="preserve"> the</w:t>
      </w:r>
      <w:r w:rsidR="003C6E60">
        <w:rPr>
          <w:rFonts w:cs="Arial"/>
        </w:rPr>
        <w:t xml:space="preserve"> list of frequencies</w:t>
      </w:r>
      <w:r w:rsidR="006C2016" w:rsidRPr="0099577C">
        <w:rPr>
          <w:rFonts w:cs="Arial"/>
        </w:rPr>
        <w:t xml:space="preserve"> </w:t>
      </w:r>
      <w:r w:rsidR="003C6E60">
        <w:rPr>
          <w:rFonts w:cs="Arial"/>
        </w:rPr>
        <w:t>that UE is interested to receive MBS on</w:t>
      </w:r>
      <w:r w:rsidR="00F4474D" w:rsidRPr="0099577C">
        <w:rPr>
          <w:rFonts w:cs="Arial"/>
        </w:rPr>
        <w:t>,</w:t>
      </w:r>
      <w:r w:rsidR="0081304B">
        <w:rPr>
          <w:rFonts w:cs="Arial"/>
        </w:rPr>
        <w:t xml:space="preserve"> </w:t>
      </w:r>
      <w:r w:rsidR="00F269E4" w:rsidRPr="0099577C">
        <w:rPr>
          <w:rFonts w:cs="Arial"/>
        </w:rPr>
        <w:t xml:space="preserve">and </w:t>
      </w:r>
      <w:r w:rsidR="008C4209">
        <w:rPr>
          <w:rFonts w:cs="Arial"/>
        </w:rPr>
        <w:t xml:space="preserve">3) </w:t>
      </w:r>
      <w:r w:rsidR="00F4474D" w:rsidRPr="008C4209">
        <w:rPr>
          <w:rFonts w:cs="Arial"/>
        </w:rPr>
        <w:t>mbms</w:t>
      </w:r>
      <w:r w:rsidR="00F6064F" w:rsidRPr="008C4209">
        <w:rPr>
          <w:rFonts w:cs="Arial"/>
        </w:rPr>
        <w:t xml:space="preserve">-Priority-r11 (1bit per UE): </w:t>
      </w:r>
      <w:r w:rsidR="00F269E4" w:rsidRPr="008C4209">
        <w:rPr>
          <w:rFonts w:cs="Arial"/>
        </w:rPr>
        <w:t>which indicate the r</w:t>
      </w:r>
      <w:r w:rsidR="00F6064F" w:rsidRPr="008C4209">
        <w:rPr>
          <w:rFonts w:cs="Arial"/>
        </w:rPr>
        <w:t xml:space="preserve">eception priority between MBS reception </w:t>
      </w:r>
      <w:r w:rsidR="00235FCF">
        <w:rPr>
          <w:rFonts w:hint="eastAsia"/>
        </w:rPr>
        <w:t>v</w:t>
      </w:r>
      <w:r w:rsidR="00235FCF">
        <w:t>ersus</w:t>
      </w:r>
      <w:r w:rsidR="006112B0">
        <w:rPr>
          <w:rFonts w:cs="Arial"/>
        </w:rPr>
        <w:t xml:space="preserve"> </w:t>
      </w:r>
      <w:r w:rsidR="00F6064F" w:rsidRPr="008C4209">
        <w:rPr>
          <w:rFonts w:cs="Arial"/>
        </w:rPr>
        <w:t>unicast reception</w:t>
      </w:r>
      <w:r w:rsidR="00B65123" w:rsidRPr="008C4209">
        <w:rPr>
          <w:rFonts w:cs="Arial"/>
        </w:rPr>
        <w:t xml:space="preserve">. </w:t>
      </w:r>
      <w:r w:rsidR="005F0E3A">
        <w:rPr>
          <w:rFonts w:cs="Arial"/>
        </w:rPr>
        <w:t xml:space="preserve"> </w:t>
      </w:r>
      <w:r w:rsidR="00F03A1C" w:rsidRPr="0099577C">
        <w:rPr>
          <w:rFonts w:cs="Arial"/>
          <w:lang w:eastAsia="ko-KR"/>
        </w:rPr>
        <w:t xml:space="preserve">In </w:t>
      </w:r>
      <w:r w:rsidR="006C19E6" w:rsidRPr="0099577C">
        <w:rPr>
          <w:rFonts w:cs="Arial"/>
          <w:lang w:eastAsia="ko-KR"/>
        </w:rPr>
        <w:t>our view</w:t>
      </w:r>
      <w:r w:rsidR="007F2F36">
        <w:rPr>
          <w:rFonts w:cs="Arial"/>
          <w:lang w:eastAsia="ko-KR"/>
        </w:rPr>
        <w:t>;</w:t>
      </w:r>
      <w:r w:rsidR="005F0E3A">
        <w:rPr>
          <w:rFonts w:cs="Arial"/>
          <w:lang w:eastAsia="ko-KR"/>
        </w:rPr>
        <w:t xml:space="preserve"> </w:t>
      </w:r>
      <w:r w:rsidR="007F2F36">
        <w:rPr>
          <w:rFonts w:cs="Arial"/>
          <w:lang w:eastAsia="ko-KR"/>
        </w:rPr>
        <w:t xml:space="preserve">for </w:t>
      </w:r>
      <w:r w:rsidR="005F0E3A" w:rsidRPr="0099577C">
        <w:rPr>
          <w:rFonts w:cs="Arial"/>
          <w:lang w:eastAsia="ko-KR"/>
        </w:rPr>
        <w:t>NR MBS</w:t>
      </w:r>
      <w:r w:rsidR="004A6A4F">
        <w:rPr>
          <w:rFonts w:cs="Arial"/>
          <w:lang w:eastAsia="ko-KR"/>
        </w:rPr>
        <w:t xml:space="preserve">, </w:t>
      </w:r>
      <w:r w:rsidR="007636D9" w:rsidRPr="0099577C">
        <w:rPr>
          <w:rFonts w:cs="Arial"/>
          <w:lang w:eastAsia="ko-KR"/>
        </w:rPr>
        <w:t xml:space="preserve">indicating </w:t>
      </w:r>
      <w:r w:rsidR="006C19E6" w:rsidRPr="0099577C">
        <w:rPr>
          <w:rFonts w:cs="Arial"/>
          <w:lang w:eastAsia="ko-KR"/>
        </w:rPr>
        <w:t>the</w:t>
      </w:r>
      <w:r w:rsidR="007F2F36">
        <w:rPr>
          <w:rFonts w:cs="Arial"/>
          <w:lang w:eastAsia="ko-KR"/>
        </w:rPr>
        <w:t xml:space="preserve"> MBS</w:t>
      </w:r>
      <w:r w:rsidR="006C19E6" w:rsidRPr="0099577C">
        <w:rPr>
          <w:rFonts w:cs="Arial"/>
          <w:lang w:eastAsia="ko-KR"/>
        </w:rPr>
        <w:t xml:space="preserve"> service </w:t>
      </w:r>
      <w:r w:rsidR="007F2F36">
        <w:rPr>
          <w:rFonts w:cs="Arial"/>
          <w:lang w:eastAsia="ko-KR"/>
        </w:rPr>
        <w:t xml:space="preserve">and </w:t>
      </w:r>
      <w:r w:rsidR="006C19E6" w:rsidRPr="0099577C">
        <w:rPr>
          <w:rFonts w:cs="Arial"/>
          <w:lang w:eastAsia="ko-KR"/>
        </w:rPr>
        <w:t>frequenc</w:t>
      </w:r>
      <w:r w:rsidR="007F2F36">
        <w:rPr>
          <w:rFonts w:cs="Arial"/>
          <w:lang w:eastAsia="ko-KR"/>
        </w:rPr>
        <w:t>y</w:t>
      </w:r>
      <w:r w:rsidR="006C19E6" w:rsidRPr="0099577C">
        <w:rPr>
          <w:rFonts w:cs="Arial"/>
          <w:lang w:eastAsia="ko-KR"/>
        </w:rPr>
        <w:t xml:space="preserve"> </w:t>
      </w:r>
      <w:r w:rsidR="007F2F36" w:rsidRPr="0099577C">
        <w:rPr>
          <w:rFonts w:cs="Arial"/>
          <w:lang w:eastAsia="ko-KR"/>
        </w:rPr>
        <w:t xml:space="preserve">list </w:t>
      </w:r>
      <w:r w:rsidR="006C19E6" w:rsidRPr="0099577C">
        <w:rPr>
          <w:rFonts w:cs="Arial"/>
          <w:lang w:eastAsia="ko-KR"/>
        </w:rPr>
        <w:t xml:space="preserve">of </w:t>
      </w:r>
      <w:r w:rsidR="007F2F36">
        <w:rPr>
          <w:rFonts w:cs="Arial"/>
          <w:lang w:eastAsia="ko-KR"/>
        </w:rPr>
        <w:t xml:space="preserve">the </w:t>
      </w:r>
      <w:r w:rsidR="007636D9" w:rsidRPr="0099577C">
        <w:rPr>
          <w:rFonts w:cs="Arial"/>
          <w:lang w:eastAsia="ko-KR"/>
        </w:rPr>
        <w:t>interest</w:t>
      </w:r>
      <w:r w:rsidR="00A06253" w:rsidRPr="0099577C">
        <w:rPr>
          <w:rFonts w:cs="Arial"/>
          <w:lang w:eastAsia="ko-KR"/>
        </w:rPr>
        <w:t xml:space="preserve"> </w:t>
      </w:r>
      <w:r w:rsidR="007F2F36">
        <w:rPr>
          <w:rFonts w:cs="Arial"/>
          <w:lang w:eastAsia="ko-KR"/>
        </w:rPr>
        <w:t xml:space="preserve">of a UE </w:t>
      </w:r>
      <w:r w:rsidR="00490251">
        <w:rPr>
          <w:rFonts w:cs="Arial"/>
          <w:lang w:eastAsia="ko-KR"/>
        </w:rPr>
        <w:t xml:space="preserve">as a </w:t>
      </w:r>
      <w:r w:rsidR="007636D9" w:rsidRPr="0099577C">
        <w:rPr>
          <w:rFonts w:cs="Arial"/>
          <w:lang w:eastAsia="ko-KR"/>
        </w:rPr>
        <w:t xml:space="preserve">part of </w:t>
      </w:r>
      <w:r w:rsidR="007F2F36">
        <w:rPr>
          <w:rFonts w:cs="Arial"/>
          <w:lang w:eastAsia="ko-KR"/>
        </w:rPr>
        <w:t xml:space="preserve">NR MBS </w:t>
      </w:r>
      <w:r w:rsidR="007636D9" w:rsidRPr="0099577C">
        <w:rPr>
          <w:rFonts w:cs="Arial"/>
          <w:lang w:eastAsia="ko-KR"/>
        </w:rPr>
        <w:t xml:space="preserve">interest indication </w:t>
      </w:r>
      <w:r w:rsidR="00A06253" w:rsidRPr="0099577C">
        <w:rPr>
          <w:rFonts w:cs="Arial"/>
          <w:lang w:eastAsia="ko-KR"/>
        </w:rPr>
        <w:t xml:space="preserve">message </w:t>
      </w:r>
      <w:r w:rsidR="00E64362" w:rsidRPr="0099577C">
        <w:rPr>
          <w:rFonts w:cs="Arial"/>
          <w:lang w:eastAsia="ko-KR"/>
        </w:rPr>
        <w:t>(</w:t>
      </w:r>
      <w:r w:rsidR="00E64362" w:rsidRPr="00094B18">
        <w:rPr>
          <w:rFonts w:cs="Arial"/>
          <w:i/>
          <w:lang w:eastAsia="ko-KR"/>
        </w:rPr>
        <w:t>IIM</w:t>
      </w:r>
      <w:r w:rsidR="00E64362" w:rsidRPr="0099577C">
        <w:rPr>
          <w:rFonts w:cs="Arial"/>
          <w:lang w:eastAsia="ko-KR"/>
        </w:rPr>
        <w:t xml:space="preserve">) </w:t>
      </w:r>
      <w:r w:rsidR="00A06253" w:rsidRPr="0099577C">
        <w:rPr>
          <w:rFonts w:cs="Arial"/>
          <w:lang w:eastAsia="ko-KR"/>
        </w:rPr>
        <w:t>is also</w:t>
      </w:r>
      <w:r w:rsidR="006C19E6" w:rsidRPr="0099577C">
        <w:rPr>
          <w:rFonts w:cs="Arial"/>
          <w:lang w:eastAsia="ko-KR"/>
        </w:rPr>
        <w:t xml:space="preserve"> </w:t>
      </w:r>
      <w:r w:rsidR="004A6A4F" w:rsidRPr="0099577C">
        <w:rPr>
          <w:rFonts w:cs="Arial"/>
          <w:lang w:eastAsia="ko-KR"/>
        </w:rPr>
        <w:t>beneficial</w:t>
      </w:r>
      <w:r w:rsidR="004A6A4F">
        <w:rPr>
          <w:rFonts w:cs="Arial"/>
          <w:lang w:eastAsia="ko-KR"/>
        </w:rPr>
        <w:t xml:space="preserve">. </w:t>
      </w:r>
      <w:r w:rsidR="00B83D94" w:rsidRPr="0099577C">
        <w:rPr>
          <w:rFonts w:cs="Arial"/>
          <w:lang w:eastAsia="ko-KR"/>
        </w:rPr>
        <w:t>For example indicating</w:t>
      </w:r>
      <w:r w:rsidR="00F03A1C" w:rsidRPr="0099577C">
        <w:rPr>
          <w:rFonts w:cs="Arial"/>
          <w:lang w:eastAsia="ko-KR"/>
        </w:rPr>
        <w:t xml:space="preserve"> the list of</w:t>
      </w:r>
      <w:r w:rsidR="008852BE" w:rsidRPr="0099577C">
        <w:rPr>
          <w:rFonts w:cs="Arial"/>
          <w:lang w:eastAsia="ko-KR"/>
        </w:rPr>
        <w:t xml:space="preserve"> ongoing</w:t>
      </w:r>
      <w:r w:rsidR="004A6A4F">
        <w:rPr>
          <w:rFonts w:cs="Arial"/>
          <w:lang w:eastAsia="ko-KR"/>
        </w:rPr>
        <w:t xml:space="preserve"> MBS</w:t>
      </w:r>
      <w:r w:rsidR="008852BE" w:rsidRPr="0099577C">
        <w:rPr>
          <w:rFonts w:cs="Arial"/>
          <w:lang w:eastAsia="ko-KR"/>
        </w:rPr>
        <w:t xml:space="preserve"> services </w:t>
      </w:r>
      <w:r w:rsidR="0017464F" w:rsidRPr="0099577C">
        <w:rPr>
          <w:rFonts w:cs="Arial"/>
          <w:lang w:eastAsia="ko-KR"/>
        </w:rPr>
        <w:t xml:space="preserve">(or </w:t>
      </w:r>
      <w:r w:rsidR="00B83D94" w:rsidRPr="0099577C">
        <w:rPr>
          <w:rFonts w:cs="Arial"/>
          <w:lang w:eastAsia="ko-KR"/>
        </w:rPr>
        <w:t>TMGIs</w:t>
      </w:r>
      <w:r w:rsidR="0017464F" w:rsidRPr="0099577C">
        <w:rPr>
          <w:rFonts w:cs="Arial"/>
          <w:lang w:eastAsia="ko-KR"/>
        </w:rPr>
        <w:t>)</w:t>
      </w:r>
      <w:r w:rsidR="00B83D94" w:rsidRPr="0099577C">
        <w:rPr>
          <w:rFonts w:cs="Arial"/>
          <w:lang w:eastAsia="ko-KR"/>
        </w:rPr>
        <w:t xml:space="preserve"> by a UE</w:t>
      </w:r>
      <w:r w:rsidR="004A6A4F">
        <w:rPr>
          <w:rFonts w:cs="Arial"/>
          <w:lang w:eastAsia="ko-KR"/>
        </w:rPr>
        <w:t xml:space="preserve"> to a gNB</w:t>
      </w:r>
      <w:r w:rsidR="00B83D94" w:rsidRPr="0099577C">
        <w:rPr>
          <w:rFonts w:cs="Arial"/>
          <w:lang w:eastAsia="ko-KR"/>
        </w:rPr>
        <w:t xml:space="preserve"> </w:t>
      </w:r>
      <w:r w:rsidR="004A6A4F">
        <w:rPr>
          <w:rFonts w:cs="Arial"/>
          <w:lang w:eastAsia="ko-KR"/>
        </w:rPr>
        <w:t xml:space="preserve">can assist gNB in </w:t>
      </w:r>
      <w:r w:rsidR="00235FCF">
        <w:rPr>
          <w:rFonts w:hint="eastAsia"/>
        </w:rPr>
        <w:t>t</w:t>
      </w:r>
      <w:r w:rsidR="00235FCF">
        <w:t>erms</w:t>
      </w:r>
      <w:r w:rsidR="004A6A4F">
        <w:rPr>
          <w:rFonts w:cs="Arial"/>
          <w:lang w:eastAsia="ko-KR"/>
        </w:rPr>
        <w:t xml:space="preserve"> of dynamic</w:t>
      </w:r>
      <w:r w:rsidR="00B83D94" w:rsidRPr="0099577C">
        <w:rPr>
          <w:rFonts w:cs="Arial"/>
          <w:lang w:eastAsia="ko-KR"/>
        </w:rPr>
        <w:t xml:space="preserve"> </w:t>
      </w:r>
      <w:r w:rsidR="008852BE" w:rsidRPr="0099577C">
        <w:rPr>
          <w:rFonts w:cs="Arial"/>
          <w:lang w:eastAsia="ko-KR"/>
        </w:rPr>
        <w:t>scheduling</w:t>
      </w:r>
      <w:r w:rsidR="004A6A4F">
        <w:rPr>
          <w:rFonts w:cs="Arial"/>
          <w:lang w:eastAsia="ko-KR"/>
        </w:rPr>
        <w:t xml:space="preserve"> of MBS</w:t>
      </w:r>
      <w:r w:rsidR="00284714">
        <w:rPr>
          <w:rFonts w:cs="Arial"/>
          <w:lang w:eastAsia="ko-KR"/>
        </w:rPr>
        <w:t>;</w:t>
      </w:r>
      <w:r w:rsidR="004A6A4F">
        <w:rPr>
          <w:rFonts w:cs="Arial"/>
          <w:lang w:eastAsia="ko-KR"/>
        </w:rPr>
        <w:t xml:space="preserve"> similarly</w:t>
      </w:r>
      <w:r w:rsidR="00284714">
        <w:rPr>
          <w:rFonts w:cs="Arial"/>
          <w:lang w:eastAsia="ko-KR"/>
        </w:rPr>
        <w:t>,</w:t>
      </w:r>
      <w:r w:rsidR="00F07FB3" w:rsidRPr="0099577C">
        <w:rPr>
          <w:rFonts w:cs="Arial"/>
          <w:lang w:eastAsia="ko-KR"/>
        </w:rPr>
        <w:t xml:space="preserve"> indicating</w:t>
      </w:r>
      <w:r w:rsidR="00B83D94" w:rsidRPr="0099577C">
        <w:rPr>
          <w:rFonts w:cs="Arial"/>
          <w:lang w:eastAsia="ko-KR"/>
        </w:rPr>
        <w:t xml:space="preserve"> </w:t>
      </w:r>
      <w:r w:rsidR="008852BE" w:rsidRPr="0099577C">
        <w:rPr>
          <w:rFonts w:cs="Arial"/>
          <w:lang w:eastAsia="ko-KR"/>
        </w:rPr>
        <w:t>MBS frequency</w:t>
      </w:r>
      <w:r w:rsidR="00F07FB3" w:rsidRPr="0099577C">
        <w:rPr>
          <w:rFonts w:cs="Arial"/>
          <w:lang w:eastAsia="ko-KR"/>
        </w:rPr>
        <w:t xml:space="preserve"> list</w:t>
      </w:r>
      <w:r w:rsidR="008852BE" w:rsidRPr="0099577C">
        <w:rPr>
          <w:rFonts w:cs="Arial"/>
          <w:lang w:eastAsia="ko-KR"/>
        </w:rPr>
        <w:t xml:space="preserve"> can be </w:t>
      </w:r>
      <w:r w:rsidR="00B83D94" w:rsidRPr="0099577C">
        <w:rPr>
          <w:rFonts w:cs="Arial"/>
          <w:lang w:eastAsia="ko-KR"/>
        </w:rPr>
        <w:t xml:space="preserve">also </w:t>
      </w:r>
      <w:r w:rsidR="000D5C2A">
        <w:rPr>
          <w:rFonts w:cs="Arial"/>
          <w:lang w:eastAsia="ko-KR"/>
        </w:rPr>
        <w:t>used by gNB to allow UE</w:t>
      </w:r>
      <w:r w:rsidR="007F2F36">
        <w:rPr>
          <w:rFonts w:cs="Arial"/>
          <w:lang w:eastAsia="ko-KR"/>
        </w:rPr>
        <w:t xml:space="preserve"> receiving on a</w:t>
      </w:r>
      <w:r w:rsidR="00212571" w:rsidRPr="0099577C">
        <w:rPr>
          <w:rFonts w:cs="Arial"/>
          <w:lang w:eastAsia="ko-KR"/>
        </w:rPr>
        <w:t xml:space="preserve"> certain frequency</w:t>
      </w:r>
      <w:r w:rsidR="007F2F36">
        <w:rPr>
          <w:rFonts w:cs="Arial"/>
          <w:lang w:eastAsia="ko-KR"/>
        </w:rPr>
        <w:t xml:space="preserve"> during a handover to</w:t>
      </w:r>
      <w:r w:rsidR="006C3FA7" w:rsidRPr="0099577C">
        <w:rPr>
          <w:rFonts w:cs="Arial"/>
          <w:lang w:eastAsia="ko-KR"/>
        </w:rPr>
        <w:t xml:space="preserve"> new</w:t>
      </w:r>
      <w:r w:rsidR="008852BE" w:rsidRPr="0099577C">
        <w:rPr>
          <w:rFonts w:cs="Arial"/>
          <w:lang w:eastAsia="ko-KR"/>
        </w:rPr>
        <w:t xml:space="preserve"> serving gNB</w:t>
      </w:r>
      <w:r w:rsidR="007F2F36">
        <w:rPr>
          <w:rFonts w:cs="Arial"/>
          <w:lang w:eastAsia="ko-KR"/>
        </w:rPr>
        <w:t xml:space="preserve"> which</w:t>
      </w:r>
      <w:r w:rsidR="008852BE" w:rsidRPr="0099577C">
        <w:rPr>
          <w:rFonts w:cs="Arial"/>
          <w:lang w:eastAsia="ko-KR"/>
        </w:rPr>
        <w:t xml:space="preserve"> </w:t>
      </w:r>
      <w:r w:rsidR="00212571" w:rsidRPr="0099577C">
        <w:rPr>
          <w:rFonts w:cs="Arial"/>
          <w:lang w:eastAsia="ko-KR"/>
        </w:rPr>
        <w:t>is</w:t>
      </w:r>
      <w:r w:rsidR="000D5C2A">
        <w:rPr>
          <w:rFonts w:cs="Arial"/>
          <w:lang w:eastAsia="ko-KR"/>
        </w:rPr>
        <w:t xml:space="preserve"> not yet </w:t>
      </w:r>
      <w:r w:rsidR="00212571" w:rsidRPr="0099577C">
        <w:rPr>
          <w:rFonts w:cs="Arial"/>
          <w:lang w:eastAsia="ko-KR"/>
        </w:rPr>
        <w:t>aware of</w:t>
      </w:r>
      <w:r w:rsidR="00871096">
        <w:rPr>
          <w:rFonts w:cs="Arial"/>
          <w:lang w:eastAsia="ko-KR"/>
        </w:rPr>
        <w:t xml:space="preserve"> the mapping between</w:t>
      </w:r>
      <w:r w:rsidR="00212571" w:rsidRPr="0099577C">
        <w:rPr>
          <w:rFonts w:cs="Arial"/>
          <w:lang w:eastAsia="ko-KR"/>
        </w:rPr>
        <w:t xml:space="preserve"> </w:t>
      </w:r>
      <w:r w:rsidR="008852BE" w:rsidRPr="0099577C">
        <w:rPr>
          <w:rFonts w:cs="Arial"/>
          <w:lang w:eastAsia="ko-KR"/>
        </w:rPr>
        <w:t>TMGI</w:t>
      </w:r>
      <w:r w:rsidR="00871096">
        <w:rPr>
          <w:rFonts w:cs="Arial"/>
          <w:lang w:eastAsia="ko-KR"/>
        </w:rPr>
        <w:t>s</w:t>
      </w:r>
      <w:r w:rsidR="007F2F36">
        <w:rPr>
          <w:rFonts w:cs="Arial"/>
          <w:lang w:eastAsia="ko-KR"/>
        </w:rPr>
        <w:t xml:space="preserve"> </w:t>
      </w:r>
      <w:r w:rsidR="00871096">
        <w:rPr>
          <w:rFonts w:cs="Arial"/>
          <w:lang w:eastAsia="ko-KR"/>
        </w:rPr>
        <w:t>and</w:t>
      </w:r>
      <w:r w:rsidR="007F2F36">
        <w:rPr>
          <w:rFonts w:cs="Arial"/>
          <w:lang w:eastAsia="ko-KR"/>
        </w:rPr>
        <w:t xml:space="preserve"> frequency</w:t>
      </w:r>
      <w:r w:rsidR="00871096">
        <w:rPr>
          <w:rFonts w:cs="Arial"/>
          <w:lang w:eastAsia="ko-KR"/>
        </w:rPr>
        <w:t xml:space="preserve"> lists</w:t>
      </w:r>
      <w:r w:rsidR="00871096" w:rsidRPr="0099577C">
        <w:rPr>
          <w:rFonts w:cs="Arial"/>
          <w:lang w:eastAsia="ko-KR"/>
        </w:rPr>
        <w:t>. Therefore</w:t>
      </w:r>
      <w:r w:rsidR="008B6E76" w:rsidRPr="0099577C">
        <w:rPr>
          <w:rFonts w:cs="Arial"/>
          <w:lang w:eastAsia="ko-KR"/>
        </w:rPr>
        <w:t xml:space="preserve">, we </w:t>
      </w:r>
      <w:r w:rsidR="00521456">
        <w:rPr>
          <w:rFonts w:cs="Arial"/>
          <w:lang w:eastAsia="ko-KR"/>
        </w:rPr>
        <w:t xml:space="preserve">kindly ask RAN2 to </w:t>
      </w:r>
    </w:p>
    <w:p w14:paraId="108EF637" w14:textId="13FF61F3" w:rsidR="00453991" w:rsidRPr="00D470D3" w:rsidRDefault="00453991" w:rsidP="008205BC">
      <w:pPr>
        <w:pStyle w:val="BodyText"/>
        <w:numPr>
          <w:ilvl w:val="0"/>
          <w:numId w:val="6"/>
        </w:numPr>
        <w:spacing w:before="120" w:line="250" w:lineRule="auto"/>
        <w:ind w:left="527" w:hanging="357"/>
        <w:jc w:val="left"/>
        <w:rPr>
          <w:rFonts w:cs="Arial"/>
          <w:b/>
        </w:rPr>
      </w:pPr>
      <w:r w:rsidRPr="00D470D3">
        <w:rPr>
          <w:rFonts w:cs="Arial"/>
          <w:b/>
        </w:rPr>
        <w:lastRenderedPageBreak/>
        <w:t xml:space="preserve">Proposal 1: </w:t>
      </w:r>
      <w:r w:rsidR="00871096" w:rsidRPr="00871096">
        <w:rPr>
          <w:rFonts w:cs="Arial"/>
        </w:rPr>
        <w:t xml:space="preserve">Consider </w:t>
      </w:r>
      <w:r w:rsidR="00871096">
        <w:rPr>
          <w:rFonts w:cs="Arial"/>
        </w:rPr>
        <w:t>including</w:t>
      </w:r>
      <w:r w:rsidRPr="00EF7AA5">
        <w:rPr>
          <w:rFonts w:cs="Arial"/>
        </w:rPr>
        <w:t xml:space="preserve"> MBS frequency and service list as a part of NR</w:t>
      </w:r>
      <w:r w:rsidR="00F53A7D">
        <w:rPr>
          <w:rFonts w:cs="Arial"/>
        </w:rPr>
        <w:t xml:space="preserve"> MBS</w:t>
      </w:r>
      <w:r w:rsidRPr="00EF7AA5">
        <w:rPr>
          <w:rFonts w:cs="Arial"/>
        </w:rPr>
        <w:t xml:space="preserve"> interest indication message</w:t>
      </w:r>
    </w:p>
    <w:p w14:paraId="4A05F672" w14:textId="5F083FAE" w:rsidR="00D33106" w:rsidRPr="00D470D3" w:rsidRDefault="002E79C1" w:rsidP="00880E82">
      <w:pPr>
        <w:rPr>
          <w:rFonts w:cs="Arial"/>
          <w:lang w:eastAsia="ko-KR"/>
        </w:rPr>
      </w:pPr>
      <w:bookmarkStart w:id="5" w:name="OLE_LINK30"/>
      <w:r w:rsidRPr="00D470D3">
        <w:rPr>
          <w:rFonts w:cs="Arial"/>
          <w:lang w:eastAsia="ko-KR"/>
        </w:rPr>
        <w:t>A</w:t>
      </w:r>
      <w:r w:rsidR="00094B18">
        <w:rPr>
          <w:rFonts w:cs="Arial"/>
          <w:lang w:eastAsia="ko-KR"/>
        </w:rPr>
        <w:t>s for t</w:t>
      </w:r>
      <w:r>
        <w:rPr>
          <w:rFonts w:cs="Arial"/>
          <w:lang w:eastAsia="ko-KR"/>
        </w:rPr>
        <w:t xml:space="preserve">he information about </w:t>
      </w:r>
      <w:r w:rsidR="00421BD2" w:rsidRPr="00414974">
        <w:rPr>
          <w:rFonts w:cs="Arial"/>
          <w:lang w:eastAsia="ko-KR"/>
        </w:rPr>
        <w:t xml:space="preserve">UE </w:t>
      </w:r>
      <w:r w:rsidR="00E112C2" w:rsidRPr="00414974">
        <w:rPr>
          <w:rFonts w:cs="Arial"/>
          <w:lang w:eastAsia="ko-KR"/>
        </w:rPr>
        <w:t>reception</w:t>
      </w:r>
      <w:r w:rsidR="00421BD2" w:rsidRPr="00414974">
        <w:rPr>
          <w:rFonts w:cs="Arial"/>
          <w:lang w:eastAsia="ko-KR"/>
        </w:rPr>
        <w:t xml:space="preserve"> mode</w:t>
      </w:r>
      <w:r w:rsidR="00094B18">
        <w:rPr>
          <w:rFonts w:cs="Arial"/>
          <w:lang w:eastAsia="ko-KR"/>
        </w:rPr>
        <w:t>, we think it</w:t>
      </w:r>
      <w:r>
        <w:rPr>
          <w:rFonts w:cs="Arial"/>
          <w:lang w:eastAsia="ko-KR"/>
        </w:rPr>
        <w:t xml:space="preserve"> is </w:t>
      </w:r>
      <w:r w:rsidR="00421BD2" w:rsidRPr="00414974">
        <w:rPr>
          <w:rFonts w:cs="Arial"/>
          <w:lang w:eastAsia="ko-KR"/>
        </w:rPr>
        <w:t>also usef</w:t>
      </w:r>
      <w:r w:rsidR="00414974">
        <w:rPr>
          <w:rFonts w:cs="Arial"/>
          <w:lang w:eastAsia="ko-KR"/>
        </w:rPr>
        <w:t xml:space="preserve">ul to be included </w:t>
      </w:r>
      <w:r w:rsidR="00204D0D" w:rsidRPr="00414974">
        <w:rPr>
          <w:rFonts w:cs="Arial"/>
          <w:lang w:eastAsia="ko-KR"/>
        </w:rPr>
        <w:t xml:space="preserve">in NR </w:t>
      </w:r>
      <w:r w:rsidR="00204D0D" w:rsidRPr="00032E48">
        <w:rPr>
          <w:rFonts w:cs="Arial"/>
          <w:i/>
          <w:lang w:eastAsia="ko-KR"/>
        </w:rPr>
        <w:t xml:space="preserve">IIM; </w:t>
      </w:r>
      <w:r w:rsidR="00204D0D" w:rsidRPr="00414974">
        <w:rPr>
          <w:rFonts w:cs="Arial"/>
          <w:lang w:eastAsia="ko-KR"/>
        </w:rPr>
        <w:t>however</w:t>
      </w:r>
      <w:r w:rsidR="005622B1" w:rsidRPr="00414974">
        <w:rPr>
          <w:rFonts w:cs="Arial"/>
          <w:lang w:eastAsia="ko-KR"/>
        </w:rPr>
        <w:t>,</w:t>
      </w:r>
      <w:r>
        <w:rPr>
          <w:rFonts w:cs="Arial"/>
          <w:lang w:eastAsia="ko-KR"/>
        </w:rPr>
        <w:t xml:space="preserve"> we think a </w:t>
      </w:r>
      <w:r w:rsidR="005622B1" w:rsidRPr="00D470D3">
        <w:rPr>
          <w:rFonts w:cs="Arial"/>
          <w:lang w:eastAsia="ko-KR"/>
        </w:rPr>
        <w:t>priority</w:t>
      </w:r>
      <w:r w:rsidR="00094B18">
        <w:rPr>
          <w:rFonts w:cs="Arial"/>
          <w:lang w:eastAsia="ko-KR"/>
        </w:rPr>
        <w:t xml:space="preserve"> based reception mode</w:t>
      </w:r>
      <w:r>
        <w:rPr>
          <w:rFonts w:cs="Arial"/>
          <w:lang w:eastAsia="ko-KR"/>
        </w:rPr>
        <w:t xml:space="preserve"> indication</w:t>
      </w:r>
      <w:r w:rsidR="00E6034D">
        <w:rPr>
          <w:rFonts w:cs="Arial"/>
          <w:lang w:eastAsia="ko-KR"/>
        </w:rPr>
        <w:t xml:space="preserve"> </w:t>
      </w:r>
      <w:r>
        <w:rPr>
          <w:rFonts w:cs="Arial"/>
          <w:lang w:eastAsia="ko-KR"/>
        </w:rPr>
        <w:t xml:space="preserve">(i.e., </w:t>
      </w:r>
      <w:r w:rsidR="00094B18">
        <w:rPr>
          <w:rFonts w:cs="Arial"/>
          <w:lang w:eastAsia="ko-KR"/>
        </w:rPr>
        <w:t>as used in LTE</w:t>
      </w:r>
      <w:r w:rsidR="00094B18">
        <w:rPr>
          <w:rFonts w:eastAsia="Malgun Gothic" w:cs="Arial"/>
          <w:lang w:eastAsia="ko-KR"/>
        </w:rPr>
        <w:t xml:space="preserve"> </w:t>
      </w:r>
      <w:r>
        <w:rPr>
          <w:rFonts w:eastAsia="Malgun Gothic" w:cs="Arial"/>
          <w:lang w:eastAsia="ko-KR"/>
        </w:rPr>
        <w:t>“</w:t>
      </w:r>
      <w:r w:rsidRPr="00D470D3">
        <w:rPr>
          <w:rFonts w:eastAsiaTheme="minorEastAsia" w:cs="Arial"/>
          <w:i/>
          <w:color w:val="000000" w:themeColor="text1"/>
        </w:rPr>
        <w:t>mbms-Priority-r11</w:t>
      </w:r>
      <w:r w:rsidRPr="00D470D3">
        <w:rPr>
          <w:rFonts w:eastAsiaTheme="minorEastAsia" w:cs="Arial"/>
          <w:color w:val="000000" w:themeColor="text1"/>
        </w:rPr>
        <w:t>”</w:t>
      </w:r>
      <w:r>
        <w:rPr>
          <w:rFonts w:cs="Arial"/>
          <w:lang w:eastAsia="ko-KR"/>
        </w:rPr>
        <w:t>) may not be suitable for NR MBS</w:t>
      </w:r>
      <w:r w:rsidR="00E6034D">
        <w:rPr>
          <w:rFonts w:cs="Arial"/>
          <w:lang w:eastAsia="ko-KR"/>
        </w:rPr>
        <w:t xml:space="preserve">. </w:t>
      </w:r>
      <w:r w:rsidR="00094B18">
        <w:rPr>
          <w:rFonts w:cs="Arial"/>
          <w:lang w:eastAsia="ko-KR"/>
        </w:rPr>
        <w:t>The reason is</w:t>
      </w:r>
      <w:r w:rsidR="00E6034D">
        <w:rPr>
          <w:rFonts w:cs="Arial"/>
          <w:lang w:eastAsia="ko-KR"/>
        </w:rPr>
        <w:t xml:space="preserve">, </w:t>
      </w:r>
      <w:r w:rsidR="00032E48">
        <w:rPr>
          <w:rFonts w:cs="Arial"/>
          <w:lang w:eastAsia="ko-KR"/>
        </w:rPr>
        <w:t xml:space="preserve">the </w:t>
      </w:r>
      <w:r w:rsidR="00094B18">
        <w:rPr>
          <w:rFonts w:cs="Arial"/>
          <w:lang w:eastAsia="ko-KR"/>
        </w:rPr>
        <w:t>LTE</w:t>
      </w:r>
      <w:r w:rsidR="00E6034D">
        <w:rPr>
          <w:rFonts w:cs="Arial"/>
          <w:lang w:eastAsia="ko-KR"/>
        </w:rPr>
        <w:t xml:space="preserve"> </w:t>
      </w:r>
      <w:r w:rsidRPr="00D470D3">
        <w:rPr>
          <w:rFonts w:eastAsiaTheme="minorEastAsia" w:cs="Arial"/>
          <w:i/>
          <w:color w:val="000000" w:themeColor="text1"/>
        </w:rPr>
        <w:t>mbms-Priority-r11</w:t>
      </w:r>
      <w:r w:rsidR="00032E48">
        <w:rPr>
          <w:rFonts w:eastAsiaTheme="minorEastAsia" w:cs="Arial"/>
          <w:i/>
          <w:color w:val="000000" w:themeColor="text1"/>
        </w:rPr>
        <w:t xml:space="preserve"> </w:t>
      </w:r>
      <w:r w:rsidR="00032E48" w:rsidRPr="00855F18">
        <w:rPr>
          <w:rFonts w:eastAsiaTheme="minorEastAsia" w:cs="Arial"/>
          <w:color w:val="000000" w:themeColor="text1"/>
        </w:rPr>
        <w:t>field can</w:t>
      </w:r>
      <w:r w:rsidR="00E6034D">
        <w:rPr>
          <w:rFonts w:eastAsiaTheme="minorEastAsia" w:cs="Arial"/>
          <w:color w:val="000000" w:themeColor="text1"/>
        </w:rPr>
        <w:t xml:space="preserve"> indicate</w:t>
      </w:r>
      <w:r w:rsidR="00855F18">
        <w:rPr>
          <w:rFonts w:eastAsiaTheme="minorEastAsia" w:cs="Arial"/>
          <w:color w:val="000000" w:themeColor="text1"/>
        </w:rPr>
        <w:t xml:space="preserve"> </w:t>
      </w:r>
      <w:r w:rsidR="00032E48">
        <w:rPr>
          <w:rFonts w:eastAsiaTheme="minorEastAsia" w:cs="Arial"/>
          <w:color w:val="000000" w:themeColor="text1"/>
        </w:rPr>
        <w:t xml:space="preserve">only </w:t>
      </w:r>
      <w:r w:rsidR="001A7781">
        <w:rPr>
          <w:rFonts w:eastAsiaTheme="minorEastAsia" w:cs="Arial"/>
          <w:color w:val="000000" w:themeColor="text1"/>
        </w:rPr>
        <w:t xml:space="preserve">a single </w:t>
      </w:r>
      <w:r w:rsidR="007C5EB5">
        <w:rPr>
          <w:rFonts w:cs="Arial"/>
          <w:color w:val="000000" w:themeColor="text1"/>
        </w:rPr>
        <w:t xml:space="preserve">type </w:t>
      </w:r>
      <w:r w:rsidR="002E1300">
        <w:rPr>
          <w:rFonts w:cs="Arial"/>
          <w:color w:val="000000" w:themeColor="text1"/>
        </w:rPr>
        <w:t xml:space="preserve">of </w:t>
      </w:r>
      <w:r w:rsidRPr="00D470D3">
        <w:rPr>
          <w:rFonts w:cs="Arial"/>
          <w:color w:val="000000" w:themeColor="text1"/>
        </w:rPr>
        <w:t>reception</w:t>
      </w:r>
      <w:r w:rsidR="00032E48">
        <w:rPr>
          <w:rFonts w:cs="Arial"/>
          <w:color w:val="000000" w:themeColor="text1"/>
        </w:rPr>
        <w:t xml:space="preserve"> mode for </w:t>
      </w:r>
      <w:r>
        <w:rPr>
          <w:rFonts w:cs="Arial"/>
          <w:color w:val="000000" w:themeColor="text1"/>
        </w:rPr>
        <w:t>a UE</w:t>
      </w:r>
      <w:r w:rsidR="002E1300">
        <w:rPr>
          <w:rFonts w:cs="Arial"/>
          <w:color w:val="000000" w:themeColor="text1"/>
        </w:rPr>
        <w:t xml:space="preserve"> at any given time</w:t>
      </w:r>
      <w:r w:rsidR="00E6034D">
        <w:rPr>
          <w:rFonts w:cs="Arial"/>
          <w:color w:val="000000" w:themeColor="text1"/>
        </w:rPr>
        <w:t xml:space="preserve"> </w:t>
      </w:r>
      <w:r w:rsidR="002E1300">
        <w:rPr>
          <w:rFonts w:cs="Arial"/>
          <w:color w:val="000000" w:themeColor="text1"/>
        </w:rPr>
        <w:t>(i.e., because in LTE a UE</w:t>
      </w:r>
      <w:r w:rsidR="00032E48">
        <w:rPr>
          <w:rFonts w:cs="Arial"/>
          <w:color w:val="000000" w:themeColor="text1"/>
        </w:rPr>
        <w:t xml:space="preserve"> is</w:t>
      </w:r>
      <w:r w:rsidR="002E1300">
        <w:rPr>
          <w:rFonts w:cs="Arial"/>
          <w:color w:val="000000" w:themeColor="text1"/>
        </w:rPr>
        <w:t xml:space="preserve"> </w:t>
      </w:r>
      <w:r w:rsidR="00880E82">
        <w:rPr>
          <w:rFonts w:cs="Arial"/>
          <w:color w:val="000000" w:themeColor="text1"/>
        </w:rPr>
        <w:t xml:space="preserve">semi-statically </w:t>
      </w:r>
      <w:r w:rsidR="002E1300">
        <w:rPr>
          <w:rFonts w:cs="Arial"/>
          <w:color w:val="000000" w:themeColor="text1"/>
        </w:rPr>
        <w:t xml:space="preserve">configured to </w:t>
      </w:r>
      <w:r w:rsidRPr="00D470D3">
        <w:rPr>
          <w:rFonts w:cs="Arial"/>
          <w:color w:val="000000" w:themeColor="text1"/>
        </w:rPr>
        <w:t>either receive</w:t>
      </w:r>
      <w:r w:rsidR="002E1300">
        <w:rPr>
          <w:rFonts w:cs="Arial"/>
          <w:color w:val="000000" w:themeColor="text1"/>
        </w:rPr>
        <w:t xml:space="preserve"> a</w:t>
      </w:r>
      <w:r w:rsidR="00E1312C">
        <w:rPr>
          <w:rFonts w:cs="Arial"/>
          <w:color w:val="000000" w:themeColor="text1"/>
        </w:rPr>
        <w:t xml:space="preserve"> unicast or</w:t>
      </w:r>
      <w:r w:rsidR="002E1300">
        <w:rPr>
          <w:rFonts w:cs="Arial"/>
          <w:color w:val="000000" w:themeColor="text1"/>
        </w:rPr>
        <w:t xml:space="preserve"> </w:t>
      </w:r>
      <w:r w:rsidRPr="00D470D3">
        <w:rPr>
          <w:rFonts w:cs="Arial"/>
          <w:color w:val="000000" w:themeColor="text1"/>
        </w:rPr>
        <w:t xml:space="preserve">MBMS service </w:t>
      </w:r>
      <w:r w:rsidR="002E1300">
        <w:rPr>
          <w:rFonts w:cs="Arial"/>
          <w:color w:val="000000" w:themeColor="text1"/>
        </w:rPr>
        <w:t xml:space="preserve">at any given subframe but </w:t>
      </w:r>
      <w:r w:rsidRPr="00D470D3">
        <w:rPr>
          <w:rFonts w:cs="Arial"/>
          <w:color w:val="000000" w:themeColor="text1"/>
        </w:rPr>
        <w:t>not both of them).</w:t>
      </w:r>
      <w:r w:rsidR="00880E82" w:rsidRPr="00D470D3">
        <w:rPr>
          <w:rFonts w:cs="Arial"/>
          <w:lang w:eastAsia="ko-KR"/>
        </w:rPr>
        <w:t xml:space="preserve"> In NR MBS,</w:t>
      </w:r>
      <w:r w:rsidR="00880E82">
        <w:rPr>
          <w:rFonts w:cs="Arial"/>
          <w:lang w:eastAsia="ko-KR"/>
        </w:rPr>
        <w:t xml:space="preserve"> in addition</w:t>
      </w:r>
      <w:r w:rsidR="0022104C">
        <w:rPr>
          <w:rFonts w:cs="Arial"/>
          <w:lang w:eastAsia="ko-KR"/>
        </w:rPr>
        <w:t xml:space="preserve"> to</w:t>
      </w:r>
      <w:r w:rsidR="00894753">
        <w:rPr>
          <w:rFonts w:cs="Arial"/>
          <w:lang w:eastAsia="ko-KR"/>
        </w:rPr>
        <w:t xml:space="preserve"> </w:t>
      </w:r>
      <w:r w:rsidR="00880E82">
        <w:rPr>
          <w:rFonts w:cs="Arial"/>
          <w:lang w:eastAsia="ko-KR"/>
        </w:rPr>
        <w:t>unicast</w:t>
      </w:r>
      <w:r w:rsidR="00E1312C">
        <w:rPr>
          <w:rFonts w:cs="Arial"/>
          <w:lang w:eastAsia="ko-KR"/>
        </w:rPr>
        <w:t xml:space="preserve"> (PTP) </w:t>
      </w:r>
      <w:r w:rsidR="0022104C">
        <w:rPr>
          <w:rFonts w:cs="Arial"/>
          <w:lang w:eastAsia="ko-KR"/>
        </w:rPr>
        <w:t>or</w:t>
      </w:r>
      <w:r w:rsidR="00880E82">
        <w:rPr>
          <w:rFonts w:cs="Arial"/>
          <w:lang w:eastAsia="ko-KR"/>
        </w:rPr>
        <w:t xml:space="preserve"> MBS </w:t>
      </w:r>
      <w:r w:rsidR="00E1312C">
        <w:rPr>
          <w:rFonts w:cs="Arial"/>
          <w:lang w:eastAsia="ko-KR"/>
        </w:rPr>
        <w:t>(</w:t>
      </w:r>
      <w:r w:rsidR="0022104C">
        <w:rPr>
          <w:rFonts w:cs="Arial"/>
          <w:lang w:eastAsia="ko-KR"/>
        </w:rPr>
        <w:t>PTP</w:t>
      </w:r>
      <w:r w:rsidR="00E1312C">
        <w:rPr>
          <w:rFonts w:cs="Arial"/>
          <w:lang w:eastAsia="ko-KR"/>
        </w:rPr>
        <w:t>/PTM)</w:t>
      </w:r>
      <w:r w:rsidR="00880E82">
        <w:rPr>
          <w:rFonts w:cs="Arial"/>
          <w:lang w:eastAsia="ko-KR"/>
        </w:rPr>
        <w:t xml:space="preserve"> reception modes</w:t>
      </w:r>
      <w:r w:rsidR="00E1312C">
        <w:rPr>
          <w:rFonts w:cs="Arial"/>
          <w:lang w:eastAsia="ko-KR"/>
        </w:rPr>
        <w:t>,</w:t>
      </w:r>
      <w:r w:rsidR="00880E82">
        <w:rPr>
          <w:rFonts w:cs="Arial"/>
          <w:lang w:eastAsia="ko-KR"/>
        </w:rPr>
        <w:t xml:space="preserve"> it is also a</w:t>
      </w:r>
      <w:r w:rsidR="00880E82" w:rsidRPr="00D470D3">
        <w:rPr>
          <w:rFonts w:cs="Arial"/>
          <w:lang w:eastAsia="ko-KR"/>
        </w:rPr>
        <w:t xml:space="preserve">greed (in RAN1) to support simultaneous </w:t>
      </w:r>
      <w:r w:rsidR="00032E48">
        <w:rPr>
          <w:rFonts w:cs="Arial"/>
          <w:lang w:eastAsia="ko-KR"/>
        </w:rPr>
        <w:t xml:space="preserve">the </w:t>
      </w:r>
      <w:r w:rsidR="00880E82" w:rsidRPr="00D470D3">
        <w:rPr>
          <w:rFonts w:cs="Arial"/>
          <w:lang w:eastAsia="ko-KR"/>
        </w:rPr>
        <w:t>reception of unicast</w:t>
      </w:r>
      <w:r w:rsidR="00032E48">
        <w:rPr>
          <w:rFonts w:cs="Arial"/>
          <w:lang w:eastAsia="ko-KR"/>
        </w:rPr>
        <w:t xml:space="preserve"> (PTP)</w:t>
      </w:r>
      <w:r w:rsidR="00894753">
        <w:rPr>
          <w:rFonts w:cs="Arial"/>
          <w:lang w:eastAsia="ko-KR"/>
        </w:rPr>
        <w:t xml:space="preserve"> </w:t>
      </w:r>
      <w:r w:rsidR="00A6213B">
        <w:rPr>
          <w:rFonts w:cs="Arial"/>
          <w:lang w:eastAsia="ko-KR"/>
        </w:rPr>
        <w:t>and MBS</w:t>
      </w:r>
      <w:r w:rsidR="00880E82" w:rsidRPr="00D470D3">
        <w:rPr>
          <w:rFonts w:cs="Arial"/>
          <w:lang w:eastAsia="ko-KR"/>
        </w:rPr>
        <w:t xml:space="preserve"> via PTP/PTM in a slot</w:t>
      </w:r>
      <w:r w:rsidR="00032E48">
        <w:rPr>
          <w:rFonts w:cs="Arial"/>
          <w:lang w:eastAsia="ko-KR"/>
        </w:rPr>
        <w:t xml:space="preserve"> or </w:t>
      </w:r>
      <w:r w:rsidR="00880E82">
        <w:rPr>
          <w:rFonts w:cs="Arial"/>
          <w:lang w:eastAsia="ko-KR"/>
        </w:rPr>
        <w:t xml:space="preserve">different slots </w:t>
      </w:r>
      <w:r w:rsidR="00880E82" w:rsidRPr="00D470D3">
        <w:rPr>
          <w:rFonts w:cs="Arial"/>
          <w:lang w:eastAsia="ko-KR"/>
        </w:rPr>
        <w:t xml:space="preserve">in </w:t>
      </w:r>
      <w:r w:rsidR="00032E48">
        <w:rPr>
          <w:rFonts w:cs="Arial"/>
          <w:lang w:eastAsia="ko-KR"/>
        </w:rPr>
        <w:t xml:space="preserve">a </w:t>
      </w:r>
      <w:r w:rsidR="00880E82" w:rsidRPr="00D470D3">
        <w:rPr>
          <w:rFonts w:cs="Arial"/>
          <w:lang w:eastAsia="ko-KR"/>
        </w:rPr>
        <w:t xml:space="preserve">TDM manner. Under </w:t>
      </w:r>
      <w:r w:rsidR="001C2DDD">
        <w:rPr>
          <w:rFonts w:cs="Arial"/>
          <w:lang w:eastAsia="ko-KR"/>
        </w:rPr>
        <w:t xml:space="preserve">such an </w:t>
      </w:r>
      <w:r w:rsidR="00880E82" w:rsidRPr="00D470D3">
        <w:rPr>
          <w:rFonts w:cs="Arial"/>
          <w:lang w:eastAsia="ko-KR"/>
        </w:rPr>
        <w:t xml:space="preserve">assumption, </w:t>
      </w:r>
      <w:r w:rsidR="00D33106">
        <w:rPr>
          <w:rFonts w:cs="Arial"/>
          <w:lang w:eastAsia="ko-KR"/>
        </w:rPr>
        <w:t>we think it would be better to define the field</w:t>
      </w:r>
      <w:r w:rsidR="00855F18">
        <w:rPr>
          <w:rFonts w:cs="Arial"/>
          <w:lang w:eastAsia="ko-KR"/>
        </w:rPr>
        <w:t xml:space="preserve"> of UE reception modes</w:t>
      </w:r>
      <w:r w:rsidR="00AB5F8A" w:rsidRPr="00855F18">
        <w:rPr>
          <w:rFonts w:cs="Arial"/>
          <w:lang w:eastAsia="ko-KR"/>
        </w:rPr>
        <w:t xml:space="preserve"> </w:t>
      </w:r>
      <w:r w:rsidR="00D33106" w:rsidRPr="00855F18">
        <w:rPr>
          <w:rFonts w:cs="Arial"/>
          <w:lang w:eastAsia="ko-KR"/>
        </w:rPr>
        <w:t xml:space="preserve">in NR </w:t>
      </w:r>
      <w:r w:rsidR="00855F18">
        <w:rPr>
          <w:rFonts w:cs="Arial"/>
          <w:lang w:eastAsia="ko-KR"/>
        </w:rPr>
        <w:t xml:space="preserve">MBS </w:t>
      </w:r>
      <w:r w:rsidR="00D33106" w:rsidRPr="00AB5F8A">
        <w:rPr>
          <w:rFonts w:cs="Arial"/>
          <w:i/>
          <w:lang w:eastAsia="ko-KR"/>
        </w:rPr>
        <w:t>IIM</w:t>
      </w:r>
      <w:r w:rsidR="00D33106">
        <w:rPr>
          <w:rFonts w:cs="Arial"/>
          <w:lang w:eastAsia="ko-KR"/>
        </w:rPr>
        <w:t xml:space="preserve"> in a way that allows supporting of</w:t>
      </w:r>
      <w:r w:rsidR="00AB5F8A">
        <w:rPr>
          <w:rFonts w:cs="Arial"/>
          <w:lang w:eastAsia="ko-KR"/>
        </w:rPr>
        <w:t xml:space="preserve"> the</w:t>
      </w:r>
      <w:r w:rsidR="00D33106">
        <w:rPr>
          <w:rFonts w:cs="Arial"/>
          <w:lang w:eastAsia="ko-KR"/>
        </w:rPr>
        <w:t xml:space="preserve"> all </w:t>
      </w:r>
      <w:r w:rsidR="009E1FE9">
        <w:rPr>
          <w:rFonts w:cs="Arial"/>
          <w:lang w:eastAsia="ko-KR"/>
        </w:rPr>
        <w:t>reception modes</w:t>
      </w:r>
      <w:r w:rsidR="00AB5F8A">
        <w:rPr>
          <w:rFonts w:cs="Arial"/>
          <w:lang w:eastAsia="ko-KR"/>
        </w:rPr>
        <w:t xml:space="preserve"> mentioned above</w:t>
      </w:r>
      <w:r w:rsidR="009E1FE9">
        <w:rPr>
          <w:rFonts w:cs="Arial"/>
          <w:lang w:eastAsia="ko-KR"/>
        </w:rPr>
        <w:t xml:space="preserve"> (as given in </w:t>
      </w:r>
      <w:r w:rsidR="009E1FE9" w:rsidRPr="00EC7E7A">
        <w:rPr>
          <w:rFonts w:cs="Arial"/>
          <w:b/>
          <w:lang w:eastAsia="ko-KR"/>
        </w:rPr>
        <w:t>Table 1</w:t>
      </w:r>
      <w:r w:rsidR="009E1FE9">
        <w:rPr>
          <w:rFonts w:cs="Arial"/>
          <w:lang w:eastAsia="ko-KR"/>
        </w:rPr>
        <w:t>)</w:t>
      </w:r>
      <w:r w:rsidR="00D33106">
        <w:rPr>
          <w:rFonts w:cs="Arial"/>
          <w:lang w:eastAsia="ko-KR"/>
        </w:rPr>
        <w:t xml:space="preserve">. </w:t>
      </w:r>
      <w:r w:rsidR="00D33106" w:rsidRPr="00D470D3">
        <w:rPr>
          <w:rFonts w:cs="Arial"/>
          <w:bCs/>
          <w:lang w:val="en-US"/>
        </w:rPr>
        <w:t>Such</w:t>
      </w:r>
      <w:r w:rsidR="00B91A56">
        <w:rPr>
          <w:rFonts w:cs="Arial"/>
          <w:bCs/>
        </w:rPr>
        <w:t xml:space="preserve"> </w:t>
      </w:r>
      <w:r w:rsidR="00AB5F8A">
        <w:rPr>
          <w:rFonts w:cs="Arial"/>
          <w:bCs/>
        </w:rPr>
        <w:t>a</w:t>
      </w:r>
      <w:r w:rsidR="00B91A56">
        <w:rPr>
          <w:rFonts w:cs="Arial"/>
          <w:bCs/>
        </w:rPr>
        <w:t xml:space="preserve"> new type</w:t>
      </w:r>
      <w:r w:rsidR="00E5681B">
        <w:rPr>
          <w:rFonts w:cs="Arial"/>
          <w:bCs/>
        </w:rPr>
        <w:t xml:space="preserve"> of </w:t>
      </w:r>
      <w:r w:rsidR="00B91A56">
        <w:rPr>
          <w:rFonts w:cs="Arial"/>
          <w:bCs/>
        </w:rPr>
        <w:t>ind</w:t>
      </w:r>
      <w:r w:rsidR="00954362">
        <w:rPr>
          <w:rFonts w:cs="Arial"/>
          <w:bCs/>
        </w:rPr>
        <w:t>ication could assist</w:t>
      </w:r>
      <w:r w:rsidR="00194B29">
        <w:rPr>
          <w:rFonts w:cs="Arial"/>
          <w:bCs/>
        </w:rPr>
        <w:t xml:space="preserve"> </w:t>
      </w:r>
      <w:r w:rsidR="00954362">
        <w:rPr>
          <w:rFonts w:cs="Arial"/>
          <w:bCs/>
        </w:rPr>
        <w:t>gNB</w:t>
      </w:r>
      <w:r w:rsidR="00B91A56">
        <w:rPr>
          <w:rFonts w:cs="Arial"/>
          <w:bCs/>
        </w:rPr>
        <w:t xml:space="preserve"> to</w:t>
      </w:r>
      <w:r w:rsidR="00954362">
        <w:rPr>
          <w:rFonts w:cs="Arial"/>
          <w:bCs/>
        </w:rPr>
        <w:t xml:space="preserve"> decide</w:t>
      </w:r>
      <w:r w:rsidR="00194B29">
        <w:rPr>
          <w:rFonts w:cs="Arial"/>
          <w:bCs/>
        </w:rPr>
        <w:t>/select</w:t>
      </w:r>
      <w:r w:rsidR="00B91A56">
        <w:rPr>
          <w:rFonts w:cs="Arial"/>
          <w:bCs/>
        </w:rPr>
        <w:t xml:space="preserve"> </w:t>
      </w:r>
      <w:r w:rsidR="00954362">
        <w:rPr>
          <w:rFonts w:cs="Arial"/>
          <w:bCs/>
        </w:rPr>
        <w:t>the best way to provide MBS to UE (e.</w:t>
      </w:r>
      <w:r w:rsidR="00194B29">
        <w:rPr>
          <w:rFonts w:cs="Arial"/>
          <w:bCs/>
        </w:rPr>
        <w:t>g.</w:t>
      </w:r>
      <w:r w:rsidR="00954362">
        <w:rPr>
          <w:rFonts w:cs="Arial"/>
          <w:bCs/>
        </w:rPr>
        <w:t>, via unicast or via MBS, via PTP or PTM or both</w:t>
      </w:r>
      <w:r w:rsidR="00194B29">
        <w:rPr>
          <w:rFonts w:cs="Arial"/>
          <w:bCs/>
        </w:rPr>
        <w:t>)</w:t>
      </w:r>
      <w:r w:rsidR="00AB5F8A">
        <w:rPr>
          <w:rFonts w:cs="Arial"/>
          <w:bCs/>
        </w:rPr>
        <w:t>. A</w:t>
      </w:r>
      <w:r w:rsidR="00194B29">
        <w:rPr>
          <w:rFonts w:cs="Arial"/>
          <w:bCs/>
        </w:rPr>
        <w:t>dditionally, it</w:t>
      </w:r>
      <w:r w:rsidR="00D61FB2">
        <w:rPr>
          <w:rFonts w:cs="Arial"/>
          <w:bCs/>
        </w:rPr>
        <w:t xml:space="preserve"> may also help gNB</w:t>
      </w:r>
      <w:r w:rsidR="00D33106" w:rsidRPr="00D470D3">
        <w:rPr>
          <w:rFonts w:cs="Arial"/>
          <w:bCs/>
        </w:rPr>
        <w:t xml:space="preserve"> to avoid providing MBS service multiplexed with unicast for UEs who are not interested in si</w:t>
      </w:r>
      <w:r w:rsidR="007A0500">
        <w:rPr>
          <w:rFonts w:cs="Arial"/>
          <w:bCs/>
        </w:rPr>
        <w:t xml:space="preserve">multaneous reception </w:t>
      </w:r>
      <w:r w:rsidR="00D61FB2" w:rsidRPr="00D470D3">
        <w:rPr>
          <w:rFonts w:cs="Arial"/>
          <w:bCs/>
        </w:rPr>
        <w:t>especially</w:t>
      </w:r>
      <w:r w:rsidR="00D33106">
        <w:rPr>
          <w:rFonts w:cs="Arial"/>
          <w:bCs/>
        </w:rPr>
        <w:t xml:space="preserve"> in</w:t>
      </w:r>
      <w:r w:rsidR="00855F18">
        <w:rPr>
          <w:rFonts w:cs="Arial"/>
          <w:bCs/>
        </w:rPr>
        <w:t xml:space="preserve"> the</w:t>
      </w:r>
      <w:r w:rsidR="00D33106">
        <w:rPr>
          <w:rFonts w:cs="Arial"/>
          <w:bCs/>
        </w:rPr>
        <w:t xml:space="preserve"> case of broadcast </w:t>
      </w:r>
      <w:r w:rsidR="00D66AEB">
        <w:rPr>
          <w:rFonts w:cs="Arial"/>
          <w:bCs/>
        </w:rPr>
        <w:t xml:space="preserve">service </w:t>
      </w:r>
      <w:r w:rsidR="00D33106">
        <w:rPr>
          <w:rFonts w:cs="Arial"/>
          <w:bCs/>
        </w:rPr>
        <w:t xml:space="preserve">reception in connected </w:t>
      </w:r>
      <w:r w:rsidR="00D33106" w:rsidRPr="00D470D3">
        <w:rPr>
          <w:rFonts w:cs="Arial"/>
          <w:bCs/>
        </w:rPr>
        <w:t>mode</w:t>
      </w:r>
      <w:r w:rsidR="007A0500">
        <w:rPr>
          <w:rFonts w:cs="Arial"/>
          <w:bCs/>
        </w:rPr>
        <w:t xml:space="preserve"> (which is indeed a great favour for those specific UEs)</w:t>
      </w:r>
      <w:r w:rsidR="009E1FE9">
        <w:rPr>
          <w:rFonts w:cs="Arial"/>
          <w:bCs/>
        </w:rPr>
        <w:t xml:space="preserve">. </w:t>
      </w:r>
      <w:r w:rsidR="0099577C">
        <w:rPr>
          <w:rFonts w:cs="Arial"/>
          <w:bCs/>
        </w:rPr>
        <w:t>Based</w:t>
      </w:r>
      <w:r w:rsidR="009E1FE9">
        <w:rPr>
          <w:rFonts w:cs="Arial"/>
          <w:bCs/>
        </w:rPr>
        <w:t xml:space="preserve"> on </w:t>
      </w:r>
      <w:r w:rsidR="00855F18">
        <w:rPr>
          <w:rFonts w:cs="Arial"/>
          <w:bCs/>
        </w:rPr>
        <w:t xml:space="preserve">the above discussion </w:t>
      </w:r>
      <w:r w:rsidR="009E1FE9">
        <w:rPr>
          <w:rFonts w:cs="Arial"/>
          <w:bCs/>
        </w:rPr>
        <w:t xml:space="preserve">we propose </w:t>
      </w:r>
      <w:r w:rsidR="00855F18">
        <w:rPr>
          <w:rFonts w:cs="Arial"/>
          <w:bCs/>
        </w:rPr>
        <w:t xml:space="preserve">for RAN2 </w:t>
      </w:r>
      <w:r w:rsidR="00D66AEB">
        <w:rPr>
          <w:rFonts w:cs="Arial"/>
          <w:bCs/>
        </w:rPr>
        <w:t>to</w:t>
      </w:r>
    </w:p>
    <w:p w14:paraId="08442416" w14:textId="2F9E9616" w:rsidR="00EC7E7A" w:rsidRPr="00256366" w:rsidRDefault="00EC7E7A" w:rsidP="008205BC">
      <w:pPr>
        <w:pStyle w:val="BodyText"/>
        <w:numPr>
          <w:ilvl w:val="0"/>
          <w:numId w:val="6"/>
        </w:numPr>
        <w:spacing w:before="120" w:line="250" w:lineRule="auto"/>
        <w:ind w:left="527" w:hanging="357"/>
        <w:jc w:val="left"/>
        <w:rPr>
          <w:rFonts w:cs="Arial"/>
          <w:b/>
        </w:rPr>
      </w:pPr>
      <w:r>
        <w:rPr>
          <w:rFonts w:cs="Arial"/>
          <w:b/>
        </w:rPr>
        <w:t>Proposal 2</w:t>
      </w:r>
      <w:r w:rsidRPr="0000615C">
        <w:rPr>
          <w:rFonts w:cs="Arial"/>
          <w:b/>
        </w:rPr>
        <w:t xml:space="preserve">: </w:t>
      </w:r>
      <w:r w:rsidRPr="00EF7AA5">
        <w:rPr>
          <w:rFonts w:cs="Arial"/>
        </w:rPr>
        <w:t>Consider the reception modes agreed in RAN1</w:t>
      </w:r>
      <w:r w:rsidR="007A0500">
        <w:rPr>
          <w:rFonts w:cs="Arial"/>
        </w:rPr>
        <w:t xml:space="preserve"> </w:t>
      </w:r>
      <w:r w:rsidR="001A638E">
        <w:rPr>
          <w:rFonts w:cs="Arial"/>
        </w:rPr>
        <w:t>when</w:t>
      </w:r>
      <w:r w:rsidRPr="00EF7AA5">
        <w:rPr>
          <w:rFonts w:cs="Arial"/>
        </w:rPr>
        <w:t xml:space="preserve"> </w:t>
      </w:r>
      <w:r w:rsidR="007A0500">
        <w:rPr>
          <w:rFonts w:cs="Arial"/>
        </w:rPr>
        <w:t>deciding the</w:t>
      </w:r>
      <w:r w:rsidRPr="00EF7AA5">
        <w:rPr>
          <w:rFonts w:cs="Arial"/>
        </w:rPr>
        <w:t xml:space="preserve"> reception priority </w:t>
      </w:r>
      <w:r w:rsidR="007A0500">
        <w:rPr>
          <w:rFonts w:cs="Arial"/>
        </w:rPr>
        <w:t xml:space="preserve">indication </w:t>
      </w:r>
      <w:r>
        <w:rPr>
          <w:rFonts w:cs="Arial"/>
        </w:rPr>
        <w:t>for</w:t>
      </w:r>
      <w:r w:rsidRPr="00EF7AA5">
        <w:rPr>
          <w:rFonts w:cs="Arial"/>
        </w:rPr>
        <w:t xml:space="preserve"> NR </w:t>
      </w:r>
      <w:r w:rsidR="00F53A7D">
        <w:rPr>
          <w:rFonts w:cs="Arial"/>
        </w:rPr>
        <w:t xml:space="preserve">MBS </w:t>
      </w:r>
      <w:r w:rsidRPr="00EF7AA5">
        <w:rPr>
          <w:rFonts w:cs="Arial"/>
        </w:rPr>
        <w:t>interest indication message</w:t>
      </w:r>
    </w:p>
    <w:bookmarkEnd w:id="5"/>
    <w:p w14:paraId="3D1CDD74" w14:textId="63270116" w:rsidR="00073400" w:rsidRPr="00D470D3" w:rsidRDefault="00EC7E7A" w:rsidP="00073400">
      <w:pPr>
        <w:spacing w:before="60" w:line="250" w:lineRule="auto"/>
        <w:ind w:left="144"/>
        <w:jc w:val="center"/>
        <w:rPr>
          <w:rFonts w:cs="Arial"/>
          <w:b/>
          <w:snapToGrid w:val="0"/>
        </w:rPr>
      </w:pPr>
      <w:r>
        <w:rPr>
          <w:rFonts w:cs="Arial"/>
          <w:b/>
          <w:snapToGrid w:val="0"/>
        </w:rPr>
        <w:t>Table 1</w:t>
      </w:r>
      <w:r w:rsidR="00073400" w:rsidRPr="00D470D3">
        <w:rPr>
          <w:rFonts w:cs="Arial"/>
          <w:b/>
          <w:snapToGrid w:val="0"/>
        </w:rPr>
        <w:t xml:space="preserve">: </w:t>
      </w:r>
      <w:r w:rsidR="00073400" w:rsidRPr="0000615C">
        <w:rPr>
          <w:rFonts w:cs="Arial"/>
          <w:snapToGrid w:val="0"/>
        </w:rPr>
        <w:t>NR MBS interest indication information element</w:t>
      </w:r>
    </w:p>
    <w:tbl>
      <w:tblPr>
        <w:tblW w:w="8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9"/>
      </w:tblGrid>
      <w:tr w:rsidR="00073400" w:rsidRPr="00D470D3" w14:paraId="1E6C523F" w14:textId="77777777" w:rsidTr="00A10849">
        <w:trPr>
          <w:trHeight w:val="47"/>
          <w:jc w:val="center"/>
        </w:trPr>
        <w:tc>
          <w:tcPr>
            <w:tcW w:w="8979" w:type="dxa"/>
            <w:tcBorders>
              <w:top w:val="single" w:sz="4" w:space="0" w:color="auto"/>
              <w:left w:val="single" w:sz="4" w:space="0" w:color="auto"/>
              <w:bottom w:val="single" w:sz="4" w:space="0" w:color="auto"/>
              <w:right w:val="single" w:sz="4" w:space="0" w:color="auto"/>
            </w:tcBorders>
            <w:shd w:val="clear" w:color="auto" w:fill="auto"/>
            <w:hideMark/>
          </w:tcPr>
          <w:p w14:paraId="17687C11" w14:textId="39520A38" w:rsidR="00073400" w:rsidRPr="002254CB" w:rsidRDefault="0000615C" w:rsidP="00A10849">
            <w:pPr>
              <w:spacing w:before="120"/>
              <w:jc w:val="center"/>
              <w:rPr>
                <w:rFonts w:cs="Arial"/>
                <w:b/>
                <w:sz w:val="18"/>
                <w:szCs w:val="18"/>
                <w:lang w:eastAsia="ja-JP"/>
              </w:rPr>
            </w:pPr>
            <w:r w:rsidRPr="002254CB">
              <w:rPr>
                <w:rFonts w:cs="Arial"/>
                <w:b/>
                <w:color w:val="000000" w:themeColor="text1"/>
                <w:sz w:val="18"/>
                <w:szCs w:val="18"/>
              </w:rPr>
              <w:t>MB</w:t>
            </w:r>
            <w:r w:rsidR="00073400" w:rsidRPr="002254CB">
              <w:rPr>
                <w:rFonts w:cs="Arial"/>
                <w:b/>
                <w:color w:val="000000" w:themeColor="text1"/>
                <w:sz w:val="18"/>
                <w:szCs w:val="18"/>
              </w:rPr>
              <w:t>SInterestIndication-r17-IEs</w:t>
            </w:r>
          </w:p>
        </w:tc>
      </w:tr>
      <w:tr w:rsidR="00073400" w:rsidRPr="00D470D3" w14:paraId="68AC6FDF" w14:textId="77777777" w:rsidTr="00A10849">
        <w:trPr>
          <w:trHeight w:val="1058"/>
          <w:jc w:val="center"/>
        </w:trPr>
        <w:tc>
          <w:tcPr>
            <w:tcW w:w="8979" w:type="dxa"/>
            <w:tcBorders>
              <w:top w:val="single" w:sz="4" w:space="0" w:color="auto"/>
              <w:left w:val="single" w:sz="4" w:space="0" w:color="auto"/>
              <w:right w:val="single" w:sz="4" w:space="0" w:color="auto"/>
            </w:tcBorders>
            <w:shd w:val="clear" w:color="auto" w:fill="auto"/>
            <w:hideMark/>
          </w:tcPr>
          <w:p w14:paraId="3C9C0BF6" w14:textId="77777777" w:rsidR="00073400" w:rsidRPr="002254CB" w:rsidRDefault="00073400" w:rsidP="00A10849">
            <w:pPr>
              <w:pStyle w:val="PL"/>
              <w:shd w:val="clear" w:color="auto" w:fill="FFFFFF" w:themeFill="background1"/>
              <w:rPr>
                <w:rFonts w:ascii="Arial" w:eastAsia="宋体" w:hAnsi="Arial" w:cs="Arial"/>
                <w:noProof w:val="0"/>
                <w:snapToGrid w:val="0"/>
                <w:color w:val="0000CC"/>
                <w:sz w:val="18"/>
                <w:szCs w:val="18"/>
                <w:lang w:eastAsia="zh-CN"/>
              </w:rPr>
            </w:pPr>
          </w:p>
          <w:p w14:paraId="4983A45F" w14:textId="37891EDB" w:rsidR="00073400" w:rsidRPr="002254CB" w:rsidRDefault="00073400" w:rsidP="00A10849">
            <w:pPr>
              <w:pStyle w:val="PL"/>
              <w:shd w:val="clear" w:color="auto" w:fill="FFFFFF" w:themeFill="background1"/>
              <w:rPr>
                <w:rFonts w:ascii="Arial" w:hAnsi="Arial" w:cs="Arial"/>
                <w:sz w:val="18"/>
                <w:szCs w:val="18"/>
              </w:rPr>
            </w:pPr>
            <w:r w:rsidRPr="002254CB">
              <w:rPr>
                <w:rFonts w:ascii="Arial" w:eastAsia="宋体" w:hAnsi="Arial" w:cs="Arial"/>
                <w:noProof w:val="0"/>
                <w:snapToGrid w:val="0"/>
                <w:color w:val="000000" w:themeColor="text1"/>
                <w:sz w:val="18"/>
                <w:szCs w:val="18"/>
                <w:lang w:eastAsia="zh-CN"/>
              </w:rPr>
              <w:t>MBMSInterestIndication-r17-IEs</w:t>
            </w:r>
            <w:r w:rsidRPr="002254CB">
              <w:rPr>
                <w:rFonts w:ascii="Arial" w:hAnsi="Arial" w:cs="Arial"/>
                <w:color w:val="7030A0"/>
                <w:sz w:val="18"/>
                <w:szCs w:val="18"/>
              </w:rPr>
              <w:t xml:space="preserve">: =      </w:t>
            </w:r>
            <w:r w:rsidRPr="002254CB">
              <w:rPr>
                <w:rFonts w:ascii="Arial" w:hAnsi="Arial" w:cs="Arial"/>
                <w:color w:val="993366"/>
                <w:sz w:val="18"/>
                <w:szCs w:val="18"/>
              </w:rPr>
              <w:t xml:space="preserve"> SEQUENCE</w:t>
            </w:r>
            <w:r w:rsidRPr="002254CB">
              <w:rPr>
                <w:rFonts w:ascii="Arial" w:hAnsi="Arial" w:cs="Arial"/>
                <w:color w:val="660066"/>
                <w:sz w:val="18"/>
                <w:szCs w:val="18"/>
              </w:rPr>
              <w:t xml:space="preserve"> {</w:t>
            </w:r>
            <w:r w:rsidR="00656A54">
              <w:rPr>
                <w:rFonts w:ascii="Arial" w:hAnsi="Arial" w:cs="Arial"/>
                <w:color w:val="660066"/>
                <w:sz w:val="18"/>
                <w:szCs w:val="18"/>
              </w:rPr>
              <w:t xml:space="preserve"> </w:t>
            </w:r>
          </w:p>
          <w:p w14:paraId="5A45BFB4" w14:textId="2BB50690" w:rsidR="00073400" w:rsidRPr="004162B0" w:rsidRDefault="00073400" w:rsidP="00A10849">
            <w:pPr>
              <w:pStyle w:val="PL"/>
              <w:shd w:val="clear" w:color="auto" w:fill="FFFFFF" w:themeFill="background1"/>
              <w:rPr>
                <w:rFonts w:ascii="Arial" w:eastAsia="Calibri" w:hAnsi="Arial" w:cs="Arial"/>
                <w:noProof w:val="0"/>
                <w:color w:val="000000" w:themeColor="text1"/>
                <w:sz w:val="18"/>
                <w:szCs w:val="18"/>
                <w:highlight w:val="lightGray"/>
              </w:rPr>
            </w:pPr>
            <w:r w:rsidRPr="002254CB">
              <w:rPr>
                <w:rFonts w:ascii="Arial" w:hAnsi="Arial" w:cs="Arial"/>
                <w:sz w:val="18"/>
                <w:szCs w:val="18"/>
              </w:rPr>
              <w:t xml:space="preserve">        </w:t>
            </w:r>
            <w:r w:rsidRPr="004162B0">
              <w:rPr>
                <w:rFonts w:ascii="Arial" w:eastAsia="Calibri" w:hAnsi="Arial" w:cs="Arial"/>
                <w:noProof w:val="0"/>
                <w:color w:val="000000" w:themeColor="text1"/>
                <w:sz w:val="18"/>
                <w:szCs w:val="18"/>
                <w:highlight w:val="lightGray"/>
              </w:rPr>
              <w:t>mbms-FreqList-r17</w:t>
            </w:r>
            <w:r w:rsidRPr="00325323">
              <w:rPr>
                <w:rFonts w:ascii="Arial" w:eastAsia="Calibri" w:hAnsi="Arial" w:cs="Arial"/>
                <w:noProof w:val="0"/>
                <w:color w:val="F2F2F2" w:themeColor="background1" w:themeShade="F2"/>
                <w:sz w:val="18"/>
                <w:szCs w:val="18"/>
              </w:rPr>
              <w:tab/>
            </w:r>
            <w:r w:rsidRPr="00325323">
              <w:rPr>
                <w:rFonts w:ascii="Arial" w:eastAsia="Calibri" w:hAnsi="Arial" w:cs="Arial"/>
                <w:noProof w:val="0"/>
                <w:color w:val="F2F2F2" w:themeColor="background1" w:themeShade="F2"/>
                <w:sz w:val="18"/>
                <w:szCs w:val="18"/>
              </w:rPr>
              <w:tab/>
              <w:t xml:space="preserve">            </w:t>
            </w:r>
            <w:r w:rsidRPr="004162B0">
              <w:rPr>
                <w:rFonts w:ascii="Arial" w:eastAsia="Calibri" w:hAnsi="Arial" w:cs="Arial"/>
                <w:noProof w:val="0"/>
                <w:color w:val="000000" w:themeColor="text1"/>
                <w:sz w:val="18"/>
                <w:szCs w:val="18"/>
                <w:highlight w:val="lightGray"/>
              </w:rPr>
              <w:t xml:space="preserve"> FreqListMBMS-r17</w:t>
            </w:r>
            <w:r w:rsidR="00E6034D" w:rsidRPr="004162B0">
              <w:rPr>
                <w:rFonts w:ascii="Arial" w:eastAsia="Calibri" w:hAnsi="Arial" w:cs="Arial"/>
                <w:noProof w:val="0"/>
                <w:color w:val="000000" w:themeColor="text1"/>
                <w:sz w:val="18"/>
                <w:szCs w:val="18"/>
                <w:highlight w:val="lightGray"/>
              </w:rPr>
              <w:tab/>
            </w:r>
            <w:r w:rsidR="00E6034D" w:rsidRPr="004162B0">
              <w:rPr>
                <w:rFonts w:ascii="Arial" w:eastAsia="Calibri" w:hAnsi="Arial" w:cs="Arial"/>
                <w:noProof w:val="0"/>
                <w:color w:val="000000" w:themeColor="text1"/>
                <w:sz w:val="18"/>
                <w:szCs w:val="18"/>
                <w:highlight w:val="lightGray"/>
              </w:rPr>
              <w:tab/>
            </w:r>
            <w:r w:rsidR="00E6034D" w:rsidRPr="004162B0">
              <w:rPr>
                <w:rFonts w:ascii="Arial" w:eastAsia="Calibri" w:hAnsi="Arial" w:cs="Arial"/>
                <w:noProof w:val="0"/>
                <w:color w:val="000000" w:themeColor="text1"/>
                <w:sz w:val="18"/>
                <w:szCs w:val="18"/>
                <w:highlight w:val="lightGray"/>
              </w:rPr>
              <w:tab/>
            </w:r>
            <w:r w:rsidRPr="004162B0">
              <w:rPr>
                <w:rFonts w:ascii="Arial" w:eastAsia="Calibri" w:hAnsi="Arial" w:cs="Arial"/>
                <w:noProof w:val="0"/>
                <w:color w:val="000000" w:themeColor="text1"/>
                <w:sz w:val="18"/>
                <w:szCs w:val="18"/>
                <w:highlight w:val="lightGray"/>
              </w:rPr>
              <w:t xml:space="preserve"> </w:t>
            </w:r>
            <w:r w:rsidR="00656A54" w:rsidRPr="004162B0">
              <w:rPr>
                <w:rFonts w:ascii="Arial" w:eastAsia="Calibri" w:hAnsi="Arial" w:cs="Arial"/>
                <w:noProof w:val="0"/>
                <w:color w:val="000000" w:themeColor="text1"/>
                <w:sz w:val="18"/>
                <w:szCs w:val="18"/>
                <w:highlight w:val="lightGray"/>
              </w:rPr>
              <w:t xml:space="preserve">              </w:t>
            </w:r>
            <w:r w:rsidR="00E6034D" w:rsidRPr="004162B0">
              <w:rPr>
                <w:rFonts w:ascii="Arial" w:eastAsia="Calibri" w:hAnsi="Arial" w:cs="Arial"/>
                <w:noProof w:val="0"/>
                <w:color w:val="000000" w:themeColor="text1"/>
                <w:sz w:val="18"/>
                <w:szCs w:val="18"/>
                <w:highlight w:val="lightGray"/>
              </w:rPr>
              <w:t xml:space="preserve"> </w:t>
            </w:r>
            <w:r w:rsidR="00656A54" w:rsidRPr="004162B0">
              <w:rPr>
                <w:rFonts w:ascii="Arial" w:eastAsia="Calibri" w:hAnsi="Arial" w:cs="Arial"/>
                <w:noProof w:val="0"/>
                <w:color w:val="000000" w:themeColor="text1"/>
                <w:sz w:val="18"/>
                <w:szCs w:val="18"/>
                <w:highlight w:val="lightGray"/>
              </w:rPr>
              <w:t xml:space="preserve">  </w:t>
            </w:r>
            <w:r w:rsidRPr="004162B0">
              <w:rPr>
                <w:rFonts w:ascii="Arial" w:eastAsia="Calibri" w:hAnsi="Arial" w:cs="Arial"/>
                <w:noProof w:val="0"/>
                <w:color w:val="000000" w:themeColor="text1"/>
                <w:sz w:val="18"/>
                <w:szCs w:val="18"/>
                <w:highlight w:val="lightGray"/>
              </w:rPr>
              <w:t xml:space="preserve"> </w:t>
            </w:r>
            <w:r w:rsidR="00656A54" w:rsidRPr="004162B0">
              <w:rPr>
                <w:rFonts w:ascii="Arial" w:eastAsia="Calibri" w:hAnsi="Arial" w:cs="Arial"/>
                <w:noProof w:val="0"/>
                <w:color w:val="000000" w:themeColor="text1"/>
                <w:sz w:val="18"/>
                <w:szCs w:val="18"/>
                <w:highlight w:val="lightGray"/>
              </w:rPr>
              <w:t xml:space="preserve"> </w:t>
            </w:r>
            <w:r w:rsidRPr="004162B0">
              <w:rPr>
                <w:rFonts w:ascii="Arial" w:eastAsia="Calibri" w:hAnsi="Arial" w:cs="Arial"/>
                <w:noProof w:val="0"/>
                <w:color w:val="000000" w:themeColor="text1"/>
                <w:sz w:val="18"/>
                <w:szCs w:val="18"/>
                <w:highlight w:val="lightGray"/>
              </w:rPr>
              <w:t xml:space="preserve">      </w:t>
            </w:r>
            <w:r w:rsidR="00656A54" w:rsidRPr="004162B0">
              <w:rPr>
                <w:rFonts w:ascii="Arial" w:eastAsia="Calibri" w:hAnsi="Arial" w:cs="Arial"/>
                <w:noProof w:val="0"/>
                <w:color w:val="000000" w:themeColor="text1"/>
                <w:sz w:val="18"/>
                <w:szCs w:val="18"/>
                <w:highlight w:val="lightGray"/>
              </w:rPr>
              <w:t xml:space="preserve"> </w:t>
            </w:r>
            <w:r w:rsidRPr="004162B0">
              <w:rPr>
                <w:rFonts w:ascii="Arial" w:eastAsia="Calibri" w:hAnsi="Arial" w:cs="Arial"/>
                <w:noProof w:val="0"/>
                <w:color w:val="000000" w:themeColor="text1"/>
                <w:sz w:val="18"/>
                <w:szCs w:val="18"/>
                <w:highlight w:val="lightGray"/>
              </w:rPr>
              <w:t>OPTIONAL,</w:t>
            </w:r>
          </w:p>
          <w:p w14:paraId="40D84B82" w14:textId="5FEBBE7C" w:rsidR="00073400" w:rsidRPr="004162B0" w:rsidRDefault="00073400" w:rsidP="00656A54">
            <w:pPr>
              <w:pStyle w:val="PL"/>
              <w:shd w:val="clear" w:color="auto" w:fill="FFFFFF" w:themeFill="background1"/>
              <w:tabs>
                <w:tab w:val="clear" w:pos="6528"/>
                <w:tab w:val="clear" w:pos="6912"/>
                <w:tab w:val="left" w:pos="6980"/>
              </w:tabs>
              <w:rPr>
                <w:rFonts w:ascii="Arial" w:eastAsia="Calibri" w:hAnsi="Arial" w:cs="Arial"/>
                <w:noProof w:val="0"/>
                <w:color w:val="000000" w:themeColor="text1"/>
                <w:sz w:val="18"/>
                <w:szCs w:val="18"/>
                <w:highlight w:val="lightGray"/>
              </w:rPr>
            </w:pPr>
            <w:r w:rsidRPr="004162B0">
              <w:rPr>
                <w:rFonts w:ascii="Arial" w:eastAsia="Calibri" w:hAnsi="Arial" w:cs="Arial"/>
                <w:noProof w:val="0"/>
                <w:color w:val="000000" w:themeColor="text1"/>
                <w:sz w:val="18"/>
                <w:szCs w:val="18"/>
              </w:rPr>
              <w:t xml:space="preserve">       </w:t>
            </w:r>
            <w:r w:rsidRPr="004162B0">
              <w:rPr>
                <w:rFonts w:ascii="Arial" w:eastAsia="Calibri" w:hAnsi="Arial" w:cs="Arial"/>
                <w:noProof w:val="0"/>
                <w:color w:val="000000" w:themeColor="text1"/>
                <w:sz w:val="18"/>
                <w:szCs w:val="18"/>
                <w:highlight w:val="lightGray"/>
              </w:rPr>
              <w:t xml:space="preserve"> mbms-Services-r17</w:t>
            </w:r>
            <w:r w:rsidRPr="00325323">
              <w:rPr>
                <w:rFonts w:ascii="Arial" w:eastAsia="Calibri" w:hAnsi="Arial" w:cs="Arial"/>
                <w:noProof w:val="0"/>
                <w:color w:val="000000" w:themeColor="text1"/>
                <w:sz w:val="18"/>
                <w:szCs w:val="18"/>
              </w:rPr>
              <w:tab/>
            </w:r>
            <w:r w:rsidRPr="00325323">
              <w:rPr>
                <w:rFonts w:ascii="Arial" w:eastAsia="Calibri" w:hAnsi="Arial" w:cs="Arial"/>
                <w:noProof w:val="0"/>
                <w:color w:val="000000" w:themeColor="text1"/>
                <w:sz w:val="18"/>
                <w:szCs w:val="18"/>
              </w:rPr>
              <w:tab/>
              <w:t xml:space="preserve">           </w:t>
            </w:r>
            <w:r w:rsidRPr="004162B0">
              <w:rPr>
                <w:rFonts w:ascii="Arial" w:eastAsia="Calibri" w:hAnsi="Arial" w:cs="Arial"/>
                <w:noProof w:val="0"/>
                <w:color w:val="000000" w:themeColor="text1"/>
                <w:sz w:val="18"/>
                <w:szCs w:val="18"/>
                <w:highlight w:val="lightGray"/>
              </w:rPr>
              <w:t xml:space="preserve">  MBMS-ServiceList-r13</w:t>
            </w:r>
            <w:r w:rsidRPr="004162B0">
              <w:rPr>
                <w:rFonts w:ascii="Arial" w:eastAsia="Calibri" w:hAnsi="Arial" w:cs="Arial"/>
                <w:noProof w:val="0"/>
                <w:color w:val="000000" w:themeColor="text1"/>
                <w:sz w:val="18"/>
                <w:szCs w:val="18"/>
                <w:highlight w:val="lightGray"/>
              </w:rPr>
              <w:tab/>
            </w:r>
            <w:r w:rsidR="00E6034D" w:rsidRPr="004162B0">
              <w:rPr>
                <w:rFonts w:ascii="Arial" w:eastAsia="Calibri" w:hAnsi="Arial" w:cs="Arial"/>
                <w:noProof w:val="0"/>
                <w:color w:val="000000" w:themeColor="text1"/>
                <w:sz w:val="18"/>
                <w:szCs w:val="18"/>
                <w:highlight w:val="lightGray"/>
              </w:rPr>
              <w:tab/>
            </w:r>
            <w:r w:rsidR="00E6034D" w:rsidRPr="004162B0">
              <w:rPr>
                <w:rFonts w:ascii="Arial" w:eastAsia="Calibri" w:hAnsi="Arial" w:cs="Arial"/>
                <w:noProof w:val="0"/>
                <w:color w:val="000000" w:themeColor="text1"/>
                <w:sz w:val="18"/>
                <w:szCs w:val="18"/>
                <w:highlight w:val="lightGray"/>
              </w:rPr>
              <w:tab/>
            </w:r>
            <w:r w:rsidR="00E6034D" w:rsidRPr="004162B0">
              <w:rPr>
                <w:rFonts w:ascii="Arial" w:eastAsia="Calibri" w:hAnsi="Arial" w:cs="Arial"/>
                <w:noProof w:val="0"/>
                <w:color w:val="000000" w:themeColor="text1"/>
                <w:sz w:val="18"/>
                <w:szCs w:val="18"/>
                <w:highlight w:val="lightGray"/>
              </w:rPr>
              <w:tab/>
            </w:r>
            <w:r w:rsidRPr="004162B0">
              <w:rPr>
                <w:rFonts w:ascii="Arial" w:eastAsia="Calibri" w:hAnsi="Arial" w:cs="Arial"/>
                <w:noProof w:val="0"/>
                <w:color w:val="000000" w:themeColor="text1"/>
                <w:sz w:val="18"/>
                <w:szCs w:val="18"/>
                <w:highlight w:val="lightGray"/>
              </w:rPr>
              <w:t xml:space="preserve">   OPTIONAL,</w:t>
            </w:r>
          </w:p>
          <w:p w14:paraId="44D5A260" w14:textId="24755AEB" w:rsidR="00073400" w:rsidRPr="004162B0" w:rsidRDefault="00073400" w:rsidP="00A10849">
            <w:pPr>
              <w:pStyle w:val="PL"/>
              <w:shd w:val="clear" w:color="auto" w:fill="FFFFFF" w:themeFill="background1"/>
              <w:rPr>
                <w:rFonts w:ascii="Arial" w:hAnsi="Arial" w:cs="Arial"/>
                <w:sz w:val="18"/>
                <w:szCs w:val="18"/>
              </w:rPr>
            </w:pPr>
            <w:r w:rsidRPr="004162B0">
              <w:rPr>
                <w:rFonts w:ascii="Arial" w:hAnsi="Arial" w:cs="Arial"/>
                <w:sz w:val="18"/>
                <w:szCs w:val="18"/>
              </w:rPr>
              <w:t xml:space="preserve">       </w:t>
            </w:r>
            <w:r w:rsidRPr="004162B0">
              <w:rPr>
                <w:rFonts w:ascii="Arial" w:hAnsi="Arial" w:cs="Arial"/>
                <w:sz w:val="18"/>
                <w:szCs w:val="18"/>
                <w:highlight w:val="lightGray"/>
              </w:rPr>
              <w:t xml:space="preserve"> </w:t>
            </w:r>
            <w:r w:rsidRPr="004162B0">
              <w:rPr>
                <w:rFonts w:ascii="Arial" w:eastAsia="Calibri" w:hAnsi="Arial" w:cs="Arial"/>
                <w:noProof w:val="0"/>
                <w:color w:val="000000" w:themeColor="text1"/>
                <w:sz w:val="18"/>
                <w:szCs w:val="18"/>
                <w:highlight w:val="lightGray"/>
              </w:rPr>
              <w:t>reception-Mode-r17</w:t>
            </w:r>
            <w:r w:rsidRPr="00325323">
              <w:rPr>
                <w:rFonts w:ascii="Arial" w:hAnsi="Arial" w:cs="Arial"/>
                <w:sz w:val="18"/>
                <w:szCs w:val="18"/>
              </w:rPr>
              <w:tab/>
              <w:t xml:space="preserve">                  </w:t>
            </w:r>
            <w:r w:rsidRPr="004162B0">
              <w:rPr>
                <w:rFonts w:ascii="Arial" w:hAnsi="Arial" w:cs="Arial"/>
                <w:sz w:val="18"/>
                <w:szCs w:val="18"/>
                <w:highlight w:val="lightGray"/>
              </w:rPr>
              <w:t xml:space="preserve">   </w:t>
            </w:r>
            <w:r w:rsidRPr="004162B0">
              <w:rPr>
                <w:rFonts w:ascii="Arial" w:hAnsi="Arial" w:cs="Arial"/>
                <w:color w:val="993366"/>
                <w:sz w:val="18"/>
                <w:szCs w:val="18"/>
                <w:highlight w:val="lightGray"/>
              </w:rPr>
              <w:t>ENUMERATED</w:t>
            </w:r>
            <w:r w:rsidRPr="004162B0">
              <w:rPr>
                <w:rFonts w:ascii="Arial" w:hAnsi="Arial" w:cs="Arial"/>
                <w:sz w:val="18"/>
                <w:szCs w:val="18"/>
                <w:highlight w:val="lightGray"/>
              </w:rPr>
              <w:t xml:space="preserve"> {</w:t>
            </w:r>
            <w:r w:rsidRPr="004162B0">
              <w:rPr>
                <w:rFonts w:ascii="Arial" w:eastAsia="Calibri" w:hAnsi="Arial" w:cs="Arial"/>
                <w:noProof w:val="0"/>
                <w:color w:val="000000" w:themeColor="text1"/>
                <w:sz w:val="18"/>
                <w:szCs w:val="18"/>
                <w:highlight w:val="lightGray"/>
              </w:rPr>
              <w:t>unicast, MBS, simultaneous</w:t>
            </w:r>
            <w:r w:rsidRPr="004162B0">
              <w:rPr>
                <w:rFonts w:ascii="Arial" w:hAnsi="Arial" w:cs="Arial"/>
                <w:color w:val="000000" w:themeColor="text1"/>
                <w:sz w:val="18"/>
                <w:szCs w:val="18"/>
                <w:highlight w:val="lightGray"/>
              </w:rPr>
              <w:t xml:space="preserve">} </w:t>
            </w:r>
            <w:r w:rsidR="00656A54" w:rsidRPr="004162B0">
              <w:rPr>
                <w:rFonts w:ascii="Arial" w:hAnsi="Arial" w:cs="Arial"/>
                <w:color w:val="000000" w:themeColor="text1"/>
                <w:sz w:val="18"/>
                <w:szCs w:val="18"/>
                <w:highlight w:val="lightGray"/>
              </w:rPr>
              <w:t xml:space="preserve"> </w:t>
            </w:r>
            <w:r w:rsidRPr="004162B0">
              <w:rPr>
                <w:rFonts w:ascii="Arial" w:hAnsi="Arial" w:cs="Arial"/>
                <w:color w:val="000000" w:themeColor="text1"/>
                <w:sz w:val="18"/>
                <w:szCs w:val="18"/>
                <w:highlight w:val="lightGray"/>
              </w:rPr>
              <w:t>OPTIONAL,</w:t>
            </w:r>
          </w:p>
          <w:p w14:paraId="52C32925" w14:textId="43DAFDEF" w:rsidR="00073400" w:rsidRPr="004162B0" w:rsidRDefault="00073400" w:rsidP="00A10849">
            <w:pPr>
              <w:pStyle w:val="PL"/>
              <w:shd w:val="clear" w:color="auto" w:fill="FFFFFF" w:themeFill="background1"/>
              <w:rPr>
                <w:rFonts w:ascii="Arial" w:hAnsi="Arial" w:cs="Arial"/>
                <w:sz w:val="18"/>
                <w:szCs w:val="18"/>
              </w:rPr>
            </w:pPr>
            <w:r w:rsidRPr="004162B0">
              <w:rPr>
                <w:rFonts w:ascii="Arial" w:hAnsi="Arial" w:cs="Arial"/>
                <w:sz w:val="18"/>
                <w:szCs w:val="18"/>
              </w:rPr>
              <w:t xml:space="preserve">        nonCriticalExtension</w:t>
            </w:r>
            <w:r w:rsidRPr="004162B0">
              <w:rPr>
                <w:rFonts w:ascii="Arial" w:hAnsi="Arial" w:cs="Arial"/>
                <w:sz w:val="18"/>
                <w:szCs w:val="18"/>
              </w:rPr>
              <w:tab/>
            </w:r>
            <w:r w:rsidRPr="004162B0">
              <w:rPr>
                <w:rFonts w:ascii="Arial" w:hAnsi="Arial" w:cs="Arial"/>
                <w:sz w:val="18"/>
                <w:szCs w:val="18"/>
              </w:rPr>
              <w:tab/>
              <w:t xml:space="preserve">        </w:t>
            </w:r>
            <w:r w:rsidRPr="004162B0">
              <w:rPr>
                <w:rFonts w:ascii="Arial" w:hAnsi="Arial" w:cs="Arial"/>
                <w:color w:val="660066"/>
                <w:sz w:val="18"/>
                <w:szCs w:val="18"/>
              </w:rPr>
              <w:t>S</w:t>
            </w:r>
            <w:r w:rsidRPr="004162B0">
              <w:rPr>
                <w:rFonts w:ascii="Arial" w:hAnsi="Arial" w:cs="Arial"/>
                <w:color w:val="993366"/>
                <w:sz w:val="18"/>
                <w:szCs w:val="18"/>
              </w:rPr>
              <w:t>EQUENCE</w:t>
            </w:r>
            <w:r w:rsidRPr="004162B0">
              <w:rPr>
                <w:rFonts w:ascii="Arial" w:hAnsi="Arial" w:cs="Arial"/>
                <w:sz w:val="18"/>
                <w:szCs w:val="18"/>
              </w:rPr>
              <w:t xml:space="preserve"> { }</w:t>
            </w:r>
            <w:r w:rsidRPr="004162B0">
              <w:rPr>
                <w:rFonts w:ascii="Arial" w:hAnsi="Arial" w:cs="Arial"/>
                <w:sz w:val="18"/>
                <w:szCs w:val="18"/>
              </w:rPr>
              <w:tab/>
            </w:r>
            <w:r w:rsidRPr="004162B0">
              <w:rPr>
                <w:rFonts w:ascii="Arial" w:hAnsi="Arial" w:cs="Arial"/>
                <w:sz w:val="18"/>
                <w:szCs w:val="18"/>
              </w:rPr>
              <w:tab/>
            </w:r>
            <w:r w:rsidRPr="004162B0">
              <w:rPr>
                <w:rFonts w:ascii="Arial" w:hAnsi="Arial" w:cs="Arial"/>
                <w:sz w:val="18"/>
                <w:szCs w:val="18"/>
              </w:rPr>
              <w:tab/>
            </w:r>
            <w:r w:rsidRPr="004162B0">
              <w:rPr>
                <w:rFonts w:ascii="Arial" w:hAnsi="Arial" w:cs="Arial"/>
                <w:sz w:val="18"/>
                <w:szCs w:val="18"/>
              </w:rPr>
              <w:tab/>
            </w:r>
            <w:r w:rsidRPr="004162B0">
              <w:rPr>
                <w:rFonts w:ascii="Arial" w:hAnsi="Arial" w:cs="Arial"/>
                <w:sz w:val="18"/>
                <w:szCs w:val="18"/>
              </w:rPr>
              <w:tab/>
            </w:r>
            <w:r w:rsidRPr="004162B0">
              <w:rPr>
                <w:rFonts w:ascii="Arial" w:hAnsi="Arial" w:cs="Arial"/>
                <w:sz w:val="18"/>
                <w:szCs w:val="18"/>
              </w:rPr>
              <w:tab/>
              <w:t xml:space="preserve">           </w:t>
            </w:r>
            <w:r w:rsidR="00656A54" w:rsidRPr="004162B0">
              <w:rPr>
                <w:rFonts w:ascii="Arial" w:hAnsi="Arial" w:cs="Arial"/>
                <w:sz w:val="18"/>
                <w:szCs w:val="18"/>
              </w:rPr>
              <w:t xml:space="preserve"> </w:t>
            </w:r>
            <w:r w:rsidRPr="004162B0">
              <w:rPr>
                <w:rFonts w:ascii="Arial" w:hAnsi="Arial" w:cs="Arial"/>
                <w:sz w:val="18"/>
                <w:szCs w:val="18"/>
              </w:rPr>
              <w:t>OPTIONAL     }</w:t>
            </w:r>
          </w:p>
          <w:p w14:paraId="240E5C57" w14:textId="77777777" w:rsidR="00073400" w:rsidRPr="004162B0" w:rsidRDefault="00073400" w:rsidP="00A10849">
            <w:pPr>
              <w:pStyle w:val="PL"/>
              <w:shd w:val="clear" w:color="auto" w:fill="FFFFFF" w:themeFill="background1"/>
              <w:rPr>
                <w:rFonts w:ascii="Arial" w:hAnsi="Arial" w:cs="Arial"/>
                <w:color w:val="C00000"/>
                <w:sz w:val="18"/>
                <w:szCs w:val="18"/>
                <w:lang w:val="en-GB"/>
              </w:rPr>
            </w:pPr>
            <w:r w:rsidRPr="004162B0">
              <w:rPr>
                <w:rFonts w:ascii="Arial" w:hAnsi="Arial" w:cs="Arial"/>
                <w:sz w:val="18"/>
                <w:szCs w:val="18"/>
              </w:rPr>
              <w:t>CarrierFreqListMBMS-r17</w:t>
            </w:r>
            <w:r w:rsidRPr="004162B0">
              <w:rPr>
                <w:rFonts w:ascii="Arial" w:hAnsi="Arial" w:cs="Arial"/>
                <w:color w:val="C00000"/>
                <w:sz w:val="18"/>
                <w:szCs w:val="18"/>
              </w:rPr>
              <w:t xml:space="preserve">  </w:t>
            </w:r>
            <w:r w:rsidRPr="004162B0">
              <w:rPr>
                <w:rFonts w:ascii="Arial" w:hAnsi="Arial" w:cs="Arial"/>
                <w:color w:val="993366"/>
                <w:sz w:val="18"/>
                <w:szCs w:val="18"/>
              </w:rPr>
              <w:t xml:space="preserve">::=   SEQUENCE   </w:t>
            </w:r>
            <w:r w:rsidRPr="004162B0">
              <w:rPr>
                <w:rFonts w:ascii="Arial" w:hAnsi="Arial" w:cs="Arial"/>
                <w:color w:val="C00000"/>
                <w:sz w:val="18"/>
                <w:szCs w:val="18"/>
              </w:rPr>
              <w:t xml:space="preserve"> </w:t>
            </w:r>
            <w:r w:rsidRPr="004162B0">
              <w:rPr>
                <w:rFonts w:ascii="Arial" w:hAnsi="Arial" w:cs="Arial"/>
                <w:sz w:val="18"/>
                <w:szCs w:val="18"/>
              </w:rPr>
              <w:t xml:space="preserve">(SIZE (1.. FreqListMBMS-r17)) OF ARFCN-ValueNR </w:t>
            </w:r>
          </w:p>
          <w:p w14:paraId="55F93EA9" w14:textId="77777777" w:rsidR="00073400" w:rsidRPr="002254CB" w:rsidRDefault="00073400" w:rsidP="00A10849">
            <w:pPr>
              <w:pStyle w:val="PL"/>
              <w:shd w:val="clear" w:color="auto" w:fill="FFFFFF" w:themeFill="background1"/>
              <w:rPr>
                <w:rFonts w:ascii="Arial" w:hAnsi="Arial" w:cs="Arial"/>
                <w:color w:val="808080"/>
                <w:sz w:val="18"/>
                <w:szCs w:val="18"/>
              </w:rPr>
            </w:pPr>
            <w:r w:rsidRPr="004162B0">
              <w:rPr>
                <w:rFonts w:ascii="Arial" w:hAnsi="Arial" w:cs="Arial"/>
                <w:sz w:val="18"/>
                <w:szCs w:val="18"/>
              </w:rPr>
              <w:t xml:space="preserve">maxFreq  </w:t>
            </w:r>
            <w:r w:rsidRPr="004162B0">
              <w:rPr>
                <w:rFonts w:ascii="Arial" w:hAnsi="Arial" w:cs="Arial"/>
                <w:i/>
                <w:sz w:val="18"/>
                <w:szCs w:val="18"/>
              </w:rPr>
              <w:t xml:space="preserve">    </w:t>
            </w:r>
            <w:r w:rsidRPr="004162B0">
              <w:rPr>
                <w:rFonts w:ascii="Arial" w:hAnsi="Arial" w:cs="Arial"/>
                <w:i/>
                <w:color w:val="996633"/>
                <w:sz w:val="18"/>
                <w:szCs w:val="18"/>
              </w:rPr>
              <w:t xml:space="preserve">  </w:t>
            </w:r>
            <w:r w:rsidRPr="004162B0">
              <w:rPr>
                <w:rFonts w:ascii="Arial" w:hAnsi="Arial" w:cs="Arial"/>
                <w:color w:val="993366"/>
                <w:sz w:val="18"/>
                <w:szCs w:val="18"/>
              </w:rPr>
              <w:t>INTEGER ::= 8</w:t>
            </w:r>
            <w:r w:rsidRPr="004162B0">
              <w:rPr>
                <w:rFonts w:ascii="Arial" w:hAnsi="Arial" w:cs="Arial"/>
                <w:i/>
                <w:color w:val="996633"/>
                <w:sz w:val="18"/>
                <w:szCs w:val="18"/>
              </w:rPr>
              <w:t xml:space="preserve">  </w:t>
            </w:r>
            <w:r w:rsidRPr="004162B0">
              <w:rPr>
                <w:rFonts w:ascii="Arial" w:hAnsi="Arial" w:cs="Arial"/>
                <w:i/>
                <w:color w:val="808080"/>
                <w:sz w:val="18"/>
                <w:szCs w:val="18"/>
              </w:rPr>
              <w:t xml:space="preserve">-- </w:t>
            </w:r>
            <w:r w:rsidRPr="004162B0">
              <w:rPr>
                <w:rFonts w:ascii="Arial" w:hAnsi="Arial" w:cs="Arial"/>
                <w:color w:val="808080"/>
                <w:sz w:val="18"/>
                <w:szCs w:val="18"/>
              </w:rPr>
              <w:t>Max</w:t>
            </w:r>
            <w:r w:rsidRPr="002254CB">
              <w:rPr>
                <w:rFonts w:ascii="Arial" w:hAnsi="Arial" w:cs="Arial"/>
                <w:color w:val="808080"/>
                <w:sz w:val="18"/>
                <w:szCs w:val="18"/>
              </w:rPr>
              <w:t xml:space="preserve">imum number of frequencies supported in NR system   </w:t>
            </w:r>
          </w:p>
          <w:p w14:paraId="55E5B70E" w14:textId="77777777" w:rsidR="00073400" w:rsidRPr="002254CB" w:rsidRDefault="00073400" w:rsidP="00A10849">
            <w:pPr>
              <w:pStyle w:val="PL"/>
              <w:shd w:val="clear" w:color="auto" w:fill="FFFFFF" w:themeFill="background1"/>
              <w:rPr>
                <w:rFonts w:ascii="Arial" w:hAnsi="Arial" w:cs="Arial"/>
                <w:sz w:val="18"/>
                <w:szCs w:val="18"/>
                <w:highlight w:val="yellow"/>
              </w:rPr>
            </w:pPr>
            <w:r w:rsidRPr="002254CB">
              <w:rPr>
                <w:rFonts w:ascii="Arial" w:hAnsi="Arial" w:cs="Arial"/>
                <w:i/>
                <w:color w:val="808080"/>
                <w:sz w:val="18"/>
                <w:szCs w:val="18"/>
              </w:rPr>
              <w:t xml:space="preserve"> </w:t>
            </w:r>
          </w:p>
        </w:tc>
      </w:tr>
    </w:tbl>
    <w:p w14:paraId="4D3AFB6A" w14:textId="77777777" w:rsidR="00593F0D" w:rsidRPr="00D470D3" w:rsidRDefault="00593F0D" w:rsidP="00DD02F0">
      <w:pPr>
        <w:pStyle w:val="Heading1"/>
        <w:keepNext w:val="0"/>
        <w:keepLines w:val="0"/>
        <w:widowControl w:val="0"/>
        <w:tabs>
          <w:tab w:val="clear" w:pos="432"/>
        </w:tabs>
        <w:ind w:left="431" w:hanging="431"/>
        <w:textAlignment w:val="auto"/>
        <w:rPr>
          <w:rFonts w:cs="Arial"/>
          <w:lang w:val="en-US"/>
        </w:rPr>
      </w:pPr>
      <w:r w:rsidRPr="00D470D3">
        <w:rPr>
          <w:rFonts w:cs="Arial"/>
          <w:lang w:val="en-US"/>
        </w:rPr>
        <w:t>Conclusion</w:t>
      </w:r>
    </w:p>
    <w:p w14:paraId="6ACBFB87" w14:textId="740872A5" w:rsidR="00CD0ECE" w:rsidRPr="00FD2324" w:rsidRDefault="00CD0ECE" w:rsidP="00FD2324">
      <w:pPr>
        <w:ind w:firstLineChars="150" w:firstLine="300"/>
        <w:rPr>
          <w:rFonts w:cs="Arial"/>
          <w:lang w:eastAsia="ko-KR"/>
        </w:rPr>
      </w:pPr>
      <w:r w:rsidRPr="00EF7AA5">
        <w:rPr>
          <w:rFonts w:cs="Arial"/>
        </w:rPr>
        <w:t xml:space="preserve">In this contribution, we </w:t>
      </w:r>
      <w:r w:rsidR="00EF7AA5">
        <w:rPr>
          <w:rFonts w:cs="Arial"/>
        </w:rPr>
        <w:t>have discussed</w:t>
      </w:r>
      <w:r w:rsidR="00EF7AA5" w:rsidRPr="0099577C">
        <w:rPr>
          <w:rFonts w:cs="Arial"/>
        </w:rPr>
        <w:t xml:space="preserve"> the design of MBS interest indication message considering the support of simultaneous MBS and unicast operation</w:t>
      </w:r>
      <w:r w:rsidRPr="00EF7AA5">
        <w:rPr>
          <w:rFonts w:cs="Arial"/>
        </w:rPr>
        <w:t>.</w:t>
      </w:r>
      <w:r w:rsidR="009851E4" w:rsidRPr="00EF7AA5">
        <w:rPr>
          <w:rFonts w:cs="Arial"/>
        </w:rPr>
        <w:t xml:space="preserve"> Based on the </w:t>
      </w:r>
      <w:r w:rsidR="00656FD0" w:rsidRPr="00EF7AA5">
        <w:rPr>
          <w:rFonts w:cs="Arial"/>
        </w:rPr>
        <w:t>discussion</w:t>
      </w:r>
      <w:r w:rsidR="00EF7AA5" w:rsidRPr="00EF7AA5">
        <w:rPr>
          <w:rFonts w:cs="Arial"/>
        </w:rPr>
        <w:t>,</w:t>
      </w:r>
      <w:r w:rsidR="009851E4" w:rsidRPr="00EF7AA5">
        <w:rPr>
          <w:rFonts w:cs="Arial"/>
        </w:rPr>
        <w:t xml:space="preserve"> we</w:t>
      </w:r>
      <w:r w:rsidR="00FD2324" w:rsidRPr="0099577C">
        <w:rPr>
          <w:rFonts w:cs="Arial"/>
        </w:rPr>
        <w:t xml:space="preserve"> </w:t>
      </w:r>
      <w:r w:rsidR="00FD2324">
        <w:rPr>
          <w:rFonts w:cs="Arial"/>
        </w:rPr>
        <w:t xml:space="preserve">kindly ask RAN2 </w:t>
      </w:r>
      <w:r w:rsidR="00EF7AA5">
        <w:rPr>
          <w:rFonts w:cs="Arial"/>
        </w:rPr>
        <w:t>to</w:t>
      </w:r>
      <w:r w:rsidR="00EF7AA5">
        <w:rPr>
          <w:rFonts w:cs="Arial"/>
          <w:lang w:eastAsia="ko-KR"/>
        </w:rPr>
        <w:t>:</w:t>
      </w:r>
    </w:p>
    <w:p w14:paraId="1418DED8" w14:textId="33678C87" w:rsidR="00EF7AA5" w:rsidRPr="00491DFF" w:rsidRDefault="00EF7AA5" w:rsidP="008205BC">
      <w:pPr>
        <w:pStyle w:val="BodyText"/>
        <w:numPr>
          <w:ilvl w:val="0"/>
          <w:numId w:val="6"/>
        </w:numPr>
        <w:spacing w:before="120" w:line="250" w:lineRule="auto"/>
        <w:ind w:left="527" w:hanging="357"/>
        <w:jc w:val="left"/>
        <w:rPr>
          <w:rFonts w:cs="Arial"/>
          <w:b/>
        </w:rPr>
      </w:pPr>
      <w:r w:rsidRPr="00D470D3">
        <w:rPr>
          <w:rFonts w:cs="Arial"/>
          <w:b/>
        </w:rPr>
        <w:t>Proposal 1</w:t>
      </w:r>
      <w:r w:rsidR="00491DFF" w:rsidRPr="00D470D3">
        <w:rPr>
          <w:rFonts w:cs="Arial"/>
          <w:b/>
        </w:rPr>
        <w:t xml:space="preserve">: </w:t>
      </w:r>
      <w:r w:rsidR="00491DFF" w:rsidRPr="00871096">
        <w:rPr>
          <w:rFonts w:cs="Arial"/>
        </w:rPr>
        <w:t xml:space="preserve">Consider </w:t>
      </w:r>
      <w:r w:rsidR="00491DFF">
        <w:rPr>
          <w:rFonts w:cs="Arial"/>
        </w:rPr>
        <w:t>including</w:t>
      </w:r>
      <w:r w:rsidR="00491DFF" w:rsidRPr="00EF7AA5">
        <w:rPr>
          <w:rFonts w:cs="Arial"/>
        </w:rPr>
        <w:t xml:space="preserve"> MBS frequency and service list as a part of NR </w:t>
      </w:r>
      <w:r w:rsidR="00F53A7D">
        <w:rPr>
          <w:rFonts w:cs="Arial"/>
        </w:rPr>
        <w:t xml:space="preserve">MBS </w:t>
      </w:r>
      <w:r w:rsidR="00491DFF" w:rsidRPr="00EF7AA5">
        <w:rPr>
          <w:rFonts w:cs="Arial"/>
        </w:rPr>
        <w:t>interest indication message</w:t>
      </w:r>
    </w:p>
    <w:p w14:paraId="61318A03" w14:textId="0EC4BD87" w:rsidR="007A0500" w:rsidRPr="00256366" w:rsidRDefault="007A0500" w:rsidP="008205BC">
      <w:pPr>
        <w:pStyle w:val="BodyText"/>
        <w:numPr>
          <w:ilvl w:val="0"/>
          <w:numId w:val="6"/>
        </w:numPr>
        <w:spacing w:before="120" w:line="250" w:lineRule="auto"/>
        <w:ind w:left="527" w:hanging="357"/>
        <w:jc w:val="left"/>
        <w:rPr>
          <w:rFonts w:cs="Arial"/>
          <w:b/>
        </w:rPr>
      </w:pPr>
      <w:r>
        <w:rPr>
          <w:rFonts w:cs="Arial"/>
          <w:b/>
        </w:rPr>
        <w:t>Proposal 2</w:t>
      </w:r>
      <w:r w:rsidRPr="0000615C">
        <w:rPr>
          <w:rFonts w:cs="Arial"/>
          <w:b/>
        </w:rPr>
        <w:t xml:space="preserve">: </w:t>
      </w:r>
      <w:r w:rsidRPr="00EF7AA5">
        <w:rPr>
          <w:rFonts w:cs="Arial"/>
        </w:rPr>
        <w:t>Consider the reception modes agreed in RAN1</w:t>
      </w:r>
      <w:r>
        <w:rPr>
          <w:rFonts w:cs="Arial"/>
        </w:rPr>
        <w:t xml:space="preserve"> </w:t>
      </w:r>
      <w:r w:rsidR="00491DFF">
        <w:rPr>
          <w:rFonts w:cs="Arial"/>
        </w:rPr>
        <w:t>when</w:t>
      </w:r>
      <w:r w:rsidRPr="00EF7AA5">
        <w:rPr>
          <w:rFonts w:cs="Arial"/>
        </w:rPr>
        <w:t xml:space="preserve"> </w:t>
      </w:r>
      <w:r>
        <w:rPr>
          <w:rFonts w:cs="Arial"/>
        </w:rPr>
        <w:t>deciding the</w:t>
      </w:r>
      <w:r w:rsidRPr="00EF7AA5">
        <w:rPr>
          <w:rFonts w:cs="Arial"/>
        </w:rPr>
        <w:t xml:space="preserve"> reception priority </w:t>
      </w:r>
      <w:r>
        <w:rPr>
          <w:rFonts w:cs="Arial"/>
        </w:rPr>
        <w:t>indication for</w:t>
      </w:r>
      <w:r w:rsidRPr="00EF7AA5">
        <w:rPr>
          <w:rFonts w:cs="Arial"/>
        </w:rPr>
        <w:t xml:space="preserve"> NR </w:t>
      </w:r>
      <w:r w:rsidR="00F53A7D">
        <w:rPr>
          <w:rFonts w:cs="Arial"/>
        </w:rPr>
        <w:t xml:space="preserve">MBS </w:t>
      </w:r>
      <w:r w:rsidRPr="00EF7AA5">
        <w:rPr>
          <w:rFonts w:cs="Arial"/>
        </w:rPr>
        <w:t>interest indication message</w:t>
      </w:r>
      <w:r>
        <w:rPr>
          <w:rFonts w:cs="Arial"/>
        </w:rPr>
        <w:t>.</w:t>
      </w:r>
    </w:p>
    <w:p w14:paraId="5A913243" w14:textId="77777777" w:rsidR="00593F0D" w:rsidRPr="00D470D3" w:rsidRDefault="00593F0D" w:rsidP="00212571">
      <w:pPr>
        <w:pStyle w:val="Heading1"/>
        <w:keepNext w:val="0"/>
        <w:keepLines w:val="0"/>
        <w:widowControl w:val="0"/>
        <w:tabs>
          <w:tab w:val="clear" w:pos="432"/>
        </w:tabs>
        <w:ind w:left="431" w:hanging="431"/>
        <w:textAlignment w:val="auto"/>
        <w:rPr>
          <w:rFonts w:cs="Arial"/>
          <w:lang w:val="en-US"/>
        </w:rPr>
      </w:pPr>
      <w:r w:rsidRPr="00D470D3">
        <w:rPr>
          <w:rFonts w:cs="Arial"/>
          <w:lang w:val="en-US"/>
        </w:rPr>
        <w:t>References</w:t>
      </w:r>
    </w:p>
    <w:p w14:paraId="6C24CC4B" w14:textId="62FF8D8C" w:rsidR="0073140D" w:rsidRPr="00D470D3" w:rsidRDefault="001963E6" w:rsidP="0073140D">
      <w:pPr>
        <w:pStyle w:val="Reference"/>
        <w:numPr>
          <w:ilvl w:val="0"/>
          <w:numId w:val="3"/>
        </w:numPr>
        <w:textAlignment w:val="auto"/>
        <w:rPr>
          <w:rFonts w:cs="Arial"/>
          <w:color w:val="000000" w:themeColor="text1"/>
          <w:sz w:val="22"/>
          <w:szCs w:val="22"/>
        </w:rPr>
      </w:pPr>
      <w:bookmarkStart w:id="6" w:name="_Ref174151459"/>
      <w:bookmarkStart w:id="7" w:name="_Ref189809556"/>
      <w:bookmarkStart w:id="8" w:name="_Ref430705448"/>
      <w:r w:rsidRPr="00D470D3">
        <w:rPr>
          <w:rFonts w:cs="Arial"/>
          <w:color w:val="000000" w:themeColor="text1"/>
          <w:sz w:val="22"/>
          <w:szCs w:val="22"/>
        </w:rPr>
        <w:t>RP-201038, Revised Work Item on NR Multicast and Broadcast Services</w:t>
      </w:r>
      <w:r w:rsidR="0073140D" w:rsidRPr="00D470D3">
        <w:rPr>
          <w:rFonts w:cs="Arial"/>
          <w:color w:val="000000" w:themeColor="text1"/>
          <w:sz w:val="22"/>
          <w:szCs w:val="22"/>
        </w:rPr>
        <w:t xml:space="preserve">”, Huawei, HiSilicon, RAN#88e, </w:t>
      </w:r>
      <w:bookmarkEnd w:id="6"/>
      <w:bookmarkEnd w:id="7"/>
      <w:bookmarkEnd w:id="8"/>
      <w:r w:rsidR="0073140D" w:rsidRPr="00D470D3">
        <w:rPr>
          <w:rFonts w:cs="Arial"/>
          <w:color w:val="000000" w:themeColor="text1"/>
          <w:sz w:val="22"/>
          <w:szCs w:val="22"/>
        </w:rPr>
        <w:t>E-meeting, June 29 - July 3, 2020</w:t>
      </w:r>
      <w:r w:rsidR="00A171C2" w:rsidRPr="00D470D3">
        <w:rPr>
          <w:rFonts w:cs="Arial"/>
          <w:color w:val="000000" w:themeColor="text1"/>
          <w:sz w:val="22"/>
          <w:szCs w:val="22"/>
        </w:rPr>
        <w:t>.</w:t>
      </w:r>
    </w:p>
    <w:p w14:paraId="40E03F0F" w14:textId="28CEB44D" w:rsidR="0036519F" w:rsidRPr="00B7091E" w:rsidRDefault="00B7091E" w:rsidP="007F370C">
      <w:pPr>
        <w:pStyle w:val="Reference"/>
        <w:numPr>
          <w:ilvl w:val="0"/>
          <w:numId w:val="3"/>
        </w:numPr>
        <w:textAlignment w:val="auto"/>
        <w:rPr>
          <w:rFonts w:cs="Arial"/>
          <w:color w:val="000000" w:themeColor="text1"/>
          <w:sz w:val="22"/>
          <w:szCs w:val="22"/>
        </w:rPr>
      </w:pPr>
      <w:r w:rsidRPr="00B7091E">
        <w:rPr>
          <w:rFonts w:cs="Arial"/>
          <w:color w:val="000000" w:themeColor="text1"/>
          <w:sz w:val="22"/>
          <w:szCs w:val="22"/>
        </w:rPr>
        <w:t>3GPP TS 36.331, “Evolved Universal Terrestrial Radio Access (E-UTRA); Radio Resource Control (RRC)”</w:t>
      </w:r>
      <w:r w:rsidR="00A171C2" w:rsidRPr="00B7091E">
        <w:rPr>
          <w:rFonts w:cs="Arial"/>
          <w:color w:val="000000" w:themeColor="text1"/>
          <w:sz w:val="22"/>
          <w:szCs w:val="22"/>
        </w:rPr>
        <w:t>.</w:t>
      </w:r>
    </w:p>
    <w:sectPr w:rsidR="0036519F" w:rsidRPr="00B7091E" w:rsidSect="009A02B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617DB" w14:textId="77777777" w:rsidR="00591CA0" w:rsidRDefault="00591CA0">
      <w:pPr>
        <w:spacing w:after="0"/>
      </w:pPr>
      <w:r>
        <w:separator/>
      </w:r>
    </w:p>
  </w:endnote>
  <w:endnote w:type="continuationSeparator" w:id="0">
    <w:p w14:paraId="59FBE10A" w14:textId="77777777" w:rsidR="00591CA0" w:rsidRDefault="00591C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897C3" w14:textId="32FFA595" w:rsidR="00FD7D15" w:rsidRDefault="00FD7D15" w:rsidP="009A02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037F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037F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3A3AE" w14:textId="77777777" w:rsidR="00591CA0" w:rsidRDefault="00591CA0">
      <w:pPr>
        <w:spacing w:after="0"/>
      </w:pPr>
      <w:r>
        <w:separator/>
      </w:r>
    </w:p>
  </w:footnote>
  <w:footnote w:type="continuationSeparator" w:id="0">
    <w:p w14:paraId="5C72D865" w14:textId="77777777" w:rsidR="00591CA0" w:rsidRDefault="00591C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DAFF9" w14:textId="77777777" w:rsidR="00FD7D15" w:rsidRDefault="00FD7D1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9C6422F4"/>
    <w:lvl w:ilvl="0">
      <w:start w:val="1"/>
      <w:numFmt w:val="decimal"/>
      <w:pStyle w:val="ListNumber3"/>
      <w:lvlText w:val="%1."/>
      <w:lvlJc w:val="left"/>
      <w:pPr>
        <w:tabs>
          <w:tab w:val="num" w:pos="1080"/>
        </w:tabs>
        <w:ind w:left="1080" w:hanging="360"/>
      </w:pPr>
    </w:lvl>
  </w:abstractNum>
  <w:abstractNum w:abstractNumId="1" w15:restartNumberingAfterBreak="0">
    <w:nsid w:val="02552047"/>
    <w:multiLevelType w:val="multilevel"/>
    <w:tmpl w:val="0E6456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0" w:firstLine="0"/>
      </w:pPr>
      <w:rPr>
        <w:rFonts w:hint="default"/>
      </w:rPr>
    </w:lvl>
    <w:lvl w:ilvl="2">
      <w:start w:val="1"/>
      <w:numFmt w:val="decimal"/>
      <w:pStyle w:val="Heading3"/>
      <w:lvlText w:val="%1.%2.%3"/>
      <w:lvlJc w:val="left"/>
      <w:pPr>
        <w:tabs>
          <w:tab w:val="num" w:pos="3981"/>
        </w:tabs>
        <w:ind w:left="3261"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6417EE9"/>
    <w:multiLevelType w:val="hybridMultilevel"/>
    <w:tmpl w:val="0A604B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F361170"/>
    <w:multiLevelType w:val="hybridMultilevel"/>
    <w:tmpl w:val="7562CC2C"/>
    <w:lvl w:ilvl="0" w:tplc="14126726">
      <w:start w:val="1"/>
      <w:numFmt w:val="bullet"/>
      <w:lvlText w:val=""/>
      <w:lvlJc w:val="left"/>
      <w:pPr>
        <w:ind w:left="420" w:hanging="420"/>
      </w:pPr>
      <w:rPr>
        <w:rFonts w:ascii="Wingdings" w:eastAsia="MS Mincho" w:hAnsi="Wingding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35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3"/>
  </w:num>
  <w:num w:numId="4">
    <w:abstractNumId w:val="6"/>
  </w:num>
  <w:num w:numId="5">
    <w:abstractNumId w:val="0"/>
  </w:num>
  <w:num w:numId="6">
    <w:abstractNumId w:val="2"/>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F0D"/>
    <w:rsid w:val="00005E8E"/>
    <w:rsid w:val="0000615C"/>
    <w:rsid w:val="00007901"/>
    <w:rsid w:val="00015CF5"/>
    <w:rsid w:val="000254B3"/>
    <w:rsid w:val="0002599C"/>
    <w:rsid w:val="00027389"/>
    <w:rsid w:val="00030B96"/>
    <w:rsid w:val="00032E48"/>
    <w:rsid w:val="00034C88"/>
    <w:rsid w:val="0003521C"/>
    <w:rsid w:val="00036758"/>
    <w:rsid w:val="00042164"/>
    <w:rsid w:val="000428DF"/>
    <w:rsid w:val="000430FE"/>
    <w:rsid w:val="00043FF3"/>
    <w:rsid w:val="00044BFF"/>
    <w:rsid w:val="00045EBA"/>
    <w:rsid w:val="00047E52"/>
    <w:rsid w:val="000530F1"/>
    <w:rsid w:val="00054D81"/>
    <w:rsid w:val="00055777"/>
    <w:rsid w:val="0006183A"/>
    <w:rsid w:val="00064492"/>
    <w:rsid w:val="00070CC1"/>
    <w:rsid w:val="000726EC"/>
    <w:rsid w:val="00073400"/>
    <w:rsid w:val="00074FB6"/>
    <w:rsid w:val="00080075"/>
    <w:rsid w:val="00081813"/>
    <w:rsid w:val="000826D1"/>
    <w:rsid w:val="00084AB9"/>
    <w:rsid w:val="00086BA6"/>
    <w:rsid w:val="0009392C"/>
    <w:rsid w:val="00094B18"/>
    <w:rsid w:val="000A10DD"/>
    <w:rsid w:val="000A28B2"/>
    <w:rsid w:val="000A3F15"/>
    <w:rsid w:val="000A40DC"/>
    <w:rsid w:val="000B039E"/>
    <w:rsid w:val="000B6E5F"/>
    <w:rsid w:val="000D1CC1"/>
    <w:rsid w:val="000D4809"/>
    <w:rsid w:val="000D5C2A"/>
    <w:rsid w:val="000E0DA0"/>
    <w:rsid w:val="000E509A"/>
    <w:rsid w:val="000F631D"/>
    <w:rsid w:val="001027D3"/>
    <w:rsid w:val="001050AC"/>
    <w:rsid w:val="001144B4"/>
    <w:rsid w:val="001150EB"/>
    <w:rsid w:val="00117F2A"/>
    <w:rsid w:val="00120A86"/>
    <w:rsid w:val="001231B7"/>
    <w:rsid w:val="00126C46"/>
    <w:rsid w:val="0013076E"/>
    <w:rsid w:val="00137851"/>
    <w:rsid w:val="00137F4C"/>
    <w:rsid w:val="00140221"/>
    <w:rsid w:val="00142633"/>
    <w:rsid w:val="00142CE5"/>
    <w:rsid w:val="0014704C"/>
    <w:rsid w:val="00150080"/>
    <w:rsid w:val="00152A67"/>
    <w:rsid w:val="001541DB"/>
    <w:rsid w:val="00156FE5"/>
    <w:rsid w:val="001608BF"/>
    <w:rsid w:val="00165C25"/>
    <w:rsid w:val="00170A41"/>
    <w:rsid w:val="00172E36"/>
    <w:rsid w:val="0017464F"/>
    <w:rsid w:val="00174E37"/>
    <w:rsid w:val="00184E9F"/>
    <w:rsid w:val="00187F51"/>
    <w:rsid w:val="00194984"/>
    <w:rsid w:val="00194B29"/>
    <w:rsid w:val="00194F8B"/>
    <w:rsid w:val="0019526B"/>
    <w:rsid w:val="001963E6"/>
    <w:rsid w:val="001A08D0"/>
    <w:rsid w:val="001A0C96"/>
    <w:rsid w:val="001A2D38"/>
    <w:rsid w:val="001A32FB"/>
    <w:rsid w:val="001A638E"/>
    <w:rsid w:val="001A7781"/>
    <w:rsid w:val="001B3BC3"/>
    <w:rsid w:val="001B4657"/>
    <w:rsid w:val="001B5EF1"/>
    <w:rsid w:val="001B7A9C"/>
    <w:rsid w:val="001B7EA3"/>
    <w:rsid w:val="001C1804"/>
    <w:rsid w:val="001C2DDD"/>
    <w:rsid w:val="001C4CBE"/>
    <w:rsid w:val="001C7C52"/>
    <w:rsid w:val="001D3C22"/>
    <w:rsid w:val="001D7759"/>
    <w:rsid w:val="001E74E6"/>
    <w:rsid w:val="001F1353"/>
    <w:rsid w:val="001F173D"/>
    <w:rsid w:val="001F1F2F"/>
    <w:rsid w:val="001F4665"/>
    <w:rsid w:val="001F4926"/>
    <w:rsid w:val="001F5C68"/>
    <w:rsid w:val="00200D4B"/>
    <w:rsid w:val="00200F11"/>
    <w:rsid w:val="00202F15"/>
    <w:rsid w:val="00204D0D"/>
    <w:rsid w:val="00212571"/>
    <w:rsid w:val="00213F51"/>
    <w:rsid w:val="002157C2"/>
    <w:rsid w:val="0022104C"/>
    <w:rsid w:val="00222777"/>
    <w:rsid w:val="002254CB"/>
    <w:rsid w:val="00225E8B"/>
    <w:rsid w:val="00231E6C"/>
    <w:rsid w:val="002321E9"/>
    <w:rsid w:val="00233154"/>
    <w:rsid w:val="0023442F"/>
    <w:rsid w:val="00235708"/>
    <w:rsid w:val="00235FCF"/>
    <w:rsid w:val="002360EC"/>
    <w:rsid w:val="00243DED"/>
    <w:rsid w:val="0024419B"/>
    <w:rsid w:val="00245068"/>
    <w:rsid w:val="0025030D"/>
    <w:rsid w:val="0025080A"/>
    <w:rsid w:val="00250BA3"/>
    <w:rsid w:val="00256366"/>
    <w:rsid w:val="0026071C"/>
    <w:rsid w:val="00263140"/>
    <w:rsid w:val="0026491A"/>
    <w:rsid w:val="0027058C"/>
    <w:rsid w:val="00274FF7"/>
    <w:rsid w:val="00284714"/>
    <w:rsid w:val="00284B96"/>
    <w:rsid w:val="002857DE"/>
    <w:rsid w:val="0029205C"/>
    <w:rsid w:val="00294C3A"/>
    <w:rsid w:val="002A2E77"/>
    <w:rsid w:val="002A3603"/>
    <w:rsid w:val="002A632E"/>
    <w:rsid w:val="002B00C8"/>
    <w:rsid w:val="002B2855"/>
    <w:rsid w:val="002B2DCA"/>
    <w:rsid w:val="002B6322"/>
    <w:rsid w:val="002C42CE"/>
    <w:rsid w:val="002C76FD"/>
    <w:rsid w:val="002D0D46"/>
    <w:rsid w:val="002D2F84"/>
    <w:rsid w:val="002D4F1F"/>
    <w:rsid w:val="002E1300"/>
    <w:rsid w:val="002E28DA"/>
    <w:rsid w:val="002E5A43"/>
    <w:rsid w:val="002E7908"/>
    <w:rsid w:val="002E79C1"/>
    <w:rsid w:val="002F1834"/>
    <w:rsid w:val="002F3796"/>
    <w:rsid w:val="002F700C"/>
    <w:rsid w:val="00300C47"/>
    <w:rsid w:val="00302110"/>
    <w:rsid w:val="00313CF5"/>
    <w:rsid w:val="00325323"/>
    <w:rsid w:val="003318FC"/>
    <w:rsid w:val="00331F78"/>
    <w:rsid w:val="00334CD9"/>
    <w:rsid w:val="00335488"/>
    <w:rsid w:val="003427A1"/>
    <w:rsid w:val="00342883"/>
    <w:rsid w:val="003519AD"/>
    <w:rsid w:val="00353C16"/>
    <w:rsid w:val="00360BEF"/>
    <w:rsid w:val="003643B2"/>
    <w:rsid w:val="0036519F"/>
    <w:rsid w:val="00371848"/>
    <w:rsid w:val="00393488"/>
    <w:rsid w:val="0039672D"/>
    <w:rsid w:val="003A4E24"/>
    <w:rsid w:val="003A6EA2"/>
    <w:rsid w:val="003B2C08"/>
    <w:rsid w:val="003C32FA"/>
    <w:rsid w:val="003C3BF5"/>
    <w:rsid w:val="003C427C"/>
    <w:rsid w:val="003C45C8"/>
    <w:rsid w:val="003C6C4D"/>
    <w:rsid w:val="003C6E60"/>
    <w:rsid w:val="003D02B1"/>
    <w:rsid w:val="003D3CAC"/>
    <w:rsid w:val="003D595C"/>
    <w:rsid w:val="003D6939"/>
    <w:rsid w:val="003E1C19"/>
    <w:rsid w:val="003E2ADA"/>
    <w:rsid w:val="003E48CA"/>
    <w:rsid w:val="003E6004"/>
    <w:rsid w:val="003E6AF4"/>
    <w:rsid w:val="003F140E"/>
    <w:rsid w:val="003F1C09"/>
    <w:rsid w:val="003F206B"/>
    <w:rsid w:val="003F228E"/>
    <w:rsid w:val="003F3D71"/>
    <w:rsid w:val="003F422E"/>
    <w:rsid w:val="003F4A27"/>
    <w:rsid w:val="003F5224"/>
    <w:rsid w:val="003F5D53"/>
    <w:rsid w:val="003F65E5"/>
    <w:rsid w:val="003F7904"/>
    <w:rsid w:val="004000C7"/>
    <w:rsid w:val="00401712"/>
    <w:rsid w:val="00404F42"/>
    <w:rsid w:val="0041359B"/>
    <w:rsid w:val="00414974"/>
    <w:rsid w:val="0041592B"/>
    <w:rsid w:val="00415D68"/>
    <w:rsid w:val="004162B0"/>
    <w:rsid w:val="00417241"/>
    <w:rsid w:val="00420F5C"/>
    <w:rsid w:val="00421BD2"/>
    <w:rsid w:val="00421F1A"/>
    <w:rsid w:val="00421FE6"/>
    <w:rsid w:val="00430698"/>
    <w:rsid w:val="0043158C"/>
    <w:rsid w:val="00434A19"/>
    <w:rsid w:val="00434D7E"/>
    <w:rsid w:val="00440CB7"/>
    <w:rsid w:val="00441C1C"/>
    <w:rsid w:val="00441DB6"/>
    <w:rsid w:val="0044242F"/>
    <w:rsid w:val="004456F7"/>
    <w:rsid w:val="0044748A"/>
    <w:rsid w:val="00447783"/>
    <w:rsid w:val="004501A6"/>
    <w:rsid w:val="00451AAF"/>
    <w:rsid w:val="00452FCC"/>
    <w:rsid w:val="00453991"/>
    <w:rsid w:val="00455E8D"/>
    <w:rsid w:val="004657A9"/>
    <w:rsid w:val="00465841"/>
    <w:rsid w:val="00471971"/>
    <w:rsid w:val="004757BC"/>
    <w:rsid w:val="004761B0"/>
    <w:rsid w:val="0047666D"/>
    <w:rsid w:val="00486BF4"/>
    <w:rsid w:val="00490251"/>
    <w:rsid w:val="00491D69"/>
    <w:rsid w:val="00491DFF"/>
    <w:rsid w:val="00494980"/>
    <w:rsid w:val="00496E5D"/>
    <w:rsid w:val="004970CE"/>
    <w:rsid w:val="004A1922"/>
    <w:rsid w:val="004A2D7F"/>
    <w:rsid w:val="004A3167"/>
    <w:rsid w:val="004A3E89"/>
    <w:rsid w:val="004A6A4F"/>
    <w:rsid w:val="004A71D6"/>
    <w:rsid w:val="004A755B"/>
    <w:rsid w:val="004A777F"/>
    <w:rsid w:val="004B060F"/>
    <w:rsid w:val="004C0977"/>
    <w:rsid w:val="004C0CD6"/>
    <w:rsid w:val="004C10E8"/>
    <w:rsid w:val="004C1233"/>
    <w:rsid w:val="004C3234"/>
    <w:rsid w:val="004C480D"/>
    <w:rsid w:val="004D0FF7"/>
    <w:rsid w:val="004D2EC9"/>
    <w:rsid w:val="004D4B5E"/>
    <w:rsid w:val="004D7ACC"/>
    <w:rsid w:val="004E0D3C"/>
    <w:rsid w:val="004E1345"/>
    <w:rsid w:val="004E1CD2"/>
    <w:rsid w:val="004E215F"/>
    <w:rsid w:val="004F18EF"/>
    <w:rsid w:val="004F29EC"/>
    <w:rsid w:val="004F5978"/>
    <w:rsid w:val="005012A4"/>
    <w:rsid w:val="005041D3"/>
    <w:rsid w:val="00515689"/>
    <w:rsid w:val="005203F6"/>
    <w:rsid w:val="00521456"/>
    <w:rsid w:val="00521F5B"/>
    <w:rsid w:val="005242E4"/>
    <w:rsid w:val="00525ADD"/>
    <w:rsid w:val="005268CC"/>
    <w:rsid w:val="00526AE4"/>
    <w:rsid w:val="00527213"/>
    <w:rsid w:val="00530D32"/>
    <w:rsid w:val="00535AF3"/>
    <w:rsid w:val="00537605"/>
    <w:rsid w:val="00537C00"/>
    <w:rsid w:val="00540FAB"/>
    <w:rsid w:val="005504C3"/>
    <w:rsid w:val="00551A2A"/>
    <w:rsid w:val="00551F6C"/>
    <w:rsid w:val="00552D21"/>
    <w:rsid w:val="00555B54"/>
    <w:rsid w:val="00556743"/>
    <w:rsid w:val="005622B1"/>
    <w:rsid w:val="00577965"/>
    <w:rsid w:val="005862C0"/>
    <w:rsid w:val="00586FBE"/>
    <w:rsid w:val="005914FD"/>
    <w:rsid w:val="00591CA0"/>
    <w:rsid w:val="00591D8F"/>
    <w:rsid w:val="00592811"/>
    <w:rsid w:val="00593DA5"/>
    <w:rsid w:val="00593F0D"/>
    <w:rsid w:val="005A3107"/>
    <w:rsid w:val="005A69B8"/>
    <w:rsid w:val="005A7A0D"/>
    <w:rsid w:val="005B455E"/>
    <w:rsid w:val="005B6506"/>
    <w:rsid w:val="005B7E84"/>
    <w:rsid w:val="005C0D2A"/>
    <w:rsid w:val="005C262D"/>
    <w:rsid w:val="005C26C4"/>
    <w:rsid w:val="005C30F3"/>
    <w:rsid w:val="005C62EC"/>
    <w:rsid w:val="005D40D9"/>
    <w:rsid w:val="005D4E83"/>
    <w:rsid w:val="005E0486"/>
    <w:rsid w:val="005E3BAB"/>
    <w:rsid w:val="005F0E3A"/>
    <w:rsid w:val="005F1DB3"/>
    <w:rsid w:val="005F4393"/>
    <w:rsid w:val="005F5A6C"/>
    <w:rsid w:val="00607E47"/>
    <w:rsid w:val="00611123"/>
    <w:rsid w:val="006112B0"/>
    <w:rsid w:val="0061181D"/>
    <w:rsid w:val="00611CD7"/>
    <w:rsid w:val="00616A0A"/>
    <w:rsid w:val="00617C85"/>
    <w:rsid w:val="006224FF"/>
    <w:rsid w:val="006301EE"/>
    <w:rsid w:val="00630536"/>
    <w:rsid w:val="006306B6"/>
    <w:rsid w:val="00630788"/>
    <w:rsid w:val="006309F3"/>
    <w:rsid w:val="006321CE"/>
    <w:rsid w:val="00632484"/>
    <w:rsid w:val="0063420F"/>
    <w:rsid w:val="006348E4"/>
    <w:rsid w:val="006401CB"/>
    <w:rsid w:val="00641199"/>
    <w:rsid w:val="00646945"/>
    <w:rsid w:val="00646B54"/>
    <w:rsid w:val="00653B45"/>
    <w:rsid w:val="00656A54"/>
    <w:rsid w:val="00656FD0"/>
    <w:rsid w:val="00661D65"/>
    <w:rsid w:val="00662B1E"/>
    <w:rsid w:val="00664390"/>
    <w:rsid w:val="00667E6D"/>
    <w:rsid w:val="00670407"/>
    <w:rsid w:val="006728D1"/>
    <w:rsid w:val="00673EDA"/>
    <w:rsid w:val="006743FF"/>
    <w:rsid w:val="00675A9E"/>
    <w:rsid w:val="00683D2B"/>
    <w:rsid w:val="0068434B"/>
    <w:rsid w:val="00686AF2"/>
    <w:rsid w:val="00694A15"/>
    <w:rsid w:val="0069500C"/>
    <w:rsid w:val="00695342"/>
    <w:rsid w:val="00695B44"/>
    <w:rsid w:val="00696B11"/>
    <w:rsid w:val="006A09A3"/>
    <w:rsid w:val="006A1F69"/>
    <w:rsid w:val="006A2FF0"/>
    <w:rsid w:val="006A6EEB"/>
    <w:rsid w:val="006B0AA1"/>
    <w:rsid w:val="006B29B0"/>
    <w:rsid w:val="006B31BB"/>
    <w:rsid w:val="006B3928"/>
    <w:rsid w:val="006B446D"/>
    <w:rsid w:val="006B6E06"/>
    <w:rsid w:val="006B7EFE"/>
    <w:rsid w:val="006C19E6"/>
    <w:rsid w:val="006C2016"/>
    <w:rsid w:val="006C3FA7"/>
    <w:rsid w:val="006C4930"/>
    <w:rsid w:val="006D0194"/>
    <w:rsid w:val="006D3212"/>
    <w:rsid w:val="006D5FDD"/>
    <w:rsid w:val="006D60D3"/>
    <w:rsid w:val="006E1915"/>
    <w:rsid w:val="006E302F"/>
    <w:rsid w:val="006E5282"/>
    <w:rsid w:val="006E5F04"/>
    <w:rsid w:val="006E6808"/>
    <w:rsid w:val="006E6935"/>
    <w:rsid w:val="006F13A5"/>
    <w:rsid w:val="007008FA"/>
    <w:rsid w:val="0071342D"/>
    <w:rsid w:val="00714F87"/>
    <w:rsid w:val="00721758"/>
    <w:rsid w:val="007238E3"/>
    <w:rsid w:val="00724BC4"/>
    <w:rsid w:val="00727066"/>
    <w:rsid w:val="0073140D"/>
    <w:rsid w:val="00731B10"/>
    <w:rsid w:val="00732978"/>
    <w:rsid w:val="00732F49"/>
    <w:rsid w:val="00737CFA"/>
    <w:rsid w:val="00737E11"/>
    <w:rsid w:val="0074525C"/>
    <w:rsid w:val="00752EEA"/>
    <w:rsid w:val="00754FCE"/>
    <w:rsid w:val="00756BA1"/>
    <w:rsid w:val="00757285"/>
    <w:rsid w:val="00757C69"/>
    <w:rsid w:val="007636D9"/>
    <w:rsid w:val="00764445"/>
    <w:rsid w:val="00764752"/>
    <w:rsid w:val="00766C51"/>
    <w:rsid w:val="0076706F"/>
    <w:rsid w:val="007671A8"/>
    <w:rsid w:val="00767A57"/>
    <w:rsid w:val="00770EC2"/>
    <w:rsid w:val="0077488A"/>
    <w:rsid w:val="00774BC6"/>
    <w:rsid w:val="00776277"/>
    <w:rsid w:val="007766A4"/>
    <w:rsid w:val="00780F1E"/>
    <w:rsid w:val="007818D5"/>
    <w:rsid w:val="00785E02"/>
    <w:rsid w:val="007871E4"/>
    <w:rsid w:val="00792141"/>
    <w:rsid w:val="00793897"/>
    <w:rsid w:val="0079544F"/>
    <w:rsid w:val="007A0500"/>
    <w:rsid w:val="007A07DE"/>
    <w:rsid w:val="007A1158"/>
    <w:rsid w:val="007A1BC5"/>
    <w:rsid w:val="007A5008"/>
    <w:rsid w:val="007A5EA1"/>
    <w:rsid w:val="007A6863"/>
    <w:rsid w:val="007A71E6"/>
    <w:rsid w:val="007B0769"/>
    <w:rsid w:val="007B159D"/>
    <w:rsid w:val="007B5B8D"/>
    <w:rsid w:val="007C4430"/>
    <w:rsid w:val="007C5061"/>
    <w:rsid w:val="007C517F"/>
    <w:rsid w:val="007C5EB5"/>
    <w:rsid w:val="007D210C"/>
    <w:rsid w:val="007D33D2"/>
    <w:rsid w:val="007D3DB2"/>
    <w:rsid w:val="007D5B8F"/>
    <w:rsid w:val="007D5EA2"/>
    <w:rsid w:val="007E6E1F"/>
    <w:rsid w:val="007E7A46"/>
    <w:rsid w:val="007F038C"/>
    <w:rsid w:val="007F2F36"/>
    <w:rsid w:val="007F370C"/>
    <w:rsid w:val="007F74E8"/>
    <w:rsid w:val="008021CE"/>
    <w:rsid w:val="00802429"/>
    <w:rsid w:val="00806636"/>
    <w:rsid w:val="008102BD"/>
    <w:rsid w:val="00810911"/>
    <w:rsid w:val="0081304B"/>
    <w:rsid w:val="008130EE"/>
    <w:rsid w:val="00814EB7"/>
    <w:rsid w:val="008205BC"/>
    <w:rsid w:val="00824079"/>
    <w:rsid w:val="00834579"/>
    <w:rsid w:val="0084090A"/>
    <w:rsid w:val="00841CA2"/>
    <w:rsid w:val="00842A3B"/>
    <w:rsid w:val="008438C5"/>
    <w:rsid w:val="00846686"/>
    <w:rsid w:val="00850555"/>
    <w:rsid w:val="00850622"/>
    <w:rsid w:val="008538DA"/>
    <w:rsid w:val="00855F18"/>
    <w:rsid w:val="00860EDA"/>
    <w:rsid w:val="00860F0F"/>
    <w:rsid w:val="00864D09"/>
    <w:rsid w:val="0086568D"/>
    <w:rsid w:val="00866BA8"/>
    <w:rsid w:val="00867942"/>
    <w:rsid w:val="00871096"/>
    <w:rsid w:val="00880E82"/>
    <w:rsid w:val="008852BE"/>
    <w:rsid w:val="008864AF"/>
    <w:rsid w:val="00887570"/>
    <w:rsid w:val="00887DED"/>
    <w:rsid w:val="00893429"/>
    <w:rsid w:val="00893CB8"/>
    <w:rsid w:val="00894753"/>
    <w:rsid w:val="008976F8"/>
    <w:rsid w:val="008A02E4"/>
    <w:rsid w:val="008A51D1"/>
    <w:rsid w:val="008A5E6F"/>
    <w:rsid w:val="008A5F20"/>
    <w:rsid w:val="008B2BB4"/>
    <w:rsid w:val="008B3CB4"/>
    <w:rsid w:val="008B6E76"/>
    <w:rsid w:val="008C1F46"/>
    <w:rsid w:val="008C2584"/>
    <w:rsid w:val="008C4209"/>
    <w:rsid w:val="008C5C1A"/>
    <w:rsid w:val="008D1114"/>
    <w:rsid w:val="008D7F07"/>
    <w:rsid w:val="008E05E5"/>
    <w:rsid w:val="008E0A64"/>
    <w:rsid w:val="008E4404"/>
    <w:rsid w:val="008F17D0"/>
    <w:rsid w:val="008F1E2B"/>
    <w:rsid w:val="00900783"/>
    <w:rsid w:val="009017BB"/>
    <w:rsid w:val="009037F6"/>
    <w:rsid w:val="009058EA"/>
    <w:rsid w:val="00906A72"/>
    <w:rsid w:val="00906F9C"/>
    <w:rsid w:val="009078E8"/>
    <w:rsid w:val="00910499"/>
    <w:rsid w:val="00914ECD"/>
    <w:rsid w:val="009200B7"/>
    <w:rsid w:val="00920AE4"/>
    <w:rsid w:val="0092113D"/>
    <w:rsid w:val="00922E2B"/>
    <w:rsid w:val="009239D5"/>
    <w:rsid w:val="0092447F"/>
    <w:rsid w:val="00925D0B"/>
    <w:rsid w:val="009303C1"/>
    <w:rsid w:val="0093289E"/>
    <w:rsid w:val="00933EF4"/>
    <w:rsid w:val="00933F80"/>
    <w:rsid w:val="00934331"/>
    <w:rsid w:val="00946426"/>
    <w:rsid w:val="009513ED"/>
    <w:rsid w:val="00951D10"/>
    <w:rsid w:val="00953F24"/>
    <w:rsid w:val="00954362"/>
    <w:rsid w:val="00956D25"/>
    <w:rsid w:val="00975440"/>
    <w:rsid w:val="0097578C"/>
    <w:rsid w:val="009769CD"/>
    <w:rsid w:val="00982E41"/>
    <w:rsid w:val="00983151"/>
    <w:rsid w:val="0098334E"/>
    <w:rsid w:val="00983640"/>
    <w:rsid w:val="009851E4"/>
    <w:rsid w:val="009909C7"/>
    <w:rsid w:val="0099577C"/>
    <w:rsid w:val="0099755B"/>
    <w:rsid w:val="009A02BC"/>
    <w:rsid w:val="009A0E4D"/>
    <w:rsid w:val="009A1543"/>
    <w:rsid w:val="009A2BEA"/>
    <w:rsid w:val="009A3A0B"/>
    <w:rsid w:val="009A436C"/>
    <w:rsid w:val="009B22B7"/>
    <w:rsid w:val="009C0773"/>
    <w:rsid w:val="009C4128"/>
    <w:rsid w:val="009C4266"/>
    <w:rsid w:val="009D5AE7"/>
    <w:rsid w:val="009D5B35"/>
    <w:rsid w:val="009E05EE"/>
    <w:rsid w:val="009E15CD"/>
    <w:rsid w:val="009E1FE9"/>
    <w:rsid w:val="009E3798"/>
    <w:rsid w:val="009F019B"/>
    <w:rsid w:val="009F2C89"/>
    <w:rsid w:val="009F372E"/>
    <w:rsid w:val="009F3FF0"/>
    <w:rsid w:val="009F6F73"/>
    <w:rsid w:val="00A02004"/>
    <w:rsid w:val="00A06253"/>
    <w:rsid w:val="00A06FD7"/>
    <w:rsid w:val="00A10BCE"/>
    <w:rsid w:val="00A171C2"/>
    <w:rsid w:val="00A17AA0"/>
    <w:rsid w:val="00A34221"/>
    <w:rsid w:val="00A34B6F"/>
    <w:rsid w:val="00A462C9"/>
    <w:rsid w:val="00A51F15"/>
    <w:rsid w:val="00A6213B"/>
    <w:rsid w:val="00A629A5"/>
    <w:rsid w:val="00A63597"/>
    <w:rsid w:val="00A63ED3"/>
    <w:rsid w:val="00A65B77"/>
    <w:rsid w:val="00A66021"/>
    <w:rsid w:val="00A674C3"/>
    <w:rsid w:val="00A700F9"/>
    <w:rsid w:val="00A7073F"/>
    <w:rsid w:val="00A71544"/>
    <w:rsid w:val="00A73C20"/>
    <w:rsid w:val="00A73F49"/>
    <w:rsid w:val="00A775A0"/>
    <w:rsid w:val="00A835F2"/>
    <w:rsid w:val="00A84695"/>
    <w:rsid w:val="00A8666E"/>
    <w:rsid w:val="00A932E7"/>
    <w:rsid w:val="00A94A3B"/>
    <w:rsid w:val="00AA268B"/>
    <w:rsid w:val="00AA759F"/>
    <w:rsid w:val="00AB2993"/>
    <w:rsid w:val="00AB41FC"/>
    <w:rsid w:val="00AB5F8A"/>
    <w:rsid w:val="00AB7CC0"/>
    <w:rsid w:val="00AC141E"/>
    <w:rsid w:val="00AD0BCE"/>
    <w:rsid w:val="00AD3672"/>
    <w:rsid w:val="00AD3DF7"/>
    <w:rsid w:val="00AD715A"/>
    <w:rsid w:val="00AE418F"/>
    <w:rsid w:val="00AE5832"/>
    <w:rsid w:val="00AE7E11"/>
    <w:rsid w:val="00B0125C"/>
    <w:rsid w:val="00B12E29"/>
    <w:rsid w:val="00B14851"/>
    <w:rsid w:val="00B149C9"/>
    <w:rsid w:val="00B14CD2"/>
    <w:rsid w:val="00B20450"/>
    <w:rsid w:val="00B20629"/>
    <w:rsid w:val="00B226B3"/>
    <w:rsid w:val="00B2286A"/>
    <w:rsid w:val="00B228BD"/>
    <w:rsid w:val="00B22BC9"/>
    <w:rsid w:val="00B32659"/>
    <w:rsid w:val="00B356C1"/>
    <w:rsid w:val="00B40405"/>
    <w:rsid w:val="00B455B9"/>
    <w:rsid w:val="00B456F8"/>
    <w:rsid w:val="00B45B9F"/>
    <w:rsid w:val="00B51ACD"/>
    <w:rsid w:val="00B5280F"/>
    <w:rsid w:val="00B5341F"/>
    <w:rsid w:val="00B558E3"/>
    <w:rsid w:val="00B55CD5"/>
    <w:rsid w:val="00B61B8C"/>
    <w:rsid w:val="00B62CDE"/>
    <w:rsid w:val="00B62F7A"/>
    <w:rsid w:val="00B6433C"/>
    <w:rsid w:val="00B65123"/>
    <w:rsid w:val="00B7087B"/>
    <w:rsid w:val="00B7091E"/>
    <w:rsid w:val="00B73C49"/>
    <w:rsid w:val="00B74A5A"/>
    <w:rsid w:val="00B75C51"/>
    <w:rsid w:val="00B83D94"/>
    <w:rsid w:val="00B9012E"/>
    <w:rsid w:val="00B91A56"/>
    <w:rsid w:val="00B9646F"/>
    <w:rsid w:val="00BA1944"/>
    <w:rsid w:val="00BA3B0B"/>
    <w:rsid w:val="00BA47A2"/>
    <w:rsid w:val="00BB1F43"/>
    <w:rsid w:val="00BB5044"/>
    <w:rsid w:val="00BC2913"/>
    <w:rsid w:val="00BD0974"/>
    <w:rsid w:val="00BD5504"/>
    <w:rsid w:val="00BD7563"/>
    <w:rsid w:val="00BE4B85"/>
    <w:rsid w:val="00BF0E45"/>
    <w:rsid w:val="00BF22D3"/>
    <w:rsid w:val="00BF5CF4"/>
    <w:rsid w:val="00C04521"/>
    <w:rsid w:val="00C05665"/>
    <w:rsid w:val="00C11DE2"/>
    <w:rsid w:val="00C135E6"/>
    <w:rsid w:val="00C2165D"/>
    <w:rsid w:val="00C316D1"/>
    <w:rsid w:val="00C42F58"/>
    <w:rsid w:val="00C46C8C"/>
    <w:rsid w:val="00C46F4B"/>
    <w:rsid w:val="00C51DF2"/>
    <w:rsid w:val="00C5645D"/>
    <w:rsid w:val="00C614E2"/>
    <w:rsid w:val="00C618F8"/>
    <w:rsid w:val="00C61E7F"/>
    <w:rsid w:val="00C62A3E"/>
    <w:rsid w:val="00C67E01"/>
    <w:rsid w:val="00C74665"/>
    <w:rsid w:val="00C765C5"/>
    <w:rsid w:val="00C80177"/>
    <w:rsid w:val="00C82F7E"/>
    <w:rsid w:val="00C85878"/>
    <w:rsid w:val="00C91C9F"/>
    <w:rsid w:val="00CA403B"/>
    <w:rsid w:val="00CA4A90"/>
    <w:rsid w:val="00CA5CC6"/>
    <w:rsid w:val="00CB0200"/>
    <w:rsid w:val="00CB46AD"/>
    <w:rsid w:val="00CB7955"/>
    <w:rsid w:val="00CC4B84"/>
    <w:rsid w:val="00CC5FCE"/>
    <w:rsid w:val="00CC7A4C"/>
    <w:rsid w:val="00CD0ECE"/>
    <w:rsid w:val="00CD221D"/>
    <w:rsid w:val="00CD34EB"/>
    <w:rsid w:val="00CD5C69"/>
    <w:rsid w:val="00CD6614"/>
    <w:rsid w:val="00CD6AE0"/>
    <w:rsid w:val="00CE1C7C"/>
    <w:rsid w:val="00CE3990"/>
    <w:rsid w:val="00CE5F7B"/>
    <w:rsid w:val="00CF008D"/>
    <w:rsid w:val="00CF0D49"/>
    <w:rsid w:val="00CF48DA"/>
    <w:rsid w:val="00D01751"/>
    <w:rsid w:val="00D020AB"/>
    <w:rsid w:val="00D0240C"/>
    <w:rsid w:val="00D03D9D"/>
    <w:rsid w:val="00D066CB"/>
    <w:rsid w:val="00D12612"/>
    <w:rsid w:val="00D21C39"/>
    <w:rsid w:val="00D2360A"/>
    <w:rsid w:val="00D27578"/>
    <w:rsid w:val="00D313FE"/>
    <w:rsid w:val="00D33106"/>
    <w:rsid w:val="00D3555A"/>
    <w:rsid w:val="00D407BE"/>
    <w:rsid w:val="00D41A23"/>
    <w:rsid w:val="00D460F6"/>
    <w:rsid w:val="00D465A6"/>
    <w:rsid w:val="00D470D3"/>
    <w:rsid w:val="00D562D6"/>
    <w:rsid w:val="00D61FB2"/>
    <w:rsid w:val="00D62979"/>
    <w:rsid w:val="00D6381B"/>
    <w:rsid w:val="00D66AEB"/>
    <w:rsid w:val="00D70428"/>
    <w:rsid w:val="00D73708"/>
    <w:rsid w:val="00D74A18"/>
    <w:rsid w:val="00D75E8D"/>
    <w:rsid w:val="00D8363F"/>
    <w:rsid w:val="00D84473"/>
    <w:rsid w:val="00D85403"/>
    <w:rsid w:val="00D85F32"/>
    <w:rsid w:val="00D86FA7"/>
    <w:rsid w:val="00D8760C"/>
    <w:rsid w:val="00D9078F"/>
    <w:rsid w:val="00D9157A"/>
    <w:rsid w:val="00D9506B"/>
    <w:rsid w:val="00D97372"/>
    <w:rsid w:val="00D9793B"/>
    <w:rsid w:val="00D97C43"/>
    <w:rsid w:val="00DA7B75"/>
    <w:rsid w:val="00DB07FE"/>
    <w:rsid w:val="00DB5931"/>
    <w:rsid w:val="00DB6D58"/>
    <w:rsid w:val="00DC1483"/>
    <w:rsid w:val="00DC1E94"/>
    <w:rsid w:val="00DC74FF"/>
    <w:rsid w:val="00DD02F0"/>
    <w:rsid w:val="00DD0F35"/>
    <w:rsid w:val="00DD52EC"/>
    <w:rsid w:val="00DD667F"/>
    <w:rsid w:val="00DE19D6"/>
    <w:rsid w:val="00DE2983"/>
    <w:rsid w:val="00DE7739"/>
    <w:rsid w:val="00DF02CC"/>
    <w:rsid w:val="00DF08AA"/>
    <w:rsid w:val="00DF1240"/>
    <w:rsid w:val="00DF1634"/>
    <w:rsid w:val="00DF4C9F"/>
    <w:rsid w:val="00DF6C20"/>
    <w:rsid w:val="00E00C99"/>
    <w:rsid w:val="00E074E9"/>
    <w:rsid w:val="00E112C2"/>
    <w:rsid w:val="00E12418"/>
    <w:rsid w:val="00E1312C"/>
    <w:rsid w:val="00E16FCA"/>
    <w:rsid w:val="00E25C27"/>
    <w:rsid w:val="00E42F32"/>
    <w:rsid w:val="00E43EDC"/>
    <w:rsid w:val="00E457B3"/>
    <w:rsid w:val="00E47365"/>
    <w:rsid w:val="00E52A3C"/>
    <w:rsid w:val="00E53318"/>
    <w:rsid w:val="00E54C64"/>
    <w:rsid w:val="00E5681B"/>
    <w:rsid w:val="00E57788"/>
    <w:rsid w:val="00E57D49"/>
    <w:rsid w:val="00E6034D"/>
    <w:rsid w:val="00E63048"/>
    <w:rsid w:val="00E64362"/>
    <w:rsid w:val="00E67923"/>
    <w:rsid w:val="00E70A6F"/>
    <w:rsid w:val="00E75EDC"/>
    <w:rsid w:val="00E77F4C"/>
    <w:rsid w:val="00E81AEE"/>
    <w:rsid w:val="00E81E92"/>
    <w:rsid w:val="00E90E4A"/>
    <w:rsid w:val="00E9245C"/>
    <w:rsid w:val="00E96DB3"/>
    <w:rsid w:val="00EA2B5B"/>
    <w:rsid w:val="00EA628E"/>
    <w:rsid w:val="00EB0C74"/>
    <w:rsid w:val="00EB196F"/>
    <w:rsid w:val="00EB266E"/>
    <w:rsid w:val="00EB2931"/>
    <w:rsid w:val="00EB45FC"/>
    <w:rsid w:val="00EC066B"/>
    <w:rsid w:val="00EC1184"/>
    <w:rsid w:val="00EC261A"/>
    <w:rsid w:val="00EC4267"/>
    <w:rsid w:val="00EC4369"/>
    <w:rsid w:val="00EC5AA5"/>
    <w:rsid w:val="00EC7E7A"/>
    <w:rsid w:val="00ED1AEF"/>
    <w:rsid w:val="00ED3124"/>
    <w:rsid w:val="00ED51CE"/>
    <w:rsid w:val="00ED6AE1"/>
    <w:rsid w:val="00EE34F0"/>
    <w:rsid w:val="00EE7A60"/>
    <w:rsid w:val="00EF7AA5"/>
    <w:rsid w:val="00F034A0"/>
    <w:rsid w:val="00F03A1C"/>
    <w:rsid w:val="00F067DC"/>
    <w:rsid w:val="00F07FB3"/>
    <w:rsid w:val="00F130C4"/>
    <w:rsid w:val="00F1320E"/>
    <w:rsid w:val="00F16198"/>
    <w:rsid w:val="00F21AD0"/>
    <w:rsid w:val="00F22C41"/>
    <w:rsid w:val="00F24594"/>
    <w:rsid w:val="00F25714"/>
    <w:rsid w:val="00F269E4"/>
    <w:rsid w:val="00F30823"/>
    <w:rsid w:val="00F30D0F"/>
    <w:rsid w:val="00F34939"/>
    <w:rsid w:val="00F34BAB"/>
    <w:rsid w:val="00F35011"/>
    <w:rsid w:val="00F36B9C"/>
    <w:rsid w:val="00F36CCA"/>
    <w:rsid w:val="00F42EE8"/>
    <w:rsid w:val="00F4474D"/>
    <w:rsid w:val="00F46A65"/>
    <w:rsid w:val="00F527EC"/>
    <w:rsid w:val="00F5284A"/>
    <w:rsid w:val="00F53A7D"/>
    <w:rsid w:val="00F6064F"/>
    <w:rsid w:val="00F63E7C"/>
    <w:rsid w:val="00F7072F"/>
    <w:rsid w:val="00F85DCE"/>
    <w:rsid w:val="00F8717D"/>
    <w:rsid w:val="00F92A37"/>
    <w:rsid w:val="00F977F9"/>
    <w:rsid w:val="00F97878"/>
    <w:rsid w:val="00FA16FF"/>
    <w:rsid w:val="00FA35D7"/>
    <w:rsid w:val="00FA3C8F"/>
    <w:rsid w:val="00FA5472"/>
    <w:rsid w:val="00FA560A"/>
    <w:rsid w:val="00FB09E7"/>
    <w:rsid w:val="00FB24C4"/>
    <w:rsid w:val="00FB3065"/>
    <w:rsid w:val="00FB50F5"/>
    <w:rsid w:val="00FC0948"/>
    <w:rsid w:val="00FC17EF"/>
    <w:rsid w:val="00FD2324"/>
    <w:rsid w:val="00FD7D15"/>
    <w:rsid w:val="00FE7CC9"/>
    <w:rsid w:val="00FF177C"/>
    <w:rsid w:val="00FF1932"/>
    <w:rsid w:val="00FF6216"/>
    <w:rsid w:val="00FF6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5CDD"/>
  <w15:chartTrackingRefBased/>
  <w15:docId w15:val="{E9C2C438-56FC-45D4-990A-B786F2C7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2324"/>
    <w:pPr>
      <w:overflowPunct w:val="0"/>
      <w:autoSpaceDE w:val="0"/>
      <w:autoSpaceDN w:val="0"/>
      <w:adjustRightInd w:val="0"/>
      <w:spacing w:after="120" w:line="240" w:lineRule="auto"/>
      <w:jc w:val="both"/>
      <w:textAlignment w:val="baseline"/>
    </w:pPr>
    <w:rPr>
      <w:rFonts w:ascii="Arial" w:eastAsia="宋体" w:hAnsi="Arial" w:cs="Times New Roman"/>
      <w:sz w:val="20"/>
      <w:szCs w:val="20"/>
      <w:lang w:val="en-GB"/>
    </w:rPr>
  </w:style>
  <w:style w:type="paragraph" w:styleId="Heading1">
    <w:name w:val="heading 1"/>
    <w:next w:val="Normal"/>
    <w:link w:val="Heading1Char"/>
    <w:qFormat/>
    <w:rsid w:val="00593F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36"/>
      <w:lang w:val="en-GB" w:eastAsia="en-US"/>
    </w:rPr>
  </w:style>
  <w:style w:type="paragraph" w:styleId="Heading2">
    <w:name w:val="heading 2"/>
    <w:basedOn w:val="Heading1"/>
    <w:next w:val="Normal"/>
    <w:link w:val="Heading2Char"/>
    <w:qFormat/>
    <w:rsid w:val="00593F0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93F0D"/>
    <w:pPr>
      <w:numPr>
        <w:ilvl w:val="2"/>
      </w:numPr>
      <w:spacing w:before="120"/>
      <w:outlineLvl w:val="2"/>
    </w:pPr>
    <w:rPr>
      <w:sz w:val="28"/>
      <w:szCs w:val="28"/>
    </w:rPr>
  </w:style>
  <w:style w:type="paragraph" w:styleId="Heading4">
    <w:name w:val="heading 4"/>
    <w:basedOn w:val="Heading3"/>
    <w:next w:val="Normal"/>
    <w:link w:val="Heading4Char"/>
    <w:qFormat/>
    <w:rsid w:val="00593F0D"/>
    <w:pPr>
      <w:numPr>
        <w:ilvl w:val="3"/>
      </w:numPr>
      <w:outlineLvl w:val="3"/>
    </w:pPr>
    <w:rPr>
      <w:sz w:val="24"/>
      <w:szCs w:val="24"/>
    </w:rPr>
  </w:style>
  <w:style w:type="paragraph" w:styleId="Heading5">
    <w:name w:val="heading 5"/>
    <w:basedOn w:val="Heading4"/>
    <w:next w:val="Normal"/>
    <w:link w:val="Heading5Char"/>
    <w:qFormat/>
    <w:rsid w:val="00593F0D"/>
    <w:pPr>
      <w:numPr>
        <w:ilvl w:val="4"/>
      </w:numPr>
      <w:outlineLvl w:val="4"/>
    </w:pPr>
    <w:rPr>
      <w:sz w:val="22"/>
      <w:szCs w:val="22"/>
    </w:rPr>
  </w:style>
  <w:style w:type="paragraph" w:styleId="Heading6">
    <w:name w:val="heading 6"/>
    <w:basedOn w:val="Normal"/>
    <w:next w:val="Normal"/>
    <w:link w:val="Heading6Char"/>
    <w:qFormat/>
    <w:rsid w:val="00593F0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93F0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93F0D"/>
    <w:pPr>
      <w:numPr>
        <w:ilvl w:val="7"/>
      </w:numPr>
      <w:outlineLvl w:val="7"/>
    </w:pPr>
  </w:style>
  <w:style w:type="paragraph" w:styleId="Heading9">
    <w:name w:val="heading 9"/>
    <w:basedOn w:val="Heading8"/>
    <w:next w:val="Normal"/>
    <w:link w:val="Heading9Char"/>
    <w:qFormat/>
    <w:rsid w:val="00593F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3F0D"/>
    <w:rPr>
      <w:rFonts w:ascii="Arial" w:eastAsia="宋体" w:hAnsi="Arial" w:cs="Times New Roman"/>
      <w:sz w:val="36"/>
      <w:szCs w:val="36"/>
      <w:lang w:val="en-GB" w:eastAsia="en-US"/>
    </w:rPr>
  </w:style>
  <w:style w:type="character" w:customStyle="1" w:styleId="Heading2Char">
    <w:name w:val="Heading 2 Char"/>
    <w:basedOn w:val="DefaultParagraphFont"/>
    <w:link w:val="Heading2"/>
    <w:rsid w:val="00593F0D"/>
    <w:rPr>
      <w:rFonts w:ascii="Arial" w:eastAsia="宋体" w:hAnsi="Arial" w:cs="Times New Roman"/>
      <w:sz w:val="32"/>
      <w:szCs w:val="32"/>
      <w:lang w:val="en-GB" w:eastAsia="en-US"/>
    </w:rPr>
  </w:style>
  <w:style w:type="character" w:customStyle="1" w:styleId="Heading3Char">
    <w:name w:val="Heading 3 Char"/>
    <w:basedOn w:val="DefaultParagraphFont"/>
    <w:link w:val="Heading3"/>
    <w:rsid w:val="00593F0D"/>
    <w:rPr>
      <w:rFonts w:ascii="Arial" w:eastAsia="宋体" w:hAnsi="Arial" w:cs="Times New Roman"/>
      <w:sz w:val="28"/>
      <w:szCs w:val="28"/>
      <w:lang w:val="en-GB" w:eastAsia="en-US"/>
    </w:rPr>
  </w:style>
  <w:style w:type="character" w:customStyle="1" w:styleId="Heading4Char">
    <w:name w:val="Heading 4 Char"/>
    <w:basedOn w:val="DefaultParagraphFont"/>
    <w:link w:val="Heading4"/>
    <w:rsid w:val="00593F0D"/>
    <w:rPr>
      <w:rFonts w:ascii="Arial" w:eastAsia="宋体" w:hAnsi="Arial" w:cs="Times New Roman"/>
      <w:sz w:val="24"/>
      <w:szCs w:val="24"/>
      <w:lang w:val="en-GB" w:eastAsia="en-US"/>
    </w:rPr>
  </w:style>
  <w:style w:type="character" w:customStyle="1" w:styleId="Heading5Char">
    <w:name w:val="Heading 5 Char"/>
    <w:basedOn w:val="DefaultParagraphFont"/>
    <w:link w:val="Heading5"/>
    <w:rsid w:val="00593F0D"/>
    <w:rPr>
      <w:rFonts w:ascii="Arial" w:eastAsia="宋体" w:hAnsi="Arial" w:cs="Times New Roman"/>
      <w:lang w:val="en-GB" w:eastAsia="en-US"/>
    </w:rPr>
  </w:style>
  <w:style w:type="character" w:customStyle="1" w:styleId="Heading6Char">
    <w:name w:val="Heading 6 Char"/>
    <w:basedOn w:val="DefaultParagraphFont"/>
    <w:link w:val="Heading6"/>
    <w:rsid w:val="00593F0D"/>
    <w:rPr>
      <w:rFonts w:ascii="Arial" w:eastAsia="宋体" w:hAnsi="Arial" w:cs="Arial"/>
      <w:sz w:val="20"/>
      <w:szCs w:val="20"/>
      <w:lang w:val="en-GB"/>
    </w:rPr>
  </w:style>
  <w:style w:type="character" w:customStyle="1" w:styleId="Heading7Char">
    <w:name w:val="Heading 7 Char"/>
    <w:basedOn w:val="DefaultParagraphFont"/>
    <w:link w:val="Heading7"/>
    <w:rsid w:val="00593F0D"/>
    <w:rPr>
      <w:rFonts w:ascii="Arial" w:eastAsia="宋体" w:hAnsi="Arial" w:cs="Arial"/>
      <w:sz w:val="20"/>
      <w:szCs w:val="20"/>
      <w:lang w:val="en-GB"/>
    </w:rPr>
  </w:style>
  <w:style w:type="character" w:customStyle="1" w:styleId="Heading8Char">
    <w:name w:val="Heading 8 Char"/>
    <w:basedOn w:val="DefaultParagraphFont"/>
    <w:link w:val="Heading8"/>
    <w:rsid w:val="00593F0D"/>
    <w:rPr>
      <w:rFonts w:ascii="Arial" w:eastAsia="宋体" w:hAnsi="Arial" w:cs="Arial"/>
      <w:sz w:val="20"/>
      <w:szCs w:val="20"/>
      <w:lang w:val="en-GB"/>
    </w:rPr>
  </w:style>
  <w:style w:type="character" w:customStyle="1" w:styleId="Heading9Char">
    <w:name w:val="Heading 9 Char"/>
    <w:basedOn w:val="DefaultParagraphFont"/>
    <w:link w:val="Heading9"/>
    <w:rsid w:val="00593F0D"/>
    <w:rPr>
      <w:rFonts w:ascii="Arial" w:eastAsia="宋体" w:hAnsi="Arial" w:cs="Arial"/>
      <w:sz w:val="20"/>
      <w:szCs w:val="20"/>
      <w:lang w:val="en-GB"/>
    </w:rPr>
  </w:style>
  <w:style w:type="paragraph" w:customStyle="1" w:styleId="3GPPHeader">
    <w:name w:val="3GPP_Header"/>
    <w:basedOn w:val="Normal"/>
    <w:rsid w:val="00593F0D"/>
    <w:pPr>
      <w:tabs>
        <w:tab w:val="left" w:pos="1701"/>
        <w:tab w:val="right" w:pos="9639"/>
      </w:tabs>
      <w:spacing w:after="240"/>
    </w:pPr>
    <w:rPr>
      <w:b/>
      <w:sz w:val="24"/>
    </w:rPr>
  </w:style>
  <w:style w:type="paragraph" w:styleId="Footer">
    <w:name w:val="footer"/>
    <w:basedOn w:val="Header"/>
    <w:link w:val="FooterChar"/>
    <w:semiHidden/>
    <w:rsid w:val="00593F0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593F0D"/>
    <w:rPr>
      <w:rFonts w:ascii="Arial" w:eastAsia="宋体" w:hAnsi="Arial" w:cs="Arial"/>
      <w:b/>
      <w:bCs/>
      <w:i/>
      <w:iCs/>
      <w:noProof/>
      <w:sz w:val="18"/>
      <w:szCs w:val="18"/>
    </w:rPr>
  </w:style>
  <w:style w:type="paragraph" w:customStyle="1" w:styleId="Reference">
    <w:name w:val="Reference"/>
    <w:aliases w:val="ref"/>
    <w:basedOn w:val="Normal"/>
    <w:rsid w:val="00593F0D"/>
    <w:pPr>
      <w:numPr>
        <w:numId w:val="2"/>
      </w:numPr>
    </w:pPr>
  </w:style>
  <w:style w:type="character" w:styleId="PageNumber">
    <w:name w:val="page number"/>
    <w:semiHidden/>
    <w:rsid w:val="00593F0D"/>
  </w:style>
  <w:style w:type="paragraph" w:styleId="BodyText">
    <w:name w:val="Body Text"/>
    <w:basedOn w:val="Normal"/>
    <w:link w:val="BodyTextChar"/>
    <w:rsid w:val="00593F0D"/>
    <w:rPr>
      <w:lang w:eastAsia="x-none"/>
    </w:rPr>
  </w:style>
  <w:style w:type="character" w:customStyle="1" w:styleId="BodyTextChar">
    <w:name w:val="Body Text Char"/>
    <w:basedOn w:val="DefaultParagraphFont"/>
    <w:link w:val="BodyText"/>
    <w:rsid w:val="00593F0D"/>
    <w:rPr>
      <w:rFonts w:ascii="Arial" w:eastAsia="宋体" w:hAnsi="Arial" w:cs="Times New Roman"/>
      <w:sz w:val="20"/>
      <w:szCs w:val="20"/>
      <w:lang w:val="en-GB" w:eastAsia="x-none"/>
    </w:rPr>
  </w:style>
  <w:style w:type="paragraph" w:customStyle="1" w:styleId="B1">
    <w:name w:val="B1"/>
    <w:basedOn w:val="List"/>
    <w:link w:val="B1Char1"/>
    <w:qFormat/>
    <w:rsid w:val="00593F0D"/>
    <w:pPr>
      <w:spacing w:after="180"/>
      <w:ind w:left="568" w:hanging="284"/>
      <w:contextualSpacing w:val="0"/>
      <w:jc w:val="left"/>
    </w:pPr>
    <w:rPr>
      <w:lang w:eastAsia="en-US"/>
    </w:rPr>
  </w:style>
  <w:style w:type="paragraph" w:customStyle="1" w:styleId="CRCoverPage">
    <w:name w:val="CR Cover Page"/>
    <w:rsid w:val="00593F0D"/>
    <w:pPr>
      <w:spacing w:after="120" w:line="240" w:lineRule="auto"/>
    </w:pPr>
    <w:rPr>
      <w:rFonts w:ascii="Arial" w:eastAsia="MS Mincho" w:hAnsi="Arial" w:cs="Times New Roman"/>
      <w:sz w:val="20"/>
      <w:szCs w:val="20"/>
      <w:lang w:val="en-GB" w:eastAsia="en-US"/>
    </w:rPr>
  </w:style>
  <w:style w:type="character" w:customStyle="1" w:styleId="B1Char1">
    <w:name w:val="B1 Char1"/>
    <w:link w:val="B1"/>
    <w:qFormat/>
    <w:rsid w:val="00593F0D"/>
    <w:rPr>
      <w:rFonts w:ascii="Arial" w:eastAsia="宋体" w:hAnsi="Arial" w:cs="Times New Roman"/>
      <w:sz w:val="20"/>
      <w:szCs w:val="20"/>
      <w:lang w:val="en-GB" w:eastAsia="en-US"/>
    </w:rPr>
  </w:style>
  <w:style w:type="paragraph" w:customStyle="1" w:styleId="PL">
    <w:name w:val="PL"/>
    <w:link w:val="PLChar"/>
    <w:qFormat/>
    <w:rsid w:val="00593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character" w:customStyle="1" w:styleId="PLChar">
    <w:name w:val="PL Char"/>
    <w:link w:val="PL"/>
    <w:qFormat/>
    <w:rsid w:val="00593F0D"/>
    <w:rPr>
      <w:rFonts w:ascii="Courier New" w:eastAsia="Times New Roman" w:hAnsi="Courier New" w:cs="Times New Roman"/>
      <w:noProof/>
      <w:sz w:val="16"/>
      <w:szCs w:val="20"/>
      <w:lang w:eastAsia="en-US"/>
    </w:rPr>
  </w:style>
  <w:style w:type="paragraph" w:styleId="NormalWeb">
    <w:name w:val="Normal (Web)"/>
    <w:basedOn w:val="Normal"/>
    <w:uiPriority w:val="99"/>
    <w:unhideWhenUsed/>
    <w:rsid w:val="00593F0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HK"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593F0D"/>
    <w:pPr>
      <w:overflowPunct/>
      <w:autoSpaceDE/>
      <w:autoSpaceDN/>
      <w:adjustRightInd/>
      <w:spacing w:after="200" w:line="276" w:lineRule="auto"/>
      <w:ind w:left="720"/>
      <w:contextualSpacing/>
      <w:jc w:val="left"/>
      <w:textAlignment w:val="auto"/>
    </w:pPr>
    <w:rPr>
      <w:rFonts w:eastAsia="Calibri"/>
      <w:sz w:val="24"/>
      <w:szCs w:val="22"/>
      <w:lang w:val="en-HK"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593F0D"/>
    <w:rPr>
      <w:rFonts w:ascii="Arial" w:eastAsia="Calibri" w:hAnsi="Arial" w:cs="Times New Roman"/>
      <w:sz w:val="24"/>
      <w:lang w:val="en-HK" w:eastAsia="en-US"/>
    </w:rPr>
  </w:style>
  <w:style w:type="paragraph" w:styleId="Header">
    <w:name w:val="header"/>
    <w:basedOn w:val="Normal"/>
    <w:link w:val="HeaderChar"/>
    <w:unhideWhenUsed/>
    <w:rsid w:val="00593F0D"/>
    <w:pPr>
      <w:tabs>
        <w:tab w:val="center" w:pos="4680"/>
        <w:tab w:val="right" w:pos="9360"/>
      </w:tabs>
      <w:spacing w:after="0"/>
    </w:pPr>
  </w:style>
  <w:style w:type="character" w:customStyle="1" w:styleId="HeaderChar">
    <w:name w:val="Header Char"/>
    <w:basedOn w:val="DefaultParagraphFont"/>
    <w:link w:val="Header"/>
    <w:rsid w:val="00593F0D"/>
    <w:rPr>
      <w:rFonts w:ascii="Arial" w:eastAsia="宋体" w:hAnsi="Arial" w:cs="Times New Roman"/>
      <w:sz w:val="20"/>
      <w:szCs w:val="20"/>
      <w:lang w:val="en-GB"/>
    </w:rPr>
  </w:style>
  <w:style w:type="paragraph" w:styleId="List">
    <w:name w:val="List"/>
    <w:basedOn w:val="Normal"/>
    <w:uiPriority w:val="99"/>
    <w:semiHidden/>
    <w:unhideWhenUsed/>
    <w:rsid w:val="00593F0D"/>
    <w:pPr>
      <w:ind w:left="360" w:hanging="360"/>
      <w:contextualSpacing/>
    </w:pPr>
  </w:style>
  <w:style w:type="paragraph" w:customStyle="1" w:styleId="TAC">
    <w:name w:val="TAC"/>
    <w:basedOn w:val="Normal"/>
    <w:link w:val="TACChar"/>
    <w:rsid w:val="00593F0D"/>
    <w:pPr>
      <w:keepNext/>
      <w:keepLines/>
      <w:spacing w:after="0"/>
      <w:jc w:val="center"/>
    </w:pPr>
    <w:rPr>
      <w:rFonts w:eastAsia="Times New Roman"/>
      <w:sz w:val="18"/>
      <w:lang w:eastAsia="en-GB"/>
    </w:rPr>
  </w:style>
  <w:style w:type="character" w:customStyle="1" w:styleId="TACChar">
    <w:name w:val="TAC Char"/>
    <w:link w:val="TAC"/>
    <w:locked/>
    <w:rsid w:val="00593F0D"/>
    <w:rPr>
      <w:rFonts w:ascii="Arial" w:eastAsia="Times New Roman" w:hAnsi="Arial" w:cs="Times New Roman"/>
      <w:sz w:val="18"/>
      <w:szCs w:val="20"/>
      <w:lang w:val="en-GB" w:eastAsia="en-GB"/>
    </w:rPr>
  </w:style>
  <w:style w:type="character" w:customStyle="1" w:styleId="B1Char">
    <w:name w:val="B1 Char"/>
    <w:locked/>
    <w:rsid w:val="00593F0D"/>
    <w:rPr>
      <w:lang w:eastAsia="x-none"/>
    </w:rPr>
  </w:style>
  <w:style w:type="character" w:styleId="Hyperlink">
    <w:name w:val="Hyperlink"/>
    <w:rsid w:val="00593F0D"/>
    <w:rPr>
      <w:color w:val="0563C1"/>
      <w:u w:val="single"/>
    </w:rPr>
  </w:style>
  <w:style w:type="character" w:customStyle="1" w:styleId="ZGSM">
    <w:name w:val="ZGSM"/>
    <w:rsid w:val="00593F0D"/>
  </w:style>
  <w:style w:type="paragraph" w:customStyle="1" w:styleId="ZT">
    <w:name w:val="ZT"/>
    <w:rsid w:val="00593F0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B2">
    <w:name w:val="B2"/>
    <w:basedOn w:val="Normal"/>
    <w:link w:val="B2Char"/>
    <w:qFormat/>
    <w:rsid w:val="00CF48DA"/>
    <w:pPr>
      <w:overflowPunct/>
      <w:autoSpaceDE/>
      <w:autoSpaceDN/>
      <w:adjustRightInd/>
      <w:spacing w:after="180"/>
      <w:ind w:left="851" w:hanging="284"/>
      <w:jc w:val="left"/>
      <w:textAlignment w:val="auto"/>
    </w:pPr>
    <w:rPr>
      <w:rFonts w:ascii="Times New Roman" w:eastAsia="MS Mincho" w:hAnsi="Times New Roman"/>
      <w:szCs w:val="24"/>
      <w:lang w:val="en-HK" w:eastAsia="x-none"/>
    </w:rPr>
  </w:style>
  <w:style w:type="character" w:customStyle="1" w:styleId="B2Char">
    <w:name w:val="B2 Char"/>
    <w:link w:val="B2"/>
    <w:qFormat/>
    <w:rsid w:val="00CF48DA"/>
    <w:rPr>
      <w:rFonts w:ascii="Times New Roman" w:eastAsia="MS Mincho" w:hAnsi="Times New Roman" w:cs="Times New Roman"/>
      <w:sz w:val="20"/>
      <w:szCs w:val="24"/>
      <w:lang w:val="en-HK" w:eastAsia="x-none"/>
    </w:rPr>
  </w:style>
  <w:style w:type="character" w:styleId="CommentReference">
    <w:name w:val="annotation reference"/>
    <w:basedOn w:val="DefaultParagraphFont"/>
    <w:uiPriority w:val="99"/>
    <w:semiHidden/>
    <w:unhideWhenUsed/>
    <w:rsid w:val="00846686"/>
    <w:rPr>
      <w:sz w:val="16"/>
      <w:szCs w:val="16"/>
    </w:rPr>
  </w:style>
  <w:style w:type="paragraph" w:styleId="CommentText">
    <w:name w:val="annotation text"/>
    <w:basedOn w:val="Normal"/>
    <w:link w:val="CommentTextChar"/>
    <w:uiPriority w:val="99"/>
    <w:semiHidden/>
    <w:unhideWhenUsed/>
    <w:rsid w:val="00846686"/>
  </w:style>
  <w:style w:type="character" w:customStyle="1" w:styleId="CommentTextChar">
    <w:name w:val="Comment Text Char"/>
    <w:basedOn w:val="DefaultParagraphFont"/>
    <w:link w:val="CommentText"/>
    <w:uiPriority w:val="99"/>
    <w:semiHidden/>
    <w:rsid w:val="00846686"/>
    <w:rPr>
      <w:rFonts w:ascii="Arial" w:eastAsia="宋体"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46686"/>
    <w:rPr>
      <w:b/>
      <w:bCs/>
    </w:rPr>
  </w:style>
  <w:style w:type="character" w:customStyle="1" w:styleId="CommentSubjectChar">
    <w:name w:val="Comment Subject Char"/>
    <w:basedOn w:val="CommentTextChar"/>
    <w:link w:val="CommentSubject"/>
    <w:uiPriority w:val="99"/>
    <w:semiHidden/>
    <w:rsid w:val="00846686"/>
    <w:rPr>
      <w:rFonts w:ascii="Arial" w:eastAsia="宋体" w:hAnsi="Arial" w:cs="Times New Roman"/>
      <w:b/>
      <w:bCs/>
      <w:sz w:val="20"/>
      <w:szCs w:val="20"/>
      <w:lang w:val="en-GB"/>
    </w:rPr>
  </w:style>
  <w:style w:type="paragraph" w:styleId="BalloonText">
    <w:name w:val="Balloon Text"/>
    <w:basedOn w:val="Normal"/>
    <w:link w:val="BalloonTextChar"/>
    <w:uiPriority w:val="99"/>
    <w:semiHidden/>
    <w:unhideWhenUsed/>
    <w:rsid w:val="008466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686"/>
    <w:rPr>
      <w:rFonts w:ascii="Segoe UI" w:eastAsia="宋体" w:hAnsi="Segoe UI" w:cs="Segoe UI"/>
      <w:sz w:val="18"/>
      <w:szCs w:val="18"/>
      <w:lang w:val="en-GB"/>
    </w:rPr>
  </w:style>
  <w:style w:type="paragraph" w:styleId="ListNumber3">
    <w:name w:val="List Number 3"/>
    <w:basedOn w:val="Normal"/>
    <w:uiPriority w:val="99"/>
    <w:semiHidden/>
    <w:unhideWhenUsed/>
    <w:rsid w:val="00A51F15"/>
    <w:pPr>
      <w:numPr>
        <w:numId w:val="5"/>
      </w:numPr>
      <w:contextualSpacing/>
    </w:pPr>
  </w:style>
  <w:style w:type="character" w:customStyle="1" w:styleId="wordsection1Char">
    <w:name w:val="wordsection1 Char"/>
    <w:basedOn w:val="DefaultParagraphFont"/>
    <w:link w:val="wordsection1"/>
    <w:uiPriority w:val="99"/>
    <w:locked/>
    <w:rsid w:val="00732978"/>
    <w:rPr>
      <w:rFonts w:ascii="Verdana" w:hAnsi="Verdana"/>
      <w:color w:val="000080"/>
    </w:rPr>
  </w:style>
  <w:style w:type="paragraph" w:customStyle="1" w:styleId="wordsection1">
    <w:name w:val="wordsection1"/>
    <w:basedOn w:val="Normal"/>
    <w:link w:val="wordsection1Char"/>
    <w:uiPriority w:val="99"/>
    <w:rsid w:val="00732978"/>
    <w:pPr>
      <w:overflowPunct/>
      <w:autoSpaceDE/>
      <w:autoSpaceDN/>
      <w:adjustRightInd/>
      <w:spacing w:before="100" w:beforeAutospacing="1" w:after="100" w:afterAutospacing="1"/>
      <w:jc w:val="left"/>
      <w:textAlignment w:val="auto"/>
    </w:pPr>
    <w:rPr>
      <w:rFonts w:ascii="Verdana" w:eastAsiaTheme="minorEastAsia" w:hAnsi="Verdana" w:cstheme="minorBidi"/>
      <w:color w:val="000080"/>
      <w:sz w:val="22"/>
      <w:szCs w:val="22"/>
      <w:lang w:val="en-US"/>
    </w:rPr>
  </w:style>
  <w:style w:type="paragraph" w:styleId="Caption">
    <w:name w:val="caption"/>
    <w:aliases w:val="cap,cap Char,Caption Char,Caption Char1 Char,cap Char Char1,Caption Char Char1 Char,cap Char2,cap Char Char Char Char Char Char Char,Caption Char2 Char,Caption Char1 Char1 Char,Caption Char Char Char Char,Caption Char1 Char Char Char Char,cap1"/>
    <w:basedOn w:val="Normal"/>
    <w:next w:val="Normal"/>
    <w:link w:val="CaptionChar1"/>
    <w:qFormat/>
    <w:rsid w:val="007D33D2"/>
    <w:pPr>
      <w:overflowPunct/>
      <w:autoSpaceDE/>
      <w:autoSpaceDN/>
      <w:adjustRightInd/>
      <w:spacing w:before="120"/>
      <w:jc w:val="left"/>
      <w:textAlignment w:val="auto"/>
    </w:pPr>
    <w:rPr>
      <w:rFonts w:ascii="Times New Roman" w:eastAsia="Times New Roman" w:hAnsi="Times New Roman"/>
      <w:b/>
      <w:bCs/>
      <w:szCs w:val="24"/>
      <w:lang w:val="en-HK"/>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link w:val="Caption"/>
    <w:rsid w:val="007D33D2"/>
    <w:rPr>
      <w:rFonts w:ascii="Times New Roman" w:eastAsia="Times New Roman" w:hAnsi="Times New Roman" w:cs="Times New Roman"/>
      <w:b/>
      <w:bCs/>
      <w:sz w:val="20"/>
      <w:szCs w:val="24"/>
      <w:lang w:val="en-HK"/>
    </w:rPr>
  </w:style>
  <w:style w:type="character" w:styleId="FollowedHyperlink">
    <w:name w:val="FollowedHyperlink"/>
    <w:basedOn w:val="DefaultParagraphFont"/>
    <w:uiPriority w:val="99"/>
    <w:semiHidden/>
    <w:unhideWhenUsed/>
    <w:rsid w:val="00421F1A"/>
    <w:rPr>
      <w:color w:val="954F72" w:themeColor="followedHyperlink"/>
      <w:u w:val="single"/>
    </w:rPr>
  </w:style>
  <w:style w:type="table" w:styleId="TableGrid">
    <w:name w:val="Table Grid"/>
    <w:basedOn w:val="TableNormal"/>
    <w:uiPriority w:val="59"/>
    <w:rsid w:val="00465841"/>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41592B"/>
    <w:pPr>
      <w:tabs>
        <w:tab w:val="left" w:pos="1622"/>
      </w:tabs>
      <w:overflowPunct/>
      <w:autoSpaceDE/>
      <w:autoSpaceDN/>
      <w:adjustRightInd/>
      <w:spacing w:after="0"/>
      <w:ind w:left="1622" w:hanging="363"/>
      <w:jc w:val="left"/>
      <w:textAlignment w:val="auto"/>
    </w:pPr>
    <w:rPr>
      <w:rFonts w:eastAsia="MS Mincho"/>
      <w:szCs w:val="24"/>
      <w:lang w:val="en-US" w:eastAsia="zh-TW"/>
    </w:rPr>
  </w:style>
  <w:style w:type="character" w:customStyle="1" w:styleId="Doc-text2Char">
    <w:name w:val="Doc-text2 Char"/>
    <w:link w:val="Doc-text2"/>
    <w:qFormat/>
    <w:rsid w:val="0041592B"/>
    <w:rPr>
      <w:rFonts w:ascii="Arial" w:eastAsia="MS Mincho" w:hAnsi="Arial" w:cs="Times New Roman"/>
      <w:sz w:val="20"/>
      <w:szCs w:val="24"/>
      <w:lang w:eastAsia="zh-TW"/>
    </w:rPr>
  </w:style>
  <w:style w:type="paragraph" w:customStyle="1" w:styleId="Agreement">
    <w:name w:val="Agreement"/>
    <w:basedOn w:val="Normal"/>
    <w:next w:val="Doc-text2"/>
    <w:uiPriority w:val="99"/>
    <w:qFormat/>
    <w:rsid w:val="0041592B"/>
    <w:pPr>
      <w:spacing w:before="60" w:after="0"/>
      <w:ind w:left="1706" w:hanging="357"/>
      <w:jc w:val="left"/>
    </w:pPr>
    <w:rPr>
      <w:rFonts w:eastAsia="Times New Roman"/>
      <w:b/>
      <w:lang w:val="fr-FR" w:eastAsia="ja-JP"/>
    </w:rPr>
  </w:style>
  <w:style w:type="paragraph" w:customStyle="1" w:styleId="NO">
    <w:name w:val="NO"/>
    <w:basedOn w:val="Normal"/>
    <w:rsid w:val="00B14851"/>
    <w:pPr>
      <w:keepLines/>
      <w:spacing w:after="180"/>
      <w:ind w:left="1135" w:hanging="851"/>
      <w:jc w:val="left"/>
    </w:pPr>
    <w:rPr>
      <w:rFonts w:ascii="Times New Roman" w:eastAsia="Times New Roman" w:hAnsi="Times New Roman"/>
      <w:lang w:eastAsia="ja-JP"/>
    </w:rPr>
  </w:style>
  <w:style w:type="character" w:customStyle="1" w:styleId="B1Zchn">
    <w:name w:val="B1 Zchn"/>
    <w:rsid w:val="00B14851"/>
    <w:rPr>
      <w:rFonts w:ascii="Times New Roman" w:eastAsia="Times New Roman" w:hAnsi="Times New Roman" w:cs="Times New Roman"/>
      <w:sz w:val="20"/>
      <w:szCs w:val="20"/>
      <w:lang w:val="en-GB" w:eastAsia="ja-JP"/>
    </w:rPr>
  </w:style>
  <w:style w:type="character" w:customStyle="1" w:styleId="B2Car">
    <w:name w:val="B2 Car"/>
    <w:rsid w:val="00B14851"/>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648129">
      <w:bodyDiv w:val="1"/>
      <w:marLeft w:val="0"/>
      <w:marRight w:val="0"/>
      <w:marTop w:val="0"/>
      <w:marBottom w:val="0"/>
      <w:divBdr>
        <w:top w:val="none" w:sz="0" w:space="0" w:color="auto"/>
        <w:left w:val="none" w:sz="0" w:space="0" w:color="auto"/>
        <w:bottom w:val="none" w:sz="0" w:space="0" w:color="auto"/>
        <w:right w:val="none" w:sz="0" w:space="0" w:color="auto"/>
      </w:divBdr>
    </w:div>
    <w:div w:id="918102079">
      <w:bodyDiv w:val="1"/>
      <w:marLeft w:val="0"/>
      <w:marRight w:val="0"/>
      <w:marTop w:val="0"/>
      <w:marBottom w:val="0"/>
      <w:divBdr>
        <w:top w:val="none" w:sz="0" w:space="0" w:color="auto"/>
        <w:left w:val="none" w:sz="0" w:space="0" w:color="auto"/>
        <w:bottom w:val="none" w:sz="0" w:space="0" w:color="auto"/>
        <w:right w:val="none" w:sz="0" w:space="0" w:color="auto"/>
      </w:divBdr>
    </w:div>
    <w:div w:id="950286715">
      <w:bodyDiv w:val="1"/>
      <w:marLeft w:val="0"/>
      <w:marRight w:val="0"/>
      <w:marTop w:val="0"/>
      <w:marBottom w:val="0"/>
      <w:divBdr>
        <w:top w:val="none" w:sz="0" w:space="0" w:color="auto"/>
        <w:left w:val="none" w:sz="0" w:space="0" w:color="auto"/>
        <w:bottom w:val="none" w:sz="0" w:space="0" w:color="auto"/>
        <w:right w:val="none" w:sz="0" w:space="0" w:color="auto"/>
      </w:divBdr>
    </w:div>
    <w:div w:id="986589679">
      <w:bodyDiv w:val="1"/>
      <w:marLeft w:val="0"/>
      <w:marRight w:val="0"/>
      <w:marTop w:val="0"/>
      <w:marBottom w:val="0"/>
      <w:divBdr>
        <w:top w:val="none" w:sz="0" w:space="0" w:color="auto"/>
        <w:left w:val="none" w:sz="0" w:space="0" w:color="auto"/>
        <w:bottom w:val="none" w:sz="0" w:space="0" w:color="auto"/>
        <w:right w:val="none" w:sz="0" w:space="0" w:color="auto"/>
      </w:divBdr>
    </w:div>
    <w:div w:id="1449200643">
      <w:bodyDiv w:val="1"/>
      <w:marLeft w:val="0"/>
      <w:marRight w:val="0"/>
      <w:marTop w:val="0"/>
      <w:marBottom w:val="0"/>
      <w:divBdr>
        <w:top w:val="none" w:sz="0" w:space="0" w:color="auto"/>
        <w:left w:val="none" w:sz="0" w:space="0" w:color="auto"/>
        <w:bottom w:val="none" w:sz="0" w:space="0" w:color="auto"/>
        <w:right w:val="none" w:sz="0" w:space="0" w:color="auto"/>
      </w:divBdr>
    </w:div>
    <w:div w:id="1602490574">
      <w:bodyDiv w:val="1"/>
      <w:marLeft w:val="0"/>
      <w:marRight w:val="0"/>
      <w:marTop w:val="0"/>
      <w:marBottom w:val="0"/>
      <w:divBdr>
        <w:top w:val="none" w:sz="0" w:space="0" w:color="auto"/>
        <w:left w:val="none" w:sz="0" w:space="0" w:color="auto"/>
        <w:bottom w:val="none" w:sz="0" w:space="0" w:color="auto"/>
        <w:right w:val="none" w:sz="0" w:space="0" w:color="auto"/>
      </w:divBdr>
    </w:div>
    <w:div w:id="2006203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97EC8-269B-4000-9C05-65D19DE15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992</Words>
  <Characters>5658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TCL</cp:lastModifiedBy>
  <cp:revision>2</cp:revision>
  <dcterms:created xsi:type="dcterms:W3CDTF">2021-08-06T05:48:00Z</dcterms:created>
  <dcterms:modified xsi:type="dcterms:W3CDTF">2021-08-06T05:48:00Z</dcterms:modified>
</cp:coreProperties>
</file>