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BF0622" w14:textId="29E7F708" w:rsidR="00F9690F" w:rsidRPr="00003CE0" w:rsidRDefault="00F9690F" w:rsidP="006453E9">
      <w:pPr>
        <w:pStyle w:val="Header"/>
        <w:textAlignment w:val="baseline"/>
        <w:rPr>
          <w:rFonts w:ascii="Times New Roman" w:hAnsi="Times New Roman"/>
          <w:b w:val="0"/>
          <w:sz w:val="28"/>
          <w:szCs w:val="28"/>
          <w:lang w:eastAsia="zh-CN"/>
        </w:rPr>
      </w:pPr>
      <w:r w:rsidRPr="00003CE0">
        <w:rPr>
          <w:rFonts w:ascii="Times New Roman" w:hAnsi="Times New Roman"/>
          <w:sz w:val="28"/>
          <w:szCs w:val="28"/>
          <w:lang w:val="en-GB" w:eastAsia="zh-CN"/>
        </w:rPr>
        <w:t>3GPP TSG RAN WG2 Meeting #11</w:t>
      </w:r>
      <w:r w:rsidR="004E6B2A">
        <w:rPr>
          <w:rFonts w:ascii="Times New Roman" w:hAnsi="Times New Roman"/>
          <w:sz w:val="28"/>
          <w:szCs w:val="28"/>
          <w:lang w:val="en-GB" w:eastAsia="zh-CN"/>
        </w:rPr>
        <w:t>5</w:t>
      </w:r>
      <w:r w:rsidRPr="00003CE0">
        <w:rPr>
          <w:rFonts w:ascii="Times New Roman" w:hAnsi="Times New Roman"/>
          <w:sz w:val="28"/>
          <w:szCs w:val="28"/>
          <w:lang w:val="en-GB" w:eastAsia="zh-CN"/>
        </w:rPr>
        <w:t>e</w:t>
      </w:r>
      <w:r w:rsidRPr="00003CE0">
        <w:rPr>
          <w:rFonts w:ascii="Times New Roman" w:hAnsi="Times New Roman"/>
          <w:sz w:val="28"/>
          <w:szCs w:val="28"/>
          <w:lang w:val="en-GB" w:eastAsia="zh-CN"/>
        </w:rPr>
        <w:tab/>
        <w:t xml:space="preserve">     </w:t>
      </w:r>
      <w:r w:rsidR="00A03EA4" w:rsidRPr="00003CE0">
        <w:rPr>
          <w:rFonts w:ascii="Times New Roman" w:hAnsi="Times New Roman"/>
          <w:sz w:val="28"/>
          <w:szCs w:val="28"/>
          <w:lang w:val="en-GB" w:eastAsia="zh-CN"/>
        </w:rPr>
        <w:t xml:space="preserve"> </w:t>
      </w:r>
      <w:r w:rsidR="001B5D58" w:rsidRPr="00003CE0">
        <w:rPr>
          <w:rFonts w:ascii="Times New Roman" w:hAnsi="Times New Roman"/>
          <w:sz w:val="28"/>
          <w:szCs w:val="28"/>
          <w:lang w:val="en-GB" w:eastAsia="zh-CN"/>
        </w:rPr>
        <w:t xml:space="preserve"> </w:t>
      </w:r>
      <w:r w:rsidR="00A03EA4" w:rsidRPr="00003CE0">
        <w:rPr>
          <w:rFonts w:ascii="Times New Roman" w:hAnsi="Times New Roman"/>
          <w:sz w:val="28"/>
          <w:szCs w:val="28"/>
          <w:lang w:val="en-GB" w:eastAsia="zh-CN"/>
        </w:rPr>
        <w:t xml:space="preserve">                              </w:t>
      </w:r>
      <w:r w:rsidRPr="00003CE0">
        <w:rPr>
          <w:rFonts w:ascii="Times New Roman" w:hAnsi="Times New Roman"/>
          <w:sz w:val="28"/>
          <w:szCs w:val="28"/>
          <w:lang w:val="en-GB" w:eastAsia="zh-CN"/>
        </w:rPr>
        <w:t xml:space="preserve">   </w:t>
      </w:r>
      <w:r w:rsidR="00D85283">
        <w:rPr>
          <w:rFonts w:ascii="Times New Roman" w:hAnsi="Times New Roman"/>
          <w:sz w:val="28"/>
          <w:szCs w:val="28"/>
          <w:lang w:val="en-GB" w:eastAsia="zh-CN"/>
        </w:rPr>
        <w:t xml:space="preserve"> </w:t>
      </w:r>
      <w:r w:rsidRPr="00FD1EAD">
        <w:rPr>
          <w:rFonts w:ascii="Times New Roman" w:hAnsi="Times New Roman"/>
          <w:sz w:val="28"/>
          <w:szCs w:val="28"/>
          <w:lang w:val="en-GB" w:eastAsia="zh-CN"/>
        </w:rPr>
        <w:t>R2</w:t>
      </w:r>
      <w:r w:rsidR="00996A96" w:rsidRPr="00FD1EAD">
        <w:rPr>
          <w:rFonts w:ascii="Times New Roman" w:hAnsi="Times New Roman"/>
          <w:sz w:val="28"/>
          <w:szCs w:val="28"/>
          <w:lang w:val="en-GB" w:eastAsia="zh-CN"/>
        </w:rPr>
        <w:t>-</w:t>
      </w:r>
      <w:r w:rsidR="009F41A4" w:rsidRPr="00FD1EAD">
        <w:rPr>
          <w:rFonts w:ascii="Times New Roman" w:hAnsi="Times New Roman"/>
          <w:sz w:val="28"/>
          <w:szCs w:val="28"/>
          <w:lang w:val="en-GB" w:eastAsia="zh-CN"/>
        </w:rPr>
        <w:t>21</w:t>
      </w:r>
      <w:r w:rsidR="00D85283">
        <w:rPr>
          <w:rFonts w:ascii="Times New Roman" w:hAnsi="Times New Roman"/>
          <w:sz w:val="28"/>
          <w:szCs w:val="28"/>
          <w:lang w:val="en-GB" w:eastAsia="zh-CN"/>
        </w:rPr>
        <w:t>07309</w:t>
      </w:r>
    </w:p>
    <w:p w14:paraId="495B4641" w14:textId="42FCBC0E" w:rsidR="00F9690F" w:rsidRPr="00003CE0" w:rsidRDefault="00220E1B" w:rsidP="006453E9">
      <w:pPr>
        <w:pStyle w:val="Header"/>
        <w:textAlignment w:val="baseline"/>
        <w:rPr>
          <w:rFonts w:ascii="Times New Roman" w:hAnsi="Times New Roman"/>
          <w:sz w:val="28"/>
          <w:szCs w:val="28"/>
          <w:lang w:val="en-GB" w:eastAsia="zh-CN"/>
        </w:rPr>
      </w:pPr>
      <w:r w:rsidRPr="00003CE0">
        <w:rPr>
          <w:rFonts w:ascii="Times New Roman" w:hAnsi="Times New Roman"/>
          <w:sz w:val="28"/>
          <w:szCs w:val="28"/>
          <w:lang w:val="en-GB" w:eastAsia="zh-CN"/>
        </w:rPr>
        <w:t>e-</w:t>
      </w:r>
      <w:r w:rsidR="00F9690F" w:rsidRPr="00003CE0">
        <w:rPr>
          <w:rFonts w:ascii="Times New Roman" w:hAnsi="Times New Roman"/>
          <w:sz w:val="28"/>
          <w:szCs w:val="28"/>
          <w:lang w:val="en-GB" w:eastAsia="zh-CN"/>
        </w:rPr>
        <w:t>Meeting</w:t>
      </w:r>
      <w:r w:rsidR="5436F0F1" w:rsidRPr="00003CE0">
        <w:rPr>
          <w:rFonts w:ascii="Times New Roman" w:hAnsi="Times New Roman"/>
          <w:sz w:val="28"/>
          <w:szCs w:val="28"/>
          <w:lang w:val="en-GB" w:eastAsia="zh-CN"/>
        </w:rPr>
        <w:t xml:space="preserve">, </w:t>
      </w:r>
      <w:r w:rsidR="00D85283">
        <w:rPr>
          <w:rFonts w:ascii="Times New Roman" w:hAnsi="Times New Roman"/>
          <w:sz w:val="28"/>
          <w:szCs w:val="28"/>
          <w:lang w:val="en-GB" w:eastAsia="zh-CN"/>
        </w:rPr>
        <w:t>16</w:t>
      </w:r>
      <w:r w:rsidR="5436F0F1" w:rsidRPr="00003CE0">
        <w:rPr>
          <w:rFonts w:ascii="Times New Roman" w:hAnsi="Times New Roman"/>
          <w:sz w:val="28"/>
          <w:szCs w:val="28"/>
          <w:lang w:val="en-GB" w:eastAsia="zh-CN"/>
        </w:rPr>
        <w:t xml:space="preserve"> – </w:t>
      </w:r>
      <w:r w:rsidR="00605D18">
        <w:rPr>
          <w:rFonts w:ascii="Times New Roman" w:hAnsi="Times New Roman"/>
          <w:sz w:val="28"/>
          <w:szCs w:val="28"/>
          <w:lang w:val="en-GB" w:eastAsia="zh-CN"/>
        </w:rPr>
        <w:t>27</w:t>
      </w:r>
      <w:r w:rsidR="00605D18" w:rsidRPr="00003CE0">
        <w:rPr>
          <w:rFonts w:ascii="Times New Roman" w:hAnsi="Times New Roman"/>
          <w:sz w:val="28"/>
          <w:szCs w:val="28"/>
          <w:lang w:val="en-GB" w:eastAsia="zh-CN"/>
        </w:rPr>
        <w:t xml:space="preserve"> </w:t>
      </w:r>
      <w:r w:rsidR="004E6B2A">
        <w:rPr>
          <w:rFonts w:ascii="Times New Roman" w:hAnsi="Times New Roman"/>
          <w:sz w:val="28"/>
          <w:szCs w:val="28"/>
          <w:lang w:val="en-GB" w:eastAsia="zh-CN"/>
        </w:rPr>
        <w:t>August</w:t>
      </w:r>
      <w:r w:rsidR="5436F0F1" w:rsidRPr="00003CE0">
        <w:rPr>
          <w:rFonts w:ascii="Times New Roman" w:hAnsi="Times New Roman"/>
          <w:sz w:val="28"/>
          <w:szCs w:val="28"/>
          <w:lang w:val="en-GB" w:eastAsia="zh-CN"/>
        </w:rPr>
        <w:t xml:space="preserve"> 202</w:t>
      </w:r>
      <w:r w:rsidR="00B15524">
        <w:rPr>
          <w:rFonts w:ascii="Times New Roman" w:hAnsi="Times New Roman"/>
          <w:sz w:val="28"/>
          <w:szCs w:val="28"/>
          <w:lang w:val="en-GB" w:eastAsia="zh-CN"/>
        </w:rPr>
        <w:t>1</w:t>
      </w:r>
    </w:p>
    <w:p w14:paraId="4DA307C6" w14:textId="77777777" w:rsidR="00F9690F" w:rsidRPr="00003CE0" w:rsidRDefault="00F9690F" w:rsidP="006453E9">
      <w:pPr>
        <w:pStyle w:val="Header"/>
        <w:textAlignment w:val="baseline"/>
        <w:rPr>
          <w:rFonts w:ascii="Times New Roman" w:hAnsi="Times New Roman"/>
          <w:sz w:val="28"/>
          <w:szCs w:val="28"/>
          <w:lang w:val="en-GB" w:eastAsia="zh-CN"/>
        </w:rPr>
      </w:pPr>
    </w:p>
    <w:p w14:paraId="026E20CF" w14:textId="5543F0DD" w:rsidR="00F9690F" w:rsidRPr="00003CE0" w:rsidRDefault="00F9690F" w:rsidP="006453E9">
      <w:pPr>
        <w:pStyle w:val="Header"/>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Agenda item:</w:t>
      </w:r>
      <w:r w:rsidRPr="00003CE0">
        <w:rPr>
          <w:rFonts w:ascii="Times New Roman" w:hAnsi="Times New Roman"/>
          <w:sz w:val="28"/>
          <w:szCs w:val="28"/>
          <w:lang w:val="en-GB" w:eastAsia="zh-CN"/>
        </w:rPr>
        <w:tab/>
      </w:r>
      <w:r w:rsidRPr="00003CE0">
        <w:rPr>
          <w:rFonts w:ascii="Times New Roman" w:hAnsi="Times New Roman"/>
          <w:sz w:val="28"/>
          <w:szCs w:val="28"/>
        </w:rPr>
        <w:t>8.7.</w:t>
      </w:r>
      <w:r w:rsidR="005828A6">
        <w:rPr>
          <w:rFonts w:ascii="Times New Roman" w:hAnsi="Times New Roman"/>
          <w:sz w:val="28"/>
          <w:szCs w:val="28"/>
        </w:rPr>
        <w:t>2</w:t>
      </w:r>
      <w:r w:rsidR="00B15524">
        <w:rPr>
          <w:rFonts w:ascii="Times New Roman" w:hAnsi="Times New Roman"/>
          <w:sz w:val="28"/>
          <w:szCs w:val="28"/>
        </w:rPr>
        <w:t>.2</w:t>
      </w:r>
    </w:p>
    <w:p w14:paraId="55ED4B90" w14:textId="77777777" w:rsidR="00F9690F" w:rsidRPr="00003CE0" w:rsidRDefault="00F9690F" w:rsidP="006453E9">
      <w:pPr>
        <w:pStyle w:val="Header"/>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Source:</w:t>
      </w:r>
      <w:r w:rsidRPr="00003CE0">
        <w:rPr>
          <w:rFonts w:ascii="Times New Roman" w:hAnsi="Times New Roman"/>
          <w:sz w:val="28"/>
          <w:szCs w:val="28"/>
          <w:lang w:val="en-GB" w:eastAsia="zh-CN"/>
        </w:rPr>
        <w:tab/>
      </w:r>
      <w:r w:rsidRPr="00003CE0">
        <w:rPr>
          <w:rFonts w:ascii="Times New Roman" w:hAnsi="Times New Roman"/>
          <w:sz w:val="28"/>
          <w:szCs w:val="28"/>
          <w:lang w:val="en-GB" w:eastAsia="zh-CN"/>
        </w:rPr>
        <w:tab/>
        <w:t>Intel Corporation</w:t>
      </w:r>
    </w:p>
    <w:p w14:paraId="0B78AD28" w14:textId="35167AC6" w:rsidR="00F9690F" w:rsidRPr="00C61D5D" w:rsidRDefault="00F9690F" w:rsidP="006453E9">
      <w:pPr>
        <w:pStyle w:val="Header"/>
        <w:ind w:left="2160" w:hanging="2160"/>
        <w:textAlignment w:val="baseline"/>
        <w:rPr>
          <w:rFonts w:ascii="Times New Roman" w:hAnsi="Times New Roman"/>
          <w:sz w:val="28"/>
          <w:szCs w:val="28"/>
          <w:lang w:val="en-GB" w:eastAsia="zh-CN"/>
        </w:rPr>
      </w:pPr>
      <w:r w:rsidRPr="00D85283">
        <w:rPr>
          <w:rFonts w:ascii="Times New Roman" w:hAnsi="Times New Roman"/>
          <w:sz w:val="28"/>
          <w:szCs w:val="28"/>
          <w:lang w:val="en-GB" w:eastAsia="zh-CN"/>
        </w:rPr>
        <w:t>Title:</w:t>
      </w:r>
      <w:r w:rsidR="3A386547" w:rsidRPr="00C61D5D">
        <w:rPr>
          <w:rFonts w:ascii="Times New Roman" w:hAnsi="Times New Roman"/>
          <w:sz w:val="28"/>
          <w:szCs w:val="28"/>
        </w:rPr>
        <w:t xml:space="preserve"> </w:t>
      </w:r>
      <w:r w:rsidR="00B2018D" w:rsidRPr="00C61D5D">
        <w:rPr>
          <w:rFonts w:ascii="Times New Roman" w:hAnsi="Times New Roman"/>
          <w:sz w:val="28"/>
          <w:szCs w:val="28"/>
        </w:rPr>
        <w:tab/>
      </w:r>
      <w:r w:rsidR="00D85283" w:rsidRPr="00C61D5D">
        <w:rPr>
          <w:rFonts w:ascii="Times New Roman" w:hAnsi="Times New Roman"/>
          <w:sz w:val="28"/>
          <w:szCs w:val="28"/>
        </w:rPr>
        <w:t>Open aspects of Service continuity support for L2 U2N relaying</w:t>
      </w:r>
    </w:p>
    <w:p w14:paraId="2F9799D8" w14:textId="18D5ADB7" w:rsidR="00F9690F" w:rsidRPr="00003CE0" w:rsidRDefault="00F9690F" w:rsidP="006453E9">
      <w:pPr>
        <w:pStyle w:val="Header"/>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Document for:</w:t>
      </w:r>
      <w:r w:rsidR="4D5ABCF1" w:rsidRPr="00003CE0">
        <w:rPr>
          <w:rFonts w:ascii="Times New Roman" w:hAnsi="Times New Roman"/>
          <w:b w:val="0"/>
          <w:bCs/>
          <w:sz w:val="28"/>
          <w:szCs w:val="28"/>
        </w:rPr>
        <w:t xml:space="preserve"> </w:t>
      </w:r>
      <w:r w:rsidRPr="00003CE0">
        <w:rPr>
          <w:rFonts w:ascii="Times New Roman" w:hAnsi="Times New Roman"/>
          <w:b w:val="0"/>
          <w:bCs/>
          <w:sz w:val="28"/>
          <w:szCs w:val="28"/>
        </w:rPr>
        <w:tab/>
      </w:r>
      <w:r w:rsidRPr="00003CE0">
        <w:rPr>
          <w:rFonts w:ascii="Times New Roman" w:hAnsi="Times New Roman"/>
          <w:sz w:val="28"/>
          <w:szCs w:val="28"/>
          <w:lang w:val="en-GB" w:eastAsia="zh-CN"/>
        </w:rPr>
        <w:t>Discussion</w:t>
      </w:r>
    </w:p>
    <w:p w14:paraId="65F5C3CA" w14:textId="7DC38E85" w:rsidR="00F9690F" w:rsidRPr="001C5A11" w:rsidRDefault="00F9690F" w:rsidP="001E49A6">
      <w:pPr>
        <w:pStyle w:val="Tdoc"/>
      </w:pPr>
      <w:r w:rsidRPr="001C5A11">
        <w:t xml:space="preserve">Introduction </w:t>
      </w:r>
    </w:p>
    <w:p w14:paraId="1B9D46A8" w14:textId="51BB2DD5" w:rsidR="006A13A7" w:rsidRDefault="00932E9F" w:rsidP="00B15524">
      <w:pPr>
        <w:spacing w:after="120"/>
        <w:jc w:val="both"/>
        <w:rPr>
          <w:rFonts w:eastAsia="Malgun Gothic"/>
          <w:lang w:val="en-GB" w:eastAsia="ko-KR"/>
        </w:rPr>
      </w:pPr>
      <w:r>
        <w:rPr>
          <w:rFonts w:eastAsia="Malgun Gothic"/>
          <w:lang w:val="en-GB" w:eastAsia="ko-KR"/>
        </w:rPr>
        <w:t xml:space="preserve">During the last RAN2 meeting #114e, </w:t>
      </w:r>
      <w:r w:rsidR="0022106E">
        <w:rPr>
          <w:rFonts w:eastAsia="Malgun Gothic"/>
          <w:lang w:val="en-GB" w:eastAsia="ko-KR"/>
        </w:rPr>
        <w:t xml:space="preserve">a detailed AT-meeting email discussion </w:t>
      </w:r>
      <w:r w:rsidR="00732B73">
        <w:rPr>
          <w:rFonts w:eastAsia="Malgun Gothic"/>
          <w:lang w:val="en-GB" w:eastAsia="ko-KR"/>
        </w:rPr>
        <w:t>[1]</w:t>
      </w:r>
      <w:r w:rsidR="0022106E">
        <w:rPr>
          <w:rFonts w:eastAsia="Malgun Gothic"/>
          <w:lang w:val="en-GB" w:eastAsia="ko-KR"/>
        </w:rPr>
        <w:t xml:space="preserve"> was used to reach</w:t>
      </w:r>
      <w:r w:rsidR="00D63016">
        <w:rPr>
          <w:rFonts w:eastAsia="Malgun Gothic"/>
          <w:lang w:val="en-GB" w:eastAsia="ko-KR"/>
        </w:rPr>
        <w:t xml:space="preserve"> several agreements </w:t>
      </w:r>
      <w:r w:rsidR="00FC2608">
        <w:rPr>
          <w:rFonts w:eastAsia="Malgun Gothic"/>
          <w:lang w:val="en-GB" w:eastAsia="ko-KR"/>
        </w:rPr>
        <w:t>on</w:t>
      </w:r>
      <w:r w:rsidR="00D63016">
        <w:rPr>
          <w:rFonts w:eastAsia="Malgun Gothic"/>
          <w:lang w:val="en-GB" w:eastAsia="ko-KR"/>
        </w:rPr>
        <w:t xml:space="preserve"> aspects of service continuity related to </w:t>
      </w:r>
      <w:r w:rsidR="006A13A7">
        <w:rPr>
          <w:rFonts w:eastAsia="Malgun Gothic"/>
          <w:lang w:val="en-GB" w:eastAsia="ko-KR"/>
        </w:rPr>
        <w:t>path-switching between direct and indirect communication</w:t>
      </w:r>
      <w:r w:rsidR="00D63016">
        <w:rPr>
          <w:rFonts w:eastAsia="Malgun Gothic"/>
          <w:lang w:val="en-GB" w:eastAsia="ko-KR"/>
        </w:rPr>
        <w:t xml:space="preserve">, however, </w:t>
      </w:r>
      <w:r w:rsidR="006A13A7">
        <w:rPr>
          <w:rFonts w:eastAsia="Malgun Gothic"/>
          <w:lang w:val="en-GB" w:eastAsia="ko-KR"/>
        </w:rPr>
        <w:t xml:space="preserve">numerous proposals from the email discussion could not be discussed due to the limited time designated to service continuity topic in the online meeting </w:t>
      </w:r>
      <w:r w:rsidR="00C479E9">
        <w:rPr>
          <w:rFonts w:eastAsia="Malgun Gothic"/>
          <w:lang w:val="en-GB" w:eastAsia="ko-KR"/>
        </w:rPr>
        <w:t>session and</w:t>
      </w:r>
      <w:r w:rsidR="00CD7A94">
        <w:rPr>
          <w:rFonts w:eastAsia="Malgun Gothic"/>
          <w:lang w:val="en-GB" w:eastAsia="ko-KR"/>
        </w:rPr>
        <w:t xml:space="preserve"> were therefore postponed</w:t>
      </w:r>
      <w:r w:rsidR="0022106E">
        <w:rPr>
          <w:rFonts w:eastAsia="Malgun Gothic"/>
          <w:lang w:val="en-GB" w:eastAsia="ko-KR"/>
        </w:rPr>
        <w:t xml:space="preserve">. </w:t>
      </w:r>
      <w:r w:rsidR="006A13A7">
        <w:rPr>
          <w:rFonts w:eastAsia="Malgun Gothic"/>
          <w:lang w:val="en-GB" w:eastAsia="ko-KR"/>
        </w:rPr>
        <w:t xml:space="preserve">In this contribution, we discuss </w:t>
      </w:r>
      <w:r w:rsidR="00516861">
        <w:rPr>
          <w:rFonts w:eastAsia="Malgun Gothic"/>
          <w:lang w:val="en-GB" w:eastAsia="ko-KR"/>
        </w:rPr>
        <w:t xml:space="preserve">some of the leftover topics </w:t>
      </w:r>
      <w:r w:rsidR="00496EFE">
        <w:rPr>
          <w:rFonts w:eastAsia="Malgun Gothic"/>
          <w:lang w:val="en-GB" w:eastAsia="ko-KR"/>
        </w:rPr>
        <w:t xml:space="preserve">for service continuity </w:t>
      </w:r>
      <w:r w:rsidR="00213DE0">
        <w:rPr>
          <w:rFonts w:eastAsia="Malgun Gothic"/>
          <w:lang w:val="en-GB" w:eastAsia="ko-KR"/>
        </w:rPr>
        <w:t>for L2 UE-to-Network relay.</w:t>
      </w:r>
    </w:p>
    <w:p w14:paraId="74A7DA05" w14:textId="7CA97111" w:rsidR="00F9690F" w:rsidRDefault="00F9690F" w:rsidP="001E49A6">
      <w:pPr>
        <w:pStyle w:val="Tdoc"/>
      </w:pPr>
      <w:r w:rsidRPr="001C5A11">
        <w:t>Discussion</w:t>
      </w:r>
    </w:p>
    <w:p w14:paraId="0B638719" w14:textId="698D4B1A" w:rsidR="00A911C7" w:rsidRPr="00073B95" w:rsidRDefault="00A911C7" w:rsidP="00073B95">
      <w:pPr>
        <w:pStyle w:val="Heading3"/>
        <w:rPr>
          <w:rFonts w:ascii="Times New Roman" w:eastAsia="SimSun" w:hAnsi="Times New Roman" w:cs="Times New Roman"/>
          <w:b/>
          <w:color w:val="auto"/>
          <w:sz w:val="28"/>
          <w:szCs w:val="32"/>
          <w:lang w:val="en-GB"/>
        </w:rPr>
      </w:pPr>
      <w:r>
        <w:rPr>
          <w:rFonts w:ascii="Times New Roman" w:eastAsia="SimSun" w:hAnsi="Times New Roman" w:cs="Times New Roman"/>
          <w:b/>
          <w:color w:val="auto"/>
          <w:sz w:val="28"/>
          <w:szCs w:val="32"/>
          <w:lang w:val="en-GB"/>
        </w:rPr>
        <w:t>2.</w:t>
      </w:r>
      <w:r w:rsidR="00073B95">
        <w:rPr>
          <w:rFonts w:ascii="Times New Roman" w:eastAsia="SimSun" w:hAnsi="Times New Roman" w:cs="Times New Roman"/>
          <w:b/>
          <w:color w:val="auto"/>
          <w:sz w:val="28"/>
          <w:szCs w:val="32"/>
          <w:lang w:val="en-GB"/>
        </w:rPr>
        <w:t>1</w:t>
      </w:r>
      <w:r>
        <w:rPr>
          <w:rFonts w:ascii="Times New Roman" w:eastAsia="SimSun" w:hAnsi="Times New Roman" w:cs="Times New Roman"/>
          <w:b/>
          <w:color w:val="auto"/>
          <w:sz w:val="28"/>
          <w:szCs w:val="32"/>
          <w:lang w:val="en-GB"/>
        </w:rPr>
        <w:t xml:space="preserve"> </w:t>
      </w:r>
      <w:r w:rsidRPr="0041788F">
        <w:rPr>
          <w:rFonts w:ascii="Times New Roman" w:eastAsia="SimSun" w:hAnsi="Times New Roman" w:cs="Times New Roman"/>
          <w:b/>
          <w:color w:val="auto"/>
          <w:sz w:val="28"/>
          <w:szCs w:val="32"/>
          <w:lang w:val="en-GB"/>
        </w:rPr>
        <w:t xml:space="preserve">Switching from </w:t>
      </w:r>
      <w:r w:rsidR="00073B95">
        <w:rPr>
          <w:rFonts w:ascii="Times New Roman" w:eastAsia="SimSun" w:hAnsi="Times New Roman" w:cs="Times New Roman"/>
          <w:b/>
          <w:color w:val="auto"/>
          <w:sz w:val="28"/>
          <w:szCs w:val="32"/>
          <w:lang w:val="en-GB"/>
        </w:rPr>
        <w:t>in</w:t>
      </w:r>
      <w:r w:rsidRPr="0041788F">
        <w:rPr>
          <w:rFonts w:ascii="Times New Roman" w:eastAsia="SimSun" w:hAnsi="Times New Roman" w:cs="Times New Roman"/>
          <w:b/>
          <w:color w:val="auto"/>
          <w:sz w:val="28"/>
          <w:szCs w:val="32"/>
          <w:lang w:val="en-GB"/>
        </w:rPr>
        <w:t>direct to direct path</w:t>
      </w:r>
    </w:p>
    <w:p w14:paraId="1FD1E654" w14:textId="3A4C51E8" w:rsidR="00FD541A" w:rsidRDefault="00FD541A" w:rsidP="00E32C55">
      <w:pPr>
        <w:rPr>
          <w:rFonts w:asciiTheme="majorHAnsi" w:eastAsiaTheme="majorEastAsia" w:hAnsiTheme="majorHAnsi" w:cstheme="majorBidi"/>
          <w:b/>
          <w:bCs/>
        </w:rPr>
      </w:pPr>
      <w:r w:rsidRPr="00FD541A">
        <w:rPr>
          <w:rFonts w:asciiTheme="majorHAnsi" w:eastAsiaTheme="majorEastAsia" w:hAnsiTheme="majorHAnsi" w:cstheme="majorBidi"/>
          <w:b/>
          <w:bCs/>
        </w:rPr>
        <w:t>2.1.</w:t>
      </w:r>
      <w:r w:rsidR="007E5523">
        <w:rPr>
          <w:rFonts w:asciiTheme="majorHAnsi" w:eastAsiaTheme="majorEastAsia" w:hAnsiTheme="majorHAnsi" w:cstheme="majorBidi"/>
          <w:b/>
          <w:bCs/>
        </w:rPr>
        <w:t>1</w:t>
      </w:r>
      <w:r w:rsidR="008E4333">
        <w:rPr>
          <w:rFonts w:asciiTheme="majorHAnsi" w:eastAsiaTheme="majorEastAsia" w:hAnsiTheme="majorHAnsi" w:cstheme="majorBidi"/>
          <w:b/>
          <w:bCs/>
        </w:rPr>
        <w:t xml:space="preserve"> </w:t>
      </w:r>
      <w:r w:rsidRPr="00FD541A">
        <w:rPr>
          <w:rFonts w:asciiTheme="majorHAnsi" w:eastAsiaTheme="majorEastAsia" w:hAnsiTheme="majorHAnsi" w:cstheme="majorBidi"/>
          <w:b/>
          <w:bCs/>
        </w:rPr>
        <w:t>Data Path Switching</w:t>
      </w:r>
    </w:p>
    <w:p w14:paraId="1B5D1B90" w14:textId="543462E4" w:rsidR="008E3A90" w:rsidRDefault="008E3A90" w:rsidP="008E3A90">
      <w:r>
        <w:t xml:space="preserve">In the email discussion </w:t>
      </w:r>
      <w:r w:rsidR="00732B73">
        <w:t>[1]</w:t>
      </w:r>
      <w:r>
        <w:t>, following proposal was provided</w:t>
      </w:r>
      <w:r w:rsidR="00766A57">
        <w:t xml:space="preserve">, which means that data path switching (Step 8) can be executed in parallel or after </w:t>
      </w:r>
      <w:r w:rsidR="004746F6" w:rsidRPr="004746F6">
        <w:t xml:space="preserve">Remote UE feedback the </w:t>
      </w:r>
      <w:r w:rsidR="004746F6" w:rsidRPr="00C61D5D">
        <w:rPr>
          <w:i/>
          <w:iCs/>
        </w:rPr>
        <w:t>RRCReconfigurationComplete</w:t>
      </w:r>
      <w:r w:rsidR="004746F6" w:rsidRPr="004746F6">
        <w:t xml:space="preserve"> to gNB</w:t>
      </w:r>
      <w:r w:rsidR="004746F6">
        <w:t xml:space="preserve"> (Step 5).</w:t>
      </w:r>
    </w:p>
    <w:p w14:paraId="2CF120CC" w14:textId="3E052A1E" w:rsidR="008E3A90" w:rsidRPr="00766A57" w:rsidRDefault="00766A57" w:rsidP="00766A57">
      <w:pPr>
        <w:pBdr>
          <w:top w:val="single" w:sz="4" w:space="1" w:color="auto"/>
          <w:left w:val="single" w:sz="4" w:space="4" w:color="auto"/>
          <w:bottom w:val="single" w:sz="4" w:space="1" w:color="auto"/>
          <w:right w:val="single" w:sz="4" w:space="4" w:color="auto"/>
        </w:pBdr>
        <w:rPr>
          <w:b/>
          <w:bCs/>
          <w:color w:val="4472C4" w:themeColor="accent1"/>
          <w:u w:val="single"/>
          <w:lang w:val="en-GB"/>
        </w:rPr>
      </w:pPr>
      <w:r w:rsidRPr="00766A57">
        <w:rPr>
          <w:b/>
          <w:bCs/>
          <w:color w:val="4472C4" w:themeColor="accent1"/>
          <w:u w:val="single"/>
          <w:lang w:val="en-GB"/>
        </w:rPr>
        <w:t>Proposal 22 (easy) (18/19): For indirect to direct path switch, step 8 can be executed in parallel or after step 5.</w:t>
      </w:r>
    </w:p>
    <w:p w14:paraId="27B76B76" w14:textId="174DF6CE" w:rsidR="000203B8" w:rsidRDefault="00762DB0" w:rsidP="00762DB0">
      <w:pPr>
        <w:rPr>
          <w:color w:val="000000"/>
          <w:shd w:val="clear" w:color="auto" w:fill="FFFFFF"/>
          <w:lang w:val="en-GB"/>
        </w:rPr>
      </w:pPr>
      <w:r>
        <w:t xml:space="preserve">In RAN2 #114e </w:t>
      </w:r>
      <w:r w:rsidR="00732B73">
        <w:t>[2]</w:t>
      </w:r>
      <w:r>
        <w:t xml:space="preserve">, it was agreed that </w:t>
      </w:r>
      <w:r w:rsidR="00B561A9">
        <w:t>“</w:t>
      </w:r>
      <w:r w:rsidR="00B561A9" w:rsidRPr="00B561A9">
        <w:rPr>
          <w:i/>
          <w:iCs/>
        </w:rPr>
        <w:t>For indirect to direct path switch, Remote UE stops UP and CP transmission via relay link after reception of RRC Reconfiguration message from gNB (i.e., step 3).</w:t>
      </w:r>
      <w:r w:rsidR="00B561A9">
        <w:t>”</w:t>
      </w:r>
      <w:r w:rsidR="000254C7">
        <w:t xml:space="preserve">. </w:t>
      </w:r>
      <w:r w:rsidR="0000028E">
        <w:rPr>
          <w:color w:val="000000"/>
          <w:shd w:val="clear" w:color="auto" w:fill="FFFFFF"/>
          <w:lang w:val="en-GB"/>
        </w:rPr>
        <w:t>Even i</w:t>
      </w:r>
      <w:r w:rsidR="00120D72">
        <w:rPr>
          <w:color w:val="000000"/>
          <w:shd w:val="clear" w:color="auto" w:fill="FFFFFF"/>
          <w:lang w:val="en-GB"/>
        </w:rPr>
        <w:t xml:space="preserve">f data transmission via the relay link has been suspended at Step 3, the Remote UE has </w:t>
      </w:r>
      <w:r w:rsidR="0000028E">
        <w:rPr>
          <w:color w:val="000000"/>
          <w:shd w:val="clear" w:color="auto" w:fill="FFFFFF"/>
          <w:lang w:val="en-GB"/>
        </w:rPr>
        <w:t xml:space="preserve">to be </w:t>
      </w:r>
      <w:r w:rsidR="00120D72">
        <w:rPr>
          <w:color w:val="000000"/>
          <w:shd w:val="clear" w:color="auto" w:fill="FFFFFF"/>
          <w:lang w:val="en-GB"/>
        </w:rPr>
        <w:t>synchronized to the gNB by sending the </w:t>
      </w:r>
      <w:r w:rsidR="003F28DA" w:rsidRPr="00C61D5D">
        <w:rPr>
          <w:i/>
          <w:iCs/>
          <w:color w:val="000000"/>
          <w:shd w:val="clear" w:color="auto" w:fill="FFFFFF"/>
          <w:lang w:val="en-GB"/>
        </w:rPr>
        <w:t>R</w:t>
      </w:r>
      <w:r w:rsidR="00120D72">
        <w:rPr>
          <w:i/>
          <w:iCs/>
          <w:color w:val="000000"/>
          <w:shd w:val="clear" w:color="auto" w:fill="FFFFFF"/>
          <w:lang w:val="en-GB"/>
        </w:rPr>
        <w:t>RCReconfigurationComplete</w:t>
      </w:r>
      <w:r w:rsidR="00120D72">
        <w:rPr>
          <w:color w:val="000000"/>
          <w:shd w:val="clear" w:color="auto" w:fill="FFFFFF"/>
          <w:lang w:val="en-GB"/>
        </w:rPr>
        <w:t xml:space="preserve"> message in Step 5, </w:t>
      </w:r>
      <w:r w:rsidR="0000028E">
        <w:rPr>
          <w:color w:val="000000"/>
          <w:shd w:val="clear" w:color="auto" w:fill="FFFFFF"/>
          <w:lang w:val="en-GB"/>
        </w:rPr>
        <w:t xml:space="preserve">after which </w:t>
      </w:r>
      <w:r w:rsidR="00120D72">
        <w:rPr>
          <w:color w:val="000000"/>
          <w:shd w:val="clear" w:color="auto" w:fill="FFFFFF"/>
          <w:lang w:val="en-GB"/>
        </w:rPr>
        <w:t>the handover procedure is deemed complete in terms of data transmission</w:t>
      </w:r>
      <w:r w:rsidR="0000028E">
        <w:rPr>
          <w:color w:val="000000"/>
          <w:shd w:val="clear" w:color="auto" w:fill="FFFFFF"/>
          <w:lang w:val="en-GB"/>
        </w:rPr>
        <w:t>.</w:t>
      </w:r>
      <w:r w:rsidR="00120D72">
        <w:rPr>
          <w:color w:val="000000"/>
          <w:shd w:val="clear" w:color="auto" w:fill="FFFFFF"/>
          <w:lang w:val="en-GB"/>
        </w:rPr>
        <w:t xml:space="preserve"> </w:t>
      </w:r>
      <w:r w:rsidR="003E4326">
        <w:rPr>
          <w:color w:val="000000"/>
          <w:shd w:val="clear" w:color="auto" w:fill="FFFFFF"/>
          <w:lang w:val="en-GB"/>
        </w:rPr>
        <w:t>However</w:t>
      </w:r>
      <w:r w:rsidR="00EE33BF">
        <w:rPr>
          <w:color w:val="000000"/>
          <w:shd w:val="clear" w:color="auto" w:fill="FFFFFF"/>
          <w:lang w:val="en-GB"/>
        </w:rPr>
        <w:t>,</w:t>
      </w:r>
      <w:r w:rsidR="00120D72">
        <w:rPr>
          <w:color w:val="000000"/>
          <w:shd w:val="clear" w:color="auto" w:fill="FFFFFF"/>
          <w:lang w:val="en-GB"/>
        </w:rPr>
        <w:t xml:space="preserve"> the UL/DL data transmission over the Uu link may </w:t>
      </w:r>
      <w:r w:rsidR="003E4326">
        <w:rPr>
          <w:color w:val="000000"/>
          <w:shd w:val="clear" w:color="auto" w:fill="FFFFFF"/>
          <w:lang w:val="en-GB"/>
        </w:rPr>
        <w:t>happen in parallel</w:t>
      </w:r>
      <w:r w:rsidR="00120D72">
        <w:rPr>
          <w:color w:val="000000"/>
          <w:shd w:val="clear" w:color="auto" w:fill="FFFFFF"/>
          <w:lang w:val="en-GB"/>
        </w:rPr>
        <w:t xml:space="preserve">. Therefore, </w:t>
      </w:r>
      <w:r w:rsidR="003E4326">
        <w:rPr>
          <w:color w:val="000000"/>
          <w:shd w:val="clear" w:color="auto" w:fill="FFFFFF"/>
          <w:lang w:val="en-GB"/>
        </w:rPr>
        <w:t xml:space="preserve">we can agree that </w:t>
      </w:r>
      <w:r w:rsidR="00120D72">
        <w:rPr>
          <w:color w:val="000000"/>
          <w:shd w:val="clear" w:color="auto" w:fill="FFFFFF"/>
          <w:lang w:val="en-GB"/>
        </w:rPr>
        <w:t>Step 8 can be executed </w:t>
      </w:r>
      <w:r w:rsidR="003E4326">
        <w:rPr>
          <w:color w:val="000000"/>
          <w:shd w:val="clear" w:color="auto" w:fill="FFFFFF"/>
          <w:lang w:val="en-GB"/>
        </w:rPr>
        <w:t xml:space="preserve">in parallel or after </w:t>
      </w:r>
      <w:r w:rsidR="00120D72">
        <w:rPr>
          <w:color w:val="000000"/>
          <w:shd w:val="clear" w:color="auto" w:fill="FFFFFF"/>
          <w:lang w:val="en-GB"/>
        </w:rPr>
        <w:t>Step 5.</w:t>
      </w:r>
    </w:p>
    <w:p w14:paraId="0B6DE0EA" w14:textId="766C9A0C" w:rsidR="000203B8" w:rsidRDefault="000203B8" w:rsidP="000203B8">
      <w:pPr>
        <w:rPr>
          <w:b/>
          <w:bCs/>
          <w:i/>
          <w:iCs/>
          <w:lang w:val="en-GB"/>
        </w:rPr>
      </w:pPr>
      <w:r w:rsidRPr="008E3A90">
        <w:rPr>
          <w:b/>
          <w:bCs/>
          <w:i/>
          <w:iCs/>
          <w:lang w:val="en-GB"/>
        </w:rPr>
        <w:t xml:space="preserve">Proposal </w:t>
      </w:r>
      <w:r w:rsidR="007E4616">
        <w:rPr>
          <w:b/>
          <w:bCs/>
          <w:i/>
          <w:iCs/>
          <w:lang w:val="en-GB"/>
        </w:rPr>
        <w:t>1</w:t>
      </w:r>
      <w:r w:rsidRPr="008E3A90">
        <w:rPr>
          <w:b/>
          <w:bCs/>
          <w:i/>
          <w:iCs/>
          <w:lang w:val="en-GB"/>
        </w:rPr>
        <w:t xml:space="preserve">: </w:t>
      </w:r>
      <w:r w:rsidRPr="000203B8">
        <w:rPr>
          <w:b/>
          <w:bCs/>
          <w:i/>
          <w:iCs/>
          <w:lang w:val="en-GB"/>
        </w:rPr>
        <w:t xml:space="preserve">For indirect to direct path switch, step 8 can be </w:t>
      </w:r>
      <w:r>
        <w:rPr>
          <w:b/>
          <w:bCs/>
          <w:i/>
          <w:iCs/>
          <w:lang w:val="en-GB"/>
        </w:rPr>
        <w:t>executed</w:t>
      </w:r>
      <w:r w:rsidRPr="000203B8">
        <w:rPr>
          <w:b/>
          <w:bCs/>
          <w:i/>
          <w:iCs/>
          <w:lang w:val="en-GB"/>
        </w:rPr>
        <w:t xml:space="preserve"> </w:t>
      </w:r>
      <w:r w:rsidR="003E4326">
        <w:rPr>
          <w:b/>
          <w:bCs/>
          <w:i/>
          <w:iCs/>
          <w:lang w:val="en-GB"/>
        </w:rPr>
        <w:t xml:space="preserve">in parallel or </w:t>
      </w:r>
      <w:r w:rsidRPr="000203B8">
        <w:rPr>
          <w:b/>
          <w:bCs/>
          <w:i/>
          <w:iCs/>
          <w:lang w:val="en-GB"/>
        </w:rPr>
        <w:t>after step 5.</w:t>
      </w:r>
    </w:p>
    <w:p w14:paraId="31A005BF" w14:textId="2CB7CEBA" w:rsidR="002E6BA3" w:rsidRPr="0041788F" w:rsidRDefault="002E6BA3" w:rsidP="002E6BA3">
      <w:pPr>
        <w:pStyle w:val="Heading3"/>
        <w:rPr>
          <w:rFonts w:ascii="Times New Roman" w:eastAsia="SimSun" w:hAnsi="Times New Roman" w:cs="Times New Roman"/>
          <w:b/>
          <w:color w:val="auto"/>
          <w:sz w:val="28"/>
          <w:szCs w:val="32"/>
          <w:lang w:val="en-GB"/>
        </w:rPr>
      </w:pPr>
      <w:r>
        <w:rPr>
          <w:rFonts w:ascii="Times New Roman" w:eastAsia="SimSun" w:hAnsi="Times New Roman" w:cs="Times New Roman"/>
          <w:b/>
          <w:color w:val="auto"/>
          <w:sz w:val="28"/>
          <w:szCs w:val="32"/>
          <w:lang w:val="en-GB"/>
        </w:rPr>
        <w:t xml:space="preserve">2.2 </w:t>
      </w:r>
      <w:r w:rsidRPr="0041788F">
        <w:rPr>
          <w:rFonts w:ascii="Times New Roman" w:eastAsia="SimSun" w:hAnsi="Times New Roman" w:cs="Times New Roman"/>
          <w:b/>
          <w:color w:val="auto"/>
          <w:sz w:val="28"/>
          <w:szCs w:val="32"/>
          <w:lang w:val="en-GB"/>
        </w:rPr>
        <w:t xml:space="preserve">Switching from direct to </w:t>
      </w:r>
      <w:r>
        <w:rPr>
          <w:rFonts w:ascii="Times New Roman" w:eastAsia="SimSun" w:hAnsi="Times New Roman" w:cs="Times New Roman"/>
          <w:b/>
          <w:color w:val="auto"/>
          <w:sz w:val="28"/>
          <w:szCs w:val="32"/>
          <w:lang w:val="en-GB"/>
        </w:rPr>
        <w:t>in</w:t>
      </w:r>
      <w:r w:rsidRPr="0041788F">
        <w:rPr>
          <w:rFonts w:ascii="Times New Roman" w:eastAsia="SimSun" w:hAnsi="Times New Roman" w:cs="Times New Roman"/>
          <w:b/>
          <w:color w:val="auto"/>
          <w:sz w:val="28"/>
          <w:szCs w:val="32"/>
          <w:lang w:val="en-GB"/>
        </w:rPr>
        <w:t>direct path</w:t>
      </w:r>
    </w:p>
    <w:p w14:paraId="75CF2258" w14:textId="6947DAE4" w:rsidR="00652963" w:rsidRDefault="00652963" w:rsidP="0049699F">
      <w:pPr>
        <w:pStyle w:val="Heading4"/>
        <w:rPr>
          <w:b/>
          <w:bCs/>
          <w:i w:val="0"/>
          <w:iCs w:val="0"/>
          <w:color w:val="auto"/>
        </w:rPr>
      </w:pPr>
      <w:r>
        <w:rPr>
          <w:b/>
          <w:bCs/>
          <w:i w:val="0"/>
          <w:iCs w:val="0"/>
          <w:color w:val="auto"/>
        </w:rPr>
        <w:t xml:space="preserve">2.2.1 </w:t>
      </w:r>
      <w:r w:rsidR="001C6257">
        <w:rPr>
          <w:b/>
          <w:bCs/>
          <w:i w:val="0"/>
          <w:iCs w:val="0"/>
          <w:color w:val="auto"/>
        </w:rPr>
        <w:t>Supported RRC states for Relay UE</w:t>
      </w:r>
    </w:p>
    <w:p w14:paraId="04A548F4" w14:textId="4EEEF1C5" w:rsidR="001C6257" w:rsidRDefault="001C6257" w:rsidP="001C6257">
      <w:r>
        <w:t xml:space="preserve">In RAN2 #114e </w:t>
      </w:r>
      <w:r w:rsidR="00732B73">
        <w:t>[1]</w:t>
      </w:r>
      <w:r>
        <w:t>, following proposal was made</w:t>
      </w:r>
    </w:p>
    <w:p w14:paraId="2EB18F55" w14:textId="27102679" w:rsidR="001C6257" w:rsidRPr="00B44D0D" w:rsidRDefault="00B44D0D" w:rsidP="00B44D0D">
      <w:pPr>
        <w:pBdr>
          <w:top w:val="single" w:sz="4" w:space="1" w:color="auto"/>
          <w:left w:val="single" w:sz="4" w:space="4" w:color="auto"/>
          <w:bottom w:val="single" w:sz="4" w:space="1" w:color="auto"/>
          <w:right w:val="single" w:sz="4" w:space="4" w:color="auto"/>
        </w:pBdr>
        <w:rPr>
          <w:b/>
          <w:bCs/>
          <w:color w:val="4472C4" w:themeColor="accent1"/>
          <w:u w:val="single"/>
          <w:lang w:val="en-GB"/>
        </w:rPr>
      </w:pPr>
      <w:r w:rsidRPr="00B44D0D">
        <w:rPr>
          <w:b/>
          <w:bCs/>
          <w:color w:val="4472C4" w:themeColor="accent1"/>
          <w:u w:val="single"/>
          <w:lang w:val="en-GB"/>
        </w:rPr>
        <w:t xml:space="preserve">Proposal 27 (postpone): RAN2 to discuss whether to support Remote UE’s path switch to Relay UE in RRC_IDLE or RRC_INACTIVE and the scenario and mechanism to handle the path switch to Relay UE in RRC_IDLE or RRC_INACTIVE if supported. </w:t>
      </w:r>
    </w:p>
    <w:p w14:paraId="6AE4A16C" w14:textId="2283A2B1" w:rsidR="00BE4FAA" w:rsidRDefault="005B485F" w:rsidP="0049699F">
      <w:pPr>
        <w:pStyle w:val="Heading4"/>
        <w:rPr>
          <w:rFonts w:ascii="Times New Roman" w:eastAsia="SimSun" w:hAnsi="Times New Roman" w:cs="Times New Roman"/>
          <w:i w:val="0"/>
          <w:iCs w:val="0"/>
          <w:color w:val="auto"/>
        </w:rPr>
      </w:pPr>
      <w:r w:rsidRPr="00676D35">
        <w:rPr>
          <w:rFonts w:ascii="Times New Roman" w:eastAsia="SimSun" w:hAnsi="Times New Roman" w:cs="Times New Roman"/>
          <w:i w:val="0"/>
          <w:iCs w:val="0"/>
          <w:color w:val="auto"/>
        </w:rPr>
        <w:lastRenderedPageBreak/>
        <w:t xml:space="preserve">In the discussion for </w:t>
      </w:r>
      <w:r w:rsidR="00676D35">
        <w:rPr>
          <w:rFonts w:ascii="Times New Roman" w:eastAsia="SimSun" w:hAnsi="Times New Roman" w:cs="Times New Roman"/>
          <w:i w:val="0"/>
          <w:iCs w:val="0"/>
          <w:color w:val="auto"/>
        </w:rPr>
        <w:t xml:space="preserve">relay reselection, it has been agreed </w:t>
      </w:r>
      <w:r w:rsidR="00E21AAC">
        <w:rPr>
          <w:rFonts w:ascii="Times New Roman" w:eastAsia="SimSun" w:hAnsi="Times New Roman" w:cs="Times New Roman"/>
          <w:i w:val="0"/>
          <w:iCs w:val="0"/>
          <w:color w:val="auto"/>
        </w:rPr>
        <w:t xml:space="preserve">in the last RAN2 meeting #114e </w:t>
      </w:r>
      <w:r w:rsidR="00FF4A34">
        <w:rPr>
          <w:rFonts w:ascii="Times New Roman" w:eastAsia="SimSun" w:hAnsi="Times New Roman" w:cs="Times New Roman"/>
          <w:i w:val="0"/>
          <w:iCs w:val="0"/>
          <w:color w:val="auto"/>
        </w:rPr>
        <w:t>that “</w:t>
      </w:r>
      <w:r w:rsidR="00FF4A34" w:rsidRPr="00FF4A34">
        <w:rPr>
          <w:rFonts w:ascii="Times New Roman" w:eastAsia="SimSun" w:hAnsi="Times New Roman" w:cs="Times New Roman"/>
          <w:color w:val="auto"/>
        </w:rPr>
        <w:t>RRC state combination of Relay UE in RRC_IDLE and Remote UE in RRC_INACTIVE is supported.</w:t>
      </w:r>
      <w:r w:rsidR="00FF4A34">
        <w:rPr>
          <w:rFonts w:ascii="Times New Roman" w:eastAsia="SimSun" w:hAnsi="Times New Roman" w:cs="Times New Roman"/>
          <w:i w:val="0"/>
          <w:iCs w:val="0"/>
          <w:color w:val="auto"/>
        </w:rPr>
        <w:t xml:space="preserve">” </w:t>
      </w:r>
      <w:r w:rsidR="00732B73">
        <w:rPr>
          <w:rFonts w:ascii="Times New Roman" w:eastAsia="SimSun" w:hAnsi="Times New Roman" w:cs="Times New Roman"/>
          <w:i w:val="0"/>
          <w:iCs w:val="0"/>
          <w:color w:val="auto"/>
        </w:rPr>
        <w:t>[2]</w:t>
      </w:r>
      <w:r w:rsidR="00410104">
        <w:rPr>
          <w:rFonts w:ascii="Times New Roman" w:eastAsia="SimSun" w:hAnsi="Times New Roman" w:cs="Times New Roman"/>
          <w:i w:val="0"/>
          <w:iCs w:val="0"/>
          <w:color w:val="auto"/>
        </w:rPr>
        <w:t xml:space="preserve">. </w:t>
      </w:r>
      <w:r w:rsidR="009619DA">
        <w:rPr>
          <w:rFonts w:ascii="Times New Roman" w:eastAsia="SimSun" w:hAnsi="Times New Roman" w:cs="Times New Roman"/>
          <w:i w:val="0"/>
          <w:iCs w:val="0"/>
          <w:color w:val="auto"/>
        </w:rPr>
        <w:t xml:space="preserve">We therefore </w:t>
      </w:r>
      <w:r w:rsidR="001144C0">
        <w:rPr>
          <w:rFonts w:ascii="Times New Roman" w:eastAsia="SimSun" w:hAnsi="Times New Roman" w:cs="Times New Roman"/>
          <w:i w:val="0"/>
          <w:iCs w:val="0"/>
          <w:color w:val="auto"/>
        </w:rPr>
        <w:t xml:space="preserve">think </w:t>
      </w:r>
      <w:r w:rsidR="009619DA">
        <w:rPr>
          <w:rFonts w:ascii="Times New Roman" w:eastAsia="SimSun" w:hAnsi="Times New Roman" w:cs="Times New Roman"/>
          <w:i w:val="0"/>
          <w:iCs w:val="0"/>
          <w:color w:val="auto"/>
        </w:rPr>
        <w:t xml:space="preserve">that the remote UE may perform path switching to a </w:t>
      </w:r>
      <w:r w:rsidR="006E00E7">
        <w:rPr>
          <w:rFonts w:ascii="Times New Roman" w:eastAsia="SimSun" w:hAnsi="Times New Roman" w:cs="Times New Roman"/>
          <w:i w:val="0"/>
          <w:iCs w:val="0"/>
          <w:color w:val="auto"/>
        </w:rPr>
        <w:t>R</w:t>
      </w:r>
      <w:r w:rsidR="009619DA">
        <w:rPr>
          <w:rFonts w:ascii="Times New Roman" w:eastAsia="SimSun" w:hAnsi="Times New Roman" w:cs="Times New Roman"/>
          <w:i w:val="0"/>
          <w:iCs w:val="0"/>
          <w:color w:val="auto"/>
        </w:rPr>
        <w:t>elay UE in RRC_IDLE or RRC_INACTIVE state</w:t>
      </w:r>
      <w:r w:rsidR="0013674E">
        <w:rPr>
          <w:rFonts w:ascii="Times New Roman" w:eastAsia="SimSun" w:hAnsi="Times New Roman" w:cs="Times New Roman"/>
          <w:i w:val="0"/>
          <w:iCs w:val="0"/>
          <w:color w:val="auto"/>
        </w:rPr>
        <w:t xml:space="preserve"> although understandably</w:t>
      </w:r>
      <w:r w:rsidR="003D1337">
        <w:rPr>
          <w:rFonts w:ascii="Times New Roman" w:eastAsia="SimSun" w:hAnsi="Times New Roman" w:cs="Times New Roman"/>
          <w:i w:val="0"/>
          <w:iCs w:val="0"/>
          <w:color w:val="auto"/>
        </w:rPr>
        <w:t>,</w:t>
      </w:r>
      <w:r w:rsidR="0013674E">
        <w:rPr>
          <w:rFonts w:ascii="Times New Roman" w:eastAsia="SimSun" w:hAnsi="Times New Roman" w:cs="Times New Roman"/>
          <w:i w:val="0"/>
          <w:iCs w:val="0"/>
          <w:color w:val="auto"/>
        </w:rPr>
        <w:t xml:space="preserve"> </w:t>
      </w:r>
      <w:r w:rsidR="001B4AEF">
        <w:rPr>
          <w:rFonts w:ascii="Times New Roman" w:eastAsia="SimSun" w:hAnsi="Times New Roman" w:cs="Times New Roman"/>
          <w:i w:val="0"/>
          <w:iCs w:val="0"/>
          <w:color w:val="auto"/>
        </w:rPr>
        <w:t>it may introduce further delay in path switching</w:t>
      </w:r>
      <w:r w:rsidR="009619DA">
        <w:rPr>
          <w:rFonts w:ascii="Times New Roman" w:eastAsia="SimSun" w:hAnsi="Times New Roman" w:cs="Times New Roman"/>
          <w:i w:val="0"/>
          <w:iCs w:val="0"/>
          <w:color w:val="auto"/>
        </w:rPr>
        <w:t>.</w:t>
      </w:r>
      <w:r w:rsidR="002A2274">
        <w:rPr>
          <w:rFonts w:ascii="Times New Roman" w:eastAsia="SimSun" w:hAnsi="Times New Roman" w:cs="Times New Roman"/>
          <w:i w:val="0"/>
          <w:iCs w:val="0"/>
          <w:color w:val="auto"/>
        </w:rPr>
        <w:t xml:space="preserve"> Given that the gNB may be fully aware of the Relay UE’s </w:t>
      </w:r>
      <w:r w:rsidR="002D556A">
        <w:rPr>
          <w:rFonts w:ascii="Times New Roman" w:eastAsia="SimSun" w:hAnsi="Times New Roman" w:cs="Times New Roman"/>
          <w:i w:val="0"/>
          <w:iCs w:val="0"/>
          <w:color w:val="auto"/>
        </w:rPr>
        <w:t xml:space="preserve">RRC </w:t>
      </w:r>
      <w:r w:rsidR="002A2274">
        <w:rPr>
          <w:rFonts w:ascii="Times New Roman" w:eastAsia="SimSun" w:hAnsi="Times New Roman" w:cs="Times New Roman"/>
          <w:i w:val="0"/>
          <w:iCs w:val="0"/>
          <w:color w:val="auto"/>
        </w:rPr>
        <w:t xml:space="preserve">state, it is up to the network to choose the Relay based on the </w:t>
      </w:r>
      <w:r w:rsidR="002D0E8B">
        <w:rPr>
          <w:rFonts w:ascii="Times New Roman" w:eastAsia="SimSun" w:hAnsi="Times New Roman" w:cs="Times New Roman"/>
          <w:i w:val="0"/>
          <w:iCs w:val="0"/>
          <w:color w:val="auto"/>
        </w:rPr>
        <w:t>available candidates</w:t>
      </w:r>
      <w:r w:rsidR="00AF507F">
        <w:rPr>
          <w:rFonts w:ascii="Times New Roman" w:eastAsia="SimSun" w:hAnsi="Times New Roman" w:cs="Times New Roman"/>
          <w:i w:val="0"/>
          <w:iCs w:val="0"/>
          <w:color w:val="auto"/>
        </w:rPr>
        <w:t xml:space="preserve">, however, we need to support </w:t>
      </w:r>
      <w:r w:rsidR="005D6774">
        <w:rPr>
          <w:rFonts w:ascii="Times New Roman" w:eastAsia="SimSun" w:hAnsi="Times New Roman" w:cs="Times New Roman"/>
          <w:i w:val="0"/>
          <w:iCs w:val="0"/>
          <w:color w:val="auto"/>
        </w:rPr>
        <w:t xml:space="preserve">the mechanism </w:t>
      </w:r>
      <w:r w:rsidR="001A239F">
        <w:rPr>
          <w:rFonts w:ascii="Times New Roman" w:eastAsia="SimSun" w:hAnsi="Times New Roman" w:cs="Times New Roman"/>
          <w:i w:val="0"/>
          <w:iCs w:val="0"/>
          <w:color w:val="auto"/>
        </w:rPr>
        <w:t>correspondingly</w:t>
      </w:r>
      <w:r w:rsidR="002D0E8B">
        <w:rPr>
          <w:rFonts w:ascii="Times New Roman" w:eastAsia="SimSun" w:hAnsi="Times New Roman" w:cs="Times New Roman"/>
          <w:i w:val="0"/>
          <w:iCs w:val="0"/>
          <w:color w:val="auto"/>
        </w:rPr>
        <w:t>.</w:t>
      </w:r>
      <w:r w:rsidR="009619DA">
        <w:rPr>
          <w:rFonts w:ascii="Times New Roman" w:eastAsia="SimSun" w:hAnsi="Times New Roman" w:cs="Times New Roman"/>
          <w:i w:val="0"/>
          <w:iCs w:val="0"/>
          <w:color w:val="auto"/>
        </w:rPr>
        <w:t xml:space="preserve"> </w:t>
      </w:r>
      <w:r w:rsidR="00056C95">
        <w:rPr>
          <w:rFonts w:ascii="Times New Roman" w:eastAsia="SimSun" w:hAnsi="Times New Roman" w:cs="Times New Roman"/>
          <w:i w:val="0"/>
          <w:iCs w:val="0"/>
          <w:color w:val="auto"/>
        </w:rPr>
        <w:t>I</w:t>
      </w:r>
      <w:r w:rsidR="00382DB1">
        <w:rPr>
          <w:rFonts w:ascii="Times New Roman" w:eastAsia="SimSun" w:hAnsi="Times New Roman" w:cs="Times New Roman"/>
          <w:i w:val="0"/>
          <w:iCs w:val="0"/>
          <w:color w:val="auto"/>
        </w:rPr>
        <w:t xml:space="preserve">n some situations, the Remote UE may not have any other choice for relaying support. </w:t>
      </w:r>
      <w:r w:rsidR="001E0477">
        <w:rPr>
          <w:rFonts w:ascii="Times New Roman" w:eastAsia="SimSun" w:hAnsi="Times New Roman" w:cs="Times New Roman"/>
          <w:i w:val="0"/>
          <w:iCs w:val="0"/>
          <w:color w:val="auto"/>
        </w:rPr>
        <w:t>We can consider the following two options:</w:t>
      </w:r>
    </w:p>
    <w:p w14:paraId="786DD9BD" w14:textId="5F62A724" w:rsidR="001E0477" w:rsidRDefault="0004138A" w:rsidP="00C50244">
      <w:pPr>
        <w:pStyle w:val="ListParagraph"/>
        <w:numPr>
          <w:ilvl w:val="4"/>
          <w:numId w:val="1"/>
        </w:numPr>
        <w:ind w:left="1170" w:hanging="450"/>
      </w:pPr>
      <w:r>
        <w:t xml:space="preserve">No service continuity support </w:t>
      </w:r>
      <w:r w:rsidR="00A45799">
        <w:t xml:space="preserve">for switching to RRC_IDLE, RRC_INACTIVE Relay UEs </w:t>
      </w:r>
      <w:r>
        <w:t xml:space="preserve">(UE </w:t>
      </w:r>
      <w:r w:rsidR="00F20DAD">
        <w:t>performs Relay selection if necessary)</w:t>
      </w:r>
    </w:p>
    <w:p w14:paraId="1DD25BE3" w14:textId="4900FA6B" w:rsidR="00BE4FAA" w:rsidRPr="00C50244" w:rsidRDefault="006039AC" w:rsidP="00C61D5D">
      <w:pPr>
        <w:pStyle w:val="ListParagraph"/>
        <w:numPr>
          <w:ilvl w:val="4"/>
          <w:numId w:val="1"/>
        </w:numPr>
        <w:ind w:left="1170" w:hanging="450"/>
      </w:pPr>
      <w:r>
        <w:t xml:space="preserve">Support new mechanism </w:t>
      </w:r>
      <w:r w:rsidR="00D908CA">
        <w:t xml:space="preserve">to </w:t>
      </w:r>
      <w:r w:rsidR="00C50244">
        <w:t xml:space="preserve">handle </w:t>
      </w:r>
      <w:r w:rsidR="0036345C">
        <w:t xml:space="preserve">switching to </w:t>
      </w:r>
      <w:r w:rsidR="00712D35">
        <w:t>RRC_IDLE, RRC_INACTIVE Relay UEs.</w:t>
      </w:r>
    </w:p>
    <w:p w14:paraId="69A9BFFE" w14:textId="01446FA9" w:rsidR="00475E6B" w:rsidRPr="008C7712" w:rsidRDefault="00540453" w:rsidP="00475E6B">
      <w:r>
        <w:rPr>
          <w:b/>
          <w:bCs/>
          <w:i/>
          <w:iCs/>
          <w:lang w:val="en-GB"/>
        </w:rPr>
        <w:t>Observation 1</w:t>
      </w:r>
      <w:r w:rsidR="00475E6B" w:rsidRPr="008E3A90">
        <w:rPr>
          <w:b/>
          <w:bCs/>
          <w:i/>
          <w:iCs/>
          <w:lang w:val="en-GB"/>
        </w:rPr>
        <w:t xml:space="preserve">: </w:t>
      </w:r>
      <w:r>
        <w:rPr>
          <w:b/>
          <w:bCs/>
          <w:i/>
          <w:iCs/>
          <w:lang w:val="en-GB"/>
        </w:rPr>
        <w:t xml:space="preserve">Additional delay </w:t>
      </w:r>
      <w:r w:rsidR="00D732AC">
        <w:rPr>
          <w:b/>
          <w:bCs/>
          <w:i/>
          <w:iCs/>
          <w:lang w:val="en-GB"/>
        </w:rPr>
        <w:t>may be</w:t>
      </w:r>
      <w:r>
        <w:rPr>
          <w:b/>
          <w:bCs/>
          <w:i/>
          <w:iCs/>
          <w:lang w:val="en-GB"/>
        </w:rPr>
        <w:t xml:space="preserve"> incurred</w:t>
      </w:r>
      <w:r w:rsidR="006B22A5">
        <w:rPr>
          <w:b/>
          <w:bCs/>
          <w:i/>
          <w:iCs/>
          <w:lang w:val="en-GB"/>
        </w:rPr>
        <w:t xml:space="preserve"> while</w:t>
      </w:r>
      <w:r>
        <w:rPr>
          <w:b/>
          <w:bCs/>
          <w:i/>
          <w:iCs/>
          <w:lang w:val="en-GB"/>
        </w:rPr>
        <w:t xml:space="preserve"> s</w:t>
      </w:r>
      <w:r w:rsidR="00475E6B">
        <w:rPr>
          <w:b/>
          <w:bCs/>
          <w:i/>
          <w:iCs/>
          <w:lang w:val="en-GB"/>
        </w:rPr>
        <w:t>witching to RRC_IDLE or RRC_INACTIVE Relay UE link from direct link</w:t>
      </w:r>
      <w:r w:rsidR="006B22A5">
        <w:rPr>
          <w:b/>
          <w:bCs/>
          <w:i/>
          <w:iCs/>
          <w:lang w:val="en-GB"/>
        </w:rPr>
        <w:t xml:space="preserve">. </w:t>
      </w:r>
      <w:r w:rsidR="00475E6B">
        <w:rPr>
          <w:b/>
          <w:bCs/>
          <w:i/>
          <w:iCs/>
          <w:lang w:val="en-GB"/>
        </w:rPr>
        <w:t xml:space="preserve"> </w:t>
      </w:r>
    </w:p>
    <w:p w14:paraId="6EB258D8" w14:textId="2F052430" w:rsidR="009337A9" w:rsidRDefault="00554460" w:rsidP="0049699F">
      <w:pPr>
        <w:pStyle w:val="Heading4"/>
        <w:rPr>
          <w:rFonts w:ascii="Times New Roman" w:eastAsia="SimSun" w:hAnsi="Times New Roman" w:cs="Times New Roman"/>
          <w:i w:val="0"/>
          <w:iCs w:val="0"/>
          <w:color w:val="auto"/>
        </w:rPr>
      </w:pPr>
      <w:r>
        <w:rPr>
          <w:rFonts w:ascii="Times New Roman" w:eastAsia="SimSun" w:hAnsi="Times New Roman" w:cs="Times New Roman"/>
          <w:i w:val="0"/>
          <w:iCs w:val="0"/>
          <w:color w:val="auto"/>
        </w:rPr>
        <w:t>Further, w</w:t>
      </w:r>
      <w:r w:rsidR="009337A9">
        <w:rPr>
          <w:rFonts w:ascii="Times New Roman" w:eastAsia="SimSun" w:hAnsi="Times New Roman" w:cs="Times New Roman"/>
          <w:i w:val="0"/>
          <w:iCs w:val="0"/>
          <w:color w:val="auto"/>
        </w:rPr>
        <w:t xml:space="preserve">e refer here the following relevant proposal from email discussion in RAN2 #114e </w:t>
      </w:r>
      <w:r w:rsidR="00732B73">
        <w:rPr>
          <w:rFonts w:ascii="Times New Roman" w:eastAsia="SimSun" w:hAnsi="Times New Roman" w:cs="Times New Roman"/>
          <w:i w:val="0"/>
          <w:iCs w:val="0"/>
          <w:color w:val="auto"/>
        </w:rPr>
        <w:t>[1]</w:t>
      </w:r>
    </w:p>
    <w:p w14:paraId="29EA7B8A" w14:textId="79DB9CE2" w:rsidR="00C47F26" w:rsidRPr="008C7712" w:rsidRDefault="009337A9" w:rsidP="008C7712">
      <w:pPr>
        <w:pBdr>
          <w:top w:val="single" w:sz="4" w:space="1" w:color="auto"/>
          <w:left w:val="single" w:sz="4" w:space="4" w:color="auto"/>
          <w:bottom w:val="single" w:sz="4" w:space="1" w:color="auto"/>
          <w:right w:val="single" w:sz="4" w:space="4" w:color="auto"/>
        </w:pBdr>
        <w:rPr>
          <w:b/>
          <w:bCs/>
          <w:color w:val="4472C4" w:themeColor="accent1"/>
          <w:u w:val="single"/>
          <w:lang w:val="en-GB"/>
        </w:rPr>
      </w:pPr>
      <w:r w:rsidRPr="008C7712">
        <w:rPr>
          <w:b/>
          <w:bCs/>
          <w:color w:val="4472C4" w:themeColor="accent1"/>
          <w:u w:val="single"/>
          <w:lang w:val="en-GB"/>
        </w:rPr>
        <w:t>Proposal 12 (postpone): RAN2 to discuss SL relay measurement report for direct to indirect path switch can include candidate Relay UE(s) filtered by Remote UE based on higher layer criteria or all the candidate target Relay UE(s) based on the measurement configuration.</w:t>
      </w:r>
    </w:p>
    <w:p w14:paraId="4342B14A" w14:textId="734A0EA4" w:rsidR="0033634B" w:rsidRPr="0033634B" w:rsidRDefault="00C47F26" w:rsidP="0033634B">
      <w:pPr>
        <w:pStyle w:val="Heading4"/>
        <w:rPr>
          <w:rFonts w:ascii="Times New Roman" w:eastAsia="SimSun" w:hAnsi="Times New Roman" w:cs="Times New Roman"/>
          <w:i w:val="0"/>
          <w:iCs w:val="0"/>
          <w:color w:val="auto"/>
        </w:rPr>
      </w:pPr>
      <w:r>
        <w:rPr>
          <w:rFonts w:ascii="Times New Roman" w:eastAsia="SimSun" w:hAnsi="Times New Roman" w:cs="Times New Roman"/>
          <w:i w:val="0"/>
          <w:iCs w:val="0"/>
          <w:color w:val="auto"/>
        </w:rPr>
        <w:t xml:space="preserve">Similar to the relay reselection procedure, our understanding is that the remote UE may report candidate relay UE(s) filtered based on higher layer criteria. </w:t>
      </w:r>
      <w:r w:rsidR="00F10CFC">
        <w:rPr>
          <w:rFonts w:ascii="Times New Roman" w:eastAsia="SimSun" w:hAnsi="Times New Roman" w:cs="Times New Roman"/>
          <w:i w:val="0"/>
          <w:iCs w:val="0"/>
          <w:color w:val="auto"/>
        </w:rPr>
        <w:t xml:space="preserve">It enhances the switching operation as the </w:t>
      </w:r>
      <w:r w:rsidR="009E3D67">
        <w:rPr>
          <w:rFonts w:ascii="Times New Roman" w:eastAsia="SimSun" w:hAnsi="Times New Roman" w:cs="Times New Roman"/>
          <w:i w:val="0"/>
          <w:iCs w:val="0"/>
          <w:color w:val="auto"/>
        </w:rPr>
        <w:t>Remote UE can be assured t</w:t>
      </w:r>
      <w:r w:rsidR="00CF677C">
        <w:rPr>
          <w:rFonts w:ascii="Times New Roman" w:eastAsia="SimSun" w:hAnsi="Times New Roman" w:cs="Times New Roman"/>
          <w:i w:val="0"/>
          <w:iCs w:val="0"/>
          <w:color w:val="auto"/>
        </w:rPr>
        <w:t xml:space="preserve">hat </w:t>
      </w:r>
      <w:r w:rsidR="00F10CFC">
        <w:rPr>
          <w:rFonts w:ascii="Times New Roman" w:eastAsia="SimSun" w:hAnsi="Times New Roman" w:cs="Times New Roman"/>
          <w:i w:val="0"/>
          <w:iCs w:val="0"/>
          <w:color w:val="auto"/>
        </w:rPr>
        <w:t>the</w:t>
      </w:r>
      <w:r w:rsidR="00CF677C">
        <w:rPr>
          <w:rFonts w:ascii="Times New Roman" w:eastAsia="SimSun" w:hAnsi="Times New Roman" w:cs="Times New Roman"/>
          <w:i w:val="0"/>
          <w:iCs w:val="0"/>
          <w:color w:val="auto"/>
        </w:rPr>
        <w:t xml:space="preserve"> Relay UE will support</w:t>
      </w:r>
      <w:r w:rsidR="00CB5387">
        <w:rPr>
          <w:rFonts w:ascii="Times New Roman" w:eastAsia="SimSun" w:hAnsi="Times New Roman" w:cs="Times New Roman"/>
          <w:i w:val="0"/>
          <w:iCs w:val="0"/>
          <w:color w:val="auto"/>
        </w:rPr>
        <w:t xml:space="preserve"> the necessary </w:t>
      </w:r>
      <w:r w:rsidR="002A5D78">
        <w:rPr>
          <w:rFonts w:ascii="Times New Roman" w:eastAsia="SimSun" w:hAnsi="Times New Roman" w:cs="Times New Roman"/>
          <w:i w:val="0"/>
          <w:iCs w:val="0"/>
          <w:color w:val="auto"/>
        </w:rPr>
        <w:t>applications</w:t>
      </w:r>
      <w:r w:rsidR="00373F5C">
        <w:rPr>
          <w:rFonts w:ascii="Times New Roman" w:eastAsia="SimSun" w:hAnsi="Times New Roman" w:cs="Times New Roman"/>
          <w:i w:val="0"/>
          <w:iCs w:val="0"/>
          <w:color w:val="auto"/>
        </w:rPr>
        <w:t xml:space="preserve"> and services</w:t>
      </w:r>
      <w:r w:rsidR="002A5D78">
        <w:rPr>
          <w:rFonts w:ascii="Times New Roman" w:eastAsia="SimSun" w:hAnsi="Times New Roman" w:cs="Times New Roman"/>
          <w:i w:val="0"/>
          <w:iCs w:val="0"/>
          <w:color w:val="auto"/>
        </w:rPr>
        <w:t>.</w:t>
      </w:r>
      <w:r w:rsidR="00F10CFC">
        <w:rPr>
          <w:rFonts w:ascii="Times New Roman" w:eastAsia="SimSun" w:hAnsi="Times New Roman" w:cs="Times New Roman"/>
          <w:i w:val="0"/>
          <w:iCs w:val="0"/>
          <w:color w:val="auto"/>
        </w:rPr>
        <w:t xml:space="preserve"> </w:t>
      </w:r>
      <w:r w:rsidR="009112B1">
        <w:rPr>
          <w:rFonts w:ascii="Times New Roman" w:eastAsia="SimSun" w:hAnsi="Times New Roman" w:cs="Times New Roman"/>
          <w:i w:val="0"/>
          <w:iCs w:val="0"/>
          <w:color w:val="auto"/>
        </w:rPr>
        <w:t>F</w:t>
      </w:r>
      <w:r w:rsidR="004945CC" w:rsidRPr="004945CC">
        <w:rPr>
          <w:rFonts w:ascii="Times New Roman" w:eastAsia="SimSun" w:hAnsi="Times New Roman" w:cs="Times New Roman"/>
          <w:i w:val="0"/>
          <w:iCs w:val="0"/>
          <w:color w:val="auto"/>
        </w:rPr>
        <w:t>or Relay</w:t>
      </w:r>
      <w:r w:rsidR="00837310">
        <w:rPr>
          <w:rFonts w:ascii="Times New Roman" w:eastAsia="SimSun" w:hAnsi="Times New Roman" w:cs="Times New Roman"/>
          <w:i w:val="0"/>
          <w:iCs w:val="0"/>
          <w:color w:val="auto"/>
        </w:rPr>
        <w:t xml:space="preserve"> </w:t>
      </w:r>
      <w:r w:rsidR="004945CC" w:rsidRPr="004945CC">
        <w:rPr>
          <w:rFonts w:ascii="Times New Roman" w:eastAsia="SimSun" w:hAnsi="Times New Roman" w:cs="Times New Roman"/>
          <w:i w:val="0"/>
          <w:iCs w:val="0"/>
          <w:color w:val="auto"/>
        </w:rPr>
        <w:t xml:space="preserve">UE in RRC_IDLE state, if it is selected as a candidate target relay UE, the gNB is not aware of the Relay UE context and cannot initiate the RRC Reconfiguration for Relay UE. </w:t>
      </w:r>
      <w:r w:rsidR="009112B1">
        <w:rPr>
          <w:rFonts w:ascii="Times New Roman" w:eastAsia="SimSun" w:hAnsi="Times New Roman" w:cs="Times New Roman"/>
          <w:i w:val="0"/>
          <w:iCs w:val="0"/>
          <w:color w:val="auto"/>
        </w:rPr>
        <w:t>There are two options to consider here</w:t>
      </w:r>
      <w:r w:rsidR="00697A87">
        <w:rPr>
          <w:rFonts w:ascii="Times New Roman" w:eastAsia="SimSun" w:hAnsi="Times New Roman" w:cs="Times New Roman"/>
          <w:i w:val="0"/>
          <w:iCs w:val="0"/>
          <w:color w:val="auto"/>
        </w:rPr>
        <w:t>:</w:t>
      </w:r>
    </w:p>
    <w:p w14:paraId="0233B496" w14:textId="1D2ECB5F" w:rsidR="0033634B" w:rsidRPr="0033634B" w:rsidRDefault="0033634B" w:rsidP="0033634B">
      <w:pPr>
        <w:pStyle w:val="ListParagraph"/>
        <w:numPr>
          <w:ilvl w:val="0"/>
          <w:numId w:val="41"/>
        </w:numPr>
        <w:jc w:val="both"/>
      </w:pPr>
      <w:r w:rsidRPr="0033634B">
        <w:t xml:space="preserve">Option 1: </w:t>
      </w:r>
      <w:r w:rsidR="00E55B03">
        <w:t xml:space="preserve"> </w:t>
      </w:r>
      <w:r w:rsidRPr="0033634B">
        <w:t>use gNB assisted mechanism (e.g., paging, filtered list of Relay UE based on NW implementation)</w:t>
      </w:r>
    </w:p>
    <w:p w14:paraId="14A38349" w14:textId="2C07B2E5" w:rsidR="0033634B" w:rsidRPr="0033634B" w:rsidRDefault="0033634B" w:rsidP="0033634B">
      <w:pPr>
        <w:pStyle w:val="ListParagraph"/>
        <w:numPr>
          <w:ilvl w:val="0"/>
          <w:numId w:val="41"/>
        </w:numPr>
        <w:jc w:val="both"/>
      </w:pPr>
      <w:r w:rsidRPr="0033634B">
        <w:t>Option</w:t>
      </w:r>
      <w:r w:rsidR="00E55B03">
        <w:t xml:space="preserve"> </w:t>
      </w:r>
      <w:r w:rsidRPr="0033634B">
        <w:t>2:</w:t>
      </w:r>
      <w:r w:rsidR="00E55B03">
        <w:t xml:space="preserve"> </w:t>
      </w:r>
      <w:r w:rsidRPr="0033634B">
        <w:t>use Remote UE assisted mechanism via PC5 (e.g., Remote UE triggers Relay UE to enter RRC_CONNECTED)</w:t>
      </w:r>
    </w:p>
    <w:p w14:paraId="2AC27C9F" w14:textId="42AA7418" w:rsidR="0033634B" w:rsidRDefault="00F90F79" w:rsidP="0033634B">
      <w:r>
        <w:t xml:space="preserve">For the case of option 2 where the Remote UE may trigger the state transition for Relay UE from RRC_IDLE to RRC_CONNECTED, </w:t>
      </w:r>
      <w:r w:rsidR="004C1885">
        <w:t xml:space="preserve">it requires some modification to the agreed baseline flow in </w:t>
      </w:r>
      <w:r w:rsidR="004C1885" w:rsidRPr="004945CC">
        <w:t>Fig 4.5.4.2-1</w:t>
      </w:r>
      <w:r w:rsidR="009D255D">
        <w:t xml:space="preserve">; while option 1 requires more specification impact involving other working groups (i.e. </w:t>
      </w:r>
      <w:r w:rsidR="008079F3">
        <w:t xml:space="preserve">at least </w:t>
      </w:r>
      <w:r w:rsidR="005C5845">
        <w:t xml:space="preserve">one </w:t>
      </w:r>
      <w:r w:rsidR="008079F3">
        <w:t xml:space="preserve">gNB to CN message to initiate CN paging and </w:t>
      </w:r>
      <w:r w:rsidR="003B6C7D">
        <w:t xml:space="preserve">the initiation of </w:t>
      </w:r>
      <w:r w:rsidR="008079F3">
        <w:t xml:space="preserve">CN paging </w:t>
      </w:r>
      <w:r w:rsidR="003B6C7D">
        <w:t xml:space="preserve">towards Relay UE </w:t>
      </w:r>
      <w:r w:rsidR="008079F3">
        <w:t>that is not intended for MT</w:t>
      </w:r>
      <w:r w:rsidR="00CA4BC7">
        <w:t xml:space="preserve"> data).</w:t>
      </w:r>
    </w:p>
    <w:p w14:paraId="3481E057" w14:textId="368BD54B" w:rsidR="006E25FA" w:rsidRDefault="006E25FA" w:rsidP="0033634B">
      <w:pPr>
        <w:rPr>
          <w:b/>
          <w:bCs/>
          <w:i/>
          <w:iCs/>
        </w:rPr>
      </w:pPr>
      <w:r w:rsidRPr="00C61D5D">
        <w:rPr>
          <w:b/>
          <w:bCs/>
          <w:i/>
          <w:iCs/>
        </w:rPr>
        <w:t xml:space="preserve">Observation </w:t>
      </w:r>
      <w:r w:rsidR="00D67889">
        <w:rPr>
          <w:b/>
          <w:bCs/>
          <w:i/>
          <w:iCs/>
        </w:rPr>
        <w:t>2</w:t>
      </w:r>
      <w:r w:rsidRPr="00C61D5D">
        <w:rPr>
          <w:b/>
          <w:bCs/>
          <w:i/>
          <w:iCs/>
        </w:rPr>
        <w:t xml:space="preserve">: Option 2 of Remote UE assisted mechanism has less overhead </w:t>
      </w:r>
      <w:r w:rsidR="00285D39">
        <w:rPr>
          <w:b/>
          <w:bCs/>
          <w:i/>
          <w:iCs/>
        </w:rPr>
        <w:t xml:space="preserve">and </w:t>
      </w:r>
      <w:r w:rsidR="003B6C7D">
        <w:rPr>
          <w:b/>
          <w:bCs/>
          <w:i/>
          <w:iCs/>
        </w:rPr>
        <w:t xml:space="preserve">cross-WG </w:t>
      </w:r>
      <w:r w:rsidR="00285D39">
        <w:rPr>
          <w:b/>
          <w:bCs/>
          <w:i/>
          <w:iCs/>
        </w:rPr>
        <w:t xml:space="preserve">specification impact </w:t>
      </w:r>
      <w:r w:rsidRPr="00C61D5D">
        <w:rPr>
          <w:b/>
          <w:bCs/>
          <w:i/>
          <w:iCs/>
        </w:rPr>
        <w:t>than option 1.</w:t>
      </w:r>
    </w:p>
    <w:p w14:paraId="3F56F4B5" w14:textId="1E6317E0" w:rsidR="007E6CEE" w:rsidRPr="00C61D5D" w:rsidRDefault="007E6CEE" w:rsidP="007E6CEE">
      <w:r>
        <w:t>On the other hand, the disadvantage of option 2 is that the handover command cannot provide configuration to move the Remote UE’s radio bearers from direct to indirect path</w:t>
      </w:r>
      <w:r w:rsidR="0023426D">
        <w:t xml:space="preserve"> at step 3 as the gNB is not aware of the existence of Relay UE, if it is in RRC_IDLE</w:t>
      </w:r>
      <w:r>
        <w:t xml:space="preserve">. </w:t>
      </w:r>
      <w:r w:rsidR="0073005D">
        <w:t>Therefore, additional</w:t>
      </w:r>
      <w:r>
        <w:rPr>
          <w:i/>
          <w:iCs/>
        </w:rPr>
        <w:t xml:space="preserve"> </w:t>
      </w:r>
      <w:r>
        <w:t>procedure may be needed to transition the Remote UE to indirect access if the Relay UE happens to be in a RRC state other than connected.</w:t>
      </w:r>
      <w:r w:rsidR="00FE5B9A">
        <w:t xml:space="preserve"> </w:t>
      </w:r>
      <w:r w:rsidR="009B6055">
        <w:t>Since the Remote UE itself is not aware of the RRC state of the Relay UE, it is not possible for the Remote UE to filter candidate Relay UEs based on RRC state information. A</w:t>
      </w:r>
      <w:r w:rsidR="00FE5B9A">
        <w:t>s a baseline</w:t>
      </w:r>
      <w:r w:rsidR="006D2FA5">
        <w:t>, we can agree that the gNB initiates handover</w:t>
      </w:r>
      <w:r w:rsidR="0055751A">
        <w:t xml:space="preserve"> command</w:t>
      </w:r>
      <w:r w:rsidR="006D2FA5">
        <w:t xml:space="preserve">-like message to the </w:t>
      </w:r>
      <w:r w:rsidR="006D2FA5" w:rsidRPr="00C61D5D">
        <w:t xml:space="preserve">Remote UE </w:t>
      </w:r>
      <w:r w:rsidR="00F030A3" w:rsidRPr="00C61D5D">
        <w:t xml:space="preserve">with necessary configuration only when the Relay UE is in RRC_CONNECTED. </w:t>
      </w:r>
    </w:p>
    <w:p w14:paraId="18E7A152" w14:textId="16608AEF" w:rsidR="00911158" w:rsidRPr="00C61D5D" w:rsidRDefault="0064636E" w:rsidP="0033634B">
      <w:r w:rsidRPr="00C61D5D">
        <w:rPr>
          <w:b/>
          <w:bCs/>
          <w:i/>
          <w:iCs/>
        </w:rPr>
        <w:t>Proposal</w:t>
      </w:r>
      <w:r w:rsidR="00911158" w:rsidRPr="00C61D5D">
        <w:rPr>
          <w:b/>
          <w:bCs/>
          <w:i/>
          <w:iCs/>
        </w:rPr>
        <w:t xml:space="preserve"> </w:t>
      </w:r>
      <w:r w:rsidR="0055751A" w:rsidRPr="00C61D5D">
        <w:rPr>
          <w:b/>
          <w:bCs/>
          <w:i/>
          <w:iCs/>
        </w:rPr>
        <w:t>2</w:t>
      </w:r>
      <w:r w:rsidR="00911158" w:rsidRPr="00C61D5D">
        <w:rPr>
          <w:b/>
          <w:bCs/>
          <w:i/>
          <w:iCs/>
        </w:rPr>
        <w:t>:</w:t>
      </w:r>
      <w:r w:rsidR="0064433C" w:rsidRPr="00C61D5D">
        <w:rPr>
          <w:b/>
          <w:bCs/>
          <w:i/>
          <w:iCs/>
        </w:rPr>
        <w:t xml:space="preserve"> </w:t>
      </w:r>
      <w:r w:rsidR="0055751A" w:rsidRPr="00C61D5D">
        <w:rPr>
          <w:b/>
          <w:bCs/>
          <w:i/>
          <w:iCs/>
        </w:rPr>
        <w:t xml:space="preserve">As a baseline, agree that </w:t>
      </w:r>
      <w:r w:rsidRPr="00C61D5D">
        <w:rPr>
          <w:b/>
          <w:bCs/>
          <w:i/>
          <w:iCs/>
        </w:rPr>
        <w:t xml:space="preserve">gNB </w:t>
      </w:r>
      <w:r w:rsidR="003A39AA" w:rsidRPr="00C61D5D">
        <w:rPr>
          <w:b/>
          <w:bCs/>
          <w:i/>
          <w:iCs/>
        </w:rPr>
        <w:t xml:space="preserve">makes a decision to switch </w:t>
      </w:r>
      <w:r w:rsidR="0047038E">
        <w:rPr>
          <w:b/>
          <w:bCs/>
          <w:i/>
          <w:iCs/>
        </w:rPr>
        <w:t xml:space="preserve">(from direct to indirect link) </w:t>
      </w:r>
      <w:r w:rsidR="003A39AA" w:rsidRPr="00C61D5D">
        <w:rPr>
          <w:b/>
          <w:bCs/>
          <w:i/>
          <w:iCs/>
        </w:rPr>
        <w:t xml:space="preserve">and </w:t>
      </w:r>
      <w:r w:rsidR="0055751A" w:rsidRPr="00C61D5D">
        <w:rPr>
          <w:b/>
          <w:bCs/>
          <w:i/>
          <w:iCs/>
        </w:rPr>
        <w:t xml:space="preserve">send handover command to Remote UE only if </w:t>
      </w:r>
      <w:r w:rsidR="00D97B45" w:rsidRPr="00C61D5D">
        <w:rPr>
          <w:b/>
          <w:bCs/>
          <w:i/>
          <w:iCs/>
        </w:rPr>
        <w:t xml:space="preserve">target </w:t>
      </w:r>
      <w:r w:rsidR="0055751A" w:rsidRPr="00C61D5D">
        <w:rPr>
          <w:b/>
          <w:bCs/>
          <w:i/>
          <w:iCs/>
        </w:rPr>
        <w:t>R</w:t>
      </w:r>
      <w:r w:rsidR="000D5326" w:rsidRPr="00C61D5D">
        <w:rPr>
          <w:b/>
          <w:bCs/>
          <w:i/>
          <w:iCs/>
        </w:rPr>
        <w:t>elay UE is in RRC_CONNECTED</w:t>
      </w:r>
      <w:r w:rsidR="00AF50ED" w:rsidRPr="00C61D5D">
        <w:rPr>
          <w:b/>
          <w:bCs/>
          <w:i/>
          <w:iCs/>
        </w:rPr>
        <w:t>.</w:t>
      </w:r>
    </w:p>
    <w:p w14:paraId="31DD0662" w14:textId="203489AC" w:rsidR="00E91AC7" w:rsidRPr="00C61D5D" w:rsidRDefault="00E91AC7" w:rsidP="00E91AC7">
      <w:pPr>
        <w:pStyle w:val="Heading4"/>
        <w:jc w:val="center"/>
        <w:rPr>
          <w:highlight w:val="yellow"/>
        </w:rPr>
      </w:pPr>
    </w:p>
    <w:p w14:paraId="10740DDC" w14:textId="06EC1D93" w:rsidR="001E49A6" w:rsidRPr="00003CE0" w:rsidRDefault="001E49A6" w:rsidP="001E49A6">
      <w:pPr>
        <w:pStyle w:val="Tdoc"/>
      </w:pPr>
      <w:bookmarkStart w:id="0" w:name="Proposal_Pattern_Length"/>
      <w:r>
        <w:t>Conclusions</w:t>
      </w:r>
    </w:p>
    <w:p w14:paraId="1867AB63" w14:textId="222CA3AB" w:rsidR="00CA54F6" w:rsidRDefault="00B405E6" w:rsidP="00CA54F6">
      <w:pPr>
        <w:rPr>
          <w:lang w:val="en-GB" w:eastAsia="ko-KR"/>
        </w:rPr>
      </w:pPr>
      <w:r>
        <w:rPr>
          <w:lang w:val="en-GB" w:eastAsia="ko-KR"/>
        </w:rPr>
        <w:t xml:space="preserve">In this contribution we provided </w:t>
      </w:r>
      <w:r w:rsidR="003A61E7">
        <w:rPr>
          <w:lang w:val="en-GB" w:eastAsia="ko-KR"/>
        </w:rPr>
        <w:t xml:space="preserve">our view on the remaining aspects to be discussed related to service continuity and have the following </w:t>
      </w:r>
      <w:r w:rsidR="00B71FD1">
        <w:rPr>
          <w:lang w:val="en-GB" w:eastAsia="ko-KR"/>
        </w:rPr>
        <w:t xml:space="preserve">observations and </w:t>
      </w:r>
      <w:r w:rsidR="003A61E7">
        <w:rPr>
          <w:lang w:val="en-GB" w:eastAsia="ko-KR"/>
        </w:rPr>
        <w:t>proposals:</w:t>
      </w:r>
    </w:p>
    <w:p w14:paraId="466C50DB" w14:textId="77777777" w:rsidR="00B71FD1" w:rsidRDefault="00B71FD1" w:rsidP="00CA54F6">
      <w:pPr>
        <w:rPr>
          <w:lang w:val="en-GB" w:eastAsia="ko-KR"/>
        </w:rPr>
      </w:pPr>
    </w:p>
    <w:p w14:paraId="3D29EE40" w14:textId="0A13893E" w:rsidR="00B71FD1" w:rsidRDefault="00B71FD1" w:rsidP="00B71FD1">
      <w:pPr>
        <w:rPr>
          <w:b/>
          <w:bCs/>
          <w:i/>
          <w:iCs/>
        </w:rPr>
      </w:pPr>
      <w:r>
        <w:rPr>
          <w:b/>
          <w:bCs/>
          <w:i/>
          <w:iCs/>
          <w:lang w:val="en-GB"/>
        </w:rPr>
        <w:lastRenderedPageBreak/>
        <w:t>Observation 1</w:t>
      </w:r>
      <w:r w:rsidRPr="008E3A90">
        <w:rPr>
          <w:b/>
          <w:bCs/>
          <w:i/>
          <w:iCs/>
          <w:lang w:val="en-GB"/>
        </w:rPr>
        <w:t xml:space="preserve">: </w:t>
      </w:r>
      <w:r>
        <w:rPr>
          <w:b/>
          <w:bCs/>
          <w:i/>
          <w:iCs/>
          <w:lang w:val="en-GB"/>
        </w:rPr>
        <w:t xml:space="preserve">Additional delay may be incurred while switching to RRC_IDLE or RRC_INACTIVE Relay UE link from direct link.  </w:t>
      </w:r>
    </w:p>
    <w:p w14:paraId="5C33840B" w14:textId="3A3277C7" w:rsidR="00B71FD1" w:rsidRDefault="00B71FD1" w:rsidP="00B71FD1">
      <w:pPr>
        <w:rPr>
          <w:b/>
          <w:bCs/>
          <w:i/>
          <w:iCs/>
        </w:rPr>
      </w:pPr>
      <w:r w:rsidRPr="005B3C33">
        <w:rPr>
          <w:b/>
          <w:bCs/>
          <w:i/>
          <w:iCs/>
        </w:rPr>
        <w:t xml:space="preserve">Observation </w:t>
      </w:r>
      <w:r>
        <w:rPr>
          <w:b/>
          <w:bCs/>
          <w:i/>
          <w:iCs/>
        </w:rPr>
        <w:t>2</w:t>
      </w:r>
      <w:r w:rsidRPr="005B3C33">
        <w:rPr>
          <w:b/>
          <w:bCs/>
          <w:i/>
          <w:iCs/>
        </w:rPr>
        <w:t xml:space="preserve">: Option 2 of Remote UE assisted mechanism has less overhead </w:t>
      </w:r>
      <w:r>
        <w:rPr>
          <w:b/>
          <w:bCs/>
          <w:i/>
          <w:iCs/>
        </w:rPr>
        <w:t xml:space="preserve">and cross-WG specification impact </w:t>
      </w:r>
      <w:r w:rsidRPr="005B3C33">
        <w:rPr>
          <w:b/>
          <w:bCs/>
          <w:i/>
          <w:iCs/>
        </w:rPr>
        <w:t>than option 1.</w:t>
      </w:r>
    </w:p>
    <w:p w14:paraId="71236794" w14:textId="77777777" w:rsidR="00762EF6" w:rsidRDefault="00762EF6" w:rsidP="00762EF6">
      <w:pPr>
        <w:rPr>
          <w:b/>
          <w:bCs/>
          <w:i/>
          <w:iCs/>
          <w:lang w:val="en-GB"/>
        </w:rPr>
      </w:pPr>
      <w:r w:rsidRPr="008E3A90">
        <w:rPr>
          <w:b/>
          <w:bCs/>
          <w:i/>
          <w:iCs/>
          <w:lang w:val="en-GB"/>
        </w:rPr>
        <w:t xml:space="preserve">Proposal </w:t>
      </w:r>
      <w:r>
        <w:rPr>
          <w:b/>
          <w:bCs/>
          <w:i/>
          <w:iCs/>
          <w:lang w:val="en-GB"/>
        </w:rPr>
        <w:t>1</w:t>
      </w:r>
      <w:r w:rsidRPr="008E3A90">
        <w:rPr>
          <w:b/>
          <w:bCs/>
          <w:i/>
          <w:iCs/>
          <w:lang w:val="en-GB"/>
        </w:rPr>
        <w:t xml:space="preserve">: </w:t>
      </w:r>
      <w:r w:rsidRPr="000203B8">
        <w:rPr>
          <w:b/>
          <w:bCs/>
          <w:i/>
          <w:iCs/>
          <w:lang w:val="en-GB"/>
        </w:rPr>
        <w:t xml:space="preserve">For indirect to direct path switch, step 8 can be </w:t>
      </w:r>
      <w:r>
        <w:rPr>
          <w:b/>
          <w:bCs/>
          <w:i/>
          <w:iCs/>
          <w:lang w:val="en-GB"/>
        </w:rPr>
        <w:t>executed</w:t>
      </w:r>
      <w:r w:rsidRPr="000203B8">
        <w:rPr>
          <w:b/>
          <w:bCs/>
          <w:i/>
          <w:iCs/>
          <w:lang w:val="en-GB"/>
        </w:rPr>
        <w:t xml:space="preserve"> </w:t>
      </w:r>
      <w:r>
        <w:rPr>
          <w:b/>
          <w:bCs/>
          <w:i/>
          <w:iCs/>
          <w:lang w:val="en-GB"/>
        </w:rPr>
        <w:t xml:space="preserve">in parallel or </w:t>
      </w:r>
      <w:r w:rsidRPr="000203B8">
        <w:rPr>
          <w:b/>
          <w:bCs/>
          <w:i/>
          <w:iCs/>
          <w:lang w:val="en-GB"/>
        </w:rPr>
        <w:t>after step 5.</w:t>
      </w:r>
    </w:p>
    <w:p w14:paraId="31B1E670" w14:textId="27E823F8" w:rsidR="00B71FD1" w:rsidRPr="005B3C33" w:rsidRDefault="00B71FD1" w:rsidP="00B71FD1">
      <w:r w:rsidRPr="005B3C33">
        <w:rPr>
          <w:b/>
          <w:bCs/>
          <w:i/>
          <w:iCs/>
        </w:rPr>
        <w:t xml:space="preserve">Proposal 2: As a baseline, agree that gNB makes a decision to switch </w:t>
      </w:r>
      <w:r w:rsidR="0047038E">
        <w:rPr>
          <w:b/>
          <w:bCs/>
          <w:i/>
          <w:iCs/>
        </w:rPr>
        <w:t xml:space="preserve">(from direct to indirect link) </w:t>
      </w:r>
      <w:r w:rsidRPr="005B3C33">
        <w:rPr>
          <w:b/>
          <w:bCs/>
          <w:i/>
          <w:iCs/>
        </w:rPr>
        <w:t>and send handover command to Remote UE only if target Relay UE is in RRC_CONNECTED.</w:t>
      </w:r>
    </w:p>
    <w:p w14:paraId="508F4D94" w14:textId="77777777" w:rsidR="00B405E6" w:rsidRPr="00CA54F6" w:rsidRDefault="00B405E6" w:rsidP="00CA54F6">
      <w:pPr>
        <w:rPr>
          <w:lang w:val="en-GB" w:eastAsia="ko-KR"/>
        </w:rPr>
      </w:pPr>
    </w:p>
    <w:bookmarkEnd w:id="0"/>
    <w:p w14:paraId="5EEF831F" w14:textId="4C8EAC6A" w:rsidR="00F9690F" w:rsidRPr="00003CE0" w:rsidRDefault="00F9690F" w:rsidP="001E49A6">
      <w:pPr>
        <w:pStyle w:val="Tdoc"/>
      </w:pPr>
      <w:r w:rsidRPr="00003CE0">
        <w:t>References</w:t>
      </w:r>
    </w:p>
    <w:p w14:paraId="055D42BA" w14:textId="1B0489EC" w:rsidR="000A6ED8" w:rsidRDefault="00732B73" w:rsidP="00F366E1">
      <w:pPr>
        <w:rPr>
          <w:lang w:val="en-GB"/>
        </w:rPr>
      </w:pPr>
      <w:r>
        <w:rPr>
          <w:lang w:val="en-GB"/>
        </w:rPr>
        <w:t>[1]</w:t>
      </w:r>
      <w:r w:rsidR="000A6ED8">
        <w:rPr>
          <w:lang w:val="en-GB"/>
        </w:rPr>
        <w:t xml:space="preserve"> </w:t>
      </w:r>
      <w:r w:rsidR="000A6ED8" w:rsidRPr="000A6ED8">
        <w:rPr>
          <w:lang w:val="en-GB"/>
        </w:rPr>
        <w:t>R2-2106578</w:t>
      </w:r>
      <w:r w:rsidR="000A6ED8">
        <w:rPr>
          <w:lang w:val="en-GB"/>
        </w:rPr>
        <w:t xml:space="preserve">, </w:t>
      </w:r>
      <w:r w:rsidR="00C512F7" w:rsidRPr="00C512F7">
        <w:rPr>
          <w:lang w:val="en-GB"/>
        </w:rPr>
        <w:t>Report of [AT114-e][605][Relay] Summary on AI 8.7.4.2 on L2 relay service continuity</w:t>
      </w:r>
    </w:p>
    <w:p w14:paraId="67F3AF8F" w14:textId="68941B72" w:rsidR="003473D8" w:rsidRPr="005328C1" w:rsidRDefault="00732B73" w:rsidP="00F366E1">
      <w:pPr>
        <w:rPr>
          <w:bCs/>
          <w:lang w:val="en-GB"/>
        </w:rPr>
      </w:pPr>
      <w:r>
        <w:rPr>
          <w:lang w:val="en-GB"/>
        </w:rPr>
        <w:t>[2]</w:t>
      </w:r>
      <w:r w:rsidR="003473D8">
        <w:rPr>
          <w:lang w:val="en-GB"/>
        </w:rPr>
        <w:t xml:space="preserve"> </w:t>
      </w:r>
      <w:r w:rsidR="00AD145D" w:rsidRPr="00AD145D">
        <w:rPr>
          <w:lang w:val="en-GB"/>
        </w:rPr>
        <w:t>R2-2106475</w:t>
      </w:r>
      <w:r w:rsidR="00AD145D">
        <w:rPr>
          <w:lang w:val="en-GB"/>
        </w:rPr>
        <w:t xml:space="preserve">, </w:t>
      </w:r>
      <w:r w:rsidR="001B6743" w:rsidRPr="001B6743">
        <w:rPr>
          <w:lang w:val="en-GB"/>
        </w:rPr>
        <w:t>Report from session on positioning and sidelink relay</w:t>
      </w:r>
      <w:r w:rsidR="001B6743">
        <w:rPr>
          <w:lang w:val="en-GB"/>
        </w:rPr>
        <w:t>, RAN2 #114e</w:t>
      </w:r>
    </w:p>
    <w:p w14:paraId="5E833524" w14:textId="23F8201C" w:rsidR="00367ADA" w:rsidRDefault="004B598F" w:rsidP="001E49A6">
      <w:pPr>
        <w:pStyle w:val="Tdoc"/>
        <w:rPr>
          <w:lang w:val="en-GB" w:eastAsia="en-US"/>
        </w:rPr>
      </w:pPr>
      <w:r w:rsidRPr="003A7CBE">
        <w:rPr>
          <w:lang w:val="en-GB" w:eastAsia="en-US"/>
        </w:rPr>
        <w:t>Annex</w:t>
      </w:r>
    </w:p>
    <w:p w14:paraId="1856599D" w14:textId="77777777" w:rsidR="00F721C9" w:rsidRPr="00343074" w:rsidRDefault="00F721C9" w:rsidP="00F721C9">
      <w:pPr>
        <w:pStyle w:val="TH"/>
        <w:rPr>
          <w:lang w:eastAsia="zh-CN"/>
        </w:rPr>
      </w:pPr>
      <w:r w:rsidRPr="00343074">
        <w:object w:dxaOrig="3826" w:dyaOrig="3271" w14:anchorId="06F5A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248.25pt" o:ole="">
            <v:imagedata r:id="rId11" o:title=""/>
          </v:shape>
          <o:OLEObject Type="Embed" ProgID="Visio.Drawing.15" ShapeID="_x0000_i1025" DrawAspect="Content" ObjectID="_1689701524" r:id="rId12"/>
        </w:object>
      </w:r>
    </w:p>
    <w:p w14:paraId="43B898CD" w14:textId="50BF2DC0" w:rsidR="00F721C9" w:rsidRPr="003A7CBE" w:rsidRDefault="00F721C9" w:rsidP="00F721C9">
      <w:pPr>
        <w:pStyle w:val="TF"/>
        <w:rPr>
          <w:lang w:val="en-US" w:eastAsia="zh-CN"/>
        </w:rPr>
      </w:pPr>
      <w:r w:rsidRPr="00343074">
        <w:t>Figure 4.5.4.1-1: Procedure for Remote UE switching to direct Uu cell</w:t>
      </w:r>
      <w:r w:rsidR="00B81DF8">
        <w:rPr>
          <w:lang w:val="en-US"/>
        </w:rPr>
        <w:t xml:space="preserve"> (TR 38.836)</w:t>
      </w:r>
    </w:p>
    <w:p w14:paraId="3B03EAC8" w14:textId="77777777" w:rsidR="00B81DF8" w:rsidRPr="00343074" w:rsidRDefault="00B81DF8" w:rsidP="00B81DF8">
      <w:pPr>
        <w:pStyle w:val="TH"/>
        <w:rPr>
          <w:lang w:eastAsia="zh-CN"/>
        </w:rPr>
      </w:pPr>
      <w:r w:rsidRPr="00343074">
        <w:object w:dxaOrig="4156" w:dyaOrig="3256" w14:anchorId="2B6ACB3F">
          <v:shape id="_x0000_i1026" type="#_x0000_t75" style="width:306pt;height:240.75pt" o:ole="">
            <v:imagedata r:id="rId13" o:title=""/>
          </v:shape>
          <o:OLEObject Type="Embed" ProgID="Visio.Drawing.15" ShapeID="_x0000_i1026" DrawAspect="Content" ObjectID="_1689701525" r:id="rId14"/>
        </w:object>
      </w:r>
    </w:p>
    <w:p w14:paraId="2052CBA8" w14:textId="2614F9EF" w:rsidR="00B81DF8" w:rsidRPr="00343074" w:rsidRDefault="00B81DF8" w:rsidP="00B81DF8">
      <w:pPr>
        <w:pStyle w:val="TF"/>
      </w:pPr>
      <w:r w:rsidRPr="00343074">
        <w:t>Figure 4.5.4.2-1: Procedure for Remote UE switching to indirect Relay UE</w:t>
      </w:r>
      <w:r>
        <w:rPr>
          <w:lang w:val="en-US"/>
        </w:rPr>
        <w:t xml:space="preserve"> (TR 38.836)</w:t>
      </w:r>
    </w:p>
    <w:p w14:paraId="1BAE40B8" w14:textId="77777777" w:rsidR="00F721C9" w:rsidRPr="003A7CBE" w:rsidRDefault="00F721C9" w:rsidP="003A7CBE">
      <w:pPr>
        <w:pStyle w:val="Tdoc"/>
        <w:numPr>
          <w:ilvl w:val="0"/>
          <w:numId w:val="0"/>
        </w:numPr>
        <w:ind w:left="360" w:hanging="360"/>
        <w:rPr>
          <w:b/>
          <w:szCs w:val="32"/>
          <w:lang w:val="en-GB"/>
        </w:rPr>
      </w:pPr>
    </w:p>
    <w:sectPr w:rsidR="00F721C9" w:rsidRPr="003A7C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F5EEA" w14:textId="77777777" w:rsidR="003540CD" w:rsidRDefault="003540CD" w:rsidP="00544DE1">
      <w:pPr>
        <w:spacing w:after="0"/>
      </w:pPr>
      <w:r>
        <w:separator/>
      </w:r>
    </w:p>
  </w:endnote>
  <w:endnote w:type="continuationSeparator" w:id="0">
    <w:p w14:paraId="6D473A0C" w14:textId="77777777" w:rsidR="003540CD" w:rsidRDefault="003540CD" w:rsidP="00544DE1">
      <w:pPr>
        <w:spacing w:after="0"/>
      </w:pPr>
      <w:r>
        <w:continuationSeparator/>
      </w:r>
    </w:p>
  </w:endnote>
  <w:endnote w:type="continuationNotice" w:id="1">
    <w:p w14:paraId="46FCB4ED" w14:textId="77777777" w:rsidR="003540CD" w:rsidRDefault="00354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SimSun"/>
    <w:panose1 w:val="00000000000000000000"/>
    <w:charset w:val="86"/>
    <w:family w:val="auto"/>
    <w:notTrueType/>
    <w:pitch w:val="default"/>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9F9FB" w14:textId="77777777" w:rsidR="003540CD" w:rsidRDefault="003540CD" w:rsidP="00544DE1">
      <w:pPr>
        <w:spacing w:after="0"/>
      </w:pPr>
      <w:r>
        <w:separator/>
      </w:r>
    </w:p>
  </w:footnote>
  <w:footnote w:type="continuationSeparator" w:id="0">
    <w:p w14:paraId="42EB04EC" w14:textId="77777777" w:rsidR="003540CD" w:rsidRDefault="003540CD" w:rsidP="00544DE1">
      <w:pPr>
        <w:spacing w:after="0"/>
      </w:pPr>
      <w:r>
        <w:continuationSeparator/>
      </w:r>
    </w:p>
  </w:footnote>
  <w:footnote w:type="continuationNotice" w:id="1">
    <w:p w14:paraId="2D422CF4" w14:textId="77777777" w:rsidR="003540CD" w:rsidRDefault="003540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36119"/>
    <w:multiLevelType w:val="hybridMultilevel"/>
    <w:tmpl w:val="8B8C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001B3"/>
    <w:multiLevelType w:val="hybridMultilevel"/>
    <w:tmpl w:val="C2CA7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AE25CA"/>
    <w:multiLevelType w:val="hybridMultilevel"/>
    <w:tmpl w:val="A962BCE6"/>
    <w:lvl w:ilvl="0" w:tplc="607E188E">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687B91"/>
    <w:multiLevelType w:val="hybridMultilevel"/>
    <w:tmpl w:val="AFE69E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994B9C"/>
    <w:multiLevelType w:val="hybridMultilevel"/>
    <w:tmpl w:val="E774C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57CEB"/>
    <w:multiLevelType w:val="hybridMultilevel"/>
    <w:tmpl w:val="FB626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737EC8"/>
    <w:multiLevelType w:val="hybridMultilevel"/>
    <w:tmpl w:val="A1B886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193F30"/>
    <w:multiLevelType w:val="hybridMultilevel"/>
    <w:tmpl w:val="FFFFFFFF"/>
    <w:lvl w:ilvl="0" w:tplc="B9E04FC6">
      <w:start w:val="1"/>
      <w:numFmt w:val="decimal"/>
      <w:lvlText w:val="%1     "/>
      <w:lvlJc w:val="left"/>
      <w:pPr>
        <w:ind w:left="720" w:hanging="360"/>
      </w:pPr>
    </w:lvl>
    <w:lvl w:ilvl="1" w:tplc="F77C1C96">
      <w:start w:val="1"/>
      <w:numFmt w:val="lowerLetter"/>
      <w:lvlText w:val="%2."/>
      <w:lvlJc w:val="left"/>
      <w:pPr>
        <w:ind w:left="1440" w:hanging="360"/>
      </w:pPr>
    </w:lvl>
    <w:lvl w:ilvl="2" w:tplc="01DA821A">
      <w:start w:val="1"/>
      <w:numFmt w:val="lowerRoman"/>
      <w:lvlText w:val="%3."/>
      <w:lvlJc w:val="right"/>
      <w:pPr>
        <w:ind w:left="2160" w:hanging="180"/>
      </w:pPr>
    </w:lvl>
    <w:lvl w:ilvl="3" w:tplc="942258C4">
      <w:start w:val="1"/>
      <w:numFmt w:val="decimal"/>
      <w:lvlText w:val="%4."/>
      <w:lvlJc w:val="left"/>
      <w:pPr>
        <w:ind w:left="2880" w:hanging="360"/>
      </w:pPr>
    </w:lvl>
    <w:lvl w:ilvl="4" w:tplc="D09C917A">
      <w:start w:val="1"/>
      <w:numFmt w:val="lowerLetter"/>
      <w:lvlText w:val="%5."/>
      <w:lvlJc w:val="left"/>
      <w:pPr>
        <w:ind w:left="3600" w:hanging="360"/>
      </w:pPr>
    </w:lvl>
    <w:lvl w:ilvl="5" w:tplc="5C5A6164">
      <w:start w:val="1"/>
      <w:numFmt w:val="lowerRoman"/>
      <w:lvlText w:val="%6."/>
      <w:lvlJc w:val="right"/>
      <w:pPr>
        <w:ind w:left="4320" w:hanging="180"/>
      </w:pPr>
    </w:lvl>
    <w:lvl w:ilvl="6" w:tplc="AF2E2450">
      <w:start w:val="1"/>
      <w:numFmt w:val="decimal"/>
      <w:lvlText w:val="%7."/>
      <w:lvlJc w:val="left"/>
      <w:pPr>
        <w:ind w:left="5040" w:hanging="360"/>
      </w:pPr>
    </w:lvl>
    <w:lvl w:ilvl="7" w:tplc="56881844">
      <w:start w:val="1"/>
      <w:numFmt w:val="lowerLetter"/>
      <w:lvlText w:val="%8."/>
      <w:lvlJc w:val="left"/>
      <w:pPr>
        <w:ind w:left="5760" w:hanging="360"/>
      </w:pPr>
    </w:lvl>
    <w:lvl w:ilvl="8" w:tplc="2E6678D2">
      <w:start w:val="1"/>
      <w:numFmt w:val="lowerRoman"/>
      <w:lvlText w:val="%9."/>
      <w:lvlJc w:val="right"/>
      <w:pPr>
        <w:ind w:left="6480" w:hanging="180"/>
      </w:pPr>
    </w:lvl>
  </w:abstractNum>
  <w:abstractNum w:abstractNumId="8" w15:restartNumberingAfterBreak="0">
    <w:nsid w:val="11BA3A55"/>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81160B"/>
    <w:multiLevelType w:val="hybridMultilevel"/>
    <w:tmpl w:val="C76AB532"/>
    <w:lvl w:ilvl="0" w:tplc="D048DCAE">
      <w:start w:val="1"/>
      <w:numFmt w:val="decimal"/>
      <w:lvlText w:val="%1     "/>
      <w:lvlJc w:val="left"/>
      <w:pPr>
        <w:ind w:left="720" w:hanging="360"/>
      </w:pPr>
    </w:lvl>
    <w:lvl w:ilvl="1" w:tplc="B5ACFA1E">
      <w:start w:val="1"/>
      <w:numFmt w:val="lowerLetter"/>
      <w:lvlText w:val="%2."/>
      <w:lvlJc w:val="left"/>
      <w:pPr>
        <w:ind w:left="1440" w:hanging="360"/>
      </w:pPr>
    </w:lvl>
    <w:lvl w:ilvl="2" w:tplc="FBD6E7D4">
      <w:start w:val="1"/>
      <w:numFmt w:val="lowerRoman"/>
      <w:lvlText w:val="%3."/>
      <w:lvlJc w:val="right"/>
      <w:pPr>
        <w:ind w:left="2160" w:hanging="180"/>
      </w:pPr>
    </w:lvl>
    <w:lvl w:ilvl="3" w:tplc="2DFC84AE">
      <w:start w:val="1"/>
      <w:numFmt w:val="decimal"/>
      <w:lvlText w:val="%4."/>
      <w:lvlJc w:val="left"/>
      <w:pPr>
        <w:ind w:left="2880" w:hanging="360"/>
      </w:pPr>
    </w:lvl>
    <w:lvl w:ilvl="4" w:tplc="68040148">
      <w:start w:val="1"/>
      <w:numFmt w:val="lowerLetter"/>
      <w:lvlText w:val="%5."/>
      <w:lvlJc w:val="left"/>
      <w:pPr>
        <w:ind w:left="3600" w:hanging="360"/>
      </w:pPr>
    </w:lvl>
    <w:lvl w:ilvl="5" w:tplc="88E8D466">
      <w:start w:val="1"/>
      <w:numFmt w:val="lowerRoman"/>
      <w:lvlText w:val="%6."/>
      <w:lvlJc w:val="right"/>
      <w:pPr>
        <w:ind w:left="4320" w:hanging="180"/>
      </w:pPr>
    </w:lvl>
    <w:lvl w:ilvl="6" w:tplc="E5E41904">
      <w:start w:val="1"/>
      <w:numFmt w:val="decimal"/>
      <w:lvlText w:val="%7."/>
      <w:lvlJc w:val="left"/>
      <w:pPr>
        <w:ind w:left="5040" w:hanging="360"/>
      </w:pPr>
    </w:lvl>
    <w:lvl w:ilvl="7" w:tplc="06B6C014">
      <w:start w:val="1"/>
      <w:numFmt w:val="lowerLetter"/>
      <w:lvlText w:val="%8."/>
      <w:lvlJc w:val="left"/>
      <w:pPr>
        <w:ind w:left="5760" w:hanging="360"/>
      </w:pPr>
    </w:lvl>
    <w:lvl w:ilvl="8" w:tplc="6DC6B04A">
      <w:start w:val="1"/>
      <w:numFmt w:val="lowerRoman"/>
      <w:lvlText w:val="%9."/>
      <w:lvlJc w:val="right"/>
      <w:pPr>
        <w:ind w:left="6480" w:hanging="180"/>
      </w:pPr>
    </w:lvl>
  </w:abstractNum>
  <w:abstractNum w:abstractNumId="10" w15:restartNumberingAfterBreak="0">
    <w:nsid w:val="1F250011"/>
    <w:multiLevelType w:val="hybridMultilevel"/>
    <w:tmpl w:val="6390F9DE"/>
    <w:lvl w:ilvl="0" w:tplc="648A9C68">
      <w:start w:val="1"/>
      <w:numFmt w:val="decimal"/>
      <w:lvlText w:val="[%1]"/>
      <w:lvlJc w:val="left"/>
      <w:pPr>
        <w:tabs>
          <w:tab w:val="num" w:pos="420"/>
        </w:tabs>
        <w:ind w:left="420" w:hanging="420"/>
      </w:pPr>
      <w:rPr>
        <w:rFonts w:hint="default"/>
      </w:rPr>
    </w:lvl>
    <w:lvl w:ilvl="1" w:tplc="D8085CBE">
      <w:start w:val="1"/>
      <w:numFmt w:val="aiueoFullWidth"/>
      <w:lvlText w:val="(%2)"/>
      <w:lvlJc w:val="left"/>
      <w:pPr>
        <w:tabs>
          <w:tab w:val="num" w:pos="840"/>
        </w:tabs>
        <w:ind w:left="840" w:hanging="420"/>
      </w:pPr>
    </w:lvl>
    <w:lvl w:ilvl="2" w:tplc="6838BDC2">
      <w:start w:val="1"/>
      <w:numFmt w:val="decimalEnclosedCircle"/>
      <w:lvlText w:val="%3"/>
      <w:lvlJc w:val="left"/>
      <w:pPr>
        <w:tabs>
          <w:tab w:val="num" w:pos="1260"/>
        </w:tabs>
        <w:ind w:left="1260" w:hanging="420"/>
      </w:pPr>
    </w:lvl>
    <w:lvl w:ilvl="3" w:tplc="39748200">
      <w:start w:val="1"/>
      <w:numFmt w:val="decimal"/>
      <w:lvlText w:val="%4."/>
      <w:lvlJc w:val="left"/>
      <w:pPr>
        <w:tabs>
          <w:tab w:val="num" w:pos="1680"/>
        </w:tabs>
        <w:ind w:left="1680" w:hanging="420"/>
      </w:pPr>
    </w:lvl>
    <w:lvl w:ilvl="4" w:tplc="97ECB760">
      <w:start w:val="1"/>
      <w:numFmt w:val="aiueoFullWidth"/>
      <w:lvlText w:val="(%5)"/>
      <w:lvlJc w:val="left"/>
      <w:pPr>
        <w:tabs>
          <w:tab w:val="num" w:pos="2100"/>
        </w:tabs>
        <w:ind w:left="2100" w:hanging="420"/>
      </w:pPr>
    </w:lvl>
    <w:lvl w:ilvl="5" w:tplc="8D6835F4">
      <w:start w:val="1"/>
      <w:numFmt w:val="decimalEnclosedCircle"/>
      <w:lvlText w:val="%6"/>
      <w:lvlJc w:val="left"/>
      <w:pPr>
        <w:tabs>
          <w:tab w:val="num" w:pos="2520"/>
        </w:tabs>
        <w:ind w:left="2520" w:hanging="420"/>
      </w:pPr>
    </w:lvl>
    <w:lvl w:ilvl="6" w:tplc="5D2E3760">
      <w:start w:val="1"/>
      <w:numFmt w:val="decimal"/>
      <w:lvlText w:val="%7."/>
      <w:lvlJc w:val="left"/>
      <w:pPr>
        <w:tabs>
          <w:tab w:val="num" w:pos="2940"/>
        </w:tabs>
        <w:ind w:left="2940" w:hanging="420"/>
      </w:pPr>
    </w:lvl>
    <w:lvl w:ilvl="7" w:tplc="CD606E16">
      <w:start w:val="1"/>
      <w:numFmt w:val="aiueoFullWidth"/>
      <w:lvlText w:val="(%8)"/>
      <w:lvlJc w:val="left"/>
      <w:pPr>
        <w:tabs>
          <w:tab w:val="num" w:pos="3360"/>
        </w:tabs>
        <w:ind w:left="3360" w:hanging="420"/>
      </w:pPr>
    </w:lvl>
    <w:lvl w:ilvl="8" w:tplc="BD60B0CA">
      <w:start w:val="1"/>
      <w:numFmt w:val="decimalEnclosedCircle"/>
      <w:lvlText w:val="%9"/>
      <w:lvlJc w:val="left"/>
      <w:pPr>
        <w:tabs>
          <w:tab w:val="num" w:pos="3780"/>
        </w:tabs>
        <w:ind w:left="3780" w:hanging="420"/>
      </w:pPr>
    </w:lvl>
  </w:abstractNum>
  <w:abstractNum w:abstractNumId="11" w15:restartNumberingAfterBreak="0">
    <w:nsid w:val="225720A3"/>
    <w:multiLevelType w:val="hybridMultilevel"/>
    <w:tmpl w:val="20E2E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D4622B"/>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901125"/>
    <w:multiLevelType w:val="multilevel"/>
    <w:tmpl w:val="47BECD9C"/>
    <w:lvl w:ilvl="0">
      <w:start w:val="1"/>
      <w:numFmt w:val="decimal"/>
      <w:lvlText w:val="%1     "/>
      <w:lvlJc w:val="left"/>
      <w:pPr>
        <w:ind w:left="4740" w:hanging="420"/>
      </w:pPr>
      <w:rPr>
        <w:rFonts w:ascii="Times New Roman" w:hAnsi="Times New Roman" w:cs="Times New Roman" w:hint="default"/>
        <w:b/>
        <w:sz w:val="32"/>
        <w:szCs w:val="32"/>
      </w:rPr>
    </w:lvl>
    <w:lvl w:ilvl="1">
      <w:start w:val="1"/>
      <w:numFmt w:val="decimal"/>
      <w:lvlText w:val="%1.%2    "/>
      <w:lvlJc w:val="left"/>
      <w:pPr>
        <w:ind w:left="840" w:hanging="840"/>
      </w:pPr>
      <w:rPr>
        <w:sz w:val="28"/>
        <w:szCs w:val="28"/>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C2A7FC0"/>
    <w:multiLevelType w:val="hybridMultilevel"/>
    <w:tmpl w:val="228E0E76"/>
    <w:lvl w:ilvl="0" w:tplc="CBD08126">
      <w:numFmt w:val="bullet"/>
      <w:lvlText w:val="-"/>
      <w:lvlJc w:val="left"/>
      <w:pPr>
        <w:ind w:left="720" w:hanging="360"/>
      </w:pPr>
      <w:rPr>
        <w:rFonts w:ascii="Times New Roman" w:eastAsia="SimSun" w:hAnsi="Times New Roman" w:cs="Times New Roman" w:hint="default"/>
        <w:color w:val="00000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37D85"/>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90B93"/>
    <w:multiLevelType w:val="hybridMultilevel"/>
    <w:tmpl w:val="21A2BA50"/>
    <w:lvl w:ilvl="0" w:tplc="AC2EF16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1C0EBF"/>
    <w:multiLevelType w:val="hybridMultilevel"/>
    <w:tmpl w:val="B8D8BB3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3E6B4122"/>
    <w:multiLevelType w:val="hybridMultilevel"/>
    <w:tmpl w:val="3E6B4122"/>
    <w:lvl w:ilvl="0" w:tplc="6EB46628">
      <w:start w:val="1"/>
      <w:numFmt w:val="bullet"/>
      <w:lvlText w:val=""/>
      <w:lvlJc w:val="left"/>
      <w:pPr>
        <w:ind w:left="420" w:hanging="420"/>
      </w:pPr>
      <w:rPr>
        <w:rFonts w:ascii="Wingdings" w:hAnsi="Wingdings" w:hint="default"/>
      </w:rPr>
    </w:lvl>
    <w:lvl w:ilvl="1" w:tplc="8CBEFEC2">
      <w:start w:val="1"/>
      <w:numFmt w:val="bullet"/>
      <w:lvlText w:val=""/>
      <w:lvlJc w:val="left"/>
      <w:pPr>
        <w:ind w:left="840" w:hanging="420"/>
      </w:pPr>
      <w:rPr>
        <w:rFonts w:ascii="Wingdings" w:hAnsi="Wingdings" w:hint="default"/>
      </w:rPr>
    </w:lvl>
    <w:lvl w:ilvl="2" w:tplc="25B4F74A">
      <w:start w:val="1"/>
      <w:numFmt w:val="bullet"/>
      <w:lvlText w:val=""/>
      <w:lvlJc w:val="left"/>
      <w:pPr>
        <w:ind w:left="1260" w:hanging="420"/>
      </w:pPr>
      <w:rPr>
        <w:rFonts w:ascii="Wingdings" w:hAnsi="Wingdings" w:hint="default"/>
      </w:rPr>
    </w:lvl>
    <w:lvl w:ilvl="3" w:tplc="7B9A5568">
      <w:start w:val="1"/>
      <w:numFmt w:val="bullet"/>
      <w:lvlText w:val=""/>
      <w:lvlJc w:val="left"/>
      <w:pPr>
        <w:ind w:left="1680" w:hanging="420"/>
      </w:pPr>
      <w:rPr>
        <w:rFonts w:ascii="Wingdings" w:hAnsi="Wingdings" w:hint="default"/>
      </w:rPr>
    </w:lvl>
    <w:lvl w:ilvl="4" w:tplc="059206EA">
      <w:start w:val="1"/>
      <w:numFmt w:val="bullet"/>
      <w:lvlText w:val=""/>
      <w:lvlJc w:val="left"/>
      <w:pPr>
        <w:ind w:left="2100" w:hanging="420"/>
      </w:pPr>
      <w:rPr>
        <w:rFonts w:ascii="Wingdings" w:hAnsi="Wingdings" w:hint="default"/>
      </w:rPr>
    </w:lvl>
    <w:lvl w:ilvl="5" w:tplc="9F0C235A">
      <w:start w:val="1"/>
      <w:numFmt w:val="bullet"/>
      <w:lvlText w:val=""/>
      <w:lvlJc w:val="left"/>
      <w:pPr>
        <w:ind w:left="2520" w:hanging="420"/>
      </w:pPr>
      <w:rPr>
        <w:rFonts w:ascii="Wingdings" w:hAnsi="Wingdings" w:hint="default"/>
      </w:rPr>
    </w:lvl>
    <w:lvl w:ilvl="6" w:tplc="828CCF70">
      <w:start w:val="1"/>
      <w:numFmt w:val="bullet"/>
      <w:lvlText w:val=""/>
      <w:lvlJc w:val="left"/>
      <w:pPr>
        <w:ind w:left="2940" w:hanging="420"/>
      </w:pPr>
      <w:rPr>
        <w:rFonts w:ascii="Wingdings" w:hAnsi="Wingdings" w:hint="default"/>
      </w:rPr>
    </w:lvl>
    <w:lvl w:ilvl="7" w:tplc="B0509F1E">
      <w:start w:val="1"/>
      <w:numFmt w:val="bullet"/>
      <w:lvlText w:val=""/>
      <w:lvlJc w:val="left"/>
      <w:pPr>
        <w:ind w:left="3360" w:hanging="420"/>
      </w:pPr>
      <w:rPr>
        <w:rFonts w:ascii="Wingdings" w:hAnsi="Wingdings" w:hint="default"/>
      </w:rPr>
    </w:lvl>
    <w:lvl w:ilvl="8" w:tplc="DE0C0C3C">
      <w:start w:val="1"/>
      <w:numFmt w:val="bullet"/>
      <w:lvlText w:val=""/>
      <w:lvlJc w:val="left"/>
      <w:pPr>
        <w:ind w:left="3780" w:hanging="420"/>
      </w:pPr>
      <w:rPr>
        <w:rFonts w:ascii="Wingdings" w:hAnsi="Wingdings" w:hint="default"/>
      </w:rPr>
    </w:lvl>
  </w:abstractNum>
  <w:abstractNum w:abstractNumId="19" w15:restartNumberingAfterBreak="0">
    <w:nsid w:val="3FDF208F"/>
    <w:multiLevelType w:val="hybridMultilevel"/>
    <w:tmpl w:val="8616988C"/>
    <w:lvl w:ilvl="0" w:tplc="9BA0E76C">
      <w:start w:val="1"/>
      <w:numFmt w:val="decimal"/>
      <w:lvlText w:val="2.%1."/>
      <w:lvlJc w:val="left"/>
      <w:pPr>
        <w:ind w:left="720" w:hanging="360"/>
      </w:pPr>
      <w:rPr>
        <w:rFonts w:hint="eastAsia"/>
      </w:rPr>
    </w:lvl>
    <w:lvl w:ilvl="1" w:tplc="9BA0E76C">
      <w:start w:val="1"/>
      <w:numFmt w:val="decimal"/>
      <w:lvlText w:val="2.%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74638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4E969A9"/>
    <w:multiLevelType w:val="hybridMultilevel"/>
    <w:tmpl w:val="FFFFFFFF"/>
    <w:lvl w:ilvl="0" w:tplc="74B25C62">
      <w:start w:val="1"/>
      <w:numFmt w:val="decimal"/>
      <w:lvlText w:val="%1     "/>
      <w:lvlJc w:val="left"/>
      <w:pPr>
        <w:ind w:left="720" w:hanging="360"/>
      </w:pPr>
    </w:lvl>
    <w:lvl w:ilvl="1" w:tplc="94C85FC8">
      <w:start w:val="1"/>
      <w:numFmt w:val="lowerLetter"/>
      <w:lvlText w:val="%2."/>
      <w:lvlJc w:val="left"/>
      <w:pPr>
        <w:ind w:left="1440" w:hanging="360"/>
      </w:pPr>
    </w:lvl>
    <w:lvl w:ilvl="2" w:tplc="F5FE98F0">
      <w:start w:val="1"/>
      <w:numFmt w:val="lowerRoman"/>
      <w:lvlText w:val="%3."/>
      <w:lvlJc w:val="right"/>
      <w:pPr>
        <w:ind w:left="2160" w:hanging="180"/>
      </w:pPr>
    </w:lvl>
    <w:lvl w:ilvl="3" w:tplc="A36CDB90">
      <w:start w:val="1"/>
      <w:numFmt w:val="decimal"/>
      <w:lvlText w:val="%4."/>
      <w:lvlJc w:val="left"/>
      <w:pPr>
        <w:ind w:left="2880" w:hanging="360"/>
      </w:pPr>
    </w:lvl>
    <w:lvl w:ilvl="4" w:tplc="E7506FEA">
      <w:start w:val="1"/>
      <w:numFmt w:val="lowerLetter"/>
      <w:lvlText w:val="%5."/>
      <w:lvlJc w:val="left"/>
      <w:pPr>
        <w:ind w:left="3600" w:hanging="360"/>
      </w:pPr>
    </w:lvl>
    <w:lvl w:ilvl="5" w:tplc="D5442532">
      <w:start w:val="1"/>
      <w:numFmt w:val="lowerRoman"/>
      <w:lvlText w:val="%6."/>
      <w:lvlJc w:val="right"/>
      <w:pPr>
        <w:ind w:left="4320" w:hanging="180"/>
      </w:pPr>
    </w:lvl>
    <w:lvl w:ilvl="6" w:tplc="4D925F66">
      <w:start w:val="1"/>
      <w:numFmt w:val="decimal"/>
      <w:lvlText w:val="%7."/>
      <w:lvlJc w:val="left"/>
      <w:pPr>
        <w:ind w:left="5040" w:hanging="360"/>
      </w:pPr>
    </w:lvl>
    <w:lvl w:ilvl="7" w:tplc="226255FA">
      <w:start w:val="1"/>
      <w:numFmt w:val="lowerLetter"/>
      <w:lvlText w:val="%8."/>
      <w:lvlJc w:val="left"/>
      <w:pPr>
        <w:ind w:left="5760" w:hanging="360"/>
      </w:pPr>
    </w:lvl>
    <w:lvl w:ilvl="8" w:tplc="E4B0C7E2">
      <w:start w:val="1"/>
      <w:numFmt w:val="lowerRoman"/>
      <w:lvlText w:val="%9."/>
      <w:lvlJc w:val="right"/>
      <w:pPr>
        <w:ind w:left="6480" w:hanging="180"/>
      </w:pPr>
    </w:lvl>
  </w:abstractNum>
  <w:abstractNum w:abstractNumId="22" w15:restartNumberingAfterBreak="0">
    <w:nsid w:val="49D36E8F"/>
    <w:multiLevelType w:val="hybridMultilevel"/>
    <w:tmpl w:val="43CAE9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D554EA"/>
    <w:multiLevelType w:val="hybridMultilevel"/>
    <w:tmpl w:val="4B94E5C0"/>
    <w:lvl w:ilvl="0" w:tplc="5AD86EA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0F480D"/>
    <w:multiLevelType w:val="hybridMultilevel"/>
    <w:tmpl w:val="B4FCC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57381"/>
    <w:multiLevelType w:val="hybridMultilevel"/>
    <w:tmpl w:val="B8620E5A"/>
    <w:lvl w:ilvl="0" w:tplc="3BE66D2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24B66"/>
    <w:multiLevelType w:val="hybridMultilevel"/>
    <w:tmpl w:val="A8101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D7226B"/>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E1345E"/>
    <w:multiLevelType w:val="hybridMultilevel"/>
    <w:tmpl w:val="74649EC0"/>
    <w:lvl w:ilvl="0" w:tplc="04090001">
      <w:start w:val="1"/>
      <w:numFmt w:val="bullet"/>
      <w:lvlText w:val=""/>
      <w:lvlJc w:val="left"/>
      <w:pPr>
        <w:ind w:left="152" w:hanging="360"/>
      </w:pPr>
      <w:rPr>
        <w:rFonts w:ascii="Symbol" w:hAnsi="Symbol" w:hint="default"/>
      </w:rPr>
    </w:lvl>
    <w:lvl w:ilvl="1" w:tplc="04090003">
      <w:start w:val="1"/>
      <w:numFmt w:val="bullet"/>
      <w:lvlText w:val="o"/>
      <w:lvlJc w:val="left"/>
      <w:pPr>
        <w:ind w:left="872" w:hanging="360"/>
      </w:pPr>
      <w:rPr>
        <w:rFonts w:ascii="Courier New" w:hAnsi="Courier New" w:cs="Courier New" w:hint="default"/>
      </w:rPr>
    </w:lvl>
    <w:lvl w:ilvl="2" w:tplc="04090005" w:tentative="1">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cs="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cs="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29"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3D5C49"/>
    <w:multiLevelType w:val="hybridMultilevel"/>
    <w:tmpl w:val="C0389554"/>
    <w:lvl w:ilvl="0" w:tplc="988A565E">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AEE0386"/>
    <w:multiLevelType w:val="hybridMultilevel"/>
    <w:tmpl w:val="81FC01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833302"/>
    <w:multiLevelType w:val="hybridMultilevel"/>
    <w:tmpl w:val="AC8A9A1A"/>
    <w:lvl w:ilvl="0" w:tplc="F7145C9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CE46A8"/>
    <w:multiLevelType w:val="multilevel"/>
    <w:tmpl w:val="5AC0055A"/>
    <w:lvl w:ilvl="0">
      <w:start w:val="1"/>
      <w:numFmt w:val="decimal"/>
      <w:pStyle w:val="Tdoc"/>
      <w:lvlText w:val="%1."/>
      <w:lvlJc w:val="left"/>
      <w:pPr>
        <w:ind w:left="360" w:hanging="360"/>
      </w:pPr>
      <w:rPr>
        <w:b w:val="0"/>
        <w:i w:val="0"/>
      </w:rPr>
    </w:lvl>
    <w:lvl w:ilvl="1">
      <w:start w:val="1"/>
      <w:numFmt w:val="decimal"/>
      <w:lvlText w:val="%1.%2"/>
      <w:lvlJc w:val="left"/>
      <w:pPr>
        <w:ind w:left="450" w:hanging="720"/>
      </w:pPr>
    </w:lvl>
    <w:lvl w:ilvl="2">
      <w:start w:val="1"/>
      <w:numFmt w:val="decimal"/>
      <w:lvlText w:val="%1.%2.%3"/>
      <w:lvlJc w:val="left"/>
      <w:pPr>
        <w:ind w:left="450" w:hanging="720"/>
      </w:pPr>
    </w:lvl>
    <w:lvl w:ilvl="3">
      <w:start w:val="1"/>
      <w:numFmt w:val="decimal"/>
      <w:isLgl/>
      <w:lvlText w:val="%1.%2.%3.%4"/>
      <w:lvlJc w:val="left"/>
      <w:pPr>
        <w:ind w:left="810" w:hanging="1080"/>
      </w:pPr>
      <w:rPr>
        <w:rFonts w:hint="default"/>
      </w:rPr>
    </w:lvl>
    <w:lvl w:ilvl="4">
      <w:start w:val="1"/>
      <w:numFmt w:val="decimal"/>
      <w:isLgl/>
      <w:lvlText w:val="%1.%2.%3.%4.%5"/>
      <w:lvlJc w:val="left"/>
      <w:pPr>
        <w:ind w:left="1170" w:hanging="1440"/>
      </w:pPr>
      <w:rPr>
        <w:rFonts w:hint="default"/>
      </w:rPr>
    </w:lvl>
    <w:lvl w:ilvl="5">
      <w:start w:val="1"/>
      <w:numFmt w:val="decimal"/>
      <w:isLgl/>
      <w:lvlText w:val="%1.%2.%3.%4.%5.%6"/>
      <w:lvlJc w:val="left"/>
      <w:pPr>
        <w:ind w:left="1530" w:hanging="1800"/>
      </w:pPr>
      <w:rPr>
        <w:rFonts w:hint="default"/>
      </w:rPr>
    </w:lvl>
    <w:lvl w:ilvl="6">
      <w:start w:val="1"/>
      <w:numFmt w:val="decimal"/>
      <w:isLgl/>
      <w:lvlText w:val="%1.%2.%3.%4.%5.%6.%7"/>
      <w:lvlJc w:val="left"/>
      <w:pPr>
        <w:ind w:left="1530" w:hanging="1800"/>
      </w:pPr>
      <w:rPr>
        <w:rFonts w:hint="default"/>
      </w:rPr>
    </w:lvl>
    <w:lvl w:ilvl="7">
      <w:start w:val="1"/>
      <w:numFmt w:val="decimal"/>
      <w:isLgl/>
      <w:lvlText w:val="%1.%2.%3.%4.%5.%6.%7.%8"/>
      <w:lvlJc w:val="left"/>
      <w:pPr>
        <w:ind w:left="1890" w:hanging="2160"/>
      </w:pPr>
      <w:rPr>
        <w:rFonts w:hint="default"/>
      </w:rPr>
    </w:lvl>
    <w:lvl w:ilvl="8">
      <w:start w:val="1"/>
      <w:numFmt w:val="decimal"/>
      <w:isLgl/>
      <w:lvlText w:val="%1.%2.%3.%4.%5.%6.%7.%8.%9"/>
      <w:lvlJc w:val="left"/>
      <w:pPr>
        <w:ind w:left="2250" w:hanging="2520"/>
      </w:pPr>
      <w:rPr>
        <w:rFonts w:hint="default"/>
      </w:rPr>
    </w:lvl>
  </w:abstractNum>
  <w:abstractNum w:abstractNumId="34" w15:restartNumberingAfterBreak="0">
    <w:nsid w:val="7B820C30"/>
    <w:multiLevelType w:val="hybridMultilevel"/>
    <w:tmpl w:val="A1C21FEC"/>
    <w:lvl w:ilvl="0" w:tplc="ECFE8EBA">
      <w:start w:val="1"/>
      <w:numFmt w:val="decimal"/>
      <w:lvlText w:val="%1     "/>
      <w:lvlJc w:val="left"/>
      <w:pPr>
        <w:ind w:left="720" w:hanging="360"/>
      </w:pPr>
    </w:lvl>
    <w:lvl w:ilvl="1" w:tplc="E7B83114">
      <w:start w:val="1"/>
      <w:numFmt w:val="lowerLetter"/>
      <w:lvlText w:val="%2."/>
      <w:lvlJc w:val="left"/>
      <w:pPr>
        <w:ind w:left="1440" w:hanging="360"/>
      </w:pPr>
    </w:lvl>
    <w:lvl w:ilvl="2" w:tplc="3F947478">
      <w:start w:val="1"/>
      <w:numFmt w:val="lowerRoman"/>
      <w:lvlText w:val="%3."/>
      <w:lvlJc w:val="right"/>
      <w:pPr>
        <w:ind w:left="2160" w:hanging="180"/>
      </w:pPr>
    </w:lvl>
    <w:lvl w:ilvl="3" w:tplc="9BC8F2DC">
      <w:start w:val="1"/>
      <w:numFmt w:val="decimal"/>
      <w:lvlText w:val="%4."/>
      <w:lvlJc w:val="left"/>
      <w:pPr>
        <w:ind w:left="2880" w:hanging="360"/>
      </w:pPr>
    </w:lvl>
    <w:lvl w:ilvl="4" w:tplc="7DA2467A">
      <w:start w:val="1"/>
      <w:numFmt w:val="lowerLetter"/>
      <w:lvlText w:val="%5."/>
      <w:lvlJc w:val="left"/>
      <w:pPr>
        <w:ind w:left="3600" w:hanging="360"/>
      </w:pPr>
    </w:lvl>
    <w:lvl w:ilvl="5" w:tplc="446409DC">
      <w:start w:val="1"/>
      <w:numFmt w:val="lowerRoman"/>
      <w:lvlText w:val="%6."/>
      <w:lvlJc w:val="right"/>
      <w:pPr>
        <w:ind w:left="4320" w:hanging="180"/>
      </w:pPr>
    </w:lvl>
    <w:lvl w:ilvl="6" w:tplc="84F07374">
      <w:start w:val="1"/>
      <w:numFmt w:val="decimal"/>
      <w:lvlText w:val="%7."/>
      <w:lvlJc w:val="left"/>
      <w:pPr>
        <w:ind w:left="5040" w:hanging="360"/>
      </w:pPr>
    </w:lvl>
    <w:lvl w:ilvl="7" w:tplc="A6C2CD24">
      <w:start w:val="1"/>
      <w:numFmt w:val="lowerLetter"/>
      <w:lvlText w:val="%8."/>
      <w:lvlJc w:val="left"/>
      <w:pPr>
        <w:ind w:left="5760" w:hanging="360"/>
      </w:pPr>
    </w:lvl>
    <w:lvl w:ilvl="8" w:tplc="74043532">
      <w:start w:val="1"/>
      <w:numFmt w:val="lowerRoman"/>
      <w:lvlText w:val="%9."/>
      <w:lvlJc w:val="right"/>
      <w:pPr>
        <w:ind w:left="6480" w:hanging="180"/>
      </w:pPr>
    </w:lvl>
  </w:abstractNum>
  <w:abstractNum w:abstractNumId="35" w15:restartNumberingAfterBreak="0">
    <w:nsid w:val="7F1F2C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FE141DF"/>
    <w:multiLevelType w:val="hybridMultilevel"/>
    <w:tmpl w:val="89B424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8"/>
  </w:num>
  <w:num w:numId="3">
    <w:abstractNumId w:val="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7"/>
  </w:num>
  <w:num w:numId="7">
    <w:abstractNumId w:val="22"/>
  </w:num>
  <w:num w:numId="8">
    <w:abstractNumId w:val="6"/>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2"/>
  </w:num>
  <w:num w:numId="12">
    <w:abstractNumId w:val="0"/>
  </w:num>
  <w:num w:numId="13">
    <w:abstractNumId w:val="11"/>
  </w:num>
  <w:num w:numId="14">
    <w:abstractNumId w:val="8"/>
  </w:num>
  <w:num w:numId="15">
    <w:abstractNumId w:val="20"/>
  </w:num>
  <w:num w:numId="16">
    <w:abstractNumId w:val="35"/>
  </w:num>
  <w:num w:numId="17">
    <w:abstractNumId w:val="13"/>
  </w:num>
  <w:num w:numId="18">
    <w:abstractNumId w:val="13"/>
  </w:num>
  <w:num w:numId="19">
    <w:abstractNumId w:val="13"/>
  </w:num>
  <w:num w:numId="20">
    <w:abstractNumId w:val="12"/>
  </w:num>
  <w:num w:numId="21">
    <w:abstractNumId w:val="27"/>
  </w:num>
  <w:num w:numId="22">
    <w:abstractNumId w:val="15"/>
  </w:num>
  <w:num w:numId="23">
    <w:abstractNumId w:val="26"/>
  </w:num>
  <w:num w:numId="24">
    <w:abstractNumId w:val="32"/>
  </w:num>
  <w:num w:numId="25">
    <w:abstractNumId w:val="5"/>
  </w:num>
  <w:num w:numId="26">
    <w:abstractNumId w:val="19"/>
  </w:num>
  <w:num w:numId="27">
    <w:abstractNumId w:val="13"/>
  </w:num>
  <w:num w:numId="28">
    <w:abstractNumId w:val="3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23"/>
  </w:num>
  <w:num w:numId="32">
    <w:abstractNumId w:val="18"/>
  </w:num>
  <w:num w:numId="33">
    <w:abstractNumId w:val="34"/>
  </w:num>
  <w:num w:numId="34">
    <w:abstractNumId w:val="9"/>
  </w:num>
  <w:num w:numId="35">
    <w:abstractNumId w:val="7"/>
  </w:num>
  <w:num w:numId="36">
    <w:abstractNumId w:val="21"/>
  </w:num>
  <w:num w:numId="37">
    <w:abstractNumId w:val="36"/>
  </w:num>
  <w:num w:numId="38">
    <w:abstractNumId w:val="16"/>
  </w:num>
  <w:num w:numId="39">
    <w:abstractNumId w:val="3"/>
  </w:num>
  <w:num w:numId="40">
    <w:abstractNumId w:val="31"/>
  </w:num>
  <w:num w:numId="41">
    <w:abstractNumId w:val="24"/>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90F"/>
    <w:rsid w:val="00000006"/>
    <w:rsid w:val="0000028E"/>
    <w:rsid w:val="00001EAC"/>
    <w:rsid w:val="000034B4"/>
    <w:rsid w:val="000037A7"/>
    <w:rsid w:val="00003909"/>
    <w:rsid w:val="00003A6C"/>
    <w:rsid w:val="00003CE0"/>
    <w:rsid w:val="00006296"/>
    <w:rsid w:val="00006B04"/>
    <w:rsid w:val="00006D3F"/>
    <w:rsid w:val="000071F0"/>
    <w:rsid w:val="000101A4"/>
    <w:rsid w:val="00011A30"/>
    <w:rsid w:val="00011BF8"/>
    <w:rsid w:val="00011EB5"/>
    <w:rsid w:val="000120CD"/>
    <w:rsid w:val="00013A29"/>
    <w:rsid w:val="00013BB6"/>
    <w:rsid w:val="00014839"/>
    <w:rsid w:val="00014CCC"/>
    <w:rsid w:val="00016AA9"/>
    <w:rsid w:val="00016B74"/>
    <w:rsid w:val="000174C4"/>
    <w:rsid w:val="000203B8"/>
    <w:rsid w:val="0002061D"/>
    <w:rsid w:val="0002137C"/>
    <w:rsid w:val="00021B33"/>
    <w:rsid w:val="000241FC"/>
    <w:rsid w:val="000254C7"/>
    <w:rsid w:val="00025D49"/>
    <w:rsid w:val="00026207"/>
    <w:rsid w:val="000265E1"/>
    <w:rsid w:val="00026646"/>
    <w:rsid w:val="00026C1B"/>
    <w:rsid w:val="0002746B"/>
    <w:rsid w:val="00027566"/>
    <w:rsid w:val="000312FB"/>
    <w:rsid w:val="0003201A"/>
    <w:rsid w:val="00035026"/>
    <w:rsid w:val="0003570B"/>
    <w:rsid w:val="00036B75"/>
    <w:rsid w:val="00036B90"/>
    <w:rsid w:val="00036DC1"/>
    <w:rsid w:val="000370F3"/>
    <w:rsid w:val="000377EE"/>
    <w:rsid w:val="00037CA6"/>
    <w:rsid w:val="00040309"/>
    <w:rsid w:val="00040EF9"/>
    <w:rsid w:val="0004138A"/>
    <w:rsid w:val="00041C64"/>
    <w:rsid w:val="000423A7"/>
    <w:rsid w:val="00043AB5"/>
    <w:rsid w:val="00043D7E"/>
    <w:rsid w:val="00043FBD"/>
    <w:rsid w:val="00044187"/>
    <w:rsid w:val="000446A7"/>
    <w:rsid w:val="00046256"/>
    <w:rsid w:val="0004758B"/>
    <w:rsid w:val="00047A94"/>
    <w:rsid w:val="0005143C"/>
    <w:rsid w:val="0005183F"/>
    <w:rsid w:val="00051A19"/>
    <w:rsid w:val="0005211E"/>
    <w:rsid w:val="00052FEA"/>
    <w:rsid w:val="00053A2F"/>
    <w:rsid w:val="00054653"/>
    <w:rsid w:val="000547EE"/>
    <w:rsid w:val="000561E0"/>
    <w:rsid w:val="00056B64"/>
    <w:rsid w:val="00056C95"/>
    <w:rsid w:val="000643F2"/>
    <w:rsid w:val="00064820"/>
    <w:rsid w:val="00064BCE"/>
    <w:rsid w:val="0006500E"/>
    <w:rsid w:val="0006537E"/>
    <w:rsid w:val="000659AD"/>
    <w:rsid w:val="00067F7D"/>
    <w:rsid w:val="0007239B"/>
    <w:rsid w:val="00072ABF"/>
    <w:rsid w:val="00073564"/>
    <w:rsid w:val="00073B95"/>
    <w:rsid w:val="00073D17"/>
    <w:rsid w:val="000746A0"/>
    <w:rsid w:val="00074798"/>
    <w:rsid w:val="00075306"/>
    <w:rsid w:val="000755A8"/>
    <w:rsid w:val="000767CC"/>
    <w:rsid w:val="00077409"/>
    <w:rsid w:val="000775A2"/>
    <w:rsid w:val="00080559"/>
    <w:rsid w:val="00081B2F"/>
    <w:rsid w:val="00084259"/>
    <w:rsid w:val="00084EBA"/>
    <w:rsid w:val="00084F72"/>
    <w:rsid w:val="00084FF6"/>
    <w:rsid w:val="000866FB"/>
    <w:rsid w:val="0008687E"/>
    <w:rsid w:val="00090BF1"/>
    <w:rsid w:val="00090E06"/>
    <w:rsid w:val="00090F82"/>
    <w:rsid w:val="0009206A"/>
    <w:rsid w:val="000936CE"/>
    <w:rsid w:val="00093757"/>
    <w:rsid w:val="0009454C"/>
    <w:rsid w:val="0009461D"/>
    <w:rsid w:val="0009499E"/>
    <w:rsid w:val="00094BCC"/>
    <w:rsid w:val="00096DE6"/>
    <w:rsid w:val="00097903"/>
    <w:rsid w:val="00097FC6"/>
    <w:rsid w:val="000A081E"/>
    <w:rsid w:val="000A0A0E"/>
    <w:rsid w:val="000A238E"/>
    <w:rsid w:val="000A2683"/>
    <w:rsid w:val="000A2EF0"/>
    <w:rsid w:val="000A3A5D"/>
    <w:rsid w:val="000A4265"/>
    <w:rsid w:val="000A5326"/>
    <w:rsid w:val="000A5543"/>
    <w:rsid w:val="000A6ED8"/>
    <w:rsid w:val="000A6EFF"/>
    <w:rsid w:val="000A74E6"/>
    <w:rsid w:val="000A78DE"/>
    <w:rsid w:val="000B09B8"/>
    <w:rsid w:val="000B2513"/>
    <w:rsid w:val="000B29B3"/>
    <w:rsid w:val="000B30CB"/>
    <w:rsid w:val="000B3789"/>
    <w:rsid w:val="000B3951"/>
    <w:rsid w:val="000B3C6A"/>
    <w:rsid w:val="000B597C"/>
    <w:rsid w:val="000B71E7"/>
    <w:rsid w:val="000B7DCB"/>
    <w:rsid w:val="000C0E19"/>
    <w:rsid w:val="000C56B5"/>
    <w:rsid w:val="000C61C2"/>
    <w:rsid w:val="000C709F"/>
    <w:rsid w:val="000D04C5"/>
    <w:rsid w:val="000D0AB0"/>
    <w:rsid w:val="000D14EF"/>
    <w:rsid w:val="000D180A"/>
    <w:rsid w:val="000D1D5C"/>
    <w:rsid w:val="000D2BA8"/>
    <w:rsid w:val="000D393E"/>
    <w:rsid w:val="000D4702"/>
    <w:rsid w:val="000D4B5D"/>
    <w:rsid w:val="000D5326"/>
    <w:rsid w:val="000D65A0"/>
    <w:rsid w:val="000E1899"/>
    <w:rsid w:val="000E5514"/>
    <w:rsid w:val="000E5F1E"/>
    <w:rsid w:val="000E6677"/>
    <w:rsid w:val="000E76F4"/>
    <w:rsid w:val="000F099D"/>
    <w:rsid w:val="000F2663"/>
    <w:rsid w:val="000F32FC"/>
    <w:rsid w:val="000F4E47"/>
    <w:rsid w:val="000F52B6"/>
    <w:rsid w:val="000F5901"/>
    <w:rsid w:val="000F598E"/>
    <w:rsid w:val="000F5A18"/>
    <w:rsid w:val="000F62BD"/>
    <w:rsid w:val="000F65A1"/>
    <w:rsid w:val="000F6804"/>
    <w:rsid w:val="000F730A"/>
    <w:rsid w:val="00100647"/>
    <w:rsid w:val="00100C5E"/>
    <w:rsid w:val="00104626"/>
    <w:rsid w:val="00104AB5"/>
    <w:rsid w:val="00106ADC"/>
    <w:rsid w:val="001103F3"/>
    <w:rsid w:val="001139CD"/>
    <w:rsid w:val="001144C0"/>
    <w:rsid w:val="001145FF"/>
    <w:rsid w:val="001159D5"/>
    <w:rsid w:val="00115A4C"/>
    <w:rsid w:val="001166F7"/>
    <w:rsid w:val="00117B35"/>
    <w:rsid w:val="00120D72"/>
    <w:rsid w:val="001223C6"/>
    <w:rsid w:val="00122D86"/>
    <w:rsid w:val="00123E6F"/>
    <w:rsid w:val="001241E5"/>
    <w:rsid w:val="00125B60"/>
    <w:rsid w:val="00125E7A"/>
    <w:rsid w:val="00127260"/>
    <w:rsid w:val="00131F61"/>
    <w:rsid w:val="00133B0B"/>
    <w:rsid w:val="00134ACC"/>
    <w:rsid w:val="00136394"/>
    <w:rsid w:val="001363B8"/>
    <w:rsid w:val="0013674E"/>
    <w:rsid w:val="00136991"/>
    <w:rsid w:val="00136F5E"/>
    <w:rsid w:val="001374EA"/>
    <w:rsid w:val="00141D26"/>
    <w:rsid w:val="00141D9D"/>
    <w:rsid w:val="00142CE3"/>
    <w:rsid w:val="00144B88"/>
    <w:rsid w:val="00144E19"/>
    <w:rsid w:val="00145A45"/>
    <w:rsid w:val="001472C7"/>
    <w:rsid w:val="001473C5"/>
    <w:rsid w:val="0014750A"/>
    <w:rsid w:val="0014757A"/>
    <w:rsid w:val="001476D8"/>
    <w:rsid w:val="00150F09"/>
    <w:rsid w:val="00154B0D"/>
    <w:rsid w:val="00155087"/>
    <w:rsid w:val="001552C0"/>
    <w:rsid w:val="001554ED"/>
    <w:rsid w:val="0015636B"/>
    <w:rsid w:val="001565EC"/>
    <w:rsid w:val="00156B2B"/>
    <w:rsid w:val="0015748F"/>
    <w:rsid w:val="0016007E"/>
    <w:rsid w:val="00160CAD"/>
    <w:rsid w:val="00160F98"/>
    <w:rsid w:val="00161032"/>
    <w:rsid w:val="001621FB"/>
    <w:rsid w:val="00162CC3"/>
    <w:rsid w:val="00163EAF"/>
    <w:rsid w:val="00163F01"/>
    <w:rsid w:val="00164057"/>
    <w:rsid w:val="001642C6"/>
    <w:rsid w:val="0016585A"/>
    <w:rsid w:val="00165C15"/>
    <w:rsid w:val="0016799C"/>
    <w:rsid w:val="00167BB5"/>
    <w:rsid w:val="001703BA"/>
    <w:rsid w:val="00170665"/>
    <w:rsid w:val="001712BF"/>
    <w:rsid w:val="0017154A"/>
    <w:rsid w:val="00171927"/>
    <w:rsid w:val="00171B61"/>
    <w:rsid w:val="00172EA2"/>
    <w:rsid w:val="00173ADF"/>
    <w:rsid w:val="00174487"/>
    <w:rsid w:val="00175A3F"/>
    <w:rsid w:val="001765E1"/>
    <w:rsid w:val="0018182F"/>
    <w:rsid w:val="00182A4D"/>
    <w:rsid w:val="00183C79"/>
    <w:rsid w:val="001841D8"/>
    <w:rsid w:val="00186447"/>
    <w:rsid w:val="00186546"/>
    <w:rsid w:val="001865FE"/>
    <w:rsid w:val="0019248D"/>
    <w:rsid w:val="00192916"/>
    <w:rsid w:val="001930F8"/>
    <w:rsid w:val="0019337D"/>
    <w:rsid w:val="00193F34"/>
    <w:rsid w:val="001951E1"/>
    <w:rsid w:val="00195636"/>
    <w:rsid w:val="001956F5"/>
    <w:rsid w:val="00195E80"/>
    <w:rsid w:val="001967C8"/>
    <w:rsid w:val="001970FC"/>
    <w:rsid w:val="001972BA"/>
    <w:rsid w:val="00197341"/>
    <w:rsid w:val="001A007B"/>
    <w:rsid w:val="001A1216"/>
    <w:rsid w:val="001A239F"/>
    <w:rsid w:val="001A3643"/>
    <w:rsid w:val="001A3CA4"/>
    <w:rsid w:val="001A44A5"/>
    <w:rsid w:val="001A485B"/>
    <w:rsid w:val="001A4865"/>
    <w:rsid w:val="001A4E19"/>
    <w:rsid w:val="001A5A5E"/>
    <w:rsid w:val="001A5BDA"/>
    <w:rsid w:val="001A676E"/>
    <w:rsid w:val="001A6CE8"/>
    <w:rsid w:val="001A7D04"/>
    <w:rsid w:val="001B10FB"/>
    <w:rsid w:val="001B1D70"/>
    <w:rsid w:val="001B4516"/>
    <w:rsid w:val="001B4AEF"/>
    <w:rsid w:val="001B5516"/>
    <w:rsid w:val="001B594F"/>
    <w:rsid w:val="001B5D58"/>
    <w:rsid w:val="001B6743"/>
    <w:rsid w:val="001B7162"/>
    <w:rsid w:val="001B7D9B"/>
    <w:rsid w:val="001C02BF"/>
    <w:rsid w:val="001C0F81"/>
    <w:rsid w:val="001C1E4F"/>
    <w:rsid w:val="001C230D"/>
    <w:rsid w:val="001C3B2C"/>
    <w:rsid w:val="001C44F3"/>
    <w:rsid w:val="001C5A11"/>
    <w:rsid w:val="001C607F"/>
    <w:rsid w:val="001C6257"/>
    <w:rsid w:val="001C7AC1"/>
    <w:rsid w:val="001D15CD"/>
    <w:rsid w:val="001D3BE4"/>
    <w:rsid w:val="001D4F9C"/>
    <w:rsid w:val="001D5972"/>
    <w:rsid w:val="001D676B"/>
    <w:rsid w:val="001D69EB"/>
    <w:rsid w:val="001E0477"/>
    <w:rsid w:val="001E0D34"/>
    <w:rsid w:val="001E12B1"/>
    <w:rsid w:val="001E26D1"/>
    <w:rsid w:val="001E36AB"/>
    <w:rsid w:val="001E49A6"/>
    <w:rsid w:val="001E50CA"/>
    <w:rsid w:val="001E5A7B"/>
    <w:rsid w:val="001E64DC"/>
    <w:rsid w:val="001E6651"/>
    <w:rsid w:val="001E75EC"/>
    <w:rsid w:val="001F0671"/>
    <w:rsid w:val="001F2658"/>
    <w:rsid w:val="001F26B4"/>
    <w:rsid w:val="001F3004"/>
    <w:rsid w:val="001F3E16"/>
    <w:rsid w:val="001F6294"/>
    <w:rsid w:val="001F6823"/>
    <w:rsid w:val="001F7265"/>
    <w:rsid w:val="001F7460"/>
    <w:rsid w:val="00200A11"/>
    <w:rsid w:val="00201870"/>
    <w:rsid w:val="0020266F"/>
    <w:rsid w:val="00203BB5"/>
    <w:rsid w:val="00204180"/>
    <w:rsid w:val="0020474A"/>
    <w:rsid w:val="00204BA7"/>
    <w:rsid w:val="00205F8B"/>
    <w:rsid w:val="002066D5"/>
    <w:rsid w:val="00206D38"/>
    <w:rsid w:val="002077AE"/>
    <w:rsid w:val="00210297"/>
    <w:rsid w:val="00210FEF"/>
    <w:rsid w:val="0021154F"/>
    <w:rsid w:val="00212117"/>
    <w:rsid w:val="002125AF"/>
    <w:rsid w:val="00212F94"/>
    <w:rsid w:val="0021334A"/>
    <w:rsid w:val="00213DE0"/>
    <w:rsid w:val="0021592F"/>
    <w:rsid w:val="00216053"/>
    <w:rsid w:val="002165CD"/>
    <w:rsid w:val="00216C2C"/>
    <w:rsid w:val="00217603"/>
    <w:rsid w:val="00220E1B"/>
    <w:rsid w:val="0022106E"/>
    <w:rsid w:val="002213DE"/>
    <w:rsid w:val="00221CE2"/>
    <w:rsid w:val="002222F7"/>
    <w:rsid w:val="002249C7"/>
    <w:rsid w:val="002258CB"/>
    <w:rsid w:val="00226476"/>
    <w:rsid w:val="00226971"/>
    <w:rsid w:val="00227AE8"/>
    <w:rsid w:val="0023057B"/>
    <w:rsid w:val="0023099A"/>
    <w:rsid w:val="00231D13"/>
    <w:rsid w:val="00232ED9"/>
    <w:rsid w:val="0023426D"/>
    <w:rsid w:val="002344FC"/>
    <w:rsid w:val="002348EB"/>
    <w:rsid w:val="00236919"/>
    <w:rsid w:val="00236EDF"/>
    <w:rsid w:val="002409EE"/>
    <w:rsid w:val="00242D2A"/>
    <w:rsid w:val="002439A4"/>
    <w:rsid w:val="0025041E"/>
    <w:rsid w:val="00250E67"/>
    <w:rsid w:val="002510A0"/>
    <w:rsid w:val="00252C96"/>
    <w:rsid w:val="00253D93"/>
    <w:rsid w:val="0025453D"/>
    <w:rsid w:val="00254CB9"/>
    <w:rsid w:val="00254F6C"/>
    <w:rsid w:val="00255184"/>
    <w:rsid w:val="00255CDE"/>
    <w:rsid w:val="00257EE6"/>
    <w:rsid w:val="0026048A"/>
    <w:rsid w:val="00260B01"/>
    <w:rsid w:val="002615A8"/>
    <w:rsid w:val="00261FEA"/>
    <w:rsid w:val="002631AC"/>
    <w:rsid w:val="002647AD"/>
    <w:rsid w:val="00265937"/>
    <w:rsid w:val="00265FD5"/>
    <w:rsid w:val="00266F8F"/>
    <w:rsid w:val="002674A9"/>
    <w:rsid w:val="0027147C"/>
    <w:rsid w:val="002716A0"/>
    <w:rsid w:val="00272524"/>
    <w:rsid w:val="00273774"/>
    <w:rsid w:val="00273E00"/>
    <w:rsid w:val="00277C9E"/>
    <w:rsid w:val="00277D13"/>
    <w:rsid w:val="0028094A"/>
    <w:rsid w:val="00281EB5"/>
    <w:rsid w:val="002835EB"/>
    <w:rsid w:val="002836E7"/>
    <w:rsid w:val="00283A6E"/>
    <w:rsid w:val="00285D39"/>
    <w:rsid w:val="00285DED"/>
    <w:rsid w:val="002861BF"/>
    <w:rsid w:val="00286588"/>
    <w:rsid w:val="00286836"/>
    <w:rsid w:val="00287AB5"/>
    <w:rsid w:val="00290120"/>
    <w:rsid w:val="0029021F"/>
    <w:rsid w:val="002923DD"/>
    <w:rsid w:val="0029323F"/>
    <w:rsid w:val="00296113"/>
    <w:rsid w:val="00296C4E"/>
    <w:rsid w:val="0029703A"/>
    <w:rsid w:val="00297399"/>
    <w:rsid w:val="002978A0"/>
    <w:rsid w:val="00297A69"/>
    <w:rsid w:val="00297FCC"/>
    <w:rsid w:val="002A1EF1"/>
    <w:rsid w:val="002A1F94"/>
    <w:rsid w:val="002A2274"/>
    <w:rsid w:val="002A3C4E"/>
    <w:rsid w:val="002A43E8"/>
    <w:rsid w:val="002A46F2"/>
    <w:rsid w:val="002A5D78"/>
    <w:rsid w:val="002A6511"/>
    <w:rsid w:val="002A6571"/>
    <w:rsid w:val="002A74D7"/>
    <w:rsid w:val="002B061D"/>
    <w:rsid w:val="002B129C"/>
    <w:rsid w:val="002B1A7E"/>
    <w:rsid w:val="002B210C"/>
    <w:rsid w:val="002B32FC"/>
    <w:rsid w:val="002B57BE"/>
    <w:rsid w:val="002B6BFC"/>
    <w:rsid w:val="002B6DF2"/>
    <w:rsid w:val="002B79B8"/>
    <w:rsid w:val="002B79C0"/>
    <w:rsid w:val="002C142D"/>
    <w:rsid w:val="002C3D67"/>
    <w:rsid w:val="002C4D03"/>
    <w:rsid w:val="002C5CAC"/>
    <w:rsid w:val="002D0131"/>
    <w:rsid w:val="002D0885"/>
    <w:rsid w:val="002D0E8B"/>
    <w:rsid w:val="002D1EBA"/>
    <w:rsid w:val="002D2B4E"/>
    <w:rsid w:val="002D2F42"/>
    <w:rsid w:val="002D30BD"/>
    <w:rsid w:val="002D3611"/>
    <w:rsid w:val="002D3653"/>
    <w:rsid w:val="002D4FBA"/>
    <w:rsid w:val="002D556A"/>
    <w:rsid w:val="002D6378"/>
    <w:rsid w:val="002D7029"/>
    <w:rsid w:val="002D7419"/>
    <w:rsid w:val="002D7E43"/>
    <w:rsid w:val="002E0418"/>
    <w:rsid w:val="002E087A"/>
    <w:rsid w:val="002E0AE5"/>
    <w:rsid w:val="002E2035"/>
    <w:rsid w:val="002E29BF"/>
    <w:rsid w:val="002E2AA8"/>
    <w:rsid w:val="002E37EA"/>
    <w:rsid w:val="002E39EB"/>
    <w:rsid w:val="002E4035"/>
    <w:rsid w:val="002E483B"/>
    <w:rsid w:val="002E6BA3"/>
    <w:rsid w:val="002E6DBF"/>
    <w:rsid w:val="002E6E26"/>
    <w:rsid w:val="002E73E6"/>
    <w:rsid w:val="002E77CE"/>
    <w:rsid w:val="002F42B2"/>
    <w:rsid w:val="002F45E1"/>
    <w:rsid w:val="002F4954"/>
    <w:rsid w:val="002F6279"/>
    <w:rsid w:val="002F653D"/>
    <w:rsid w:val="002F6E8C"/>
    <w:rsid w:val="002F7165"/>
    <w:rsid w:val="00301F04"/>
    <w:rsid w:val="00302B5C"/>
    <w:rsid w:val="00303FB1"/>
    <w:rsid w:val="003053C9"/>
    <w:rsid w:val="0030598C"/>
    <w:rsid w:val="00305C81"/>
    <w:rsid w:val="00306D54"/>
    <w:rsid w:val="00310788"/>
    <w:rsid w:val="0031179C"/>
    <w:rsid w:val="00312C86"/>
    <w:rsid w:val="00313373"/>
    <w:rsid w:val="003137A2"/>
    <w:rsid w:val="003141FB"/>
    <w:rsid w:val="00315514"/>
    <w:rsid w:val="00320812"/>
    <w:rsid w:val="00321A33"/>
    <w:rsid w:val="003236CF"/>
    <w:rsid w:val="003237E0"/>
    <w:rsid w:val="00323962"/>
    <w:rsid w:val="00323CAE"/>
    <w:rsid w:val="00323CE3"/>
    <w:rsid w:val="003253FC"/>
    <w:rsid w:val="00326153"/>
    <w:rsid w:val="00326184"/>
    <w:rsid w:val="003275EA"/>
    <w:rsid w:val="00331F01"/>
    <w:rsid w:val="00332A31"/>
    <w:rsid w:val="00333EEB"/>
    <w:rsid w:val="00334902"/>
    <w:rsid w:val="003350F2"/>
    <w:rsid w:val="003352EF"/>
    <w:rsid w:val="0033634B"/>
    <w:rsid w:val="00341CE0"/>
    <w:rsid w:val="0034225C"/>
    <w:rsid w:val="00342719"/>
    <w:rsid w:val="003435BD"/>
    <w:rsid w:val="00344803"/>
    <w:rsid w:val="00344EFA"/>
    <w:rsid w:val="00346970"/>
    <w:rsid w:val="00346CA3"/>
    <w:rsid w:val="003473D8"/>
    <w:rsid w:val="00347AB4"/>
    <w:rsid w:val="00350776"/>
    <w:rsid w:val="00352D1F"/>
    <w:rsid w:val="00353D7E"/>
    <w:rsid w:val="003540CD"/>
    <w:rsid w:val="003562C4"/>
    <w:rsid w:val="00356E82"/>
    <w:rsid w:val="00357708"/>
    <w:rsid w:val="00360C14"/>
    <w:rsid w:val="0036124F"/>
    <w:rsid w:val="00361648"/>
    <w:rsid w:val="00362F2A"/>
    <w:rsid w:val="0036345C"/>
    <w:rsid w:val="00363C60"/>
    <w:rsid w:val="0036461F"/>
    <w:rsid w:val="003656C7"/>
    <w:rsid w:val="00366508"/>
    <w:rsid w:val="00366A99"/>
    <w:rsid w:val="00366B29"/>
    <w:rsid w:val="00367347"/>
    <w:rsid w:val="00367ADA"/>
    <w:rsid w:val="00367E36"/>
    <w:rsid w:val="00370BB4"/>
    <w:rsid w:val="00371143"/>
    <w:rsid w:val="00372873"/>
    <w:rsid w:val="0037293D"/>
    <w:rsid w:val="00372947"/>
    <w:rsid w:val="00372E17"/>
    <w:rsid w:val="00372F6C"/>
    <w:rsid w:val="00373392"/>
    <w:rsid w:val="00373F5C"/>
    <w:rsid w:val="00374A90"/>
    <w:rsid w:val="00377B62"/>
    <w:rsid w:val="00377D40"/>
    <w:rsid w:val="0038156F"/>
    <w:rsid w:val="00382CA2"/>
    <w:rsid w:val="00382DB1"/>
    <w:rsid w:val="00384789"/>
    <w:rsid w:val="00385605"/>
    <w:rsid w:val="0038569C"/>
    <w:rsid w:val="00385CDF"/>
    <w:rsid w:val="00386915"/>
    <w:rsid w:val="00386F96"/>
    <w:rsid w:val="00391A5F"/>
    <w:rsid w:val="0039384B"/>
    <w:rsid w:val="00393B0B"/>
    <w:rsid w:val="0039432F"/>
    <w:rsid w:val="0039573E"/>
    <w:rsid w:val="0039578E"/>
    <w:rsid w:val="00395D7D"/>
    <w:rsid w:val="003960B4"/>
    <w:rsid w:val="003969F0"/>
    <w:rsid w:val="00396FFF"/>
    <w:rsid w:val="003A1C73"/>
    <w:rsid w:val="003A2008"/>
    <w:rsid w:val="003A2F10"/>
    <w:rsid w:val="003A2F32"/>
    <w:rsid w:val="003A39AA"/>
    <w:rsid w:val="003A549C"/>
    <w:rsid w:val="003A61E7"/>
    <w:rsid w:val="003A6552"/>
    <w:rsid w:val="003A6597"/>
    <w:rsid w:val="003A6F61"/>
    <w:rsid w:val="003A7363"/>
    <w:rsid w:val="003A7CBE"/>
    <w:rsid w:val="003B2602"/>
    <w:rsid w:val="003B265E"/>
    <w:rsid w:val="003B36B8"/>
    <w:rsid w:val="003B4A4D"/>
    <w:rsid w:val="003B6562"/>
    <w:rsid w:val="003B6C7D"/>
    <w:rsid w:val="003B7076"/>
    <w:rsid w:val="003C0159"/>
    <w:rsid w:val="003C0DF2"/>
    <w:rsid w:val="003C21CD"/>
    <w:rsid w:val="003C36A5"/>
    <w:rsid w:val="003C4402"/>
    <w:rsid w:val="003C4E40"/>
    <w:rsid w:val="003C58F1"/>
    <w:rsid w:val="003C6CDA"/>
    <w:rsid w:val="003C7D77"/>
    <w:rsid w:val="003D0124"/>
    <w:rsid w:val="003D0279"/>
    <w:rsid w:val="003D0833"/>
    <w:rsid w:val="003D0B87"/>
    <w:rsid w:val="003D1337"/>
    <w:rsid w:val="003D16CD"/>
    <w:rsid w:val="003D23ED"/>
    <w:rsid w:val="003D247F"/>
    <w:rsid w:val="003D3123"/>
    <w:rsid w:val="003D3509"/>
    <w:rsid w:val="003D5A25"/>
    <w:rsid w:val="003D6B99"/>
    <w:rsid w:val="003D74F1"/>
    <w:rsid w:val="003E07E2"/>
    <w:rsid w:val="003E0D09"/>
    <w:rsid w:val="003E0D89"/>
    <w:rsid w:val="003E17E8"/>
    <w:rsid w:val="003E2C17"/>
    <w:rsid w:val="003E4326"/>
    <w:rsid w:val="003E777F"/>
    <w:rsid w:val="003F2315"/>
    <w:rsid w:val="003F28DA"/>
    <w:rsid w:val="003F4531"/>
    <w:rsid w:val="003F4A75"/>
    <w:rsid w:val="003F5C3B"/>
    <w:rsid w:val="003F70E2"/>
    <w:rsid w:val="003F75D8"/>
    <w:rsid w:val="003F78B2"/>
    <w:rsid w:val="003F7E82"/>
    <w:rsid w:val="003F7F9B"/>
    <w:rsid w:val="0040018A"/>
    <w:rsid w:val="0040029D"/>
    <w:rsid w:val="00402513"/>
    <w:rsid w:val="00402A04"/>
    <w:rsid w:val="00402EF6"/>
    <w:rsid w:val="00404747"/>
    <w:rsid w:val="00404E94"/>
    <w:rsid w:val="004051C6"/>
    <w:rsid w:val="00405299"/>
    <w:rsid w:val="00407FFB"/>
    <w:rsid w:val="0041003B"/>
    <w:rsid w:val="00410104"/>
    <w:rsid w:val="00413162"/>
    <w:rsid w:val="0041405E"/>
    <w:rsid w:val="0041493E"/>
    <w:rsid w:val="00414FB6"/>
    <w:rsid w:val="004158D2"/>
    <w:rsid w:val="00415EBA"/>
    <w:rsid w:val="0041652C"/>
    <w:rsid w:val="0041788F"/>
    <w:rsid w:val="00417C99"/>
    <w:rsid w:val="00421B72"/>
    <w:rsid w:val="00421C0A"/>
    <w:rsid w:val="00421FE0"/>
    <w:rsid w:val="004225EC"/>
    <w:rsid w:val="0042361A"/>
    <w:rsid w:val="004267DD"/>
    <w:rsid w:val="00426FAB"/>
    <w:rsid w:val="00430076"/>
    <w:rsid w:val="00431B7B"/>
    <w:rsid w:val="00433906"/>
    <w:rsid w:val="004342CF"/>
    <w:rsid w:val="004347B4"/>
    <w:rsid w:val="0043498B"/>
    <w:rsid w:val="0043501B"/>
    <w:rsid w:val="004353B4"/>
    <w:rsid w:val="004356BA"/>
    <w:rsid w:val="00435C97"/>
    <w:rsid w:val="00436649"/>
    <w:rsid w:val="0044004E"/>
    <w:rsid w:val="00440680"/>
    <w:rsid w:val="00441A6E"/>
    <w:rsid w:val="0044274C"/>
    <w:rsid w:val="004437ED"/>
    <w:rsid w:val="00445BC0"/>
    <w:rsid w:val="004461BD"/>
    <w:rsid w:val="0045185E"/>
    <w:rsid w:val="00453743"/>
    <w:rsid w:val="00453752"/>
    <w:rsid w:val="00453FE3"/>
    <w:rsid w:val="00454153"/>
    <w:rsid w:val="00455A36"/>
    <w:rsid w:val="00457BA0"/>
    <w:rsid w:val="00461625"/>
    <w:rsid w:val="0046164F"/>
    <w:rsid w:val="0046339D"/>
    <w:rsid w:val="00464788"/>
    <w:rsid w:val="00465026"/>
    <w:rsid w:val="004656DF"/>
    <w:rsid w:val="00466B76"/>
    <w:rsid w:val="00467AFD"/>
    <w:rsid w:val="00467B0E"/>
    <w:rsid w:val="00467C76"/>
    <w:rsid w:val="00467CAB"/>
    <w:rsid w:val="0047038E"/>
    <w:rsid w:val="004707C4"/>
    <w:rsid w:val="00471146"/>
    <w:rsid w:val="00471370"/>
    <w:rsid w:val="004746F6"/>
    <w:rsid w:val="004749B8"/>
    <w:rsid w:val="00475E32"/>
    <w:rsid w:val="00475E6B"/>
    <w:rsid w:val="00476C54"/>
    <w:rsid w:val="004772D4"/>
    <w:rsid w:val="00480A33"/>
    <w:rsid w:val="00480D6E"/>
    <w:rsid w:val="0048185D"/>
    <w:rsid w:val="00481EB0"/>
    <w:rsid w:val="00483887"/>
    <w:rsid w:val="004838BD"/>
    <w:rsid w:val="00484F81"/>
    <w:rsid w:val="00484F85"/>
    <w:rsid w:val="00485442"/>
    <w:rsid w:val="004859E0"/>
    <w:rsid w:val="00485C19"/>
    <w:rsid w:val="0048667C"/>
    <w:rsid w:val="004873CE"/>
    <w:rsid w:val="00487B72"/>
    <w:rsid w:val="00491005"/>
    <w:rsid w:val="00492FE5"/>
    <w:rsid w:val="00493221"/>
    <w:rsid w:val="00493EB3"/>
    <w:rsid w:val="004945CC"/>
    <w:rsid w:val="004962B7"/>
    <w:rsid w:val="0049699F"/>
    <w:rsid w:val="00496EFE"/>
    <w:rsid w:val="004A1572"/>
    <w:rsid w:val="004A28CC"/>
    <w:rsid w:val="004A2CC5"/>
    <w:rsid w:val="004A351B"/>
    <w:rsid w:val="004A39A6"/>
    <w:rsid w:val="004A3C3A"/>
    <w:rsid w:val="004A4549"/>
    <w:rsid w:val="004A4D54"/>
    <w:rsid w:val="004A4FAD"/>
    <w:rsid w:val="004A609A"/>
    <w:rsid w:val="004A6800"/>
    <w:rsid w:val="004A682A"/>
    <w:rsid w:val="004A6FB8"/>
    <w:rsid w:val="004A7339"/>
    <w:rsid w:val="004A739B"/>
    <w:rsid w:val="004A750C"/>
    <w:rsid w:val="004B147D"/>
    <w:rsid w:val="004B1BCC"/>
    <w:rsid w:val="004B24E6"/>
    <w:rsid w:val="004B2E2B"/>
    <w:rsid w:val="004B4702"/>
    <w:rsid w:val="004B598F"/>
    <w:rsid w:val="004B59D2"/>
    <w:rsid w:val="004B5B7A"/>
    <w:rsid w:val="004B67AA"/>
    <w:rsid w:val="004C013D"/>
    <w:rsid w:val="004C081C"/>
    <w:rsid w:val="004C0A8F"/>
    <w:rsid w:val="004C0D9B"/>
    <w:rsid w:val="004C0DD3"/>
    <w:rsid w:val="004C1885"/>
    <w:rsid w:val="004C1D6C"/>
    <w:rsid w:val="004C29F0"/>
    <w:rsid w:val="004C31B0"/>
    <w:rsid w:val="004C31BA"/>
    <w:rsid w:val="004C4378"/>
    <w:rsid w:val="004C7819"/>
    <w:rsid w:val="004C7CEF"/>
    <w:rsid w:val="004D1689"/>
    <w:rsid w:val="004D1981"/>
    <w:rsid w:val="004D1E77"/>
    <w:rsid w:val="004D34A6"/>
    <w:rsid w:val="004D3A3E"/>
    <w:rsid w:val="004D548A"/>
    <w:rsid w:val="004E069C"/>
    <w:rsid w:val="004E28F3"/>
    <w:rsid w:val="004E56F9"/>
    <w:rsid w:val="004E57C3"/>
    <w:rsid w:val="004E59A0"/>
    <w:rsid w:val="004E5B55"/>
    <w:rsid w:val="004E5D46"/>
    <w:rsid w:val="004E5EBA"/>
    <w:rsid w:val="004E5FF8"/>
    <w:rsid w:val="004E6B2A"/>
    <w:rsid w:val="004E7071"/>
    <w:rsid w:val="004E734A"/>
    <w:rsid w:val="004E7B60"/>
    <w:rsid w:val="004E7C12"/>
    <w:rsid w:val="004E7F05"/>
    <w:rsid w:val="004F1FCE"/>
    <w:rsid w:val="004F3129"/>
    <w:rsid w:val="004F32B0"/>
    <w:rsid w:val="004F3910"/>
    <w:rsid w:val="004F3E81"/>
    <w:rsid w:val="004F5122"/>
    <w:rsid w:val="004F5662"/>
    <w:rsid w:val="004F588C"/>
    <w:rsid w:val="004F5D48"/>
    <w:rsid w:val="004F5EFF"/>
    <w:rsid w:val="004F61C5"/>
    <w:rsid w:val="004F7C51"/>
    <w:rsid w:val="005005F1"/>
    <w:rsid w:val="005008DB"/>
    <w:rsid w:val="00503362"/>
    <w:rsid w:val="005037B3"/>
    <w:rsid w:val="00503865"/>
    <w:rsid w:val="00503EAE"/>
    <w:rsid w:val="0050446A"/>
    <w:rsid w:val="00505F33"/>
    <w:rsid w:val="00506565"/>
    <w:rsid w:val="00506607"/>
    <w:rsid w:val="005067C1"/>
    <w:rsid w:val="00506898"/>
    <w:rsid w:val="005068B8"/>
    <w:rsid w:val="00510753"/>
    <w:rsid w:val="00510A62"/>
    <w:rsid w:val="00511AA7"/>
    <w:rsid w:val="00511ED5"/>
    <w:rsid w:val="0051246E"/>
    <w:rsid w:val="00512B5B"/>
    <w:rsid w:val="005137C7"/>
    <w:rsid w:val="005140F2"/>
    <w:rsid w:val="0051423C"/>
    <w:rsid w:val="005152B5"/>
    <w:rsid w:val="005156AF"/>
    <w:rsid w:val="00515D66"/>
    <w:rsid w:val="00515D92"/>
    <w:rsid w:val="00516861"/>
    <w:rsid w:val="00517101"/>
    <w:rsid w:val="005175B5"/>
    <w:rsid w:val="0052020D"/>
    <w:rsid w:val="00520E5A"/>
    <w:rsid w:val="00521B42"/>
    <w:rsid w:val="00523915"/>
    <w:rsid w:val="00523C68"/>
    <w:rsid w:val="005243DD"/>
    <w:rsid w:val="0052476D"/>
    <w:rsid w:val="005247A6"/>
    <w:rsid w:val="0052629D"/>
    <w:rsid w:val="00526996"/>
    <w:rsid w:val="005277E8"/>
    <w:rsid w:val="00527CD0"/>
    <w:rsid w:val="00527FBF"/>
    <w:rsid w:val="00530522"/>
    <w:rsid w:val="0053094B"/>
    <w:rsid w:val="00530C56"/>
    <w:rsid w:val="005328C1"/>
    <w:rsid w:val="005363FE"/>
    <w:rsid w:val="0053681C"/>
    <w:rsid w:val="00536D74"/>
    <w:rsid w:val="00536E84"/>
    <w:rsid w:val="00540269"/>
    <w:rsid w:val="00540453"/>
    <w:rsid w:val="005424EE"/>
    <w:rsid w:val="005425C9"/>
    <w:rsid w:val="005435C2"/>
    <w:rsid w:val="005438C0"/>
    <w:rsid w:val="00543AB3"/>
    <w:rsid w:val="00544DE1"/>
    <w:rsid w:val="00545A8F"/>
    <w:rsid w:val="0054630C"/>
    <w:rsid w:val="005467F4"/>
    <w:rsid w:val="00546AC6"/>
    <w:rsid w:val="0054745D"/>
    <w:rsid w:val="005475E8"/>
    <w:rsid w:val="00547D7E"/>
    <w:rsid w:val="00554460"/>
    <w:rsid w:val="00554F66"/>
    <w:rsid w:val="00555517"/>
    <w:rsid w:val="00555C1C"/>
    <w:rsid w:val="0055751A"/>
    <w:rsid w:val="00560613"/>
    <w:rsid w:val="00560B8E"/>
    <w:rsid w:val="00562D63"/>
    <w:rsid w:val="00563A63"/>
    <w:rsid w:val="0056411C"/>
    <w:rsid w:val="005652ED"/>
    <w:rsid w:val="005702FB"/>
    <w:rsid w:val="00571358"/>
    <w:rsid w:val="00572A4E"/>
    <w:rsid w:val="00572EFD"/>
    <w:rsid w:val="00573456"/>
    <w:rsid w:val="00575A98"/>
    <w:rsid w:val="00575F10"/>
    <w:rsid w:val="005765D6"/>
    <w:rsid w:val="005769E4"/>
    <w:rsid w:val="00576C14"/>
    <w:rsid w:val="00576DF0"/>
    <w:rsid w:val="0057706F"/>
    <w:rsid w:val="00577564"/>
    <w:rsid w:val="005809A3"/>
    <w:rsid w:val="005817A4"/>
    <w:rsid w:val="00582393"/>
    <w:rsid w:val="005828A6"/>
    <w:rsid w:val="00582E70"/>
    <w:rsid w:val="00582F7F"/>
    <w:rsid w:val="00583ED5"/>
    <w:rsid w:val="00585441"/>
    <w:rsid w:val="00586816"/>
    <w:rsid w:val="00587951"/>
    <w:rsid w:val="00587D81"/>
    <w:rsid w:val="0059179D"/>
    <w:rsid w:val="00597622"/>
    <w:rsid w:val="005A0A43"/>
    <w:rsid w:val="005A0C6A"/>
    <w:rsid w:val="005A0EE5"/>
    <w:rsid w:val="005A2C50"/>
    <w:rsid w:val="005A3ED5"/>
    <w:rsid w:val="005A4A77"/>
    <w:rsid w:val="005A4D80"/>
    <w:rsid w:val="005A5DC2"/>
    <w:rsid w:val="005A60DC"/>
    <w:rsid w:val="005A6908"/>
    <w:rsid w:val="005A7000"/>
    <w:rsid w:val="005A7EA9"/>
    <w:rsid w:val="005B0A88"/>
    <w:rsid w:val="005B0FDD"/>
    <w:rsid w:val="005B1F6F"/>
    <w:rsid w:val="005B275C"/>
    <w:rsid w:val="005B2CB5"/>
    <w:rsid w:val="005B31FF"/>
    <w:rsid w:val="005B414B"/>
    <w:rsid w:val="005B4550"/>
    <w:rsid w:val="005B47DB"/>
    <w:rsid w:val="005B485F"/>
    <w:rsid w:val="005B4DDE"/>
    <w:rsid w:val="005B4F11"/>
    <w:rsid w:val="005B60F7"/>
    <w:rsid w:val="005C32F6"/>
    <w:rsid w:val="005C463C"/>
    <w:rsid w:val="005C4BC0"/>
    <w:rsid w:val="005C51EF"/>
    <w:rsid w:val="005C5242"/>
    <w:rsid w:val="005C5648"/>
    <w:rsid w:val="005C5845"/>
    <w:rsid w:val="005D11FE"/>
    <w:rsid w:val="005D25DA"/>
    <w:rsid w:val="005D34E0"/>
    <w:rsid w:val="005D3ED1"/>
    <w:rsid w:val="005D4036"/>
    <w:rsid w:val="005D430D"/>
    <w:rsid w:val="005D48BD"/>
    <w:rsid w:val="005D4C53"/>
    <w:rsid w:val="005D526D"/>
    <w:rsid w:val="005D6774"/>
    <w:rsid w:val="005D6778"/>
    <w:rsid w:val="005D6937"/>
    <w:rsid w:val="005E21DE"/>
    <w:rsid w:val="005E285A"/>
    <w:rsid w:val="005E3F53"/>
    <w:rsid w:val="005E4D45"/>
    <w:rsid w:val="005E504D"/>
    <w:rsid w:val="005E580D"/>
    <w:rsid w:val="005E649F"/>
    <w:rsid w:val="005E64FD"/>
    <w:rsid w:val="005F3D60"/>
    <w:rsid w:val="005F3DCE"/>
    <w:rsid w:val="005F4654"/>
    <w:rsid w:val="005F4F1A"/>
    <w:rsid w:val="005F5DE1"/>
    <w:rsid w:val="005F77BA"/>
    <w:rsid w:val="005F7833"/>
    <w:rsid w:val="005F7E6A"/>
    <w:rsid w:val="00600691"/>
    <w:rsid w:val="00601F85"/>
    <w:rsid w:val="006039AC"/>
    <w:rsid w:val="006050CD"/>
    <w:rsid w:val="00605266"/>
    <w:rsid w:val="00605D18"/>
    <w:rsid w:val="0061087C"/>
    <w:rsid w:val="006112A0"/>
    <w:rsid w:val="00611B25"/>
    <w:rsid w:val="006137EC"/>
    <w:rsid w:val="00613EFD"/>
    <w:rsid w:val="00616AAA"/>
    <w:rsid w:val="00617372"/>
    <w:rsid w:val="006205DA"/>
    <w:rsid w:val="00620684"/>
    <w:rsid w:val="00620AF7"/>
    <w:rsid w:val="00623032"/>
    <w:rsid w:val="006240A1"/>
    <w:rsid w:val="0062553E"/>
    <w:rsid w:val="006312B4"/>
    <w:rsid w:val="006316D7"/>
    <w:rsid w:val="00631742"/>
    <w:rsid w:val="006335D9"/>
    <w:rsid w:val="006361C7"/>
    <w:rsid w:val="00636629"/>
    <w:rsid w:val="0063668D"/>
    <w:rsid w:val="0063733D"/>
    <w:rsid w:val="00637B57"/>
    <w:rsid w:val="00640948"/>
    <w:rsid w:val="00640F4E"/>
    <w:rsid w:val="00641583"/>
    <w:rsid w:val="00643684"/>
    <w:rsid w:val="00643689"/>
    <w:rsid w:val="00643AD3"/>
    <w:rsid w:val="00643BC8"/>
    <w:rsid w:val="0064403B"/>
    <w:rsid w:val="0064433C"/>
    <w:rsid w:val="00644692"/>
    <w:rsid w:val="00645193"/>
    <w:rsid w:val="006453E9"/>
    <w:rsid w:val="0064633A"/>
    <w:rsid w:val="0064636E"/>
    <w:rsid w:val="006471A0"/>
    <w:rsid w:val="006473BB"/>
    <w:rsid w:val="006474CF"/>
    <w:rsid w:val="00650035"/>
    <w:rsid w:val="006508FD"/>
    <w:rsid w:val="006514D0"/>
    <w:rsid w:val="00652963"/>
    <w:rsid w:val="00653407"/>
    <w:rsid w:val="00654070"/>
    <w:rsid w:val="006543A9"/>
    <w:rsid w:val="00654C1F"/>
    <w:rsid w:val="00656205"/>
    <w:rsid w:val="0065678E"/>
    <w:rsid w:val="00656AA2"/>
    <w:rsid w:val="00657A42"/>
    <w:rsid w:val="0066085A"/>
    <w:rsid w:val="00660C53"/>
    <w:rsid w:val="0066137C"/>
    <w:rsid w:val="00661A20"/>
    <w:rsid w:val="00663138"/>
    <w:rsid w:val="00663345"/>
    <w:rsid w:val="006647A2"/>
    <w:rsid w:val="006653C2"/>
    <w:rsid w:val="006665E0"/>
    <w:rsid w:val="0067017A"/>
    <w:rsid w:val="00674B5A"/>
    <w:rsid w:val="00676D35"/>
    <w:rsid w:val="006772F0"/>
    <w:rsid w:val="00681543"/>
    <w:rsid w:val="00682067"/>
    <w:rsid w:val="00682679"/>
    <w:rsid w:val="00682C5B"/>
    <w:rsid w:val="00683BF5"/>
    <w:rsid w:val="00685FBC"/>
    <w:rsid w:val="00686776"/>
    <w:rsid w:val="00687191"/>
    <w:rsid w:val="0069031C"/>
    <w:rsid w:val="00691C9C"/>
    <w:rsid w:val="00693462"/>
    <w:rsid w:val="006936D0"/>
    <w:rsid w:val="0069558E"/>
    <w:rsid w:val="006961CA"/>
    <w:rsid w:val="0069799A"/>
    <w:rsid w:val="00697A87"/>
    <w:rsid w:val="006A01C7"/>
    <w:rsid w:val="006A079C"/>
    <w:rsid w:val="006A13A7"/>
    <w:rsid w:val="006A1DF3"/>
    <w:rsid w:val="006A1E32"/>
    <w:rsid w:val="006A2215"/>
    <w:rsid w:val="006A396A"/>
    <w:rsid w:val="006A3CA5"/>
    <w:rsid w:val="006A4144"/>
    <w:rsid w:val="006A4222"/>
    <w:rsid w:val="006A517B"/>
    <w:rsid w:val="006A5EB2"/>
    <w:rsid w:val="006A67AA"/>
    <w:rsid w:val="006A6D66"/>
    <w:rsid w:val="006A7AA3"/>
    <w:rsid w:val="006B22A5"/>
    <w:rsid w:val="006B30A3"/>
    <w:rsid w:val="006B4819"/>
    <w:rsid w:val="006B5ABB"/>
    <w:rsid w:val="006B7029"/>
    <w:rsid w:val="006C0834"/>
    <w:rsid w:val="006C1660"/>
    <w:rsid w:val="006C23F5"/>
    <w:rsid w:val="006C2D8C"/>
    <w:rsid w:val="006C3EEA"/>
    <w:rsid w:val="006C43C7"/>
    <w:rsid w:val="006C50D2"/>
    <w:rsid w:val="006C62A6"/>
    <w:rsid w:val="006C6B6D"/>
    <w:rsid w:val="006C7A4E"/>
    <w:rsid w:val="006D2101"/>
    <w:rsid w:val="006D2FA5"/>
    <w:rsid w:val="006D36E6"/>
    <w:rsid w:val="006D3C77"/>
    <w:rsid w:val="006D6C93"/>
    <w:rsid w:val="006D7934"/>
    <w:rsid w:val="006E00E7"/>
    <w:rsid w:val="006E0646"/>
    <w:rsid w:val="006E0B81"/>
    <w:rsid w:val="006E20B4"/>
    <w:rsid w:val="006E25FA"/>
    <w:rsid w:val="006E29E4"/>
    <w:rsid w:val="006E2C41"/>
    <w:rsid w:val="006E2E59"/>
    <w:rsid w:val="006E5B69"/>
    <w:rsid w:val="006E6E06"/>
    <w:rsid w:val="006E7477"/>
    <w:rsid w:val="006F19E2"/>
    <w:rsid w:val="006F1FB7"/>
    <w:rsid w:val="006F3787"/>
    <w:rsid w:val="006F3B03"/>
    <w:rsid w:val="006F3FED"/>
    <w:rsid w:val="006F4047"/>
    <w:rsid w:val="006F412C"/>
    <w:rsid w:val="006F4C7B"/>
    <w:rsid w:val="006F59C5"/>
    <w:rsid w:val="006F7A8B"/>
    <w:rsid w:val="0070067C"/>
    <w:rsid w:val="007038D7"/>
    <w:rsid w:val="00703A87"/>
    <w:rsid w:val="00703E94"/>
    <w:rsid w:val="00704F73"/>
    <w:rsid w:val="007057D3"/>
    <w:rsid w:val="00707CE8"/>
    <w:rsid w:val="007108C9"/>
    <w:rsid w:val="00711565"/>
    <w:rsid w:val="00711847"/>
    <w:rsid w:val="00712103"/>
    <w:rsid w:val="00712D35"/>
    <w:rsid w:val="00713098"/>
    <w:rsid w:val="00713C9B"/>
    <w:rsid w:val="0071407D"/>
    <w:rsid w:val="00714BF5"/>
    <w:rsid w:val="00715A29"/>
    <w:rsid w:val="0071612E"/>
    <w:rsid w:val="00717895"/>
    <w:rsid w:val="00717ECF"/>
    <w:rsid w:val="0072197A"/>
    <w:rsid w:val="00721BE7"/>
    <w:rsid w:val="00722831"/>
    <w:rsid w:val="007239E1"/>
    <w:rsid w:val="00723AD0"/>
    <w:rsid w:val="00724AFD"/>
    <w:rsid w:val="0072587F"/>
    <w:rsid w:val="00725BFD"/>
    <w:rsid w:val="0073005D"/>
    <w:rsid w:val="007310A6"/>
    <w:rsid w:val="00732B73"/>
    <w:rsid w:val="00732ED5"/>
    <w:rsid w:val="00734EF8"/>
    <w:rsid w:val="0073523A"/>
    <w:rsid w:val="0073545C"/>
    <w:rsid w:val="007355B1"/>
    <w:rsid w:val="00735F24"/>
    <w:rsid w:val="007361EF"/>
    <w:rsid w:val="00736460"/>
    <w:rsid w:val="007379D9"/>
    <w:rsid w:val="007401B4"/>
    <w:rsid w:val="00741DCC"/>
    <w:rsid w:val="007424ED"/>
    <w:rsid w:val="00743FF7"/>
    <w:rsid w:val="007448D3"/>
    <w:rsid w:val="00746926"/>
    <w:rsid w:val="007479A0"/>
    <w:rsid w:val="00751197"/>
    <w:rsid w:val="00751908"/>
    <w:rsid w:val="007539BA"/>
    <w:rsid w:val="00753E28"/>
    <w:rsid w:val="00754FE4"/>
    <w:rsid w:val="00756A00"/>
    <w:rsid w:val="0075799D"/>
    <w:rsid w:val="00757B25"/>
    <w:rsid w:val="007606A3"/>
    <w:rsid w:val="0076152C"/>
    <w:rsid w:val="00762021"/>
    <w:rsid w:val="00762DB0"/>
    <w:rsid w:val="00762EF6"/>
    <w:rsid w:val="007638BF"/>
    <w:rsid w:val="00764C2B"/>
    <w:rsid w:val="00765B77"/>
    <w:rsid w:val="0076689C"/>
    <w:rsid w:val="00766A57"/>
    <w:rsid w:val="00767825"/>
    <w:rsid w:val="00770571"/>
    <w:rsid w:val="007743C0"/>
    <w:rsid w:val="007749D7"/>
    <w:rsid w:val="007750B0"/>
    <w:rsid w:val="007753E6"/>
    <w:rsid w:val="00777F1B"/>
    <w:rsid w:val="00782A22"/>
    <w:rsid w:val="007831EE"/>
    <w:rsid w:val="00783597"/>
    <w:rsid w:val="007835A0"/>
    <w:rsid w:val="00783AFB"/>
    <w:rsid w:val="00784A40"/>
    <w:rsid w:val="00784BF1"/>
    <w:rsid w:val="00786252"/>
    <w:rsid w:val="0078659D"/>
    <w:rsid w:val="0078714D"/>
    <w:rsid w:val="00787E55"/>
    <w:rsid w:val="00787EC9"/>
    <w:rsid w:val="00791C5A"/>
    <w:rsid w:val="00792748"/>
    <w:rsid w:val="00792B87"/>
    <w:rsid w:val="007939B9"/>
    <w:rsid w:val="0079404A"/>
    <w:rsid w:val="0079426B"/>
    <w:rsid w:val="007968B2"/>
    <w:rsid w:val="00797506"/>
    <w:rsid w:val="007979CE"/>
    <w:rsid w:val="007A18EB"/>
    <w:rsid w:val="007A2750"/>
    <w:rsid w:val="007A29E8"/>
    <w:rsid w:val="007A3C2D"/>
    <w:rsid w:val="007A4E99"/>
    <w:rsid w:val="007A67D8"/>
    <w:rsid w:val="007A68C2"/>
    <w:rsid w:val="007A742C"/>
    <w:rsid w:val="007B0B54"/>
    <w:rsid w:val="007B0C0D"/>
    <w:rsid w:val="007B276E"/>
    <w:rsid w:val="007B27BE"/>
    <w:rsid w:val="007B3EC8"/>
    <w:rsid w:val="007B4112"/>
    <w:rsid w:val="007B5287"/>
    <w:rsid w:val="007B53E1"/>
    <w:rsid w:val="007B64E1"/>
    <w:rsid w:val="007C0DD8"/>
    <w:rsid w:val="007C1B93"/>
    <w:rsid w:val="007C355A"/>
    <w:rsid w:val="007C3A8B"/>
    <w:rsid w:val="007C4F6E"/>
    <w:rsid w:val="007C5775"/>
    <w:rsid w:val="007C6F97"/>
    <w:rsid w:val="007D0A1D"/>
    <w:rsid w:val="007D1444"/>
    <w:rsid w:val="007D3905"/>
    <w:rsid w:val="007D3CF5"/>
    <w:rsid w:val="007D453F"/>
    <w:rsid w:val="007D464B"/>
    <w:rsid w:val="007D6213"/>
    <w:rsid w:val="007E0793"/>
    <w:rsid w:val="007E0FCB"/>
    <w:rsid w:val="007E21C0"/>
    <w:rsid w:val="007E24D5"/>
    <w:rsid w:val="007E33D8"/>
    <w:rsid w:val="007E3752"/>
    <w:rsid w:val="007E4616"/>
    <w:rsid w:val="007E46D4"/>
    <w:rsid w:val="007E48CA"/>
    <w:rsid w:val="007E4947"/>
    <w:rsid w:val="007E4ED0"/>
    <w:rsid w:val="007E5523"/>
    <w:rsid w:val="007E6172"/>
    <w:rsid w:val="007E63D4"/>
    <w:rsid w:val="007E6CEE"/>
    <w:rsid w:val="007E70C7"/>
    <w:rsid w:val="007E7A61"/>
    <w:rsid w:val="007F0747"/>
    <w:rsid w:val="007F0AEC"/>
    <w:rsid w:val="007F1B0D"/>
    <w:rsid w:val="007F3B14"/>
    <w:rsid w:val="007F4D51"/>
    <w:rsid w:val="007F63B8"/>
    <w:rsid w:val="007F6DBA"/>
    <w:rsid w:val="007F707A"/>
    <w:rsid w:val="007F730A"/>
    <w:rsid w:val="00800620"/>
    <w:rsid w:val="008009C9"/>
    <w:rsid w:val="00800D92"/>
    <w:rsid w:val="00802384"/>
    <w:rsid w:val="008040C4"/>
    <w:rsid w:val="00804F36"/>
    <w:rsid w:val="00805E7B"/>
    <w:rsid w:val="008064E5"/>
    <w:rsid w:val="008079F3"/>
    <w:rsid w:val="00810287"/>
    <w:rsid w:val="0081062C"/>
    <w:rsid w:val="00810F5F"/>
    <w:rsid w:val="0081182E"/>
    <w:rsid w:val="00812198"/>
    <w:rsid w:val="0081219A"/>
    <w:rsid w:val="008123EF"/>
    <w:rsid w:val="00812550"/>
    <w:rsid w:val="00813FBA"/>
    <w:rsid w:val="00814BA6"/>
    <w:rsid w:val="0081511F"/>
    <w:rsid w:val="00816DBB"/>
    <w:rsid w:val="00816F19"/>
    <w:rsid w:val="00820661"/>
    <w:rsid w:val="008214FC"/>
    <w:rsid w:val="008219E5"/>
    <w:rsid w:val="008229D0"/>
    <w:rsid w:val="008231F3"/>
    <w:rsid w:val="0082379E"/>
    <w:rsid w:val="00824E0B"/>
    <w:rsid w:val="008269A6"/>
    <w:rsid w:val="00827E25"/>
    <w:rsid w:val="00830CD0"/>
    <w:rsid w:val="00830DD3"/>
    <w:rsid w:val="0083117D"/>
    <w:rsid w:val="008317DD"/>
    <w:rsid w:val="00831BAE"/>
    <w:rsid w:val="00832512"/>
    <w:rsid w:val="008327E4"/>
    <w:rsid w:val="008333AE"/>
    <w:rsid w:val="00834236"/>
    <w:rsid w:val="0083494D"/>
    <w:rsid w:val="00835C6B"/>
    <w:rsid w:val="00837310"/>
    <w:rsid w:val="008379D3"/>
    <w:rsid w:val="00837BB0"/>
    <w:rsid w:val="00840C79"/>
    <w:rsid w:val="008422B7"/>
    <w:rsid w:val="00842AC3"/>
    <w:rsid w:val="00843B73"/>
    <w:rsid w:val="0084425E"/>
    <w:rsid w:val="008447C2"/>
    <w:rsid w:val="008457CF"/>
    <w:rsid w:val="00845902"/>
    <w:rsid w:val="0084692D"/>
    <w:rsid w:val="00846CEF"/>
    <w:rsid w:val="008477DD"/>
    <w:rsid w:val="00847C6A"/>
    <w:rsid w:val="00847FAA"/>
    <w:rsid w:val="0084B589"/>
    <w:rsid w:val="00850544"/>
    <w:rsid w:val="00850E05"/>
    <w:rsid w:val="008518DE"/>
    <w:rsid w:val="00851AAC"/>
    <w:rsid w:val="00852E85"/>
    <w:rsid w:val="00854940"/>
    <w:rsid w:val="00855397"/>
    <w:rsid w:val="0085544A"/>
    <w:rsid w:val="008569F5"/>
    <w:rsid w:val="00856BD6"/>
    <w:rsid w:val="008571F6"/>
    <w:rsid w:val="0085766C"/>
    <w:rsid w:val="00860110"/>
    <w:rsid w:val="008618C6"/>
    <w:rsid w:val="008624B7"/>
    <w:rsid w:val="00862D97"/>
    <w:rsid w:val="008635D5"/>
    <w:rsid w:val="00866E83"/>
    <w:rsid w:val="0086794B"/>
    <w:rsid w:val="008679F9"/>
    <w:rsid w:val="008708E8"/>
    <w:rsid w:val="00871D2A"/>
    <w:rsid w:val="008723A6"/>
    <w:rsid w:val="00872EC6"/>
    <w:rsid w:val="008768D2"/>
    <w:rsid w:val="00876B9D"/>
    <w:rsid w:val="0087709F"/>
    <w:rsid w:val="00877B53"/>
    <w:rsid w:val="008803CA"/>
    <w:rsid w:val="00880675"/>
    <w:rsid w:val="00880EAF"/>
    <w:rsid w:val="00881550"/>
    <w:rsid w:val="00881A2D"/>
    <w:rsid w:val="00883D96"/>
    <w:rsid w:val="00884303"/>
    <w:rsid w:val="00884A9E"/>
    <w:rsid w:val="0088567E"/>
    <w:rsid w:val="008874F0"/>
    <w:rsid w:val="00887888"/>
    <w:rsid w:val="008879B3"/>
    <w:rsid w:val="008879C3"/>
    <w:rsid w:val="00887FC3"/>
    <w:rsid w:val="0089006E"/>
    <w:rsid w:val="0089041D"/>
    <w:rsid w:val="008907EA"/>
    <w:rsid w:val="00891B06"/>
    <w:rsid w:val="00892C3C"/>
    <w:rsid w:val="008931EF"/>
    <w:rsid w:val="00894806"/>
    <w:rsid w:val="00894A6A"/>
    <w:rsid w:val="00895457"/>
    <w:rsid w:val="00897B43"/>
    <w:rsid w:val="008A03A3"/>
    <w:rsid w:val="008A1D06"/>
    <w:rsid w:val="008A1D83"/>
    <w:rsid w:val="008A2765"/>
    <w:rsid w:val="008A3508"/>
    <w:rsid w:val="008A3746"/>
    <w:rsid w:val="008A5A6D"/>
    <w:rsid w:val="008A5FD2"/>
    <w:rsid w:val="008A62C2"/>
    <w:rsid w:val="008A6BE7"/>
    <w:rsid w:val="008A6D62"/>
    <w:rsid w:val="008A7C64"/>
    <w:rsid w:val="008A7C97"/>
    <w:rsid w:val="008B0199"/>
    <w:rsid w:val="008B2911"/>
    <w:rsid w:val="008B2B23"/>
    <w:rsid w:val="008B44B8"/>
    <w:rsid w:val="008B58B0"/>
    <w:rsid w:val="008B5DB6"/>
    <w:rsid w:val="008B6696"/>
    <w:rsid w:val="008C04AF"/>
    <w:rsid w:val="008C28B8"/>
    <w:rsid w:val="008C3893"/>
    <w:rsid w:val="008C4E79"/>
    <w:rsid w:val="008C5D3B"/>
    <w:rsid w:val="008C6440"/>
    <w:rsid w:val="008C7712"/>
    <w:rsid w:val="008D0258"/>
    <w:rsid w:val="008D1170"/>
    <w:rsid w:val="008D2A55"/>
    <w:rsid w:val="008D4CA8"/>
    <w:rsid w:val="008D5C50"/>
    <w:rsid w:val="008D6254"/>
    <w:rsid w:val="008D6B49"/>
    <w:rsid w:val="008D7986"/>
    <w:rsid w:val="008E02D7"/>
    <w:rsid w:val="008E03C8"/>
    <w:rsid w:val="008E09E2"/>
    <w:rsid w:val="008E0D41"/>
    <w:rsid w:val="008E1112"/>
    <w:rsid w:val="008E2283"/>
    <w:rsid w:val="008E24B4"/>
    <w:rsid w:val="008E27FB"/>
    <w:rsid w:val="008E3A90"/>
    <w:rsid w:val="008E3D89"/>
    <w:rsid w:val="008E3F50"/>
    <w:rsid w:val="008E4333"/>
    <w:rsid w:val="008E4490"/>
    <w:rsid w:val="008E4757"/>
    <w:rsid w:val="008E4FE4"/>
    <w:rsid w:val="008E68A4"/>
    <w:rsid w:val="008E6B4F"/>
    <w:rsid w:val="008E6C34"/>
    <w:rsid w:val="008E793F"/>
    <w:rsid w:val="008F0E95"/>
    <w:rsid w:val="008F21C4"/>
    <w:rsid w:val="008F2223"/>
    <w:rsid w:val="008F2BC3"/>
    <w:rsid w:val="008F2CB6"/>
    <w:rsid w:val="008F2FCC"/>
    <w:rsid w:val="008F2FF0"/>
    <w:rsid w:val="008F309D"/>
    <w:rsid w:val="008F3F3A"/>
    <w:rsid w:val="008F41BD"/>
    <w:rsid w:val="008F4B1A"/>
    <w:rsid w:val="008F5077"/>
    <w:rsid w:val="008F564C"/>
    <w:rsid w:val="008F5A7E"/>
    <w:rsid w:val="00901648"/>
    <w:rsid w:val="00902134"/>
    <w:rsid w:val="0090286C"/>
    <w:rsid w:val="00902DBE"/>
    <w:rsid w:val="00902ED3"/>
    <w:rsid w:val="00903BDA"/>
    <w:rsid w:val="009072F3"/>
    <w:rsid w:val="00910C07"/>
    <w:rsid w:val="00911158"/>
    <w:rsid w:val="009112B1"/>
    <w:rsid w:val="009113EF"/>
    <w:rsid w:val="0091284C"/>
    <w:rsid w:val="00914095"/>
    <w:rsid w:val="009141A2"/>
    <w:rsid w:val="0091443A"/>
    <w:rsid w:val="00916445"/>
    <w:rsid w:val="00916953"/>
    <w:rsid w:val="00916A92"/>
    <w:rsid w:val="00917EEE"/>
    <w:rsid w:val="009205CB"/>
    <w:rsid w:val="00922F1D"/>
    <w:rsid w:val="00923325"/>
    <w:rsid w:val="0092424B"/>
    <w:rsid w:val="00924F39"/>
    <w:rsid w:val="009252BF"/>
    <w:rsid w:val="0092572D"/>
    <w:rsid w:val="00925C1A"/>
    <w:rsid w:val="00926B72"/>
    <w:rsid w:val="00927991"/>
    <w:rsid w:val="00927E72"/>
    <w:rsid w:val="009304D7"/>
    <w:rsid w:val="009308C1"/>
    <w:rsid w:val="00931170"/>
    <w:rsid w:val="00931528"/>
    <w:rsid w:val="009318E2"/>
    <w:rsid w:val="00932D87"/>
    <w:rsid w:val="00932E9F"/>
    <w:rsid w:val="009331E0"/>
    <w:rsid w:val="00933258"/>
    <w:rsid w:val="00933377"/>
    <w:rsid w:val="009337A9"/>
    <w:rsid w:val="009338A8"/>
    <w:rsid w:val="00933990"/>
    <w:rsid w:val="00933DE1"/>
    <w:rsid w:val="0093411C"/>
    <w:rsid w:val="00934DFD"/>
    <w:rsid w:val="00935862"/>
    <w:rsid w:val="00936FE4"/>
    <w:rsid w:val="00937DE7"/>
    <w:rsid w:val="00940761"/>
    <w:rsid w:val="00940FCD"/>
    <w:rsid w:val="00943DE5"/>
    <w:rsid w:val="00944A22"/>
    <w:rsid w:val="00944B46"/>
    <w:rsid w:val="009452FB"/>
    <w:rsid w:val="00945523"/>
    <w:rsid w:val="0094799F"/>
    <w:rsid w:val="00950DEE"/>
    <w:rsid w:val="009523FA"/>
    <w:rsid w:val="009525C1"/>
    <w:rsid w:val="009542BF"/>
    <w:rsid w:val="00954A3F"/>
    <w:rsid w:val="009559A5"/>
    <w:rsid w:val="0095704A"/>
    <w:rsid w:val="009572B2"/>
    <w:rsid w:val="0095766E"/>
    <w:rsid w:val="00957B13"/>
    <w:rsid w:val="009605BF"/>
    <w:rsid w:val="00960A13"/>
    <w:rsid w:val="00960C5C"/>
    <w:rsid w:val="009619DA"/>
    <w:rsid w:val="0096225B"/>
    <w:rsid w:val="00962BBE"/>
    <w:rsid w:val="00964809"/>
    <w:rsid w:val="009717A6"/>
    <w:rsid w:val="00971DEB"/>
    <w:rsid w:val="00974428"/>
    <w:rsid w:val="00974E94"/>
    <w:rsid w:val="009756DB"/>
    <w:rsid w:val="00975BD5"/>
    <w:rsid w:val="00975BDA"/>
    <w:rsid w:val="009760C5"/>
    <w:rsid w:val="009778A7"/>
    <w:rsid w:val="0098180B"/>
    <w:rsid w:val="00981BD6"/>
    <w:rsid w:val="00982195"/>
    <w:rsid w:val="00982E87"/>
    <w:rsid w:val="0098542C"/>
    <w:rsid w:val="00985696"/>
    <w:rsid w:val="00987EB9"/>
    <w:rsid w:val="00990A1F"/>
    <w:rsid w:val="00991007"/>
    <w:rsid w:val="00991742"/>
    <w:rsid w:val="009917C3"/>
    <w:rsid w:val="009922FF"/>
    <w:rsid w:val="00992888"/>
    <w:rsid w:val="00992E37"/>
    <w:rsid w:val="009939A5"/>
    <w:rsid w:val="00994FE0"/>
    <w:rsid w:val="00995A0F"/>
    <w:rsid w:val="009960F1"/>
    <w:rsid w:val="00996542"/>
    <w:rsid w:val="00996A96"/>
    <w:rsid w:val="00997FF5"/>
    <w:rsid w:val="009A09DF"/>
    <w:rsid w:val="009A0CEB"/>
    <w:rsid w:val="009A158E"/>
    <w:rsid w:val="009A22F5"/>
    <w:rsid w:val="009A2637"/>
    <w:rsid w:val="009A2AE1"/>
    <w:rsid w:val="009A3568"/>
    <w:rsid w:val="009A4523"/>
    <w:rsid w:val="009A58B6"/>
    <w:rsid w:val="009A6550"/>
    <w:rsid w:val="009A6E07"/>
    <w:rsid w:val="009B1CC6"/>
    <w:rsid w:val="009B1EA5"/>
    <w:rsid w:val="009B243D"/>
    <w:rsid w:val="009B296B"/>
    <w:rsid w:val="009B333F"/>
    <w:rsid w:val="009B3AC7"/>
    <w:rsid w:val="009B3F62"/>
    <w:rsid w:val="009B431C"/>
    <w:rsid w:val="009B4A6D"/>
    <w:rsid w:val="009B6055"/>
    <w:rsid w:val="009B6894"/>
    <w:rsid w:val="009B6B0A"/>
    <w:rsid w:val="009B7C7C"/>
    <w:rsid w:val="009C0753"/>
    <w:rsid w:val="009C13A4"/>
    <w:rsid w:val="009C1AD5"/>
    <w:rsid w:val="009C53B7"/>
    <w:rsid w:val="009C65F3"/>
    <w:rsid w:val="009C6A68"/>
    <w:rsid w:val="009C6AA6"/>
    <w:rsid w:val="009C72C7"/>
    <w:rsid w:val="009C741F"/>
    <w:rsid w:val="009D20AF"/>
    <w:rsid w:val="009D255D"/>
    <w:rsid w:val="009D292E"/>
    <w:rsid w:val="009D3855"/>
    <w:rsid w:val="009D386C"/>
    <w:rsid w:val="009D5442"/>
    <w:rsid w:val="009D5C32"/>
    <w:rsid w:val="009D5D63"/>
    <w:rsid w:val="009D6ECE"/>
    <w:rsid w:val="009D7FB8"/>
    <w:rsid w:val="009E16A7"/>
    <w:rsid w:val="009E2A32"/>
    <w:rsid w:val="009E2D1C"/>
    <w:rsid w:val="009E2D52"/>
    <w:rsid w:val="009E33BE"/>
    <w:rsid w:val="009E3866"/>
    <w:rsid w:val="009E3D67"/>
    <w:rsid w:val="009E54AC"/>
    <w:rsid w:val="009E584D"/>
    <w:rsid w:val="009E5A16"/>
    <w:rsid w:val="009E5A90"/>
    <w:rsid w:val="009E6114"/>
    <w:rsid w:val="009F02F7"/>
    <w:rsid w:val="009F0907"/>
    <w:rsid w:val="009F1C38"/>
    <w:rsid w:val="009F1D7E"/>
    <w:rsid w:val="009F2659"/>
    <w:rsid w:val="009F3ED3"/>
    <w:rsid w:val="009F41A4"/>
    <w:rsid w:val="009F5974"/>
    <w:rsid w:val="009F664E"/>
    <w:rsid w:val="009F7B00"/>
    <w:rsid w:val="009F7E12"/>
    <w:rsid w:val="00A00AE3"/>
    <w:rsid w:val="00A010D8"/>
    <w:rsid w:val="00A01B16"/>
    <w:rsid w:val="00A030EA"/>
    <w:rsid w:val="00A03352"/>
    <w:rsid w:val="00A03C77"/>
    <w:rsid w:val="00A03EA4"/>
    <w:rsid w:val="00A052EB"/>
    <w:rsid w:val="00A0591B"/>
    <w:rsid w:val="00A10D5C"/>
    <w:rsid w:val="00A1104C"/>
    <w:rsid w:val="00A113FD"/>
    <w:rsid w:val="00A12515"/>
    <w:rsid w:val="00A14AE0"/>
    <w:rsid w:val="00A168C8"/>
    <w:rsid w:val="00A16B2A"/>
    <w:rsid w:val="00A1710A"/>
    <w:rsid w:val="00A17BC9"/>
    <w:rsid w:val="00A17D6D"/>
    <w:rsid w:val="00A20334"/>
    <w:rsid w:val="00A20519"/>
    <w:rsid w:val="00A20C4A"/>
    <w:rsid w:val="00A220F7"/>
    <w:rsid w:val="00A24D4F"/>
    <w:rsid w:val="00A251D9"/>
    <w:rsid w:val="00A254E5"/>
    <w:rsid w:val="00A25BB4"/>
    <w:rsid w:val="00A266E1"/>
    <w:rsid w:val="00A26BF4"/>
    <w:rsid w:val="00A26C40"/>
    <w:rsid w:val="00A26F1E"/>
    <w:rsid w:val="00A26FFB"/>
    <w:rsid w:val="00A3082B"/>
    <w:rsid w:val="00A309D8"/>
    <w:rsid w:val="00A32248"/>
    <w:rsid w:val="00A3230C"/>
    <w:rsid w:val="00A33531"/>
    <w:rsid w:val="00A33904"/>
    <w:rsid w:val="00A34094"/>
    <w:rsid w:val="00A351E9"/>
    <w:rsid w:val="00A352E6"/>
    <w:rsid w:val="00A357A3"/>
    <w:rsid w:val="00A35DE3"/>
    <w:rsid w:val="00A366C6"/>
    <w:rsid w:val="00A37A27"/>
    <w:rsid w:val="00A41413"/>
    <w:rsid w:val="00A43DE5"/>
    <w:rsid w:val="00A44526"/>
    <w:rsid w:val="00A45799"/>
    <w:rsid w:val="00A46531"/>
    <w:rsid w:val="00A46DB2"/>
    <w:rsid w:val="00A4740C"/>
    <w:rsid w:val="00A476A8"/>
    <w:rsid w:val="00A50869"/>
    <w:rsid w:val="00A52AC9"/>
    <w:rsid w:val="00A52B81"/>
    <w:rsid w:val="00A53566"/>
    <w:rsid w:val="00A53ECE"/>
    <w:rsid w:val="00A544A7"/>
    <w:rsid w:val="00A54C2D"/>
    <w:rsid w:val="00A55FB6"/>
    <w:rsid w:val="00A56139"/>
    <w:rsid w:val="00A5615A"/>
    <w:rsid w:val="00A56B1B"/>
    <w:rsid w:val="00A56F87"/>
    <w:rsid w:val="00A56FEA"/>
    <w:rsid w:val="00A61EAC"/>
    <w:rsid w:val="00A62244"/>
    <w:rsid w:val="00A6366B"/>
    <w:rsid w:val="00A6466B"/>
    <w:rsid w:val="00A6709F"/>
    <w:rsid w:val="00A71C7A"/>
    <w:rsid w:val="00A71F97"/>
    <w:rsid w:val="00A7289D"/>
    <w:rsid w:val="00A73785"/>
    <w:rsid w:val="00A737B5"/>
    <w:rsid w:val="00A74854"/>
    <w:rsid w:val="00A75B6C"/>
    <w:rsid w:val="00A769EE"/>
    <w:rsid w:val="00A76EA2"/>
    <w:rsid w:val="00A77D12"/>
    <w:rsid w:val="00A804C9"/>
    <w:rsid w:val="00A80898"/>
    <w:rsid w:val="00A82807"/>
    <w:rsid w:val="00A82B0C"/>
    <w:rsid w:val="00A833FE"/>
    <w:rsid w:val="00A84185"/>
    <w:rsid w:val="00A8473D"/>
    <w:rsid w:val="00A90B43"/>
    <w:rsid w:val="00A911C7"/>
    <w:rsid w:val="00A91745"/>
    <w:rsid w:val="00A9240B"/>
    <w:rsid w:val="00A939ED"/>
    <w:rsid w:val="00A94086"/>
    <w:rsid w:val="00A940B5"/>
    <w:rsid w:val="00A9451E"/>
    <w:rsid w:val="00A9541E"/>
    <w:rsid w:val="00A97607"/>
    <w:rsid w:val="00AA090C"/>
    <w:rsid w:val="00AA169E"/>
    <w:rsid w:val="00AA29DB"/>
    <w:rsid w:val="00AA2FFF"/>
    <w:rsid w:val="00AA309C"/>
    <w:rsid w:val="00AA3A1B"/>
    <w:rsid w:val="00AA446B"/>
    <w:rsid w:val="00AA46EC"/>
    <w:rsid w:val="00AA70C3"/>
    <w:rsid w:val="00AA7D44"/>
    <w:rsid w:val="00AB18BC"/>
    <w:rsid w:val="00AB2570"/>
    <w:rsid w:val="00AB337A"/>
    <w:rsid w:val="00AB3A26"/>
    <w:rsid w:val="00AB5244"/>
    <w:rsid w:val="00AB56D9"/>
    <w:rsid w:val="00AB688B"/>
    <w:rsid w:val="00AB78E1"/>
    <w:rsid w:val="00AB7A82"/>
    <w:rsid w:val="00AC085A"/>
    <w:rsid w:val="00AC0BD1"/>
    <w:rsid w:val="00AC1433"/>
    <w:rsid w:val="00AC1E12"/>
    <w:rsid w:val="00AC25CC"/>
    <w:rsid w:val="00AC3357"/>
    <w:rsid w:val="00AC4CA1"/>
    <w:rsid w:val="00AC5C39"/>
    <w:rsid w:val="00AC6FB5"/>
    <w:rsid w:val="00AD145D"/>
    <w:rsid w:val="00AD1A5F"/>
    <w:rsid w:val="00AD1D77"/>
    <w:rsid w:val="00AD2467"/>
    <w:rsid w:val="00AD4595"/>
    <w:rsid w:val="00AD46E6"/>
    <w:rsid w:val="00AD4C90"/>
    <w:rsid w:val="00AD65EF"/>
    <w:rsid w:val="00AE0965"/>
    <w:rsid w:val="00AE0A72"/>
    <w:rsid w:val="00AE1156"/>
    <w:rsid w:val="00AE12E3"/>
    <w:rsid w:val="00AE1916"/>
    <w:rsid w:val="00AE1E3A"/>
    <w:rsid w:val="00AE3FBB"/>
    <w:rsid w:val="00AE4A0E"/>
    <w:rsid w:val="00AE4CCD"/>
    <w:rsid w:val="00AE5058"/>
    <w:rsid w:val="00AE6DCD"/>
    <w:rsid w:val="00AE7BA1"/>
    <w:rsid w:val="00AF0020"/>
    <w:rsid w:val="00AF0659"/>
    <w:rsid w:val="00AF12DE"/>
    <w:rsid w:val="00AF2787"/>
    <w:rsid w:val="00AF315D"/>
    <w:rsid w:val="00AF4CBB"/>
    <w:rsid w:val="00AF507F"/>
    <w:rsid w:val="00AF50ED"/>
    <w:rsid w:val="00AF5625"/>
    <w:rsid w:val="00B00182"/>
    <w:rsid w:val="00B01416"/>
    <w:rsid w:val="00B027B8"/>
    <w:rsid w:val="00B04BE2"/>
    <w:rsid w:val="00B0506B"/>
    <w:rsid w:val="00B050EF"/>
    <w:rsid w:val="00B05FFA"/>
    <w:rsid w:val="00B065F9"/>
    <w:rsid w:val="00B07407"/>
    <w:rsid w:val="00B10C23"/>
    <w:rsid w:val="00B12012"/>
    <w:rsid w:val="00B12968"/>
    <w:rsid w:val="00B12F20"/>
    <w:rsid w:val="00B14BD5"/>
    <w:rsid w:val="00B14C9C"/>
    <w:rsid w:val="00B15524"/>
    <w:rsid w:val="00B166E9"/>
    <w:rsid w:val="00B16A15"/>
    <w:rsid w:val="00B2018D"/>
    <w:rsid w:val="00B20879"/>
    <w:rsid w:val="00B21BFA"/>
    <w:rsid w:val="00B22B99"/>
    <w:rsid w:val="00B22FA7"/>
    <w:rsid w:val="00B2326A"/>
    <w:rsid w:val="00B233D0"/>
    <w:rsid w:val="00B244C9"/>
    <w:rsid w:val="00B2507C"/>
    <w:rsid w:val="00B2537C"/>
    <w:rsid w:val="00B253F7"/>
    <w:rsid w:val="00B25D66"/>
    <w:rsid w:val="00B26E10"/>
    <w:rsid w:val="00B2778E"/>
    <w:rsid w:val="00B30F25"/>
    <w:rsid w:val="00B32742"/>
    <w:rsid w:val="00B336F1"/>
    <w:rsid w:val="00B33B74"/>
    <w:rsid w:val="00B3453C"/>
    <w:rsid w:val="00B34F1F"/>
    <w:rsid w:val="00B3576A"/>
    <w:rsid w:val="00B3582D"/>
    <w:rsid w:val="00B36182"/>
    <w:rsid w:val="00B36EAA"/>
    <w:rsid w:val="00B37B6F"/>
    <w:rsid w:val="00B37F2E"/>
    <w:rsid w:val="00B405E6"/>
    <w:rsid w:val="00B40F7A"/>
    <w:rsid w:val="00B4295C"/>
    <w:rsid w:val="00B42B41"/>
    <w:rsid w:val="00B437BD"/>
    <w:rsid w:val="00B44D0D"/>
    <w:rsid w:val="00B44EF5"/>
    <w:rsid w:val="00B4500E"/>
    <w:rsid w:val="00B46F63"/>
    <w:rsid w:val="00B50530"/>
    <w:rsid w:val="00B51201"/>
    <w:rsid w:val="00B51CC3"/>
    <w:rsid w:val="00B520C3"/>
    <w:rsid w:val="00B539FF"/>
    <w:rsid w:val="00B53EE3"/>
    <w:rsid w:val="00B55079"/>
    <w:rsid w:val="00B561A9"/>
    <w:rsid w:val="00B562D6"/>
    <w:rsid w:val="00B56ACA"/>
    <w:rsid w:val="00B571A3"/>
    <w:rsid w:val="00B57D09"/>
    <w:rsid w:val="00B57FC0"/>
    <w:rsid w:val="00B60800"/>
    <w:rsid w:val="00B60A36"/>
    <w:rsid w:val="00B60E12"/>
    <w:rsid w:val="00B62EC8"/>
    <w:rsid w:val="00B63757"/>
    <w:rsid w:val="00B64630"/>
    <w:rsid w:val="00B661AA"/>
    <w:rsid w:val="00B66DC2"/>
    <w:rsid w:val="00B67AE0"/>
    <w:rsid w:val="00B71EC5"/>
    <w:rsid w:val="00B71FD1"/>
    <w:rsid w:val="00B7307F"/>
    <w:rsid w:val="00B736AE"/>
    <w:rsid w:val="00B76B4F"/>
    <w:rsid w:val="00B76B57"/>
    <w:rsid w:val="00B802DE"/>
    <w:rsid w:val="00B80A2E"/>
    <w:rsid w:val="00B8198D"/>
    <w:rsid w:val="00B81DF8"/>
    <w:rsid w:val="00B81ECF"/>
    <w:rsid w:val="00B832B0"/>
    <w:rsid w:val="00B83910"/>
    <w:rsid w:val="00B8469F"/>
    <w:rsid w:val="00B85FA5"/>
    <w:rsid w:val="00B86D5D"/>
    <w:rsid w:val="00B87BEF"/>
    <w:rsid w:val="00B87F94"/>
    <w:rsid w:val="00B90CC5"/>
    <w:rsid w:val="00B9194D"/>
    <w:rsid w:val="00B92A5E"/>
    <w:rsid w:val="00B95E41"/>
    <w:rsid w:val="00B970C9"/>
    <w:rsid w:val="00B976CC"/>
    <w:rsid w:val="00B97A02"/>
    <w:rsid w:val="00B97A47"/>
    <w:rsid w:val="00B97CE8"/>
    <w:rsid w:val="00B97DAA"/>
    <w:rsid w:val="00B97FC5"/>
    <w:rsid w:val="00BA0354"/>
    <w:rsid w:val="00BA1A56"/>
    <w:rsid w:val="00BA348D"/>
    <w:rsid w:val="00BA50F1"/>
    <w:rsid w:val="00BA6136"/>
    <w:rsid w:val="00BA647A"/>
    <w:rsid w:val="00BA665B"/>
    <w:rsid w:val="00BA7C99"/>
    <w:rsid w:val="00BB051B"/>
    <w:rsid w:val="00BB077A"/>
    <w:rsid w:val="00BB1AC4"/>
    <w:rsid w:val="00BB2173"/>
    <w:rsid w:val="00BB2FCF"/>
    <w:rsid w:val="00BB41B3"/>
    <w:rsid w:val="00BB58C6"/>
    <w:rsid w:val="00BB6DDF"/>
    <w:rsid w:val="00BB7B40"/>
    <w:rsid w:val="00BB7EC2"/>
    <w:rsid w:val="00BC01B0"/>
    <w:rsid w:val="00BC08A8"/>
    <w:rsid w:val="00BC09C8"/>
    <w:rsid w:val="00BC1400"/>
    <w:rsid w:val="00BC164E"/>
    <w:rsid w:val="00BC1750"/>
    <w:rsid w:val="00BC1A59"/>
    <w:rsid w:val="00BC1AED"/>
    <w:rsid w:val="00BC2E5C"/>
    <w:rsid w:val="00BC34A2"/>
    <w:rsid w:val="00BC35FC"/>
    <w:rsid w:val="00BC3E4D"/>
    <w:rsid w:val="00BC5F12"/>
    <w:rsid w:val="00BD04D8"/>
    <w:rsid w:val="00BD1184"/>
    <w:rsid w:val="00BD2173"/>
    <w:rsid w:val="00BD25E8"/>
    <w:rsid w:val="00BD2FE8"/>
    <w:rsid w:val="00BD3062"/>
    <w:rsid w:val="00BD573E"/>
    <w:rsid w:val="00BD617E"/>
    <w:rsid w:val="00BD655C"/>
    <w:rsid w:val="00BD675B"/>
    <w:rsid w:val="00BD6B40"/>
    <w:rsid w:val="00BD6C20"/>
    <w:rsid w:val="00BE02E2"/>
    <w:rsid w:val="00BE0809"/>
    <w:rsid w:val="00BE1C49"/>
    <w:rsid w:val="00BE283F"/>
    <w:rsid w:val="00BE4446"/>
    <w:rsid w:val="00BE473F"/>
    <w:rsid w:val="00BE49B4"/>
    <w:rsid w:val="00BE4BCC"/>
    <w:rsid w:val="00BE4D5D"/>
    <w:rsid w:val="00BE4FAA"/>
    <w:rsid w:val="00BE7BEB"/>
    <w:rsid w:val="00BF0B1D"/>
    <w:rsid w:val="00BF1418"/>
    <w:rsid w:val="00BF16CD"/>
    <w:rsid w:val="00BF1988"/>
    <w:rsid w:val="00BF43AC"/>
    <w:rsid w:val="00BF4727"/>
    <w:rsid w:val="00BF4C42"/>
    <w:rsid w:val="00BF51D7"/>
    <w:rsid w:val="00BF52D7"/>
    <w:rsid w:val="00BF5D81"/>
    <w:rsid w:val="00BF6443"/>
    <w:rsid w:val="00BF7A64"/>
    <w:rsid w:val="00C00328"/>
    <w:rsid w:val="00C01F44"/>
    <w:rsid w:val="00C03DF3"/>
    <w:rsid w:val="00C04276"/>
    <w:rsid w:val="00C04731"/>
    <w:rsid w:val="00C04CF7"/>
    <w:rsid w:val="00C05072"/>
    <w:rsid w:val="00C0528A"/>
    <w:rsid w:val="00C0743E"/>
    <w:rsid w:val="00C11374"/>
    <w:rsid w:val="00C11B1C"/>
    <w:rsid w:val="00C11BB4"/>
    <w:rsid w:val="00C12ADE"/>
    <w:rsid w:val="00C13FF4"/>
    <w:rsid w:val="00C140D9"/>
    <w:rsid w:val="00C14D97"/>
    <w:rsid w:val="00C14F02"/>
    <w:rsid w:val="00C15B59"/>
    <w:rsid w:val="00C15C58"/>
    <w:rsid w:val="00C15D1A"/>
    <w:rsid w:val="00C16A6D"/>
    <w:rsid w:val="00C1729E"/>
    <w:rsid w:val="00C173F7"/>
    <w:rsid w:val="00C173FC"/>
    <w:rsid w:val="00C20495"/>
    <w:rsid w:val="00C22E29"/>
    <w:rsid w:val="00C24055"/>
    <w:rsid w:val="00C24C23"/>
    <w:rsid w:val="00C26543"/>
    <w:rsid w:val="00C2663B"/>
    <w:rsid w:val="00C26C10"/>
    <w:rsid w:val="00C30D01"/>
    <w:rsid w:val="00C3258B"/>
    <w:rsid w:val="00C34006"/>
    <w:rsid w:val="00C3423A"/>
    <w:rsid w:val="00C34337"/>
    <w:rsid w:val="00C352D6"/>
    <w:rsid w:val="00C353D0"/>
    <w:rsid w:val="00C359B2"/>
    <w:rsid w:val="00C35E49"/>
    <w:rsid w:val="00C362F6"/>
    <w:rsid w:val="00C36C5A"/>
    <w:rsid w:val="00C36FA6"/>
    <w:rsid w:val="00C37878"/>
    <w:rsid w:val="00C4026A"/>
    <w:rsid w:val="00C403F9"/>
    <w:rsid w:val="00C40C5D"/>
    <w:rsid w:val="00C40C79"/>
    <w:rsid w:val="00C422B3"/>
    <w:rsid w:val="00C42396"/>
    <w:rsid w:val="00C42BEA"/>
    <w:rsid w:val="00C42D5F"/>
    <w:rsid w:val="00C43F4E"/>
    <w:rsid w:val="00C454B7"/>
    <w:rsid w:val="00C478E5"/>
    <w:rsid w:val="00C479E9"/>
    <w:rsid w:val="00C47F26"/>
    <w:rsid w:val="00C50244"/>
    <w:rsid w:val="00C50285"/>
    <w:rsid w:val="00C50E12"/>
    <w:rsid w:val="00C512F7"/>
    <w:rsid w:val="00C513B5"/>
    <w:rsid w:val="00C52408"/>
    <w:rsid w:val="00C556E3"/>
    <w:rsid w:val="00C55F48"/>
    <w:rsid w:val="00C618C2"/>
    <w:rsid w:val="00C61B72"/>
    <w:rsid w:val="00C61D5D"/>
    <w:rsid w:val="00C63993"/>
    <w:rsid w:val="00C641FA"/>
    <w:rsid w:val="00C64687"/>
    <w:rsid w:val="00C64813"/>
    <w:rsid w:val="00C64DC8"/>
    <w:rsid w:val="00C65055"/>
    <w:rsid w:val="00C666F1"/>
    <w:rsid w:val="00C679B4"/>
    <w:rsid w:val="00C70309"/>
    <w:rsid w:val="00C70516"/>
    <w:rsid w:val="00C705D0"/>
    <w:rsid w:val="00C70666"/>
    <w:rsid w:val="00C70859"/>
    <w:rsid w:val="00C71212"/>
    <w:rsid w:val="00C73704"/>
    <w:rsid w:val="00C73D1C"/>
    <w:rsid w:val="00C75C67"/>
    <w:rsid w:val="00C76C9D"/>
    <w:rsid w:val="00C76F63"/>
    <w:rsid w:val="00C770ED"/>
    <w:rsid w:val="00C772BD"/>
    <w:rsid w:val="00C77C6C"/>
    <w:rsid w:val="00C813AF"/>
    <w:rsid w:val="00C81A8D"/>
    <w:rsid w:val="00C823C1"/>
    <w:rsid w:val="00C82E73"/>
    <w:rsid w:val="00C84983"/>
    <w:rsid w:val="00C8550A"/>
    <w:rsid w:val="00C87074"/>
    <w:rsid w:val="00C87D37"/>
    <w:rsid w:val="00C90E25"/>
    <w:rsid w:val="00C92C9D"/>
    <w:rsid w:val="00C93203"/>
    <w:rsid w:val="00C93A9B"/>
    <w:rsid w:val="00C93F23"/>
    <w:rsid w:val="00C94FE4"/>
    <w:rsid w:val="00C9576B"/>
    <w:rsid w:val="00C9725A"/>
    <w:rsid w:val="00CA0FEA"/>
    <w:rsid w:val="00CA19A1"/>
    <w:rsid w:val="00CA3347"/>
    <w:rsid w:val="00CA4BC7"/>
    <w:rsid w:val="00CA54F6"/>
    <w:rsid w:val="00CA68C4"/>
    <w:rsid w:val="00CA692D"/>
    <w:rsid w:val="00CA74BA"/>
    <w:rsid w:val="00CB3017"/>
    <w:rsid w:val="00CB3E95"/>
    <w:rsid w:val="00CB5387"/>
    <w:rsid w:val="00CB7DEC"/>
    <w:rsid w:val="00CC129F"/>
    <w:rsid w:val="00CC1656"/>
    <w:rsid w:val="00CC316F"/>
    <w:rsid w:val="00CC3A60"/>
    <w:rsid w:val="00CC41CE"/>
    <w:rsid w:val="00CC4405"/>
    <w:rsid w:val="00CC463D"/>
    <w:rsid w:val="00CC48AA"/>
    <w:rsid w:val="00CC5951"/>
    <w:rsid w:val="00CC666A"/>
    <w:rsid w:val="00CC6CF2"/>
    <w:rsid w:val="00CC7597"/>
    <w:rsid w:val="00CC7BCB"/>
    <w:rsid w:val="00CC7C0E"/>
    <w:rsid w:val="00CC7F43"/>
    <w:rsid w:val="00CD06AE"/>
    <w:rsid w:val="00CD1618"/>
    <w:rsid w:val="00CD1916"/>
    <w:rsid w:val="00CD1B62"/>
    <w:rsid w:val="00CD1DA0"/>
    <w:rsid w:val="00CD1F2E"/>
    <w:rsid w:val="00CD31BE"/>
    <w:rsid w:val="00CD39C1"/>
    <w:rsid w:val="00CD5CB9"/>
    <w:rsid w:val="00CD63BD"/>
    <w:rsid w:val="00CD7A94"/>
    <w:rsid w:val="00CE0E42"/>
    <w:rsid w:val="00CE13F2"/>
    <w:rsid w:val="00CE18D6"/>
    <w:rsid w:val="00CE2333"/>
    <w:rsid w:val="00CE23ED"/>
    <w:rsid w:val="00CE2F7F"/>
    <w:rsid w:val="00CE372E"/>
    <w:rsid w:val="00CE5C6A"/>
    <w:rsid w:val="00CE64EA"/>
    <w:rsid w:val="00CE6980"/>
    <w:rsid w:val="00CE6ECC"/>
    <w:rsid w:val="00CE70AA"/>
    <w:rsid w:val="00CE75B2"/>
    <w:rsid w:val="00CF0765"/>
    <w:rsid w:val="00CF1687"/>
    <w:rsid w:val="00CF3EE8"/>
    <w:rsid w:val="00CF43CF"/>
    <w:rsid w:val="00CF44C9"/>
    <w:rsid w:val="00CF5909"/>
    <w:rsid w:val="00CF677C"/>
    <w:rsid w:val="00D01E33"/>
    <w:rsid w:val="00D02355"/>
    <w:rsid w:val="00D0296E"/>
    <w:rsid w:val="00D031AA"/>
    <w:rsid w:val="00D03EBB"/>
    <w:rsid w:val="00D043C9"/>
    <w:rsid w:val="00D050CA"/>
    <w:rsid w:val="00D058BF"/>
    <w:rsid w:val="00D05A52"/>
    <w:rsid w:val="00D05E0C"/>
    <w:rsid w:val="00D066F6"/>
    <w:rsid w:val="00D06D80"/>
    <w:rsid w:val="00D0707B"/>
    <w:rsid w:val="00D07C27"/>
    <w:rsid w:val="00D14032"/>
    <w:rsid w:val="00D1409F"/>
    <w:rsid w:val="00D14C1D"/>
    <w:rsid w:val="00D16509"/>
    <w:rsid w:val="00D173DD"/>
    <w:rsid w:val="00D20416"/>
    <w:rsid w:val="00D238C9"/>
    <w:rsid w:val="00D23AEB"/>
    <w:rsid w:val="00D25C7D"/>
    <w:rsid w:val="00D26745"/>
    <w:rsid w:val="00D269E8"/>
    <w:rsid w:val="00D27E7D"/>
    <w:rsid w:val="00D30058"/>
    <w:rsid w:val="00D30E82"/>
    <w:rsid w:val="00D31B3F"/>
    <w:rsid w:val="00D322F6"/>
    <w:rsid w:val="00D326BA"/>
    <w:rsid w:val="00D332CF"/>
    <w:rsid w:val="00D333E3"/>
    <w:rsid w:val="00D35EDD"/>
    <w:rsid w:val="00D36DFB"/>
    <w:rsid w:val="00D37AF8"/>
    <w:rsid w:val="00D37FD4"/>
    <w:rsid w:val="00D412D6"/>
    <w:rsid w:val="00D43451"/>
    <w:rsid w:val="00D43F2D"/>
    <w:rsid w:val="00D445F4"/>
    <w:rsid w:val="00D44935"/>
    <w:rsid w:val="00D4624D"/>
    <w:rsid w:val="00D468CC"/>
    <w:rsid w:val="00D46AFB"/>
    <w:rsid w:val="00D46E16"/>
    <w:rsid w:val="00D470E4"/>
    <w:rsid w:val="00D473E2"/>
    <w:rsid w:val="00D47F2A"/>
    <w:rsid w:val="00D52455"/>
    <w:rsid w:val="00D52EA5"/>
    <w:rsid w:val="00D5506F"/>
    <w:rsid w:val="00D56B52"/>
    <w:rsid w:val="00D57383"/>
    <w:rsid w:val="00D605D9"/>
    <w:rsid w:val="00D61000"/>
    <w:rsid w:val="00D626FA"/>
    <w:rsid w:val="00D63016"/>
    <w:rsid w:val="00D638E9"/>
    <w:rsid w:val="00D63ED8"/>
    <w:rsid w:val="00D63F46"/>
    <w:rsid w:val="00D64047"/>
    <w:rsid w:val="00D65DD4"/>
    <w:rsid w:val="00D67889"/>
    <w:rsid w:val="00D678BD"/>
    <w:rsid w:val="00D67921"/>
    <w:rsid w:val="00D7095A"/>
    <w:rsid w:val="00D71433"/>
    <w:rsid w:val="00D7194A"/>
    <w:rsid w:val="00D728E9"/>
    <w:rsid w:val="00D732AC"/>
    <w:rsid w:val="00D7532E"/>
    <w:rsid w:val="00D76B05"/>
    <w:rsid w:val="00D76B1D"/>
    <w:rsid w:val="00D80CB1"/>
    <w:rsid w:val="00D81D6C"/>
    <w:rsid w:val="00D826AE"/>
    <w:rsid w:val="00D83FF8"/>
    <w:rsid w:val="00D849DA"/>
    <w:rsid w:val="00D85283"/>
    <w:rsid w:val="00D85638"/>
    <w:rsid w:val="00D868EF"/>
    <w:rsid w:val="00D90087"/>
    <w:rsid w:val="00D908CA"/>
    <w:rsid w:val="00D91569"/>
    <w:rsid w:val="00D91A31"/>
    <w:rsid w:val="00D91E46"/>
    <w:rsid w:val="00D93FAE"/>
    <w:rsid w:val="00D94176"/>
    <w:rsid w:val="00D945D9"/>
    <w:rsid w:val="00D945F6"/>
    <w:rsid w:val="00D952F2"/>
    <w:rsid w:val="00D964F1"/>
    <w:rsid w:val="00D970EA"/>
    <w:rsid w:val="00D9733F"/>
    <w:rsid w:val="00D9736A"/>
    <w:rsid w:val="00D97B45"/>
    <w:rsid w:val="00DA11FB"/>
    <w:rsid w:val="00DA19FC"/>
    <w:rsid w:val="00DA1CF5"/>
    <w:rsid w:val="00DA1F26"/>
    <w:rsid w:val="00DA2632"/>
    <w:rsid w:val="00DA4037"/>
    <w:rsid w:val="00DA415D"/>
    <w:rsid w:val="00DA4F71"/>
    <w:rsid w:val="00DA5491"/>
    <w:rsid w:val="00DA553C"/>
    <w:rsid w:val="00DA6A30"/>
    <w:rsid w:val="00DA7946"/>
    <w:rsid w:val="00DB109F"/>
    <w:rsid w:val="00DB1BD4"/>
    <w:rsid w:val="00DB2190"/>
    <w:rsid w:val="00DB276A"/>
    <w:rsid w:val="00DB2D3A"/>
    <w:rsid w:val="00DB30FA"/>
    <w:rsid w:val="00DB32DC"/>
    <w:rsid w:val="00DB4446"/>
    <w:rsid w:val="00DB504C"/>
    <w:rsid w:val="00DB6C67"/>
    <w:rsid w:val="00DB7208"/>
    <w:rsid w:val="00DB7C63"/>
    <w:rsid w:val="00DC0352"/>
    <w:rsid w:val="00DC13ED"/>
    <w:rsid w:val="00DC1947"/>
    <w:rsid w:val="00DC21E3"/>
    <w:rsid w:val="00DC3979"/>
    <w:rsid w:val="00DC49D1"/>
    <w:rsid w:val="00DC55A0"/>
    <w:rsid w:val="00DC72D2"/>
    <w:rsid w:val="00DC7A3A"/>
    <w:rsid w:val="00DD079C"/>
    <w:rsid w:val="00DD0BDC"/>
    <w:rsid w:val="00DD14CE"/>
    <w:rsid w:val="00DD254D"/>
    <w:rsid w:val="00DD2673"/>
    <w:rsid w:val="00DD26C8"/>
    <w:rsid w:val="00DD2CE4"/>
    <w:rsid w:val="00DD3725"/>
    <w:rsid w:val="00DD3CDD"/>
    <w:rsid w:val="00DD5389"/>
    <w:rsid w:val="00DD5C86"/>
    <w:rsid w:val="00DD659D"/>
    <w:rsid w:val="00DD68C4"/>
    <w:rsid w:val="00DE1291"/>
    <w:rsid w:val="00DE1B9A"/>
    <w:rsid w:val="00DE2261"/>
    <w:rsid w:val="00DE299F"/>
    <w:rsid w:val="00DE3FD6"/>
    <w:rsid w:val="00DE5C3D"/>
    <w:rsid w:val="00DE757A"/>
    <w:rsid w:val="00DE7CCB"/>
    <w:rsid w:val="00DF07DF"/>
    <w:rsid w:val="00DF0869"/>
    <w:rsid w:val="00DF0DD9"/>
    <w:rsid w:val="00DF0ED8"/>
    <w:rsid w:val="00DF1DDF"/>
    <w:rsid w:val="00DF2439"/>
    <w:rsid w:val="00DF5715"/>
    <w:rsid w:val="00DF5891"/>
    <w:rsid w:val="00DF5FEE"/>
    <w:rsid w:val="00DF6D1E"/>
    <w:rsid w:val="00DF6D8B"/>
    <w:rsid w:val="00DF75A9"/>
    <w:rsid w:val="00DF7A4F"/>
    <w:rsid w:val="00DF7B14"/>
    <w:rsid w:val="00E00538"/>
    <w:rsid w:val="00E0060E"/>
    <w:rsid w:val="00E006D1"/>
    <w:rsid w:val="00E00FCE"/>
    <w:rsid w:val="00E037B7"/>
    <w:rsid w:val="00E03FE7"/>
    <w:rsid w:val="00E04640"/>
    <w:rsid w:val="00E04B4C"/>
    <w:rsid w:val="00E057A3"/>
    <w:rsid w:val="00E06644"/>
    <w:rsid w:val="00E12F60"/>
    <w:rsid w:val="00E13089"/>
    <w:rsid w:val="00E14284"/>
    <w:rsid w:val="00E14343"/>
    <w:rsid w:val="00E14A23"/>
    <w:rsid w:val="00E14AB9"/>
    <w:rsid w:val="00E14EFD"/>
    <w:rsid w:val="00E16485"/>
    <w:rsid w:val="00E17000"/>
    <w:rsid w:val="00E17A03"/>
    <w:rsid w:val="00E17BD6"/>
    <w:rsid w:val="00E17D5C"/>
    <w:rsid w:val="00E20C98"/>
    <w:rsid w:val="00E21AAC"/>
    <w:rsid w:val="00E21B71"/>
    <w:rsid w:val="00E2208F"/>
    <w:rsid w:val="00E22BEF"/>
    <w:rsid w:val="00E23488"/>
    <w:rsid w:val="00E23864"/>
    <w:rsid w:val="00E23BC1"/>
    <w:rsid w:val="00E2403A"/>
    <w:rsid w:val="00E241EF"/>
    <w:rsid w:val="00E2489D"/>
    <w:rsid w:val="00E2629E"/>
    <w:rsid w:val="00E26FB9"/>
    <w:rsid w:val="00E27A01"/>
    <w:rsid w:val="00E27CD6"/>
    <w:rsid w:val="00E27D11"/>
    <w:rsid w:val="00E3076A"/>
    <w:rsid w:val="00E30FE5"/>
    <w:rsid w:val="00E316EB"/>
    <w:rsid w:val="00E317EC"/>
    <w:rsid w:val="00E32C55"/>
    <w:rsid w:val="00E32EDE"/>
    <w:rsid w:val="00E33761"/>
    <w:rsid w:val="00E3454C"/>
    <w:rsid w:val="00E35563"/>
    <w:rsid w:val="00E356C8"/>
    <w:rsid w:val="00E35DDF"/>
    <w:rsid w:val="00E360E0"/>
    <w:rsid w:val="00E36B6B"/>
    <w:rsid w:val="00E36FAD"/>
    <w:rsid w:val="00E3727C"/>
    <w:rsid w:val="00E37F80"/>
    <w:rsid w:val="00E405E5"/>
    <w:rsid w:val="00E40E93"/>
    <w:rsid w:val="00E43878"/>
    <w:rsid w:val="00E468CF"/>
    <w:rsid w:val="00E46B4E"/>
    <w:rsid w:val="00E50017"/>
    <w:rsid w:val="00E50CA5"/>
    <w:rsid w:val="00E51081"/>
    <w:rsid w:val="00E51FA9"/>
    <w:rsid w:val="00E52303"/>
    <w:rsid w:val="00E52F4D"/>
    <w:rsid w:val="00E53469"/>
    <w:rsid w:val="00E54243"/>
    <w:rsid w:val="00E553B7"/>
    <w:rsid w:val="00E553F7"/>
    <w:rsid w:val="00E55B03"/>
    <w:rsid w:val="00E55F42"/>
    <w:rsid w:val="00E57E50"/>
    <w:rsid w:val="00E6152C"/>
    <w:rsid w:val="00E61C04"/>
    <w:rsid w:val="00E6299A"/>
    <w:rsid w:val="00E63A0D"/>
    <w:rsid w:val="00E65EDC"/>
    <w:rsid w:val="00E6632F"/>
    <w:rsid w:val="00E666F5"/>
    <w:rsid w:val="00E6704C"/>
    <w:rsid w:val="00E671ED"/>
    <w:rsid w:val="00E67989"/>
    <w:rsid w:val="00E67CBB"/>
    <w:rsid w:val="00E718A2"/>
    <w:rsid w:val="00E725AA"/>
    <w:rsid w:val="00E72839"/>
    <w:rsid w:val="00E732A2"/>
    <w:rsid w:val="00E750AB"/>
    <w:rsid w:val="00E757E6"/>
    <w:rsid w:val="00E75A76"/>
    <w:rsid w:val="00E768CD"/>
    <w:rsid w:val="00E76AC0"/>
    <w:rsid w:val="00E76ED7"/>
    <w:rsid w:val="00E76FDD"/>
    <w:rsid w:val="00E77390"/>
    <w:rsid w:val="00E8065A"/>
    <w:rsid w:val="00E81C1B"/>
    <w:rsid w:val="00E81D53"/>
    <w:rsid w:val="00E81D67"/>
    <w:rsid w:val="00E83557"/>
    <w:rsid w:val="00E83F0A"/>
    <w:rsid w:val="00E84A79"/>
    <w:rsid w:val="00E84D13"/>
    <w:rsid w:val="00E86589"/>
    <w:rsid w:val="00E8792F"/>
    <w:rsid w:val="00E87B72"/>
    <w:rsid w:val="00E9088C"/>
    <w:rsid w:val="00E91AC7"/>
    <w:rsid w:val="00E92182"/>
    <w:rsid w:val="00E92429"/>
    <w:rsid w:val="00E924E7"/>
    <w:rsid w:val="00E93A2D"/>
    <w:rsid w:val="00E94215"/>
    <w:rsid w:val="00E94556"/>
    <w:rsid w:val="00E94D4B"/>
    <w:rsid w:val="00E94FA6"/>
    <w:rsid w:val="00E95623"/>
    <w:rsid w:val="00E95FD0"/>
    <w:rsid w:val="00E976A2"/>
    <w:rsid w:val="00E977C4"/>
    <w:rsid w:val="00E978B5"/>
    <w:rsid w:val="00E97AA6"/>
    <w:rsid w:val="00EA0733"/>
    <w:rsid w:val="00EA153A"/>
    <w:rsid w:val="00EA1A6C"/>
    <w:rsid w:val="00EA220E"/>
    <w:rsid w:val="00EA25ED"/>
    <w:rsid w:val="00EA2D55"/>
    <w:rsid w:val="00EA487A"/>
    <w:rsid w:val="00EA5A89"/>
    <w:rsid w:val="00EA7316"/>
    <w:rsid w:val="00EA73A0"/>
    <w:rsid w:val="00EB166F"/>
    <w:rsid w:val="00EB279F"/>
    <w:rsid w:val="00EB3255"/>
    <w:rsid w:val="00EB37B4"/>
    <w:rsid w:val="00EB3C04"/>
    <w:rsid w:val="00EB4960"/>
    <w:rsid w:val="00EB4CC5"/>
    <w:rsid w:val="00EB4DFB"/>
    <w:rsid w:val="00EB7329"/>
    <w:rsid w:val="00EB77CA"/>
    <w:rsid w:val="00EC0BBD"/>
    <w:rsid w:val="00EC1DA3"/>
    <w:rsid w:val="00EC2935"/>
    <w:rsid w:val="00EC2947"/>
    <w:rsid w:val="00EC29DF"/>
    <w:rsid w:val="00EC2E20"/>
    <w:rsid w:val="00EC3335"/>
    <w:rsid w:val="00EC4121"/>
    <w:rsid w:val="00EC4383"/>
    <w:rsid w:val="00EC4FDE"/>
    <w:rsid w:val="00EC5414"/>
    <w:rsid w:val="00EC610A"/>
    <w:rsid w:val="00EC686E"/>
    <w:rsid w:val="00ED0096"/>
    <w:rsid w:val="00ED162E"/>
    <w:rsid w:val="00ED1B11"/>
    <w:rsid w:val="00ED38BD"/>
    <w:rsid w:val="00ED3F91"/>
    <w:rsid w:val="00ED62CF"/>
    <w:rsid w:val="00EE2025"/>
    <w:rsid w:val="00EE27A7"/>
    <w:rsid w:val="00EE33BF"/>
    <w:rsid w:val="00EE5688"/>
    <w:rsid w:val="00EE6798"/>
    <w:rsid w:val="00EE7B54"/>
    <w:rsid w:val="00EE7E1B"/>
    <w:rsid w:val="00EF17AD"/>
    <w:rsid w:val="00EF2334"/>
    <w:rsid w:val="00EF23AA"/>
    <w:rsid w:val="00EF26AB"/>
    <w:rsid w:val="00EF3673"/>
    <w:rsid w:val="00EF3CD0"/>
    <w:rsid w:val="00EF3CF3"/>
    <w:rsid w:val="00EF52C1"/>
    <w:rsid w:val="00EF6BEC"/>
    <w:rsid w:val="00EF780C"/>
    <w:rsid w:val="00EF7953"/>
    <w:rsid w:val="00EF7990"/>
    <w:rsid w:val="00EF7B84"/>
    <w:rsid w:val="00F015D1"/>
    <w:rsid w:val="00F01622"/>
    <w:rsid w:val="00F01FAB"/>
    <w:rsid w:val="00F0287B"/>
    <w:rsid w:val="00F030A3"/>
    <w:rsid w:val="00F03603"/>
    <w:rsid w:val="00F036BF"/>
    <w:rsid w:val="00F06C87"/>
    <w:rsid w:val="00F07492"/>
    <w:rsid w:val="00F10CFC"/>
    <w:rsid w:val="00F12151"/>
    <w:rsid w:val="00F12868"/>
    <w:rsid w:val="00F13369"/>
    <w:rsid w:val="00F149D6"/>
    <w:rsid w:val="00F200B3"/>
    <w:rsid w:val="00F20DAD"/>
    <w:rsid w:val="00F24882"/>
    <w:rsid w:val="00F24DE4"/>
    <w:rsid w:val="00F25A95"/>
    <w:rsid w:val="00F26199"/>
    <w:rsid w:val="00F32635"/>
    <w:rsid w:val="00F333ED"/>
    <w:rsid w:val="00F345B8"/>
    <w:rsid w:val="00F366E1"/>
    <w:rsid w:val="00F37216"/>
    <w:rsid w:val="00F40BAF"/>
    <w:rsid w:val="00F424BD"/>
    <w:rsid w:val="00F42E1F"/>
    <w:rsid w:val="00F439D9"/>
    <w:rsid w:val="00F43F4B"/>
    <w:rsid w:val="00F447D0"/>
    <w:rsid w:val="00F44F52"/>
    <w:rsid w:val="00F45C94"/>
    <w:rsid w:val="00F47D19"/>
    <w:rsid w:val="00F512E4"/>
    <w:rsid w:val="00F5186A"/>
    <w:rsid w:val="00F5251B"/>
    <w:rsid w:val="00F52CB8"/>
    <w:rsid w:val="00F53013"/>
    <w:rsid w:val="00F53A8C"/>
    <w:rsid w:val="00F5400B"/>
    <w:rsid w:val="00F553D5"/>
    <w:rsid w:val="00F55756"/>
    <w:rsid w:val="00F6065E"/>
    <w:rsid w:val="00F60C3F"/>
    <w:rsid w:val="00F625D9"/>
    <w:rsid w:val="00F6290E"/>
    <w:rsid w:val="00F6395D"/>
    <w:rsid w:val="00F6751A"/>
    <w:rsid w:val="00F678BE"/>
    <w:rsid w:val="00F67F37"/>
    <w:rsid w:val="00F70BAA"/>
    <w:rsid w:val="00F71142"/>
    <w:rsid w:val="00F712AE"/>
    <w:rsid w:val="00F717D1"/>
    <w:rsid w:val="00F721C9"/>
    <w:rsid w:val="00F72D67"/>
    <w:rsid w:val="00F730B6"/>
    <w:rsid w:val="00F73B0B"/>
    <w:rsid w:val="00F73C09"/>
    <w:rsid w:val="00F74240"/>
    <w:rsid w:val="00F75618"/>
    <w:rsid w:val="00F75DB8"/>
    <w:rsid w:val="00F7621B"/>
    <w:rsid w:val="00F76942"/>
    <w:rsid w:val="00F77605"/>
    <w:rsid w:val="00F77CEF"/>
    <w:rsid w:val="00F80B44"/>
    <w:rsid w:val="00F80B85"/>
    <w:rsid w:val="00F822B4"/>
    <w:rsid w:val="00F83FEA"/>
    <w:rsid w:val="00F84215"/>
    <w:rsid w:val="00F84287"/>
    <w:rsid w:val="00F85DD7"/>
    <w:rsid w:val="00F87F61"/>
    <w:rsid w:val="00F90B73"/>
    <w:rsid w:val="00F90F79"/>
    <w:rsid w:val="00F929EE"/>
    <w:rsid w:val="00F92ACB"/>
    <w:rsid w:val="00F92C28"/>
    <w:rsid w:val="00F93028"/>
    <w:rsid w:val="00F93793"/>
    <w:rsid w:val="00F93E8F"/>
    <w:rsid w:val="00F93E93"/>
    <w:rsid w:val="00F94051"/>
    <w:rsid w:val="00F9413A"/>
    <w:rsid w:val="00F95432"/>
    <w:rsid w:val="00F95C8E"/>
    <w:rsid w:val="00F95E04"/>
    <w:rsid w:val="00F9634B"/>
    <w:rsid w:val="00F967F7"/>
    <w:rsid w:val="00F9690F"/>
    <w:rsid w:val="00F96A24"/>
    <w:rsid w:val="00F96BC3"/>
    <w:rsid w:val="00F96EEB"/>
    <w:rsid w:val="00F97437"/>
    <w:rsid w:val="00FA225C"/>
    <w:rsid w:val="00FA23D7"/>
    <w:rsid w:val="00FA44AD"/>
    <w:rsid w:val="00FA4963"/>
    <w:rsid w:val="00FA519C"/>
    <w:rsid w:val="00FA7428"/>
    <w:rsid w:val="00FB012D"/>
    <w:rsid w:val="00FB1EEC"/>
    <w:rsid w:val="00FB2182"/>
    <w:rsid w:val="00FB2588"/>
    <w:rsid w:val="00FB3317"/>
    <w:rsid w:val="00FB34EB"/>
    <w:rsid w:val="00FB3D83"/>
    <w:rsid w:val="00FB4CE4"/>
    <w:rsid w:val="00FB5EAF"/>
    <w:rsid w:val="00FC0434"/>
    <w:rsid w:val="00FC160E"/>
    <w:rsid w:val="00FC1CF0"/>
    <w:rsid w:val="00FC2608"/>
    <w:rsid w:val="00FC31F6"/>
    <w:rsid w:val="00FC363F"/>
    <w:rsid w:val="00FC3698"/>
    <w:rsid w:val="00FC4100"/>
    <w:rsid w:val="00FC4A60"/>
    <w:rsid w:val="00FC4E9B"/>
    <w:rsid w:val="00FC6084"/>
    <w:rsid w:val="00FC6A31"/>
    <w:rsid w:val="00FC7804"/>
    <w:rsid w:val="00FC7EA9"/>
    <w:rsid w:val="00FD0658"/>
    <w:rsid w:val="00FD07A4"/>
    <w:rsid w:val="00FD0F15"/>
    <w:rsid w:val="00FD1EAD"/>
    <w:rsid w:val="00FD2004"/>
    <w:rsid w:val="00FD25E9"/>
    <w:rsid w:val="00FD2C95"/>
    <w:rsid w:val="00FD3615"/>
    <w:rsid w:val="00FD498B"/>
    <w:rsid w:val="00FD5332"/>
    <w:rsid w:val="00FD541A"/>
    <w:rsid w:val="00FD6687"/>
    <w:rsid w:val="00FE0B17"/>
    <w:rsid w:val="00FE0C3E"/>
    <w:rsid w:val="00FE0F37"/>
    <w:rsid w:val="00FE1F12"/>
    <w:rsid w:val="00FE42F6"/>
    <w:rsid w:val="00FE53F2"/>
    <w:rsid w:val="00FE590F"/>
    <w:rsid w:val="00FE5B9A"/>
    <w:rsid w:val="00FE5D04"/>
    <w:rsid w:val="00FF0A2E"/>
    <w:rsid w:val="00FF133A"/>
    <w:rsid w:val="00FF16FB"/>
    <w:rsid w:val="00FF25C1"/>
    <w:rsid w:val="00FF25F1"/>
    <w:rsid w:val="00FF30AE"/>
    <w:rsid w:val="00FF33F2"/>
    <w:rsid w:val="00FF3666"/>
    <w:rsid w:val="00FF49A9"/>
    <w:rsid w:val="00FF4A34"/>
    <w:rsid w:val="00FF6B7E"/>
    <w:rsid w:val="02F63EC2"/>
    <w:rsid w:val="0399C69A"/>
    <w:rsid w:val="043C738E"/>
    <w:rsid w:val="0481A730"/>
    <w:rsid w:val="05782A2B"/>
    <w:rsid w:val="05E9B101"/>
    <w:rsid w:val="0610EAB4"/>
    <w:rsid w:val="064B40BA"/>
    <w:rsid w:val="06ABE8E5"/>
    <w:rsid w:val="08A6E789"/>
    <w:rsid w:val="08C5B3E1"/>
    <w:rsid w:val="09F1C004"/>
    <w:rsid w:val="0A6C1C9B"/>
    <w:rsid w:val="0A7455AA"/>
    <w:rsid w:val="0BB3AE27"/>
    <w:rsid w:val="0BE0BA6B"/>
    <w:rsid w:val="0C38EE23"/>
    <w:rsid w:val="0C7AF94F"/>
    <w:rsid w:val="0E8F395A"/>
    <w:rsid w:val="0FC7199E"/>
    <w:rsid w:val="0FE56EBE"/>
    <w:rsid w:val="122FCF7A"/>
    <w:rsid w:val="1333184B"/>
    <w:rsid w:val="1351A52C"/>
    <w:rsid w:val="13524A63"/>
    <w:rsid w:val="146B1058"/>
    <w:rsid w:val="15842ED5"/>
    <w:rsid w:val="15CD36B4"/>
    <w:rsid w:val="16624ED0"/>
    <w:rsid w:val="169025AD"/>
    <w:rsid w:val="1ADD2BB9"/>
    <w:rsid w:val="1D2E1F49"/>
    <w:rsid w:val="1D9B6F23"/>
    <w:rsid w:val="1DE23338"/>
    <w:rsid w:val="1F6BABE0"/>
    <w:rsid w:val="201F8341"/>
    <w:rsid w:val="21103990"/>
    <w:rsid w:val="21E30ED9"/>
    <w:rsid w:val="22CAE65F"/>
    <w:rsid w:val="24121D23"/>
    <w:rsid w:val="2416B36A"/>
    <w:rsid w:val="2503C5A4"/>
    <w:rsid w:val="254583E7"/>
    <w:rsid w:val="25EE113F"/>
    <w:rsid w:val="26799242"/>
    <w:rsid w:val="27611FAF"/>
    <w:rsid w:val="2770B9DE"/>
    <w:rsid w:val="27F832B6"/>
    <w:rsid w:val="2974E724"/>
    <w:rsid w:val="2A3EA9B9"/>
    <w:rsid w:val="2AEEDBD8"/>
    <w:rsid w:val="2B2CB1A8"/>
    <w:rsid w:val="2B50BB8C"/>
    <w:rsid w:val="2C275F58"/>
    <w:rsid w:val="2C8D3DBE"/>
    <w:rsid w:val="300518DB"/>
    <w:rsid w:val="3093506E"/>
    <w:rsid w:val="319129A2"/>
    <w:rsid w:val="31A35A52"/>
    <w:rsid w:val="31CD77DC"/>
    <w:rsid w:val="3279D0B6"/>
    <w:rsid w:val="336D4436"/>
    <w:rsid w:val="336D8777"/>
    <w:rsid w:val="33D22D8C"/>
    <w:rsid w:val="33EF4D2E"/>
    <w:rsid w:val="33FDCE98"/>
    <w:rsid w:val="352F449E"/>
    <w:rsid w:val="3531265A"/>
    <w:rsid w:val="35FC9A58"/>
    <w:rsid w:val="365C609D"/>
    <w:rsid w:val="36F22B59"/>
    <w:rsid w:val="37337854"/>
    <w:rsid w:val="375B2316"/>
    <w:rsid w:val="379FB4A0"/>
    <w:rsid w:val="37C4330F"/>
    <w:rsid w:val="3A164569"/>
    <w:rsid w:val="3A386547"/>
    <w:rsid w:val="3A6B38AE"/>
    <w:rsid w:val="3ADC95E0"/>
    <w:rsid w:val="3B8638C7"/>
    <w:rsid w:val="3C7B3D8E"/>
    <w:rsid w:val="3D5E7455"/>
    <w:rsid w:val="3E38F64C"/>
    <w:rsid w:val="3E38FFAE"/>
    <w:rsid w:val="3E432B37"/>
    <w:rsid w:val="3F6F6A1F"/>
    <w:rsid w:val="410AED13"/>
    <w:rsid w:val="42ABCC18"/>
    <w:rsid w:val="42ADF263"/>
    <w:rsid w:val="4313DF9B"/>
    <w:rsid w:val="435BC70C"/>
    <w:rsid w:val="450DF549"/>
    <w:rsid w:val="45D7B619"/>
    <w:rsid w:val="46F3EF8C"/>
    <w:rsid w:val="49D30ED9"/>
    <w:rsid w:val="4B8B2CF4"/>
    <w:rsid w:val="4C509F6E"/>
    <w:rsid w:val="4C566AF6"/>
    <w:rsid w:val="4CF16708"/>
    <w:rsid w:val="4D00B237"/>
    <w:rsid w:val="4D1240A2"/>
    <w:rsid w:val="4D5665AD"/>
    <w:rsid w:val="4D5ABCF1"/>
    <w:rsid w:val="4DC4BFD4"/>
    <w:rsid w:val="4E88948E"/>
    <w:rsid w:val="4EB03D4A"/>
    <w:rsid w:val="4EB99272"/>
    <w:rsid w:val="4EDA08AD"/>
    <w:rsid w:val="4F28DF69"/>
    <w:rsid w:val="50EAFAF7"/>
    <w:rsid w:val="51CC34B1"/>
    <w:rsid w:val="536B90EA"/>
    <w:rsid w:val="53E3BFA7"/>
    <w:rsid w:val="5436F0F1"/>
    <w:rsid w:val="5444B0CE"/>
    <w:rsid w:val="5494BE98"/>
    <w:rsid w:val="5564C4BD"/>
    <w:rsid w:val="55C7F356"/>
    <w:rsid w:val="564D091B"/>
    <w:rsid w:val="56BA190B"/>
    <w:rsid w:val="56D7427B"/>
    <w:rsid w:val="5748298A"/>
    <w:rsid w:val="575A4D3C"/>
    <w:rsid w:val="57E89A19"/>
    <w:rsid w:val="580FBB5A"/>
    <w:rsid w:val="591FEA6B"/>
    <w:rsid w:val="5989C10F"/>
    <w:rsid w:val="5A00A312"/>
    <w:rsid w:val="5A2F2532"/>
    <w:rsid w:val="5AB6259B"/>
    <w:rsid w:val="5CE28FC7"/>
    <w:rsid w:val="5DD26AB7"/>
    <w:rsid w:val="5EF3209E"/>
    <w:rsid w:val="6069CA2F"/>
    <w:rsid w:val="60B5FC62"/>
    <w:rsid w:val="62B030DD"/>
    <w:rsid w:val="6345DA3B"/>
    <w:rsid w:val="63B283D4"/>
    <w:rsid w:val="643B52AA"/>
    <w:rsid w:val="645239B7"/>
    <w:rsid w:val="64740E08"/>
    <w:rsid w:val="64992059"/>
    <w:rsid w:val="64A49D97"/>
    <w:rsid w:val="64FEF54B"/>
    <w:rsid w:val="65DC47D0"/>
    <w:rsid w:val="66493D48"/>
    <w:rsid w:val="66A2BDCA"/>
    <w:rsid w:val="67C7C40E"/>
    <w:rsid w:val="684948CD"/>
    <w:rsid w:val="68EABA86"/>
    <w:rsid w:val="68F4D9C5"/>
    <w:rsid w:val="68F91D4A"/>
    <w:rsid w:val="697D6E30"/>
    <w:rsid w:val="6A7F471C"/>
    <w:rsid w:val="6B50C3E4"/>
    <w:rsid w:val="6BA5DA19"/>
    <w:rsid w:val="6CF4F506"/>
    <w:rsid w:val="6CFCD2FD"/>
    <w:rsid w:val="6D0D7E14"/>
    <w:rsid w:val="6D974DA5"/>
    <w:rsid w:val="6DF21101"/>
    <w:rsid w:val="6EA1B4A0"/>
    <w:rsid w:val="6EFD4E6F"/>
    <w:rsid w:val="6F1B6E02"/>
    <w:rsid w:val="707F6F31"/>
    <w:rsid w:val="72D0A915"/>
    <w:rsid w:val="73519D6F"/>
    <w:rsid w:val="73ABF4F1"/>
    <w:rsid w:val="7417EB49"/>
    <w:rsid w:val="748DC80F"/>
    <w:rsid w:val="74DABB71"/>
    <w:rsid w:val="75019833"/>
    <w:rsid w:val="7511885C"/>
    <w:rsid w:val="75FCEEB2"/>
    <w:rsid w:val="7610ED15"/>
    <w:rsid w:val="76C2319F"/>
    <w:rsid w:val="775925DB"/>
    <w:rsid w:val="77FBABF6"/>
    <w:rsid w:val="788A66FE"/>
    <w:rsid w:val="788B5113"/>
    <w:rsid w:val="788BC53D"/>
    <w:rsid w:val="789920B2"/>
    <w:rsid w:val="79373F79"/>
    <w:rsid w:val="7A47E9F3"/>
    <w:rsid w:val="7B061B88"/>
    <w:rsid w:val="7C79D23F"/>
    <w:rsid w:val="7DA589CA"/>
    <w:rsid w:val="7E413927"/>
    <w:rsid w:val="7F46631C"/>
    <w:rsid w:val="7FA948B1"/>
    <w:rsid w:val="7FF044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532E68"/>
  <w15:chartTrackingRefBased/>
  <w15:docId w15:val="{CA34B52B-F0D7-48D4-B02F-53B527E1F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FAD"/>
    <w:pPr>
      <w:overflowPunct w:val="0"/>
      <w:autoSpaceDE w:val="0"/>
      <w:autoSpaceDN w:val="0"/>
      <w:adjustRightInd w:val="0"/>
      <w:spacing w:after="180" w:line="240" w:lineRule="auto"/>
    </w:pPr>
    <w:rPr>
      <w:rFonts w:ascii="Times New Roman" w:eastAsia="SimSun" w:hAnsi="Times New Roman" w:cs="Times New Roman"/>
      <w:sz w:val="20"/>
      <w:szCs w:val="20"/>
    </w:rPr>
  </w:style>
  <w:style w:type="paragraph" w:styleId="Heading1">
    <w:name w:val="heading 1"/>
    <w:aliases w:val="H1,h1,Heading 1 3GPP"/>
    <w:basedOn w:val="Header"/>
    <w:next w:val="Normal"/>
    <w:link w:val="Heading1Char"/>
    <w:autoRedefine/>
    <w:qFormat/>
    <w:rsid w:val="001E49A6"/>
    <w:pPr>
      <w:keepNext/>
      <w:keepLines/>
      <w:pBdr>
        <w:top w:val="single" w:sz="12" w:space="3" w:color="auto"/>
      </w:pBdr>
      <w:spacing w:before="240" w:after="180"/>
      <w:ind w:left="420" w:hanging="420"/>
      <w:outlineLvl w:val="0"/>
    </w:pPr>
    <w:rPr>
      <w:rFonts w:ascii="Times New Roman" w:hAnsi="Times New Roman"/>
      <w:noProof w:val="0"/>
      <w:sz w:val="32"/>
      <w:szCs w:val="32"/>
      <w:lang w:val="en-GB"/>
    </w:rPr>
  </w:style>
  <w:style w:type="paragraph" w:styleId="Heading2">
    <w:name w:val="heading 2"/>
    <w:aliases w:val="H2,h2,DO NOT USE_h2,h21,Heading 2 3GPP"/>
    <w:basedOn w:val="Heading1"/>
    <w:next w:val="Normal"/>
    <w:link w:val="Heading2Char"/>
    <w:unhideWhenUsed/>
    <w:qFormat/>
    <w:rsid w:val="003C36A5"/>
    <w:pPr>
      <w:numPr>
        <w:ilvl w:val="1"/>
      </w:numPr>
      <w:pBdr>
        <w:top w:val="none" w:sz="0" w:space="0" w:color="auto"/>
      </w:pBdr>
      <w:spacing w:before="180"/>
      <w:ind w:left="6150" w:hanging="420"/>
      <w:outlineLvl w:val="1"/>
    </w:pPr>
    <w:rPr>
      <w:sz w:val="28"/>
    </w:rPr>
  </w:style>
  <w:style w:type="paragraph" w:styleId="Heading3">
    <w:name w:val="heading 3"/>
    <w:basedOn w:val="Normal"/>
    <w:next w:val="Normal"/>
    <w:link w:val="Heading3Char"/>
    <w:uiPriority w:val="9"/>
    <w:unhideWhenUsed/>
    <w:qFormat/>
    <w:rsid w:val="002D1EB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A0FE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E49A6"/>
    <w:rPr>
      <w:rFonts w:ascii="Times New Roman" w:eastAsia="SimSun" w:hAnsi="Times New Roman" w:cs="Times New Roman"/>
      <w:b/>
      <w:sz w:val="32"/>
      <w:szCs w:val="32"/>
      <w:lang w:val="en-GB"/>
    </w:rPr>
  </w:style>
  <w:style w:type="character" w:customStyle="1" w:styleId="Heading2Char">
    <w:name w:val="Heading 2 Char"/>
    <w:aliases w:val="H2 Char,h2 Char,DO NOT USE_h2 Char,h21 Char,Heading 2 3GPP Char"/>
    <w:basedOn w:val="DefaultParagraphFont"/>
    <w:link w:val="Heading2"/>
    <w:rsid w:val="003C36A5"/>
    <w:rPr>
      <w:rFonts w:ascii="Times New Roman" w:eastAsia="SimSun" w:hAnsi="Times New Roman" w:cs="Times New Roman"/>
      <w:b/>
      <w:sz w:val="28"/>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F9690F"/>
    <w:pPr>
      <w:widowControl w:val="0"/>
      <w:overflowPunct w:val="0"/>
      <w:autoSpaceDE w:val="0"/>
      <w:autoSpaceDN w:val="0"/>
      <w:adjustRightInd w:val="0"/>
      <w:spacing w:after="0" w:line="240" w:lineRule="auto"/>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9690F"/>
    <w:rPr>
      <w:rFonts w:ascii="Arial" w:eastAsia="SimSun" w:hAnsi="Arial" w:cs="Times New Roman"/>
      <w:b/>
      <w:noProof/>
      <w:sz w:val="18"/>
      <w:szCs w:val="20"/>
    </w:rPr>
  </w:style>
  <w:style w:type="paragraph" w:customStyle="1" w:styleId="CRCoverPage">
    <w:name w:val="CR Cover Page"/>
    <w:rsid w:val="00F9690F"/>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F9690F"/>
    <w:pPr>
      <w:ind w:left="720"/>
      <w:contextualSpacing/>
    </w:pPr>
  </w:style>
  <w:style w:type="paragraph" w:customStyle="1" w:styleId="TH">
    <w:name w:val="TH"/>
    <w:basedOn w:val="Normal"/>
    <w:link w:val="THChar"/>
    <w:rsid w:val="00F9690F"/>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rsid w:val="00F9690F"/>
    <w:rPr>
      <w:rFonts w:ascii="Arial" w:eastAsia="Times New Roman" w:hAnsi="Arial" w:cs="Times New Roman"/>
      <w:b/>
      <w:sz w:val="20"/>
      <w:szCs w:val="20"/>
      <w:lang w:val="en-GB"/>
    </w:rPr>
  </w:style>
  <w:style w:type="paragraph" w:styleId="Caption">
    <w:name w:val="caption"/>
    <w:aliases w:val="cap,3GPP Caption Table"/>
    <w:basedOn w:val="Normal"/>
    <w:next w:val="Normal"/>
    <w:link w:val="CaptionChar"/>
    <w:uiPriority w:val="35"/>
    <w:qFormat/>
    <w:rsid w:val="00F9690F"/>
    <w:pPr>
      <w:spacing w:before="120" w:after="120"/>
      <w:textAlignment w:val="baseline"/>
    </w:pPr>
    <w:rPr>
      <w:b/>
      <w:bCs/>
      <w:lang w:val="en-GB"/>
    </w:rPr>
  </w:style>
  <w:style w:type="character" w:customStyle="1" w:styleId="CaptionChar">
    <w:name w:val="Caption Char"/>
    <w:aliases w:val="cap Char,3GPP Caption Table Char"/>
    <w:link w:val="Caption"/>
    <w:rsid w:val="00F9690F"/>
    <w:rPr>
      <w:rFonts w:ascii="Times New Roman" w:eastAsia="SimSun" w:hAnsi="Times New Roman" w:cs="Times New Roman"/>
      <w:b/>
      <w:bCs/>
      <w:sz w:val="20"/>
      <w:szCs w:val="20"/>
      <w:lang w:val="en-GB"/>
    </w:rPr>
  </w:style>
  <w:style w:type="paragraph" w:customStyle="1" w:styleId="TF">
    <w:name w:val="TF"/>
    <w:basedOn w:val="TH"/>
    <w:link w:val="TFChar"/>
    <w:rsid w:val="00F9690F"/>
    <w:pPr>
      <w:keepNext w:val="0"/>
      <w:spacing w:before="0" w:after="240"/>
    </w:pPr>
    <w:rPr>
      <w:rFonts w:eastAsia="Malgun Gothic"/>
      <w:lang w:val="x-none"/>
    </w:rPr>
  </w:style>
  <w:style w:type="character" w:customStyle="1" w:styleId="TFChar">
    <w:name w:val="TF Char"/>
    <w:link w:val="TF"/>
    <w:rsid w:val="00F9690F"/>
    <w:rPr>
      <w:rFonts w:ascii="Arial" w:eastAsia="Malgun Gothic" w:hAnsi="Arial" w:cs="Times New Roman"/>
      <w:b/>
      <w:sz w:val="20"/>
      <w:szCs w:val="20"/>
      <w:lang w:val="x-none"/>
    </w:rPr>
  </w:style>
  <w:style w:type="character" w:customStyle="1" w:styleId="fontstyle01">
    <w:name w:val="fontstyle01"/>
    <w:basedOn w:val="DefaultParagraphFont"/>
    <w:rsid w:val="009C6A68"/>
    <w:rPr>
      <w:rFonts w:ascii="TimesNewRomanPSMT" w:hAnsi="TimesNewRomanPSMT" w:hint="default"/>
      <w:b w:val="0"/>
      <w:bCs w:val="0"/>
      <w:i w:val="0"/>
      <w:iCs w:val="0"/>
      <w:color w:val="000000"/>
      <w:sz w:val="20"/>
      <w:szCs w:val="20"/>
    </w:rPr>
  </w:style>
  <w:style w:type="paragraph" w:styleId="BalloonText">
    <w:name w:val="Balloon Text"/>
    <w:basedOn w:val="Normal"/>
    <w:link w:val="BalloonTextChar"/>
    <w:uiPriority w:val="99"/>
    <w:semiHidden/>
    <w:unhideWhenUsed/>
    <w:rsid w:val="0077057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571"/>
    <w:rPr>
      <w:rFonts w:ascii="Segoe UI" w:eastAsia="SimSun" w:hAnsi="Segoe UI" w:cs="Segoe UI"/>
      <w:sz w:val="18"/>
      <w:szCs w:val="18"/>
    </w:rPr>
  </w:style>
  <w:style w:type="character" w:styleId="CommentReference">
    <w:name w:val="annotation reference"/>
    <w:basedOn w:val="DefaultParagraphFont"/>
    <w:uiPriority w:val="99"/>
    <w:unhideWhenUsed/>
    <w:rsid w:val="00DA7946"/>
    <w:rPr>
      <w:sz w:val="16"/>
      <w:szCs w:val="16"/>
    </w:rPr>
  </w:style>
  <w:style w:type="paragraph" w:styleId="CommentText">
    <w:name w:val="annotation text"/>
    <w:basedOn w:val="Normal"/>
    <w:link w:val="CommentTextChar"/>
    <w:uiPriority w:val="99"/>
    <w:unhideWhenUsed/>
    <w:rsid w:val="00DA7946"/>
  </w:style>
  <w:style w:type="character" w:customStyle="1" w:styleId="CommentTextChar">
    <w:name w:val="Comment Text Char"/>
    <w:basedOn w:val="DefaultParagraphFont"/>
    <w:link w:val="CommentText"/>
    <w:uiPriority w:val="99"/>
    <w:rsid w:val="00DA794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7946"/>
    <w:rPr>
      <w:b/>
      <w:bCs/>
    </w:rPr>
  </w:style>
  <w:style w:type="character" w:customStyle="1" w:styleId="CommentSubjectChar">
    <w:name w:val="Comment Subject Char"/>
    <w:basedOn w:val="CommentTextChar"/>
    <w:link w:val="CommentSubject"/>
    <w:uiPriority w:val="99"/>
    <w:semiHidden/>
    <w:rsid w:val="00DA7946"/>
    <w:rPr>
      <w:rFonts w:ascii="Times New Roman" w:eastAsia="SimSun" w:hAnsi="Times New Roman" w:cs="Times New Roman"/>
      <w:b/>
      <w:bCs/>
      <w:sz w:val="20"/>
      <w:szCs w:val="20"/>
    </w:rPr>
  </w:style>
  <w:style w:type="character" w:customStyle="1" w:styleId="Heading3Char">
    <w:name w:val="Heading 3 Char"/>
    <w:basedOn w:val="DefaultParagraphFont"/>
    <w:link w:val="Heading3"/>
    <w:uiPriority w:val="9"/>
    <w:rsid w:val="002D1EBA"/>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unhideWhenUsed/>
    <w:rsid w:val="009113EF"/>
    <w:rPr>
      <w:color w:val="605E5C"/>
      <w:shd w:val="clear" w:color="auto" w:fill="E1DFDD"/>
    </w:rPr>
  </w:style>
  <w:style w:type="character" w:styleId="Mention">
    <w:name w:val="Mention"/>
    <w:basedOn w:val="DefaultParagraphFont"/>
    <w:uiPriority w:val="99"/>
    <w:unhideWhenUsed/>
    <w:rsid w:val="009113EF"/>
    <w:rPr>
      <w:color w:val="2B579A"/>
      <w:shd w:val="clear" w:color="auto" w:fill="E1DFDD"/>
    </w:rPr>
  </w:style>
  <w:style w:type="table" w:styleId="TableGrid">
    <w:name w:val="Table Grid"/>
    <w:basedOn w:val="TableNormal"/>
    <w:uiPriority w:val="39"/>
    <w:rsid w:val="004E7C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125B60"/>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Heading4Char">
    <w:name w:val="Heading 4 Char"/>
    <w:basedOn w:val="DefaultParagraphFont"/>
    <w:link w:val="Heading4"/>
    <w:uiPriority w:val="9"/>
    <w:rsid w:val="00CA0FEA"/>
    <w:rPr>
      <w:rFonts w:asciiTheme="majorHAnsi" w:eastAsiaTheme="majorEastAsia" w:hAnsiTheme="majorHAnsi" w:cstheme="majorBidi"/>
      <w:i/>
      <w:iCs/>
      <w:color w:val="2F5496" w:themeColor="accent1" w:themeShade="BF"/>
      <w:sz w:val="20"/>
      <w:szCs w:val="20"/>
    </w:rPr>
  </w:style>
  <w:style w:type="character" w:customStyle="1" w:styleId="B1">
    <w:name w:val="B1 (文字)"/>
    <w:link w:val="B10"/>
    <w:locked/>
    <w:rsid w:val="00CA0FEA"/>
    <w:rPr>
      <w:lang w:val="en-GB"/>
    </w:rPr>
  </w:style>
  <w:style w:type="paragraph" w:customStyle="1" w:styleId="B10">
    <w:name w:val="B1"/>
    <w:basedOn w:val="List"/>
    <w:link w:val="B1"/>
    <w:rsid w:val="00CA0FEA"/>
    <w:pPr>
      <w:overflowPunct/>
      <w:autoSpaceDE/>
      <w:autoSpaceDN/>
      <w:adjustRightInd/>
      <w:ind w:left="568" w:hanging="284"/>
      <w:contextualSpacing w:val="0"/>
    </w:pPr>
    <w:rPr>
      <w:rFonts w:asciiTheme="minorHAnsi" w:eastAsiaTheme="minorHAnsi" w:hAnsiTheme="minorHAnsi" w:cstheme="minorBidi"/>
      <w:sz w:val="22"/>
      <w:szCs w:val="22"/>
      <w:lang w:val="en-GB"/>
    </w:rPr>
  </w:style>
  <w:style w:type="paragraph" w:styleId="List">
    <w:name w:val="List"/>
    <w:basedOn w:val="Normal"/>
    <w:uiPriority w:val="99"/>
    <w:semiHidden/>
    <w:unhideWhenUsed/>
    <w:rsid w:val="00CA0FEA"/>
    <w:pPr>
      <w:ind w:left="360" w:hanging="360"/>
      <w:contextualSpacing/>
    </w:pPr>
  </w:style>
  <w:style w:type="paragraph" w:styleId="Revision">
    <w:name w:val="Revision"/>
    <w:hidden/>
    <w:uiPriority w:val="99"/>
    <w:semiHidden/>
    <w:rsid w:val="005067C1"/>
    <w:pPr>
      <w:spacing w:after="0" w:line="240" w:lineRule="auto"/>
    </w:pPr>
    <w:rPr>
      <w:rFonts w:ascii="Times New Roman" w:eastAsia="SimSun" w:hAnsi="Times New Roman" w:cs="Times New Roman"/>
      <w:sz w:val="20"/>
      <w:szCs w:val="20"/>
    </w:rPr>
  </w:style>
  <w:style w:type="paragraph" w:customStyle="1" w:styleId="Tdoc">
    <w:name w:val="Tdoc"/>
    <w:basedOn w:val="Normal"/>
    <w:qFormat/>
    <w:rsid w:val="0053094B"/>
    <w:pPr>
      <w:keepNext/>
      <w:keepLines/>
      <w:widowControl w:val="0"/>
      <w:numPr>
        <w:numId w:val="28"/>
      </w:numPr>
      <w:pBdr>
        <w:top w:val="single" w:sz="12" w:space="3" w:color="auto"/>
      </w:pBdr>
      <w:spacing w:before="240"/>
      <w:textAlignment w:val="baseline"/>
      <w:outlineLvl w:val="0"/>
    </w:pPr>
    <w:rPr>
      <w:rFonts w:ascii="Arial" w:eastAsia="Arial" w:hAnsi="Arial"/>
      <w:noProof/>
      <w:sz w:val="32"/>
      <w:lang w:eastAsia="zh-CN"/>
    </w:rPr>
  </w:style>
  <w:style w:type="paragraph" w:customStyle="1" w:styleId="commentcontentpara">
    <w:name w:val="commentcontentpara"/>
    <w:basedOn w:val="Normal"/>
    <w:rsid w:val="00465026"/>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rsid w:val="00527CD0"/>
  </w:style>
  <w:style w:type="character" w:customStyle="1" w:styleId="eop">
    <w:name w:val="eop"/>
    <w:rsid w:val="00BF52D7"/>
  </w:style>
  <w:style w:type="character" w:customStyle="1" w:styleId="Doc-text2Char">
    <w:name w:val="Doc-text2 Char"/>
    <w:link w:val="Doc-text2"/>
    <w:qFormat/>
    <w:rsid w:val="00BF52D7"/>
    <w:rPr>
      <w:rFonts w:ascii="Arial" w:eastAsia="MS Mincho" w:hAnsi="Arial"/>
      <w:szCs w:val="24"/>
      <w:lang w:val="en-GB" w:eastAsia="en-GB"/>
    </w:rPr>
  </w:style>
  <w:style w:type="paragraph" w:customStyle="1" w:styleId="Doc-text2">
    <w:name w:val="Doc-text2"/>
    <w:basedOn w:val="Normal"/>
    <w:link w:val="Doc-text2Char"/>
    <w:qFormat/>
    <w:rsid w:val="00BF52D7"/>
    <w:pPr>
      <w:tabs>
        <w:tab w:val="left" w:pos="1622"/>
      </w:tabs>
      <w:overflowPunct/>
      <w:autoSpaceDE/>
      <w:autoSpaceDN/>
      <w:adjustRightInd/>
      <w:spacing w:after="0"/>
      <w:ind w:left="1622" w:hanging="363"/>
    </w:pPr>
    <w:rPr>
      <w:rFonts w:ascii="Arial" w:eastAsia="MS Mincho" w:hAnsi="Arial" w:cstheme="minorBidi"/>
      <w:sz w:val="22"/>
      <w:szCs w:val="24"/>
      <w:lang w:val="en-GB" w:eastAsia="en-GB"/>
    </w:rPr>
  </w:style>
  <w:style w:type="paragraph" w:customStyle="1" w:styleId="paragraph">
    <w:name w:val="paragraph"/>
    <w:basedOn w:val="Normal"/>
    <w:rsid w:val="00BF52D7"/>
    <w:pPr>
      <w:overflowPunct/>
      <w:autoSpaceDE/>
      <w:autoSpaceDN/>
      <w:adjustRightInd/>
      <w:spacing w:before="100" w:beforeAutospacing="1" w:after="100" w:afterAutospacing="1"/>
    </w:pPr>
    <w:rPr>
      <w:rFonts w:eastAsia="Times New Roman"/>
      <w:sz w:val="24"/>
      <w:szCs w:val="24"/>
    </w:rPr>
  </w:style>
  <w:style w:type="paragraph" w:styleId="Footer">
    <w:name w:val="footer"/>
    <w:basedOn w:val="Normal"/>
    <w:link w:val="FooterChar"/>
    <w:uiPriority w:val="99"/>
    <w:unhideWhenUsed/>
    <w:rsid w:val="00544DE1"/>
    <w:pPr>
      <w:tabs>
        <w:tab w:val="center" w:pos="4680"/>
        <w:tab w:val="right" w:pos="9360"/>
      </w:tabs>
      <w:spacing w:after="0"/>
    </w:pPr>
  </w:style>
  <w:style w:type="character" w:customStyle="1" w:styleId="FooterChar">
    <w:name w:val="Footer Char"/>
    <w:basedOn w:val="DefaultParagraphFont"/>
    <w:link w:val="Footer"/>
    <w:uiPriority w:val="99"/>
    <w:rsid w:val="00544DE1"/>
    <w:rPr>
      <w:rFonts w:ascii="Times New Roman" w:eastAsia="SimSun" w:hAnsi="Times New Roman" w:cs="Times New Roman"/>
      <w:sz w:val="20"/>
      <w:szCs w:val="20"/>
    </w:rPr>
  </w:style>
  <w:style w:type="paragraph" w:styleId="NormalWeb">
    <w:name w:val="Normal (Web)"/>
    <w:basedOn w:val="Normal"/>
    <w:uiPriority w:val="99"/>
    <w:semiHidden/>
    <w:unhideWhenUsed/>
    <w:rsid w:val="001363B8"/>
    <w:pPr>
      <w:overflowPunct/>
      <w:autoSpaceDE/>
      <w:autoSpaceDN/>
      <w:adjustRightInd/>
      <w:spacing w:before="100" w:beforeAutospacing="1" w:after="100" w:afterAutospacing="1"/>
    </w:pPr>
    <w:rPr>
      <w:rFonts w:eastAsia="Times New Roman"/>
      <w:sz w:val="24"/>
      <w:szCs w:val="24"/>
    </w:rPr>
  </w:style>
  <w:style w:type="paragraph" w:customStyle="1" w:styleId="NO">
    <w:name w:val="NO"/>
    <w:basedOn w:val="Normal"/>
    <w:rsid w:val="00E32C55"/>
    <w:pPr>
      <w:keepLines/>
      <w:overflowPunct/>
      <w:autoSpaceDE/>
      <w:autoSpaceDN/>
      <w:adjustRightInd/>
      <w:ind w:left="1135" w:hanging="851"/>
    </w:pPr>
    <w:rPr>
      <w:rFonts w:eastAsiaTheme="minorEastAsia"/>
      <w:lang w:val="en-GB"/>
    </w:rPr>
  </w:style>
  <w:style w:type="character" w:customStyle="1" w:styleId="fontstyle11">
    <w:name w:val="fontstyle11"/>
    <w:basedOn w:val="DefaultParagraphFont"/>
    <w:rsid w:val="00CE372E"/>
    <w:rPr>
      <w:rFonts w:ascii="ArialMT" w:hAnsi="ArialMT" w:hint="default"/>
      <w:b w:val="0"/>
      <w:bCs w:val="0"/>
      <w:i w:val="0"/>
      <w:iCs w:val="0"/>
      <w:color w:val="000000"/>
      <w:sz w:val="18"/>
      <w:szCs w:val="18"/>
    </w:rPr>
  </w:style>
  <w:style w:type="character" w:customStyle="1" w:styleId="fontstyle31">
    <w:name w:val="fontstyle31"/>
    <w:basedOn w:val="DefaultParagraphFont"/>
    <w:rsid w:val="00CE372E"/>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09623">
      <w:bodyDiv w:val="1"/>
      <w:marLeft w:val="0"/>
      <w:marRight w:val="0"/>
      <w:marTop w:val="0"/>
      <w:marBottom w:val="0"/>
      <w:divBdr>
        <w:top w:val="none" w:sz="0" w:space="0" w:color="auto"/>
        <w:left w:val="none" w:sz="0" w:space="0" w:color="auto"/>
        <w:bottom w:val="none" w:sz="0" w:space="0" w:color="auto"/>
        <w:right w:val="none" w:sz="0" w:space="0" w:color="auto"/>
      </w:divBdr>
    </w:div>
    <w:div w:id="84620021">
      <w:bodyDiv w:val="1"/>
      <w:marLeft w:val="0"/>
      <w:marRight w:val="0"/>
      <w:marTop w:val="0"/>
      <w:marBottom w:val="0"/>
      <w:divBdr>
        <w:top w:val="none" w:sz="0" w:space="0" w:color="auto"/>
        <w:left w:val="none" w:sz="0" w:space="0" w:color="auto"/>
        <w:bottom w:val="none" w:sz="0" w:space="0" w:color="auto"/>
        <w:right w:val="none" w:sz="0" w:space="0" w:color="auto"/>
      </w:divBdr>
    </w:div>
    <w:div w:id="389227080">
      <w:bodyDiv w:val="1"/>
      <w:marLeft w:val="0"/>
      <w:marRight w:val="0"/>
      <w:marTop w:val="0"/>
      <w:marBottom w:val="0"/>
      <w:divBdr>
        <w:top w:val="none" w:sz="0" w:space="0" w:color="auto"/>
        <w:left w:val="none" w:sz="0" w:space="0" w:color="auto"/>
        <w:bottom w:val="none" w:sz="0" w:space="0" w:color="auto"/>
        <w:right w:val="none" w:sz="0" w:space="0" w:color="auto"/>
      </w:divBdr>
    </w:div>
    <w:div w:id="529147041">
      <w:bodyDiv w:val="1"/>
      <w:marLeft w:val="0"/>
      <w:marRight w:val="0"/>
      <w:marTop w:val="0"/>
      <w:marBottom w:val="0"/>
      <w:divBdr>
        <w:top w:val="none" w:sz="0" w:space="0" w:color="auto"/>
        <w:left w:val="none" w:sz="0" w:space="0" w:color="auto"/>
        <w:bottom w:val="none" w:sz="0" w:space="0" w:color="auto"/>
        <w:right w:val="none" w:sz="0" w:space="0" w:color="auto"/>
      </w:divBdr>
    </w:div>
    <w:div w:id="563950376">
      <w:bodyDiv w:val="1"/>
      <w:marLeft w:val="0"/>
      <w:marRight w:val="0"/>
      <w:marTop w:val="0"/>
      <w:marBottom w:val="0"/>
      <w:divBdr>
        <w:top w:val="none" w:sz="0" w:space="0" w:color="auto"/>
        <w:left w:val="none" w:sz="0" w:space="0" w:color="auto"/>
        <w:bottom w:val="none" w:sz="0" w:space="0" w:color="auto"/>
        <w:right w:val="none" w:sz="0" w:space="0" w:color="auto"/>
      </w:divBdr>
    </w:div>
    <w:div w:id="677537458">
      <w:bodyDiv w:val="1"/>
      <w:marLeft w:val="0"/>
      <w:marRight w:val="0"/>
      <w:marTop w:val="0"/>
      <w:marBottom w:val="0"/>
      <w:divBdr>
        <w:top w:val="none" w:sz="0" w:space="0" w:color="auto"/>
        <w:left w:val="none" w:sz="0" w:space="0" w:color="auto"/>
        <w:bottom w:val="none" w:sz="0" w:space="0" w:color="auto"/>
        <w:right w:val="none" w:sz="0" w:space="0" w:color="auto"/>
      </w:divBdr>
    </w:div>
    <w:div w:id="816147304">
      <w:bodyDiv w:val="1"/>
      <w:marLeft w:val="0"/>
      <w:marRight w:val="0"/>
      <w:marTop w:val="0"/>
      <w:marBottom w:val="0"/>
      <w:divBdr>
        <w:top w:val="none" w:sz="0" w:space="0" w:color="auto"/>
        <w:left w:val="none" w:sz="0" w:space="0" w:color="auto"/>
        <w:bottom w:val="none" w:sz="0" w:space="0" w:color="auto"/>
        <w:right w:val="none" w:sz="0" w:space="0" w:color="auto"/>
      </w:divBdr>
    </w:div>
    <w:div w:id="898056656">
      <w:bodyDiv w:val="1"/>
      <w:marLeft w:val="0"/>
      <w:marRight w:val="0"/>
      <w:marTop w:val="0"/>
      <w:marBottom w:val="0"/>
      <w:divBdr>
        <w:top w:val="none" w:sz="0" w:space="0" w:color="auto"/>
        <w:left w:val="none" w:sz="0" w:space="0" w:color="auto"/>
        <w:bottom w:val="none" w:sz="0" w:space="0" w:color="auto"/>
        <w:right w:val="none" w:sz="0" w:space="0" w:color="auto"/>
      </w:divBdr>
    </w:div>
    <w:div w:id="992952145">
      <w:bodyDiv w:val="1"/>
      <w:marLeft w:val="0"/>
      <w:marRight w:val="0"/>
      <w:marTop w:val="0"/>
      <w:marBottom w:val="0"/>
      <w:divBdr>
        <w:top w:val="none" w:sz="0" w:space="0" w:color="auto"/>
        <w:left w:val="none" w:sz="0" w:space="0" w:color="auto"/>
        <w:bottom w:val="none" w:sz="0" w:space="0" w:color="auto"/>
        <w:right w:val="none" w:sz="0" w:space="0" w:color="auto"/>
      </w:divBdr>
    </w:div>
    <w:div w:id="1013918160">
      <w:bodyDiv w:val="1"/>
      <w:marLeft w:val="0"/>
      <w:marRight w:val="0"/>
      <w:marTop w:val="0"/>
      <w:marBottom w:val="0"/>
      <w:divBdr>
        <w:top w:val="none" w:sz="0" w:space="0" w:color="auto"/>
        <w:left w:val="none" w:sz="0" w:space="0" w:color="auto"/>
        <w:bottom w:val="none" w:sz="0" w:space="0" w:color="auto"/>
        <w:right w:val="none" w:sz="0" w:space="0" w:color="auto"/>
      </w:divBdr>
      <w:divsChild>
        <w:div w:id="1198733821">
          <w:marLeft w:val="0"/>
          <w:marRight w:val="0"/>
          <w:marTop w:val="0"/>
          <w:marBottom w:val="0"/>
          <w:divBdr>
            <w:top w:val="none" w:sz="0" w:space="0" w:color="auto"/>
            <w:left w:val="none" w:sz="0" w:space="0" w:color="auto"/>
            <w:bottom w:val="none" w:sz="0" w:space="0" w:color="auto"/>
            <w:right w:val="none" w:sz="0" w:space="0" w:color="auto"/>
          </w:divBdr>
        </w:div>
      </w:divsChild>
    </w:div>
    <w:div w:id="1049918675">
      <w:bodyDiv w:val="1"/>
      <w:marLeft w:val="0"/>
      <w:marRight w:val="0"/>
      <w:marTop w:val="0"/>
      <w:marBottom w:val="0"/>
      <w:divBdr>
        <w:top w:val="none" w:sz="0" w:space="0" w:color="auto"/>
        <w:left w:val="none" w:sz="0" w:space="0" w:color="auto"/>
        <w:bottom w:val="none" w:sz="0" w:space="0" w:color="auto"/>
        <w:right w:val="none" w:sz="0" w:space="0" w:color="auto"/>
      </w:divBdr>
    </w:div>
    <w:div w:id="1380664329">
      <w:bodyDiv w:val="1"/>
      <w:marLeft w:val="0"/>
      <w:marRight w:val="0"/>
      <w:marTop w:val="0"/>
      <w:marBottom w:val="0"/>
      <w:divBdr>
        <w:top w:val="none" w:sz="0" w:space="0" w:color="auto"/>
        <w:left w:val="none" w:sz="0" w:space="0" w:color="auto"/>
        <w:bottom w:val="none" w:sz="0" w:space="0" w:color="auto"/>
        <w:right w:val="none" w:sz="0" w:space="0" w:color="auto"/>
      </w:divBdr>
    </w:div>
    <w:div w:id="1451435849">
      <w:bodyDiv w:val="1"/>
      <w:marLeft w:val="0"/>
      <w:marRight w:val="0"/>
      <w:marTop w:val="0"/>
      <w:marBottom w:val="0"/>
      <w:divBdr>
        <w:top w:val="none" w:sz="0" w:space="0" w:color="auto"/>
        <w:left w:val="none" w:sz="0" w:space="0" w:color="auto"/>
        <w:bottom w:val="none" w:sz="0" w:space="0" w:color="auto"/>
        <w:right w:val="none" w:sz="0" w:space="0" w:color="auto"/>
      </w:divBdr>
    </w:div>
    <w:div w:id="1563128406">
      <w:bodyDiv w:val="1"/>
      <w:marLeft w:val="0"/>
      <w:marRight w:val="0"/>
      <w:marTop w:val="0"/>
      <w:marBottom w:val="0"/>
      <w:divBdr>
        <w:top w:val="none" w:sz="0" w:space="0" w:color="auto"/>
        <w:left w:val="none" w:sz="0" w:space="0" w:color="auto"/>
        <w:bottom w:val="none" w:sz="0" w:space="0" w:color="auto"/>
        <w:right w:val="none" w:sz="0" w:space="0" w:color="auto"/>
      </w:divBdr>
    </w:div>
    <w:div w:id="1574856556">
      <w:bodyDiv w:val="1"/>
      <w:marLeft w:val="0"/>
      <w:marRight w:val="0"/>
      <w:marTop w:val="0"/>
      <w:marBottom w:val="0"/>
      <w:divBdr>
        <w:top w:val="none" w:sz="0" w:space="0" w:color="auto"/>
        <w:left w:val="none" w:sz="0" w:space="0" w:color="auto"/>
        <w:bottom w:val="none" w:sz="0" w:space="0" w:color="auto"/>
        <w:right w:val="none" w:sz="0" w:space="0" w:color="auto"/>
      </w:divBdr>
    </w:div>
    <w:div w:id="1640304316">
      <w:bodyDiv w:val="1"/>
      <w:marLeft w:val="0"/>
      <w:marRight w:val="0"/>
      <w:marTop w:val="0"/>
      <w:marBottom w:val="0"/>
      <w:divBdr>
        <w:top w:val="none" w:sz="0" w:space="0" w:color="auto"/>
        <w:left w:val="none" w:sz="0" w:space="0" w:color="auto"/>
        <w:bottom w:val="none" w:sz="0" w:space="0" w:color="auto"/>
        <w:right w:val="none" w:sz="0" w:space="0" w:color="auto"/>
      </w:divBdr>
    </w:div>
    <w:div w:id="1657606645">
      <w:bodyDiv w:val="1"/>
      <w:marLeft w:val="0"/>
      <w:marRight w:val="0"/>
      <w:marTop w:val="0"/>
      <w:marBottom w:val="0"/>
      <w:divBdr>
        <w:top w:val="none" w:sz="0" w:space="0" w:color="auto"/>
        <w:left w:val="none" w:sz="0" w:space="0" w:color="auto"/>
        <w:bottom w:val="none" w:sz="0" w:space="0" w:color="auto"/>
        <w:right w:val="none" w:sz="0" w:space="0" w:color="auto"/>
      </w:divBdr>
    </w:div>
    <w:div w:id="1846090576">
      <w:bodyDiv w:val="1"/>
      <w:marLeft w:val="0"/>
      <w:marRight w:val="0"/>
      <w:marTop w:val="0"/>
      <w:marBottom w:val="0"/>
      <w:divBdr>
        <w:top w:val="none" w:sz="0" w:space="0" w:color="auto"/>
        <w:left w:val="none" w:sz="0" w:space="0" w:color="auto"/>
        <w:bottom w:val="none" w:sz="0" w:space="0" w:color="auto"/>
        <w:right w:val="none" w:sz="0" w:space="0" w:color="auto"/>
      </w:divBdr>
    </w:div>
    <w:div w:id="1960452979">
      <w:bodyDiv w:val="1"/>
      <w:marLeft w:val="0"/>
      <w:marRight w:val="0"/>
      <w:marTop w:val="0"/>
      <w:marBottom w:val="0"/>
      <w:divBdr>
        <w:top w:val="none" w:sz="0" w:space="0" w:color="auto"/>
        <w:left w:val="none" w:sz="0" w:space="0" w:color="auto"/>
        <w:bottom w:val="none" w:sz="0" w:space="0" w:color="auto"/>
        <w:right w:val="none" w:sz="0" w:space="0" w:color="auto"/>
      </w:divBdr>
    </w:div>
    <w:div w:id="201532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Malik, Rafia</DisplayName>
        <AccountId>44</AccountId>
        <AccountType/>
      </UserInfo>
      <UserInfo>
        <DisplayName>Bangolae, Sangeetha L</DisplayName>
        <AccountId>13</AccountId>
        <AccountType/>
      </UserInfo>
      <UserInfo>
        <DisplayName>Ali, Ansab</DisplayName>
        <AccountId>12</AccountId>
        <AccountType/>
      </UserInfo>
      <UserInfo>
        <DisplayName>Heo, Youn Hyoung</DisplayName>
        <AccountId>10</AccountId>
        <AccountType/>
      </UserInfo>
      <UserInfo>
        <DisplayName>Palat, Sudeep K</DisplayName>
        <AccountId>6</AccountId>
        <AccountType/>
      </UserInfo>
    </SharedWithUsers>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2540D-D1FF-4262-B535-C94E6895E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0335FE-C367-4D1D-B76D-1CF294A04921}">
  <ds:schemaRefs>
    <ds:schemaRef ds:uri="http://schemas.microsoft.com/sharepoint/v3/contenttype/forms"/>
  </ds:schemaRefs>
</ds:datastoreItem>
</file>

<file path=customXml/itemProps3.xml><?xml version="1.0" encoding="utf-8"?>
<ds:datastoreItem xmlns:ds="http://schemas.openxmlformats.org/officeDocument/2006/customXml" ds:itemID="{036212EA-8A31-4CF2-B64C-46044A01B33D}">
  <ds:schemaRefs>
    <ds:schemaRef ds:uri="http://schemas.microsoft.com/office/2006/metadata/properties"/>
    <ds:schemaRef ds:uri="http://schemas.microsoft.com/office/infopath/2007/PartnerControls"/>
    <ds:schemaRef ds:uri="80530660-24fd-4391-a7a1-d653900fee43"/>
    <ds:schemaRef ds:uri="042397af-7977-45ef-9118-11c18c8623b6"/>
  </ds:schemaRefs>
</ds:datastoreItem>
</file>

<file path=customXml/itemProps4.xml><?xml version="1.0" encoding="utf-8"?>
<ds:datastoreItem xmlns:ds="http://schemas.openxmlformats.org/officeDocument/2006/customXml" ds:itemID="{4FECA899-153C-4881-AA0F-48F9B12DC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1057</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Malik, Rafia</dc:creator>
  <cp:keywords>CTPClassification=CTP_NT</cp:keywords>
  <dc:description/>
  <cp:lastModifiedBy>Intel_SB</cp:lastModifiedBy>
  <cp:revision>12</cp:revision>
  <dcterms:created xsi:type="dcterms:W3CDTF">2021-08-06T03:11:00Z</dcterms:created>
  <dcterms:modified xsi:type="dcterms:W3CDTF">2021-08-06T03:45:00Z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285353c1-da79-4bbf-9b1a-fb7cf07b28ad</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_TimeStamp">
    <vt:lpwstr>2020-08-07 02:58:11Z</vt:lpwstr>
  </property>
  <property fmtid="{D5CDD505-2E9C-101B-9397-08002B2CF9AE}" pid="8" name="CTPClassification">
    <vt:lpwstr>CTP_NT</vt:lpwstr>
  </property>
</Properties>
</file>