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D64DF" w14:textId="727B0CFA" w:rsidR="00D12C1C" w:rsidRPr="00324521" w:rsidRDefault="00926394" w:rsidP="00B45A76">
      <w:pPr>
        <w:tabs>
          <w:tab w:val="left" w:pos="1701"/>
          <w:tab w:val="right" w:pos="9639"/>
        </w:tabs>
        <w:spacing w:after="0"/>
        <w:jc w:val="left"/>
        <w:rPr>
          <w:rFonts w:ascii="Arial" w:hAnsi="Arial" w:cs="Arial"/>
          <w:b/>
          <w:color w:val="000000"/>
          <w:kern w:val="2"/>
          <w:sz w:val="24"/>
          <w:lang w:val="en-US"/>
        </w:rPr>
      </w:pPr>
      <w:r w:rsidRPr="00324521">
        <w:rPr>
          <w:rFonts w:ascii="Arial" w:hAnsi="Arial" w:cs="Arial"/>
          <w:b/>
          <w:color w:val="000000"/>
          <w:kern w:val="2"/>
          <w:sz w:val="24"/>
          <w:lang w:val="en-US"/>
        </w:rPr>
        <w:t>3GPP TSG-RAN WG2 Meeting #1</w:t>
      </w:r>
      <w:r w:rsidR="004B73E8" w:rsidRPr="00324521">
        <w:rPr>
          <w:rFonts w:ascii="Arial" w:hAnsi="Arial" w:cs="Arial"/>
          <w:b/>
          <w:color w:val="000000"/>
          <w:kern w:val="2"/>
          <w:sz w:val="24"/>
          <w:lang w:val="en-US"/>
        </w:rPr>
        <w:t>1</w:t>
      </w:r>
      <w:r w:rsidR="00C246CA">
        <w:rPr>
          <w:rFonts w:ascii="Arial" w:hAnsi="Arial" w:cs="Arial" w:hint="eastAsia"/>
          <w:b/>
          <w:color w:val="000000"/>
          <w:kern w:val="2"/>
          <w:sz w:val="24"/>
          <w:lang w:val="en-US"/>
        </w:rPr>
        <w:t>5</w:t>
      </w:r>
      <w:r w:rsidR="004B73E8" w:rsidRPr="00324521">
        <w:rPr>
          <w:rFonts w:ascii="Arial" w:hAnsi="Arial" w:cs="Arial"/>
          <w:b/>
          <w:color w:val="000000"/>
          <w:kern w:val="2"/>
          <w:sz w:val="24"/>
          <w:lang w:val="en-US"/>
        </w:rPr>
        <w:t>e</w:t>
      </w:r>
      <w:r w:rsidRPr="00324521">
        <w:rPr>
          <w:rFonts w:ascii="Arial" w:hAnsi="Arial" w:cs="Arial"/>
          <w:b/>
          <w:color w:val="000000"/>
          <w:kern w:val="2"/>
          <w:sz w:val="24"/>
          <w:lang w:val="en-US"/>
        </w:rPr>
        <w:tab/>
      </w:r>
      <w:r w:rsidR="00BD7A39" w:rsidRPr="00BD7A39">
        <w:rPr>
          <w:rFonts w:ascii="Arial" w:hAnsi="Arial" w:cs="Arial"/>
          <w:b/>
          <w:color w:val="000000"/>
          <w:kern w:val="2"/>
          <w:sz w:val="24"/>
          <w:lang w:val="en-US"/>
        </w:rPr>
        <w:t>R2-</w:t>
      </w:r>
      <w:r w:rsidR="00D61951">
        <w:rPr>
          <w:rFonts w:ascii="Arial" w:hAnsi="Arial" w:cs="Arial" w:hint="eastAsia"/>
          <w:b/>
          <w:color w:val="000000"/>
          <w:kern w:val="2"/>
          <w:sz w:val="24"/>
          <w:lang w:val="en-US"/>
        </w:rPr>
        <w:t>210</w:t>
      </w:r>
      <w:r w:rsidR="00D12C1C">
        <w:rPr>
          <w:rFonts w:ascii="Arial" w:hAnsi="Arial" w:cs="Arial" w:hint="eastAsia"/>
          <w:b/>
          <w:color w:val="000000"/>
          <w:kern w:val="2"/>
          <w:sz w:val="24"/>
          <w:lang w:val="en-US"/>
        </w:rPr>
        <w:t>7265</w:t>
      </w:r>
      <w:bookmarkStart w:id="0" w:name="_GoBack"/>
      <w:bookmarkEnd w:id="0"/>
    </w:p>
    <w:p w14:paraId="1EA6616C" w14:textId="14666E7F" w:rsidR="00926394" w:rsidRPr="00324521" w:rsidRDefault="004B73E8" w:rsidP="00B45A76">
      <w:pPr>
        <w:tabs>
          <w:tab w:val="left" w:pos="1701"/>
          <w:tab w:val="right" w:pos="9639"/>
        </w:tabs>
        <w:spacing w:after="0"/>
        <w:jc w:val="left"/>
        <w:rPr>
          <w:rFonts w:ascii="Arial" w:hAnsi="Arial" w:cs="Arial"/>
          <w:b/>
          <w:color w:val="000000"/>
          <w:kern w:val="2"/>
          <w:sz w:val="24"/>
          <w:lang w:val="en-US"/>
        </w:rPr>
      </w:pPr>
      <w:r w:rsidRPr="00324521">
        <w:rPr>
          <w:rFonts w:ascii="Arial" w:hAnsi="Arial" w:cs="Arial"/>
          <w:b/>
          <w:color w:val="000000"/>
          <w:kern w:val="2"/>
          <w:sz w:val="24"/>
          <w:lang w:val="en-US"/>
        </w:rPr>
        <w:t xml:space="preserve">Electronic, </w:t>
      </w:r>
      <w:r w:rsidR="006E272D">
        <w:rPr>
          <w:rFonts w:ascii="Arial" w:hAnsi="Arial" w:cs="Arial" w:hint="eastAsia"/>
          <w:b/>
          <w:color w:val="000000"/>
          <w:kern w:val="2"/>
          <w:sz w:val="24"/>
          <w:lang w:val="en-US"/>
        </w:rPr>
        <w:t>9</w:t>
      </w:r>
      <w:r w:rsidR="00D61951">
        <w:rPr>
          <w:rFonts w:ascii="Arial" w:hAnsi="Arial" w:cs="Arial" w:hint="eastAsia"/>
          <w:b/>
          <w:color w:val="000000"/>
          <w:kern w:val="2"/>
          <w:sz w:val="24"/>
          <w:lang w:val="en-US"/>
        </w:rPr>
        <w:t xml:space="preserve"> A</w:t>
      </w:r>
      <w:r w:rsidR="006E272D">
        <w:rPr>
          <w:rFonts w:ascii="Arial" w:hAnsi="Arial" w:cs="Arial" w:hint="eastAsia"/>
          <w:b/>
          <w:color w:val="000000"/>
          <w:kern w:val="2"/>
          <w:sz w:val="24"/>
          <w:lang w:val="en-US"/>
        </w:rPr>
        <w:t>ugust</w:t>
      </w:r>
      <w:r w:rsidR="0011251F" w:rsidRPr="00324521">
        <w:rPr>
          <w:rFonts w:ascii="Arial" w:hAnsi="Arial" w:cs="Arial"/>
          <w:b/>
          <w:color w:val="000000"/>
          <w:kern w:val="2"/>
          <w:sz w:val="24"/>
          <w:lang w:val="en-US"/>
        </w:rPr>
        <w:t>–</w:t>
      </w:r>
      <w:r w:rsidRPr="00324521">
        <w:rPr>
          <w:rFonts w:ascii="Arial" w:hAnsi="Arial" w:cs="Arial"/>
          <w:b/>
          <w:color w:val="000000"/>
          <w:kern w:val="2"/>
          <w:sz w:val="24"/>
          <w:lang w:val="en-US"/>
        </w:rPr>
        <w:t xml:space="preserve"> </w:t>
      </w:r>
      <w:r w:rsidR="00D61951">
        <w:rPr>
          <w:rFonts w:ascii="Arial" w:hAnsi="Arial" w:cs="Arial" w:hint="eastAsia"/>
          <w:b/>
          <w:color w:val="000000"/>
          <w:kern w:val="2"/>
          <w:sz w:val="24"/>
          <w:lang w:val="en-US"/>
        </w:rPr>
        <w:t>2</w:t>
      </w:r>
      <w:r w:rsidR="006E272D">
        <w:rPr>
          <w:rFonts w:ascii="Arial" w:hAnsi="Arial" w:cs="Arial" w:hint="eastAsia"/>
          <w:b/>
          <w:color w:val="000000"/>
          <w:kern w:val="2"/>
          <w:sz w:val="24"/>
          <w:lang w:val="en-US"/>
        </w:rPr>
        <w:t>9</w:t>
      </w:r>
      <w:r w:rsidR="0011251F" w:rsidRPr="00324521">
        <w:rPr>
          <w:rFonts w:ascii="Arial" w:hAnsi="Arial" w:cs="Arial"/>
          <w:b/>
          <w:color w:val="000000"/>
          <w:kern w:val="2"/>
          <w:sz w:val="24"/>
          <w:lang w:val="en-US"/>
        </w:rPr>
        <w:t xml:space="preserve"> </w:t>
      </w:r>
      <w:r w:rsidR="006E272D">
        <w:rPr>
          <w:rFonts w:ascii="Arial" w:hAnsi="Arial" w:cs="Arial" w:hint="eastAsia"/>
          <w:b/>
          <w:color w:val="000000"/>
          <w:kern w:val="2"/>
          <w:sz w:val="24"/>
          <w:lang w:val="en-US"/>
        </w:rPr>
        <w:t>August</w:t>
      </w:r>
      <w:r w:rsidR="00E97316" w:rsidRPr="00324521">
        <w:rPr>
          <w:rFonts w:ascii="Arial" w:hAnsi="Arial" w:cs="Arial"/>
          <w:b/>
          <w:color w:val="000000"/>
          <w:kern w:val="2"/>
          <w:sz w:val="24"/>
          <w:lang w:val="en-US"/>
        </w:rPr>
        <w:t xml:space="preserve"> 202</w:t>
      </w:r>
      <w:r w:rsidR="00C15157">
        <w:rPr>
          <w:rFonts w:ascii="Arial" w:hAnsi="Arial" w:cs="Arial" w:hint="eastAsia"/>
          <w:b/>
          <w:color w:val="000000"/>
          <w:kern w:val="2"/>
          <w:sz w:val="24"/>
          <w:lang w:val="en-US"/>
        </w:rPr>
        <w:t>1</w:t>
      </w:r>
    </w:p>
    <w:p w14:paraId="6FF42314" w14:textId="77777777" w:rsidR="0087099F" w:rsidRPr="00324521"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5D8F28F6" w:rsidR="006A1B45" w:rsidRPr="00C15157" w:rsidRDefault="006A1B45" w:rsidP="00B45A76">
      <w:pPr>
        <w:tabs>
          <w:tab w:val="left" w:pos="1985"/>
        </w:tabs>
        <w:spacing w:line="240" w:lineRule="auto"/>
        <w:jc w:val="left"/>
        <w:rPr>
          <w:rFonts w:ascii="Arial" w:eastAsia="等线" w:hAnsi="Arial" w:cs="Arial"/>
          <w:b/>
          <w:bCs/>
          <w:sz w:val="24"/>
        </w:rPr>
      </w:pPr>
      <w:r w:rsidRPr="00324521">
        <w:rPr>
          <w:rFonts w:ascii="Arial" w:eastAsia="MS Mincho" w:hAnsi="Arial" w:cs="Arial"/>
          <w:b/>
          <w:bCs/>
          <w:sz w:val="24"/>
        </w:rPr>
        <w:t>Agenda item:</w:t>
      </w:r>
      <w:r w:rsidRPr="00324521">
        <w:rPr>
          <w:rFonts w:ascii="Arial" w:eastAsia="MS Mincho" w:hAnsi="Arial" w:cs="Arial"/>
          <w:b/>
          <w:bCs/>
          <w:sz w:val="24"/>
        </w:rPr>
        <w:tab/>
      </w:r>
      <w:r w:rsidR="00177D86" w:rsidRPr="00324521">
        <w:rPr>
          <w:rFonts w:ascii="Arial" w:eastAsia="MS Mincho" w:hAnsi="Arial" w:cs="Arial"/>
          <w:b/>
          <w:bCs/>
          <w:sz w:val="24"/>
        </w:rPr>
        <w:t>8.3</w:t>
      </w:r>
      <w:r w:rsidR="00C15157">
        <w:rPr>
          <w:rFonts w:ascii="Arial" w:eastAsia="等线" w:hAnsi="Arial" w:cs="Arial" w:hint="eastAsia"/>
          <w:b/>
          <w:bCs/>
          <w:sz w:val="24"/>
        </w:rPr>
        <w:t>.3</w:t>
      </w:r>
    </w:p>
    <w:p w14:paraId="03F2B4F9" w14:textId="690EF851" w:rsidR="00656311" w:rsidRPr="00324521"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324521">
        <w:rPr>
          <w:rFonts w:ascii="Arial" w:hAnsi="Arial" w:cs="Arial"/>
          <w:b/>
          <w:bCs/>
          <w:sz w:val="24"/>
          <w:lang w:val="en-US" w:eastAsia="en-US"/>
        </w:rPr>
        <w:t xml:space="preserve">Source: </w:t>
      </w:r>
      <w:r w:rsidRPr="00324521">
        <w:rPr>
          <w:rFonts w:ascii="Arial" w:hAnsi="Arial" w:cs="Arial"/>
          <w:b/>
          <w:bCs/>
          <w:sz w:val="24"/>
          <w:lang w:val="en-US" w:eastAsia="en-US"/>
        </w:rPr>
        <w:tab/>
      </w:r>
      <w:r w:rsidR="00463E8A" w:rsidRPr="00324521">
        <w:rPr>
          <w:rFonts w:ascii="Arial" w:hAnsi="Arial" w:cs="Arial" w:hint="eastAsia"/>
          <w:b/>
          <w:bCs/>
          <w:sz w:val="24"/>
          <w:lang w:val="en-US"/>
        </w:rPr>
        <w:t>China Telecom</w:t>
      </w:r>
    </w:p>
    <w:p w14:paraId="11156DEE" w14:textId="4CD18B86" w:rsidR="00973D95" w:rsidRPr="00324521" w:rsidRDefault="00656311" w:rsidP="00B45A76">
      <w:pPr>
        <w:tabs>
          <w:tab w:val="left" w:pos="1979"/>
        </w:tabs>
        <w:spacing w:after="180" w:line="240" w:lineRule="auto"/>
        <w:ind w:left="1979" w:hanging="1979"/>
        <w:jc w:val="left"/>
        <w:rPr>
          <w:rFonts w:ascii="Arial" w:hAnsi="Arial" w:cs="Arial"/>
          <w:b/>
          <w:bCs/>
          <w:sz w:val="24"/>
          <w:lang w:val="en-US"/>
        </w:rPr>
      </w:pPr>
      <w:r w:rsidRPr="00324521">
        <w:rPr>
          <w:rFonts w:ascii="Arial" w:hAnsi="Arial" w:cs="Arial"/>
          <w:b/>
          <w:bCs/>
          <w:sz w:val="24"/>
          <w:lang w:val="en-US" w:eastAsia="en-US"/>
        </w:rPr>
        <w:t xml:space="preserve">Title:  </w:t>
      </w:r>
      <w:r w:rsidRPr="00324521">
        <w:rPr>
          <w:rFonts w:ascii="Arial" w:hAnsi="Arial" w:cs="Arial"/>
          <w:b/>
          <w:bCs/>
          <w:sz w:val="24"/>
          <w:lang w:val="en-US" w:eastAsia="en-US"/>
        </w:rPr>
        <w:tab/>
      </w:r>
      <w:r w:rsidR="00E91C3D">
        <w:rPr>
          <w:rFonts w:ascii="Arial" w:hAnsi="Arial" w:cs="Arial" w:hint="eastAsia"/>
          <w:b/>
          <w:bCs/>
          <w:sz w:val="24"/>
          <w:lang w:val="en-US"/>
        </w:rPr>
        <w:t>Analysis on</w:t>
      </w:r>
      <w:r w:rsidR="007C5311" w:rsidRPr="007C5311">
        <w:rPr>
          <w:rFonts w:ascii="Arial" w:hAnsi="Arial" w:cs="Arial"/>
          <w:b/>
          <w:bCs/>
          <w:sz w:val="24"/>
          <w:lang w:val="en-US"/>
        </w:rPr>
        <w:t xml:space="preserve"> AS-based solution and NAS-based solution</w:t>
      </w:r>
    </w:p>
    <w:p w14:paraId="7E270326" w14:textId="77777777" w:rsidR="00656311" w:rsidRPr="00324521" w:rsidRDefault="00C65A09" w:rsidP="00B45A76">
      <w:pPr>
        <w:tabs>
          <w:tab w:val="left" w:pos="1979"/>
        </w:tabs>
        <w:spacing w:after="180" w:line="240" w:lineRule="auto"/>
        <w:jc w:val="left"/>
        <w:rPr>
          <w:rFonts w:ascii="Arial" w:hAnsi="Arial" w:cs="Arial"/>
          <w:b/>
          <w:bCs/>
          <w:sz w:val="24"/>
          <w:lang w:val="en-US" w:eastAsia="en-US"/>
        </w:rPr>
      </w:pPr>
      <w:r w:rsidRPr="00324521">
        <w:rPr>
          <w:rFonts w:ascii="Arial" w:hAnsi="Arial" w:cs="Arial"/>
          <w:b/>
          <w:bCs/>
          <w:sz w:val="24"/>
          <w:lang w:val="en-US" w:eastAsia="en-US"/>
        </w:rPr>
        <w:t>Document for:</w:t>
      </w:r>
      <w:r w:rsidRPr="00324521">
        <w:rPr>
          <w:rFonts w:ascii="Arial" w:hAnsi="Arial" w:cs="Arial"/>
          <w:b/>
          <w:bCs/>
          <w:sz w:val="24"/>
          <w:lang w:val="en-US" w:eastAsia="en-US"/>
        </w:rPr>
        <w:tab/>
        <w:t xml:space="preserve">Discussion and </w:t>
      </w:r>
      <w:r w:rsidRPr="00324521">
        <w:rPr>
          <w:rFonts w:ascii="Arial" w:hAnsi="Arial" w:cs="Arial" w:hint="eastAsia"/>
          <w:b/>
          <w:bCs/>
          <w:sz w:val="24"/>
          <w:lang w:val="en-US"/>
        </w:rPr>
        <w:t>d</w:t>
      </w:r>
      <w:r w:rsidR="00656311" w:rsidRPr="00324521">
        <w:rPr>
          <w:rFonts w:ascii="Arial" w:hAnsi="Arial" w:cs="Arial"/>
          <w:b/>
          <w:bCs/>
          <w:sz w:val="24"/>
          <w:lang w:val="en-US" w:eastAsia="en-US"/>
        </w:rPr>
        <w:t>ecision</w:t>
      </w:r>
    </w:p>
    <w:p w14:paraId="39B0B1C8" w14:textId="77777777" w:rsidR="00703220" w:rsidRPr="00324521" w:rsidRDefault="00703220" w:rsidP="00B45A76">
      <w:pPr>
        <w:pStyle w:val="1"/>
        <w:numPr>
          <w:ilvl w:val="0"/>
          <w:numId w:val="3"/>
        </w:numPr>
        <w:jc w:val="left"/>
      </w:pPr>
      <w:bookmarkStart w:id="1" w:name="_Ref165266342"/>
      <w:r w:rsidRPr="00324521">
        <w:t>Introduction</w:t>
      </w:r>
      <w:bookmarkEnd w:id="1"/>
    </w:p>
    <w:p w14:paraId="5CB3FC8B" w14:textId="7E697BCF" w:rsidR="00A46EE5" w:rsidRDefault="00A46EE5" w:rsidP="0048090A">
      <w:pPr>
        <w:rPr>
          <w:sz w:val="20"/>
          <w:szCs w:val="18"/>
        </w:rPr>
      </w:pPr>
      <w:r>
        <w:rPr>
          <w:rFonts w:hint="eastAsia"/>
          <w:sz w:val="20"/>
          <w:szCs w:val="18"/>
        </w:rPr>
        <w:t xml:space="preserve">During the previous discussion, RAN2 has made following decision on UE switching with leaving </w:t>
      </w:r>
      <w:r w:rsidRPr="004E4210">
        <w:t>RRC_CONNECTED state</w:t>
      </w:r>
      <w:r>
        <w:rPr>
          <w:rFonts w:hint="eastAsia"/>
          <w:sz w:val="20"/>
          <w:szCs w:val="18"/>
        </w:rPr>
        <w:t>:</w:t>
      </w:r>
    </w:p>
    <w:p w14:paraId="024E4057" w14:textId="77777777" w:rsidR="00A46EE5" w:rsidRDefault="00A46EE5" w:rsidP="00A46EE5">
      <w:r w:rsidRPr="00A137D2">
        <w:t>RAN2#11</w:t>
      </w:r>
      <w:r>
        <w:t>3</w:t>
      </w:r>
      <w:r w:rsidRPr="00A137D2">
        <w:t>-e</w:t>
      </w:r>
      <w:r>
        <w:t>:</w:t>
      </w:r>
    </w:p>
    <w:p w14:paraId="0F0701E1" w14:textId="77777777" w:rsidR="00A46EE5" w:rsidRPr="00A46EE5" w:rsidRDefault="00A46EE5" w:rsidP="00A46EE5">
      <w:pPr>
        <w:pStyle w:val="Agreement"/>
        <w:pBdr>
          <w:top w:val="single" w:sz="4" w:space="1" w:color="auto"/>
          <w:left w:val="single" w:sz="4" w:space="3" w:color="auto"/>
          <w:bottom w:val="single" w:sz="4" w:space="1" w:color="auto"/>
          <w:right w:val="single" w:sz="4" w:space="4" w:color="auto"/>
        </w:pBdr>
        <w:ind w:leftChars="500" w:left="1460" w:hanging="360"/>
        <w:jc w:val="both"/>
        <w:rPr>
          <w:rFonts w:eastAsia="等线"/>
          <w:b w:val="0"/>
          <w:lang w:eastAsia="zh-CN"/>
        </w:rPr>
      </w:pPr>
      <w:r w:rsidRPr="00182AC4">
        <w:rPr>
          <w:b w:val="0"/>
        </w:rPr>
        <w:t>1</w:t>
      </w:r>
      <w:r w:rsidRPr="00182AC4">
        <w:rPr>
          <w:b w:val="0"/>
        </w:rPr>
        <w:tab/>
        <w:t>Switching procedure can be used to notify network A that the UE has a preference to leave RRC_CONNECTED state in network A.</w:t>
      </w:r>
    </w:p>
    <w:p w14:paraId="186F535F" w14:textId="77777777" w:rsidR="00A46EE5" w:rsidRPr="004E6B91" w:rsidRDefault="00A46EE5" w:rsidP="00A46EE5"/>
    <w:p w14:paraId="411E3677" w14:textId="77777777" w:rsidR="00A46EE5" w:rsidRDefault="00A46EE5" w:rsidP="00A46EE5">
      <w:r w:rsidRPr="00A137D2">
        <w:t>RAN2#11</w:t>
      </w:r>
      <w:r>
        <w:t>3bis</w:t>
      </w:r>
      <w:r w:rsidRPr="00A137D2">
        <w:t>-e</w:t>
      </w:r>
      <w:r>
        <w:t>:</w:t>
      </w:r>
    </w:p>
    <w:p w14:paraId="3DD3858B" w14:textId="77777777" w:rsidR="00A46EE5" w:rsidRPr="004E4210" w:rsidRDefault="00A46EE5" w:rsidP="00A46EE5">
      <w:pPr>
        <w:pStyle w:val="Agreement"/>
        <w:pBdr>
          <w:top w:val="single" w:sz="4" w:space="1" w:color="auto"/>
          <w:left w:val="single" w:sz="4" w:space="4" w:color="auto"/>
          <w:bottom w:val="single" w:sz="4" w:space="1" w:color="auto"/>
          <w:right w:val="single" w:sz="4" w:space="4" w:color="auto"/>
        </w:pBdr>
        <w:ind w:leftChars="500" w:left="1460" w:hanging="360"/>
        <w:jc w:val="both"/>
        <w:rPr>
          <w:b w:val="0"/>
        </w:rPr>
      </w:pPr>
      <w:r w:rsidRPr="004E4210">
        <w:rPr>
          <w:b w:val="0"/>
        </w:rPr>
        <w:t>2</w:t>
      </w:r>
      <w:r w:rsidRPr="004E4210">
        <w:rPr>
          <w:b w:val="0"/>
        </w:rPr>
        <w:tab/>
        <w:t xml:space="preserve">During switching procedure for leaving RRC_CONNECTED state, UE is allowed to enter RRC_IDLE state if it does not receive response message from network within a certain configured time period. FFS for RRC_INACTIVE state. </w:t>
      </w:r>
    </w:p>
    <w:p w14:paraId="22DC605A" w14:textId="77777777" w:rsidR="00A46EE5" w:rsidRDefault="00A46EE5" w:rsidP="0048090A">
      <w:pPr>
        <w:rPr>
          <w:sz w:val="20"/>
          <w:szCs w:val="18"/>
        </w:rPr>
      </w:pPr>
    </w:p>
    <w:p w14:paraId="0C5CAC66" w14:textId="77777777" w:rsidR="00A46EE5" w:rsidRPr="00A137D2" w:rsidRDefault="00A46EE5" w:rsidP="00A46EE5">
      <w:r w:rsidRPr="00A137D2">
        <w:t>RAN2#11</w:t>
      </w:r>
      <w:r>
        <w:t>4</w:t>
      </w:r>
      <w:r w:rsidRPr="00A137D2">
        <w:t>-e</w:t>
      </w:r>
      <w:r>
        <w:t>:</w:t>
      </w:r>
    </w:p>
    <w:tbl>
      <w:tblPr>
        <w:tblStyle w:val="a8"/>
        <w:tblW w:w="0" w:type="auto"/>
        <w:tblInd w:w="846" w:type="dxa"/>
        <w:tblLook w:val="04A0" w:firstRow="1" w:lastRow="0" w:firstColumn="1" w:lastColumn="0" w:noHBand="0" w:noVBand="1"/>
      </w:tblPr>
      <w:tblGrid>
        <w:gridCol w:w="8785"/>
      </w:tblGrid>
      <w:tr w:rsidR="00A46EE5" w14:paraId="772911E4" w14:textId="77777777" w:rsidTr="008E1D01">
        <w:tc>
          <w:tcPr>
            <w:tcW w:w="8785" w:type="dxa"/>
          </w:tcPr>
          <w:p w14:paraId="2BBD6E97" w14:textId="77777777" w:rsidR="00A46EE5" w:rsidRPr="009A7782" w:rsidRDefault="00A46EE5" w:rsidP="00A46EE5">
            <w:pPr>
              <w:pStyle w:val="Agreement"/>
              <w:numPr>
                <w:ilvl w:val="0"/>
                <w:numId w:val="2"/>
              </w:numPr>
              <w:tabs>
                <w:tab w:val="clear" w:pos="522"/>
                <w:tab w:val="num" w:pos="1619"/>
              </w:tabs>
              <w:ind w:leftChars="29" w:left="424"/>
              <w:jc w:val="both"/>
              <w:rPr>
                <w:b w:val="0"/>
              </w:rPr>
            </w:pPr>
            <w:r w:rsidRPr="009A7782">
              <w:rPr>
                <w:b w:val="0"/>
              </w:rPr>
              <w:t xml:space="preserve">We support at least AS-based solution (with AS-based response) for network switching while leaving RRC_Connected state in NW A. FFS if this may include NAS information </w:t>
            </w:r>
          </w:p>
          <w:p w14:paraId="1D486203" w14:textId="77777777" w:rsidR="00A46EE5" w:rsidRPr="009A7782" w:rsidRDefault="00A46EE5" w:rsidP="00A46EE5">
            <w:pPr>
              <w:pStyle w:val="Agreement"/>
              <w:numPr>
                <w:ilvl w:val="0"/>
                <w:numId w:val="2"/>
              </w:numPr>
              <w:tabs>
                <w:tab w:val="clear" w:pos="522"/>
                <w:tab w:val="num" w:pos="1619"/>
              </w:tabs>
              <w:ind w:leftChars="29" w:left="424"/>
              <w:jc w:val="both"/>
              <w:rPr>
                <w:b w:val="0"/>
              </w:rPr>
            </w:pPr>
            <w:r w:rsidRPr="009A7782">
              <w:rPr>
                <w:b w:val="0"/>
              </w:rPr>
              <w:t>1: AS -based solution for network switching includes two steps: 1-) If configured, UE can send an RRC message to leave RRC_CONNECTED for MUSIM purpose 2-) gNB may release the UE to Idle/Inactive.</w:t>
            </w:r>
          </w:p>
          <w:p w14:paraId="7CE4C7AE" w14:textId="77777777" w:rsidR="00A46EE5" w:rsidRPr="009A7782" w:rsidRDefault="00A46EE5" w:rsidP="00A46EE5">
            <w:pPr>
              <w:pStyle w:val="Agreement"/>
              <w:numPr>
                <w:ilvl w:val="0"/>
                <w:numId w:val="2"/>
              </w:numPr>
              <w:tabs>
                <w:tab w:val="clear" w:pos="522"/>
                <w:tab w:val="num" w:pos="1619"/>
              </w:tabs>
              <w:ind w:leftChars="29" w:left="424"/>
              <w:jc w:val="both"/>
              <w:rPr>
                <w:b w:val="0"/>
              </w:rPr>
            </w:pPr>
            <w:r w:rsidRPr="009A7782">
              <w:rPr>
                <w:b w:val="0"/>
              </w:rPr>
              <w:t>2: Include the following RAN2#113bis-e agreement in the LS:</w:t>
            </w:r>
          </w:p>
          <w:p w14:paraId="6FCD600F" w14:textId="77777777" w:rsidR="00A46EE5" w:rsidRPr="009A7782" w:rsidRDefault="00A46EE5" w:rsidP="00A46EE5">
            <w:pPr>
              <w:pStyle w:val="Agreement"/>
              <w:ind w:leftChars="209" w:left="460"/>
              <w:jc w:val="both"/>
              <w:rPr>
                <w:b w:val="0"/>
              </w:rPr>
            </w:pPr>
            <w:r w:rsidRPr="009A7782">
              <w:rPr>
                <w:b w:val="0"/>
              </w:rPr>
              <w:t xml:space="preserve">During switching procedure for leaving RRC_CONNECTED state, UE is allowed to enter RRC_IDLE state if it does not receive response message from network within a certain configured time period. FFS for RRC_INACTIVE state </w:t>
            </w:r>
          </w:p>
          <w:p w14:paraId="34EB1769" w14:textId="77777777" w:rsidR="00A46EE5" w:rsidRPr="009A7782" w:rsidRDefault="00A46EE5" w:rsidP="00A46EE5">
            <w:pPr>
              <w:pStyle w:val="Agreement"/>
              <w:numPr>
                <w:ilvl w:val="0"/>
                <w:numId w:val="2"/>
              </w:numPr>
              <w:tabs>
                <w:tab w:val="clear" w:pos="522"/>
                <w:tab w:val="num" w:pos="1619"/>
              </w:tabs>
              <w:ind w:leftChars="29" w:left="424"/>
              <w:jc w:val="both"/>
              <w:rPr>
                <w:b w:val="0"/>
              </w:rPr>
            </w:pPr>
            <w:r w:rsidRPr="009A7782">
              <w:rPr>
                <w:b w:val="0"/>
              </w:rPr>
              <w:t>3: The “configured time” for AS-based solution for the UE to leave RRC_CONNECTED without a response is configured by the gNB. Indicate RAN2 is still discussing this for AS-based solution in the LS.</w:t>
            </w:r>
          </w:p>
          <w:p w14:paraId="39EDE9A4" w14:textId="77777777" w:rsidR="00A46EE5" w:rsidRPr="00B46A25" w:rsidRDefault="00A46EE5" w:rsidP="00A46EE5">
            <w:pPr>
              <w:pStyle w:val="Agreement"/>
              <w:numPr>
                <w:ilvl w:val="0"/>
                <w:numId w:val="2"/>
              </w:numPr>
              <w:tabs>
                <w:tab w:val="clear" w:pos="522"/>
                <w:tab w:val="num" w:pos="1619"/>
              </w:tabs>
              <w:ind w:leftChars="29" w:left="424"/>
              <w:jc w:val="both"/>
              <w:rPr>
                <w:b w:val="0"/>
              </w:rPr>
            </w:pPr>
            <w:r w:rsidRPr="009A7782">
              <w:rPr>
                <w:b w:val="0"/>
              </w:rPr>
              <w:t>4: Indicate that RAN2 has not discussed the interaction between AS-based solution and any SA2 agreement on NAS messages or NAS-based solution for network switching.</w:t>
            </w:r>
          </w:p>
        </w:tc>
      </w:tr>
    </w:tbl>
    <w:p w14:paraId="677B9DAC" w14:textId="77777777" w:rsidR="00A46EE5" w:rsidRPr="00A46EE5" w:rsidRDefault="00A46EE5" w:rsidP="0048090A">
      <w:pPr>
        <w:rPr>
          <w:sz w:val="20"/>
          <w:szCs w:val="18"/>
        </w:rPr>
      </w:pPr>
    </w:p>
    <w:p w14:paraId="1A3E343A" w14:textId="31C822DF" w:rsidR="00342DF6" w:rsidRPr="00324B15" w:rsidRDefault="00A46EE5" w:rsidP="00324B15">
      <w:pPr>
        <w:spacing w:beforeLines="50" w:before="120" w:line="240" w:lineRule="auto"/>
        <w:jc w:val="left"/>
        <w:rPr>
          <w:rFonts w:eastAsia="等线"/>
          <w:sz w:val="20"/>
          <w:lang w:val="en-US"/>
        </w:rPr>
      </w:pPr>
      <w:r>
        <w:rPr>
          <w:rFonts w:hint="eastAsia"/>
          <w:sz w:val="20"/>
          <w:szCs w:val="18"/>
        </w:rPr>
        <w:t>In last SA</w:t>
      </w:r>
      <w:r w:rsidR="00342DF6">
        <w:rPr>
          <w:rFonts w:hint="eastAsia"/>
          <w:sz w:val="20"/>
          <w:szCs w:val="18"/>
        </w:rPr>
        <w:t xml:space="preserve">2# meeting #145E, SA2 has agreed </w:t>
      </w:r>
      <w:r w:rsidR="00324B15" w:rsidRPr="00324B15">
        <w:rPr>
          <w:rFonts w:eastAsia="等线" w:hint="eastAsia"/>
          <w:sz w:val="20"/>
          <w:lang w:val="en-US"/>
        </w:rPr>
        <w:t xml:space="preserve">5G NAS level leaving is supported for </w:t>
      </w:r>
      <w:r w:rsidR="00324B15" w:rsidRPr="00324B15">
        <w:rPr>
          <w:rFonts w:eastAsia="等线"/>
          <w:sz w:val="20"/>
          <w:lang w:val="en-US"/>
        </w:rPr>
        <w:t>NR/5GS access</w:t>
      </w:r>
      <w:r w:rsidR="00324B15" w:rsidRPr="00324B15">
        <w:rPr>
          <w:rFonts w:eastAsia="等线" w:hint="eastAsia"/>
          <w:sz w:val="20"/>
          <w:lang w:val="en-US"/>
        </w:rPr>
        <w:t xml:space="preserve"> and </w:t>
      </w:r>
      <w:r w:rsidR="00324B15" w:rsidRPr="00324B15">
        <w:rPr>
          <w:rFonts w:eastAsia="等线"/>
          <w:sz w:val="20"/>
          <w:lang w:val="en-US"/>
        </w:rPr>
        <w:t>E-UTRA/5GS</w:t>
      </w:r>
      <w:r w:rsidR="00324B15" w:rsidRPr="00324B15">
        <w:rPr>
          <w:rFonts w:eastAsia="等线" w:hint="eastAsia"/>
          <w:sz w:val="20"/>
          <w:lang w:val="en-US"/>
        </w:rPr>
        <w:t xml:space="preserve"> access</w:t>
      </w:r>
      <w:r w:rsidR="00324B15">
        <w:rPr>
          <w:rFonts w:eastAsia="等线" w:hint="eastAsia"/>
          <w:sz w:val="20"/>
          <w:lang w:val="en-US"/>
        </w:rPr>
        <w:t xml:space="preserve"> </w:t>
      </w:r>
      <w:r w:rsidR="00342DF6">
        <w:rPr>
          <w:rFonts w:hint="eastAsia"/>
          <w:sz w:val="20"/>
          <w:szCs w:val="18"/>
        </w:rPr>
        <w:t>[</w:t>
      </w:r>
      <w:r w:rsidR="007C5311">
        <w:rPr>
          <w:rFonts w:hint="eastAsia"/>
          <w:sz w:val="20"/>
          <w:szCs w:val="18"/>
        </w:rPr>
        <w:t>1</w:t>
      </w:r>
      <w:r w:rsidR="00342DF6">
        <w:rPr>
          <w:rFonts w:hint="eastAsia"/>
          <w:sz w:val="20"/>
          <w:szCs w:val="18"/>
        </w:rPr>
        <w:t>]</w:t>
      </w:r>
      <w:r w:rsidR="00E81E9A">
        <w:rPr>
          <w:rFonts w:hint="eastAsia"/>
          <w:sz w:val="20"/>
          <w:szCs w:val="18"/>
        </w:rPr>
        <w:t xml:space="preserve">: </w:t>
      </w:r>
    </w:p>
    <w:p w14:paraId="1A9F304A" w14:textId="77777777" w:rsidR="00C5204B" w:rsidRPr="00C5204B" w:rsidRDefault="00C5204B" w:rsidP="00C5204B">
      <w:pPr>
        <w:pStyle w:val="B1"/>
        <w:ind w:firstLine="0"/>
        <w:rPr>
          <w:rFonts w:eastAsia="等线"/>
          <w:i/>
          <w:lang w:eastAsia="zh-CN"/>
        </w:rPr>
      </w:pPr>
      <w:r w:rsidRPr="00C5204B">
        <w:rPr>
          <w:rFonts w:eastAsia="等线"/>
          <w:i/>
          <w:lang w:eastAsia="zh-CN"/>
        </w:rPr>
        <w:t>When a UE in MUSIM mode wants to enter CM-IDLE state immediately e.g. after having performed mobility or periodic registration, it includes the Release Request indication and optionally provides Paging Restriction information.</w:t>
      </w:r>
    </w:p>
    <w:p w14:paraId="63032CD4" w14:textId="77777777" w:rsidR="00C5204B" w:rsidRPr="00C5204B" w:rsidRDefault="00C5204B" w:rsidP="00C5204B">
      <w:pPr>
        <w:pStyle w:val="B1"/>
        <w:ind w:firstLine="0"/>
        <w:rPr>
          <w:rFonts w:eastAsia="等线"/>
          <w:i/>
          <w:lang w:eastAsia="zh-CN"/>
        </w:rPr>
      </w:pPr>
      <w:r w:rsidRPr="00C5204B">
        <w:rPr>
          <w:rFonts w:eastAsia="等线"/>
          <w:i/>
          <w:lang w:eastAsia="zh-CN"/>
        </w:rPr>
        <w:t>The UE in MUSIM mode and CM-CONNECTED state may include the Release Request indication and optionally Paging Restrictions information in the Service Request message, if the UE intends to leave CM-CONNECTED state.</w:t>
      </w:r>
    </w:p>
    <w:p w14:paraId="30C2020B" w14:textId="36031AEB" w:rsidR="00E81E9A" w:rsidRPr="00E81E9A" w:rsidRDefault="007C5311" w:rsidP="00D61951">
      <w:pPr>
        <w:rPr>
          <w:sz w:val="20"/>
          <w:szCs w:val="18"/>
        </w:rPr>
      </w:pPr>
      <w:r>
        <w:rPr>
          <w:rFonts w:hint="eastAsia"/>
          <w:noProof/>
          <w:lang w:val="x-none"/>
        </w:rPr>
        <w:lastRenderedPageBreak/>
        <w:t>Both</w:t>
      </w:r>
      <w:r>
        <w:rPr>
          <w:rFonts w:hint="eastAsia"/>
          <w:noProof/>
        </w:rPr>
        <w:t xml:space="preserve"> AS based and NAS based solution are supported for UE</w:t>
      </w:r>
      <w:r w:rsidR="006E272D">
        <w:rPr>
          <w:rFonts w:hint="eastAsia"/>
          <w:noProof/>
        </w:rPr>
        <w:t xml:space="preserve"> </w:t>
      </w:r>
      <w:r w:rsidR="006E272D" w:rsidRPr="00182AC4">
        <w:t>leave RRC_CONNECTED state</w:t>
      </w:r>
      <w:r w:rsidR="006E272D">
        <w:rPr>
          <w:rFonts w:hint="eastAsia"/>
        </w:rPr>
        <w:t>.</w:t>
      </w:r>
      <w:r>
        <w:rPr>
          <w:rFonts w:hint="eastAsia"/>
          <w:noProof/>
        </w:rPr>
        <w:t xml:space="preserve"> </w:t>
      </w:r>
      <w:r w:rsidR="00E81E9A">
        <w:rPr>
          <w:rFonts w:hint="eastAsia"/>
          <w:noProof/>
        </w:rPr>
        <w:t>In this paper we want to discuss the relation</w:t>
      </w:r>
      <w:r w:rsidR="00C246CA">
        <w:rPr>
          <w:rFonts w:hint="eastAsia"/>
          <w:noProof/>
        </w:rPr>
        <w:t>ship</w:t>
      </w:r>
      <w:r w:rsidR="00E81E9A">
        <w:rPr>
          <w:rFonts w:hint="eastAsia"/>
          <w:noProof/>
        </w:rPr>
        <w:t xml:space="preserve"> of </w:t>
      </w:r>
      <w:r w:rsidR="006E272D">
        <w:rPr>
          <w:rFonts w:hint="eastAsia"/>
          <w:noProof/>
        </w:rPr>
        <w:t>this two different</w:t>
      </w:r>
      <w:r w:rsidR="00E81E9A">
        <w:rPr>
          <w:rFonts w:hint="eastAsia"/>
          <w:noProof/>
        </w:rPr>
        <w:t xml:space="preserve"> switching procedure</w:t>
      </w:r>
      <w:r w:rsidR="006E272D">
        <w:rPr>
          <w:rFonts w:hint="eastAsia"/>
          <w:noProof/>
        </w:rPr>
        <w:t>s</w:t>
      </w:r>
      <w:r w:rsidR="00E81E9A">
        <w:rPr>
          <w:rFonts w:hint="eastAsia"/>
          <w:noProof/>
        </w:rPr>
        <w:t>.</w:t>
      </w:r>
    </w:p>
    <w:p w14:paraId="5DF7610C" w14:textId="77777777" w:rsidR="00A92B29" w:rsidRPr="00D50A97" w:rsidRDefault="00A92B29" w:rsidP="00A92B29">
      <w:pPr>
        <w:pStyle w:val="1"/>
        <w:numPr>
          <w:ilvl w:val="0"/>
          <w:numId w:val="3"/>
        </w:numPr>
        <w:jc w:val="left"/>
      </w:pPr>
      <w:r w:rsidRPr="00324521">
        <w:t xml:space="preserve">Discussion </w:t>
      </w:r>
    </w:p>
    <w:p w14:paraId="20A8393B" w14:textId="77777777" w:rsidR="00696F54" w:rsidRDefault="00324B15" w:rsidP="00F302A3">
      <w:pPr>
        <w:spacing w:beforeLines="50" w:before="120" w:line="240" w:lineRule="auto"/>
        <w:jc w:val="left"/>
      </w:pPr>
      <w:r>
        <w:rPr>
          <w:rFonts w:eastAsia="等线" w:hint="eastAsia"/>
          <w:sz w:val="20"/>
          <w:lang w:val="en-US"/>
        </w:rPr>
        <w:t xml:space="preserve">Both AS leaving and NAS leaving </w:t>
      </w:r>
      <w:r w:rsidR="00952B52">
        <w:rPr>
          <w:rFonts w:eastAsia="等线" w:hint="eastAsia"/>
          <w:sz w:val="20"/>
          <w:lang w:val="en-US"/>
        </w:rPr>
        <w:t>can be</w:t>
      </w:r>
      <w:r>
        <w:rPr>
          <w:rFonts w:eastAsia="等线" w:hint="eastAsia"/>
          <w:sz w:val="20"/>
          <w:lang w:val="en-US"/>
        </w:rPr>
        <w:t xml:space="preserve"> used for the scenario </w:t>
      </w:r>
      <w:r w:rsidR="00952B52">
        <w:rPr>
          <w:rFonts w:eastAsia="等线" w:hint="eastAsia"/>
          <w:sz w:val="20"/>
          <w:lang w:val="en-US"/>
        </w:rPr>
        <w:t>that</w:t>
      </w:r>
      <w:r>
        <w:rPr>
          <w:rFonts w:eastAsia="等线" w:hint="eastAsia"/>
          <w:sz w:val="20"/>
          <w:lang w:val="en-US"/>
        </w:rPr>
        <w:t xml:space="preserve"> UE </w:t>
      </w:r>
      <w:r w:rsidR="00952B52">
        <w:rPr>
          <w:rFonts w:eastAsia="等线" w:hint="eastAsia"/>
          <w:sz w:val="20"/>
          <w:lang w:val="en-US"/>
        </w:rPr>
        <w:t xml:space="preserve">want to leave </w:t>
      </w:r>
      <w:r w:rsidR="00952B52" w:rsidRPr="00182AC4">
        <w:t>RRC_CONNECTED</w:t>
      </w:r>
      <w:r w:rsidR="00952B52">
        <w:rPr>
          <w:rFonts w:hint="eastAsia"/>
        </w:rPr>
        <w:t xml:space="preserve"> states. To avoid duplicating two solutions in both AS and NAS we think it is better to distinguish </w:t>
      </w:r>
      <w:r w:rsidR="0040121E">
        <w:rPr>
          <w:rFonts w:hint="eastAsia"/>
        </w:rPr>
        <w:t>these</w:t>
      </w:r>
      <w:r w:rsidR="00952B52">
        <w:rPr>
          <w:rFonts w:hint="eastAsia"/>
        </w:rPr>
        <w:t xml:space="preserve"> two solution</w:t>
      </w:r>
      <w:r w:rsidR="0040121E">
        <w:rPr>
          <w:rFonts w:hint="eastAsia"/>
        </w:rPr>
        <w:t>s.</w:t>
      </w:r>
    </w:p>
    <w:p w14:paraId="57AF6C50" w14:textId="77777777" w:rsidR="00696F54" w:rsidRDefault="001B3CF2" w:rsidP="00F302A3">
      <w:pPr>
        <w:spacing w:beforeLines="50" w:before="120" w:line="240" w:lineRule="auto"/>
        <w:jc w:val="left"/>
        <w:rPr>
          <w:sz w:val="20"/>
          <w:szCs w:val="18"/>
        </w:rPr>
      </w:pPr>
      <w:r>
        <w:rPr>
          <w:rFonts w:hint="eastAsia"/>
        </w:rPr>
        <w:t xml:space="preserve">As agreed by SA2, NAS </w:t>
      </w:r>
      <w:r w:rsidRPr="001B3CF2">
        <w:rPr>
          <w:rFonts w:hint="eastAsia"/>
        </w:rPr>
        <w:t xml:space="preserve">leaving can include </w:t>
      </w:r>
      <w:r w:rsidRPr="00104009">
        <w:t>Paging Restriction</w:t>
      </w:r>
      <w:r>
        <w:t>s</w:t>
      </w:r>
      <w:r w:rsidRPr="00104009">
        <w:t xml:space="preserve"> information</w:t>
      </w:r>
      <w:r>
        <w:rPr>
          <w:rFonts w:hint="eastAsia"/>
        </w:rPr>
        <w:t xml:space="preserve"> </w:t>
      </w:r>
      <w:r w:rsidR="00696F54">
        <w:rPr>
          <w:rFonts w:hint="eastAsia"/>
        </w:rPr>
        <w:t xml:space="preserve">according to which </w:t>
      </w:r>
      <w:r w:rsidRPr="00696F54">
        <w:rPr>
          <w:rFonts w:hint="eastAsia"/>
        </w:rPr>
        <w:t xml:space="preserve">Network can </w:t>
      </w:r>
      <w:r w:rsidR="00696F54" w:rsidRPr="00AB2C1C">
        <w:t>block the paging for this UE</w:t>
      </w:r>
      <w:r w:rsidRPr="00696F54">
        <w:rPr>
          <w:rFonts w:hint="eastAsia"/>
        </w:rPr>
        <w:t xml:space="preserve"> during it</w:t>
      </w:r>
      <w:r>
        <w:rPr>
          <w:rFonts w:hint="eastAsia"/>
          <w:sz w:val="20"/>
          <w:szCs w:val="18"/>
        </w:rPr>
        <w:t>s</w:t>
      </w:r>
      <w:r w:rsidRPr="00324521">
        <w:rPr>
          <w:rFonts w:hint="eastAsia"/>
          <w:sz w:val="20"/>
          <w:szCs w:val="18"/>
        </w:rPr>
        <w:t xml:space="preserve"> switching away</w:t>
      </w:r>
      <w:r w:rsidR="00696F54">
        <w:rPr>
          <w:rFonts w:hint="eastAsia"/>
          <w:sz w:val="20"/>
          <w:szCs w:val="18"/>
        </w:rPr>
        <w:t xml:space="preserve">. </w:t>
      </w:r>
    </w:p>
    <w:p w14:paraId="15FD50BA" w14:textId="70480523" w:rsidR="00696F54" w:rsidRPr="00696F54" w:rsidRDefault="00696F54" w:rsidP="00696F54">
      <w:pPr>
        <w:pStyle w:val="B1"/>
        <w:ind w:firstLine="0"/>
        <w:rPr>
          <w:rFonts w:eastAsia="等线"/>
          <w:i/>
          <w:lang w:eastAsia="zh-CN"/>
        </w:rPr>
      </w:pPr>
      <w:r w:rsidRPr="00696F54">
        <w:rPr>
          <w:rFonts w:eastAsia="等线"/>
          <w:i/>
          <w:lang w:eastAsia="zh-CN"/>
        </w:rPr>
        <w:tab/>
        <w:t>If the AMF detects that the UE context contains Paging Restrictions information, the AMF may block the paging for this UE, based on local policy and the stored Paging Restrictions information (see clause x.x in TS 23.501 [2]). In case the AMF blocks paging, the AMF sends Namf_Communication_N1N2MessageTransfer response with an indication that its request has been rejected due to restricted paging to the NF from which AMF received the request message in step 3a.</w:t>
      </w:r>
    </w:p>
    <w:p w14:paraId="0BD26392" w14:textId="6A3639D9" w:rsidR="00324B15" w:rsidRDefault="00696F54" w:rsidP="00F302A3">
      <w:pPr>
        <w:spacing w:beforeLines="50" w:before="120" w:line="240" w:lineRule="auto"/>
        <w:jc w:val="left"/>
        <w:rPr>
          <w:sz w:val="20"/>
          <w:szCs w:val="18"/>
        </w:rPr>
      </w:pPr>
      <w:r>
        <w:rPr>
          <w:rFonts w:hint="eastAsia"/>
          <w:sz w:val="20"/>
          <w:szCs w:val="18"/>
        </w:rPr>
        <w:t>In last meeting, RAN2 agreed to suppor</w:t>
      </w:r>
      <w:r w:rsidRPr="00696F54">
        <w:rPr>
          <w:rFonts w:hint="eastAsia"/>
        </w:rPr>
        <w:t>t</w:t>
      </w:r>
      <w:r w:rsidRPr="00696F54">
        <w:t xml:space="preserve"> </w:t>
      </w:r>
      <w:r>
        <w:t>A</w:t>
      </w:r>
      <w:r>
        <w:rPr>
          <w:rFonts w:hint="eastAsia"/>
        </w:rPr>
        <w:t xml:space="preserve">S leaving. Whether to support NAS information is FFS. </w:t>
      </w:r>
    </w:p>
    <w:p w14:paraId="0FCB9445" w14:textId="77777777" w:rsidR="00696F54" w:rsidRPr="009A7782" w:rsidRDefault="00696F54" w:rsidP="00696F54">
      <w:pPr>
        <w:pStyle w:val="Agreement"/>
        <w:numPr>
          <w:ilvl w:val="0"/>
          <w:numId w:val="2"/>
        </w:numPr>
        <w:pBdr>
          <w:top w:val="single" w:sz="4" w:space="1" w:color="auto"/>
          <w:left w:val="single" w:sz="4" w:space="4" w:color="auto"/>
          <w:bottom w:val="single" w:sz="4" w:space="1" w:color="auto"/>
          <w:right w:val="single" w:sz="4" w:space="4" w:color="auto"/>
        </w:pBdr>
        <w:tabs>
          <w:tab w:val="clear" w:pos="522"/>
          <w:tab w:val="num" w:pos="1619"/>
        </w:tabs>
        <w:ind w:leftChars="29" w:left="424"/>
        <w:jc w:val="both"/>
        <w:rPr>
          <w:b w:val="0"/>
        </w:rPr>
      </w:pPr>
      <w:r w:rsidRPr="009A7782">
        <w:rPr>
          <w:b w:val="0"/>
        </w:rPr>
        <w:t xml:space="preserve">We support at least AS-based solution (with AS-based response) for network switching while leaving RRC_Connected state in NW A. FFS if this may include NAS information </w:t>
      </w:r>
    </w:p>
    <w:p w14:paraId="3AA2906F" w14:textId="77777777" w:rsidR="00585147" w:rsidRDefault="00696F54" w:rsidP="00F302A3">
      <w:pPr>
        <w:spacing w:beforeLines="50" w:before="120" w:line="240" w:lineRule="auto"/>
        <w:jc w:val="left"/>
      </w:pPr>
      <w:r w:rsidRPr="00104009">
        <w:t>Paging Restriction</w:t>
      </w:r>
      <w:r>
        <w:t>s</w:t>
      </w:r>
      <w:r w:rsidRPr="00104009">
        <w:t xml:space="preserve"> information</w:t>
      </w:r>
      <w:r>
        <w:rPr>
          <w:rFonts w:hint="eastAsia"/>
        </w:rPr>
        <w:t xml:space="preserve"> is useful</w:t>
      </w:r>
      <w:r w:rsidR="000400EE">
        <w:rPr>
          <w:rFonts w:hint="eastAsia"/>
        </w:rPr>
        <w:t xml:space="preserve"> for the case UE has to </w:t>
      </w:r>
      <w:r w:rsidR="00585147">
        <w:rPr>
          <w:rFonts w:hint="eastAsia"/>
        </w:rPr>
        <w:t>leave USIM-A</w:t>
      </w:r>
      <w:r w:rsidR="000400EE">
        <w:rPr>
          <w:rFonts w:hint="eastAsia"/>
        </w:rPr>
        <w:t xml:space="preserve"> for a long</w:t>
      </w:r>
      <w:r w:rsidR="00585147">
        <w:rPr>
          <w:rFonts w:hint="eastAsia"/>
        </w:rPr>
        <w:t xml:space="preserve"> a</w:t>
      </w:r>
      <w:r w:rsidR="000400EE">
        <w:rPr>
          <w:rFonts w:hint="eastAsia"/>
        </w:rPr>
        <w:t xml:space="preserve"> time such</w:t>
      </w:r>
      <w:r w:rsidR="00585147">
        <w:rPr>
          <w:rFonts w:hint="eastAsia"/>
        </w:rPr>
        <w:t xml:space="preserve"> as</w:t>
      </w:r>
      <w:r w:rsidR="000400EE">
        <w:rPr>
          <w:rFonts w:hint="eastAsia"/>
        </w:rPr>
        <w:t xml:space="preserve"> establish</w:t>
      </w:r>
      <w:r w:rsidR="00585147">
        <w:rPr>
          <w:rFonts w:hint="eastAsia"/>
        </w:rPr>
        <w:t xml:space="preserve">ing </w:t>
      </w:r>
      <w:r w:rsidR="000400EE">
        <w:rPr>
          <w:rFonts w:hint="eastAsia"/>
        </w:rPr>
        <w:t>a</w:t>
      </w:r>
      <w:r w:rsidR="00585147">
        <w:rPr>
          <w:rFonts w:hint="eastAsia"/>
        </w:rPr>
        <w:t xml:space="preserve"> </w:t>
      </w:r>
      <w:r w:rsidR="000400EE">
        <w:rPr>
          <w:rFonts w:hint="eastAsia"/>
        </w:rPr>
        <w:t>call in USIM</w:t>
      </w:r>
      <w:r w:rsidR="00585147">
        <w:rPr>
          <w:rFonts w:hint="eastAsia"/>
        </w:rPr>
        <w:t xml:space="preserve">-B. This feature helps to save the </w:t>
      </w:r>
      <w:r w:rsidR="00585147">
        <w:t>paging</w:t>
      </w:r>
      <w:r w:rsidR="00585147">
        <w:rPr>
          <w:rFonts w:hint="eastAsia"/>
        </w:rPr>
        <w:t xml:space="preserve"> signalling for USIM-A as UE may not be able to receive the paging message in NW-A during absence. </w:t>
      </w:r>
    </w:p>
    <w:p w14:paraId="78D34890" w14:textId="443BCD8B" w:rsidR="0086293C" w:rsidRPr="00437685" w:rsidRDefault="00585147" w:rsidP="00F302A3">
      <w:pPr>
        <w:spacing w:beforeLines="50" w:before="120" w:line="240" w:lineRule="auto"/>
        <w:jc w:val="left"/>
      </w:pPr>
      <w:r>
        <w:rPr>
          <w:rFonts w:hint="eastAsia"/>
        </w:rPr>
        <w:t xml:space="preserve">Since NAS leaving solution already support this feature there is no need for AS solution to duplicate this feature. </w:t>
      </w:r>
      <w:r w:rsidR="0086293C">
        <w:rPr>
          <w:rFonts w:hint="eastAsia"/>
        </w:rPr>
        <w:t>In addition, AS solution allow</w:t>
      </w:r>
      <w:r w:rsidR="00437685">
        <w:rPr>
          <w:rFonts w:hint="eastAsia"/>
        </w:rPr>
        <w:t>s</w:t>
      </w:r>
      <w:r w:rsidR="0086293C">
        <w:rPr>
          <w:rFonts w:hint="eastAsia"/>
        </w:rPr>
        <w:t xml:space="preserve"> the UE to </w:t>
      </w:r>
      <w:r w:rsidR="00437685">
        <w:rPr>
          <w:rFonts w:hint="eastAsia"/>
        </w:rPr>
        <w:t>leave</w:t>
      </w:r>
      <w:r w:rsidR="0086293C">
        <w:rPr>
          <w:rFonts w:hint="eastAsia"/>
        </w:rPr>
        <w:t xml:space="preserve"> before</w:t>
      </w:r>
      <w:r w:rsidR="00437685">
        <w:rPr>
          <w:rFonts w:hint="eastAsia"/>
        </w:rPr>
        <w:t xml:space="preserve"> network </w:t>
      </w:r>
      <w:r w:rsidR="00437685">
        <w:t>acknowledge</w:t>
      </w:r>
      <w:r w:rsidR="00437685">
        <w:rPr>
          <w:rFonts w:hint="eastAsia"/>
        </w:rPr>
        <w:t xml:space="preserve"> which may lead to </w:t>
      </w:r>
      <w:r w:rsidR="00437685">
        <w:t>misalign</w:t>
      </w:r>
      <w:r w:rsidR="00437685">
        <w:rPr>
          <w:rFonts w:hint="eastAsia"/>
        </w:rPr>
        <w:t xml:space="preserve"> between UE and core network if AS include NAS message.</w:t>
      </w:r>
    </w:p>
    <w:p w14:paraId="7A8C437F" w14:textId="52EC3FAB" w:rsidR="001B3CF2" w:rsidRDefault="00437685" w:rsidP="00F302A3">
      <w:pPr>
        <w:spacing w:beforeLines="50" w:before="120" w:line="240" w:lineRule="auto"/>
        <w:jc w:val="left"/>
        <w:rPr>
          <w:b/>
        </w:rPr>
      </w:pPr>
      <w:r w:rsidRPr="00437685">
        <w:rPr>
          <w:rFonts w:hint="eastAsia"/>
          <w:b/>
        </w:rPr>
        <w:t xml:space="preserve">Proposal 1: </w:t>
      </w:r>
      <w:r w:rsidRPr="00437685">
        <w:rPr>
          <w:b/>
        </w:rPr>
        <w:t>AS-based solution</w:t>
      </w:r>
      <w:r w:rsidRPr="00437685">
        <w:rPr>
          <w:rFonts w:hint="eastAsia"/>
          <w:b/>
        </w:rPr>
        <w:t xml:space="preserve"> </w:t>
      </w:r>
      <w:r w:rsidR="006E72DB">
        <w:rPr>
          <w:rFonts w:hint="eastAsia"/>
          <w:b/>
        </w:rPr>
        <w:t>should</w:t>
      </w:r>
      <w:r w:rsidRPr="00437685">
        <w:rPr>
          <w:rFonts w:hint="eastAsia"/>
          <w:b/>
        </w:rPr>
        <w:t xml:space="preserve"> not include NAS information</w:t>
      </w:r>
    </w:p>
    <w:p w14:paraId="3314E110" w14:textId="472638BF" w:rsidR="00456A14" w:rsidRPr="00456A14" w:rsidRDefault="000B562A" w:rsidP="00F302A3">
      <w:pPr>
        <w:spacing w:beforeLines="50" w:before="120" w:line="240" w:lineRule="auto"/>
        <w:jc w:val="left"/>
      </w:pPr>
      <w:r>
        <w:rPr>
          <w:rFonts w:hint="eastAsia"/>
        </w:rPr>
        <w:t xml:space="preserve">For NAS leaving solution, core network will </w:t>
      </w:r>
      <w:r w:rsidR="006E272D">
        <w:t xml:space="preserve">triggers the </w:t>
      </w:r>
      <w:r w:rsidR="006E272D">
        <w:rPr>
          <w:rFonts w:hint="eastAsia"/>
        </w:rPr>
        <w:t>RAN side</w:t>
      </w:r>
      <w:r w:rsidRPr="00104009">
        <w:t xml:space="preserve"> release procedure</w:t>
      </w:r>
      <w:r w:rsidR="006E72DB">
        <w:rPr>
          <w:rFonts w:hint="eastAsia"/>
        </w:rPr>
        <w:t xml:space="preserve"> </w:t>
      </w:r>
      <w:r>
        <w:rPr>
          <w:rFonts w:hint="eastAsia"/>
        </w:rPr>
        <w:t>upon UE</w:t>
      </w:r>
      <w:r>
        <w:t>’</w:t>
      </w:r>
      <w:r>
        <w:rPr>
          <w:rFonts w:hint="eastAsia"/>
        </w:rPr>
        <w:t>s</w:t>
      </w:r>
      <w:r w:rsidR="00A65A47">
        <w:rPr>
          <w:rFonts w:hint="eastAsia"/>
        </w:rPr>
        <w:t xml:space="preserve"> release</w:t>
      </w:r>
      <w:r>
        <w:rPr>
          <w:rFonts w:hint="eastAsia"/>
        </w:rPr>
        <w:t xml:space="preserve"> request. </w:t>
      </w:r>
      <w:r w:rsidR="00A65A47">
        <w:rPr>
          <w:rFonts w:hint="eastAsia"/>
        </w:rPr>
        <w:t xml:space="preserve">If network </w:t>
      </w:r>
      <w:r w:rsidR="00A65A47" w:rsidRPr="00104009">
        <w:t xml:space="preserve">received </w:t>
      </w:r>
      <w:r w:rsidR="00456A14">
        <w:rPr>
          <w:rFonts w:hint="eastAsia"/>
        </w:rPr>
        <w:t>p</w:t>
      </w:r>
      <w:r w:rsidR="00A65A47" w:rsidRPr="00104009">
        <w:t xml:space="preserve">aging </w:t>
      </w:r>
      <w:r w:rsidR="00456A14">
        <w:rPr>
          <w:rFonts w:hint="eastAsia"/>
        </w:rPr>
        <w:t>r</w:t>
      </w:r>
      <w:r w:rsidR="00A65A47" w:rsidRPr="00104009">
        <w:t>estrictions information</w:t>
      </w:r>
      <w:r w:rsidR="00A65A47">
        <w:rPr>
          <w:rFonts w:hint="eastAsia"/>
        </w:rPr>
        <w:t xml:space="preserve"> from UE, the core </w:t>
      </w:r>
      <w:r w:rsidR="00A65A47">
        <w:t>network</w:t>
      </w:r>
      <w:r w:rsidR="00A65A47">
        <w:rPr>
          <w:rFonts w:hint="eastAsia"/>
        </w:rPr>
        <w:t xml:space="preserve"> may accept or reject the p</w:t>
      </w:r>
      <w:r w:rsidR="00A65A47" w:rsidRPr="00A65A47">
        <w:t>aging restriction</w:t>
      </w:r>
      <w:r w:rsidR="00A65A47">
        <w:rPr>
          <w:rFonts w:hint="eastAsia"/>
        </w:rPr>
        <w:t xml:space="preserve"> with a NAS </w:t>
      </w:r>
      <w:r w:rsidR="00A65A47">
        <w:t>acknowledge</w:t>
      </w:r>
      <w:r w:rsidR="00A65A47">
        <w:rPr>
          <w:rFonts w:hint="eastAsia"/>
        </w:rPr>
        <w:t xml:space="preserve"> message.</w:t>
      </w:r>
      <w:r w:rsidR="0015570F">
        <w:rPr>
          <w:rFonts w:hint="eastAsia"/>
        </w:rPr>
        <w:t xml:space="preserve"> The SA2 agreement is quoted as below: </w:t>
      </w:r>
      <w:r w:rsidR="00456A14">
        <w:rPr>
          <w:rFonts w:hint="eastAsia"/>
        </w:rPr>
        <w:t xml:space="preserve"> </w:t>
      </w:r>
    </w:p>
    <w:p w14:paraId="71B6CA91" w14:textId="77777777" w:rsidR="00A65A47" w:rsidRPr="00A65A47" w:rsidRDefault="00A65A47" w:rsidP="00A65A47">
      <w:pPr>
        <w:pStyle w:val="B1"/>
        <w:ind w:firstLine="0"/>
        <w:rPr>
          <w:rFonts w:eastAsia="等线"/>
          <w:i/>
          <w:lang w:eastAsia="zh-CN"/>
        </w:rPr>
      </w:pPr>
      <w:r w:rsidRPr="00A65A47">
        <w:rPr>
          <w:rFonts w:eastAsia="等线"/>
          <w:i/>
          <w:lang w:eastAsia="zh-CN"/>
        </w:rPr>
        <w:t>If the Service Request message includes a Release Request indication, then:</w:t>
      </w:r>
    </w:p>
    <w:p w14:paraId="0C860A13" w14:textId="77777777" w:rsidR="00A65A47" w:rsidRPr="00A65A47" w:rsidRDefault="00A65A47" w:rsidP="00A65A47">
      <w:pPr>
        <w:pStyle w:val="B1"/>
        <w:ind w:firstLine="0"/>
        <w:rPr>
          <w:rFonts w:eastAsia="等线"/>
          <w:i/>
          <w:lang w:eastAsia="zh-CN"/>
        </w:rPr>
      </w:pPr>
      <w:r w:rsidRPr="00A65A47">
        <w:rPr>
          <w:rFonts w:eastAsia="等线"/>
          <w:i/>
          <w:lang w:eastAsia="zh-CN"/>
        </w:rPr>
        <w:t>-</w:t>
      </w:r>
      <w:r w:rsidRPr="00A65A47">
        <w:rPr>
          <w:rFonts w:eastAsia="等线"/>
          <w:i/>
          <w:lang w:eastAsia="zh-CN"/>
        </w:rPr>
        <w:tab/>
        <w:t xml:space="preserve">the AMF updates the UE context with any received Paging Restrictions information. If no Paging Restrictions information is provided, no paging restrictions apply. </w:t>
      </w:r>
    </w:p>
    <w:p w14:paraId="0D3D35E0" w14:textId="77777777" w:rsidR="00A65A47" w:rsidRPr="00A65A47" w:rsidRDefault="00A65A47" w:rsidP="00A65A47">
      <w:pPr>
        <w:pStyle w:val="B1"/>
        <w:ind w:firstLine="0"/>
        <w:rPr>
          <w:rFonts w:eastAsia="等线"/>
          <w:i/>
          <w:lang w:eastAsia="zh-CN"/>
        </w:rPr>
      </w:pPr>
      <w:r w:rsidRPr="00A65A47">
        <w:rPr>
          <w:rFonts w:eastAsia="等线"/>
          <w:i/>
          <w:lang w:eastAsia="zh-CN"/>
        </w:rPr>
        <w:t>-</w:t>
      </w:r>
      <w:r w:rsidRPr="00A65A47">
        <w:rPr>
          <w:rFonts w:eastAsia="等线"/>
          <w:i/>
          <w:lang w:eastAsia="zh-CN"/>
        </w:rPr>
        <w:tab/>
        <w:t>no User Plane resources are established (steps 4-22b are skipped) and instead the AMF triggers the AN Release procedure as described in clause 4.2.6.</w:t>
      </w:r>
    </w:p>
    <w:p w14:paraId="004883FB" w14:textId="77777777" w:rsidR="00A65A47" w:rsidRPr="00A65A47" w:rsidRDefault="00A65A47" w:rsidP="00A65A47">
      <w:pPr>
        <w:pStyle w:val="B1"/>
        <w:ind w:firstLine="0"/>
        <w:rPr>
          <w:rFonts w:eastAsia="等线"/>
          <w:i/>
          <w:lang w:eastAsia="zh-CN"/>
        </w:rPr>
      </w:pPr>
      <w:r w:rsidRPr="00A65A47">
        <w:rPr>
          <w:rFonts w:eastAsia="等线"/>
          <w:i/>
          <w:lang w:eastAsia="zh-CN"/>
        </w:rPr>
        <w:t>NOTE W: If AMF does not perform steps 5-7 before step 2 then some DL data might not be delivered to the UE.</w:t>
      </w:r>
    </w:p>
    <w:p w14:paraId="78FBF119" w14:textId="77777777" w:rsidR="00A65A47" w:rsidRDefault="00A65A47" w:rsidP="00A65A47">
      <w:pPr>
        <w:pStyle w:val="B1"/>
        <w:ind w:firstLine="0"/>
        <w:rPr>
          <w:rFonts w:eastAsia="等线"/>
          <w:i/>
          <w:lang w:eastAsia="zh-CN"/>
        </w:rPr>
      </w:pPr>
      <w:r w:rsidRPr="00A65A47">
        <w:rPr>
          <w:rFonts w:eastAsia="等线"/>
          <w:i/>
          <w:lang w:eastAsia="zh-CN"/>
        </w:rPr>
        <w:t>NOTE X:</w:t>
      </w:r>
      <w:r w:rsidRPr="00A65A47">
        <w:rPr>
          <w:rFonts w:eastAsia="等线"/>
          <w:i/>
          <w:lang w:eastAsia="zh-CN"/>
        </w:rPr>
        <w:tab/>
        <w:t>When UE includes Paging Restrictions information in the Service Request message, the acceptance or rejection of paging restrictions by the network is confirmed with a NAS message as defined in stage 3 specifications.</w:t>
      </w:r>
    </w:p>
    <w:p w14:paraId="0318347C" w14:textId="2EBAD727" w:rsidR="0015570F" w:rsidRPr="0015570F" w:rsidRDefault="0015570F" w:rsidP="0015570F">
      <w:pPr>
        <w:spacing w:beforeLines="50" w:before="120" w:line="240" w:lineRule="auto"/>
        <w:jc w:val="left"/>
      </w:pPr>
      <w:r>
        <w:rPr>
          <w:rFonts w:hint="eastAsia"/>
        </w:rPr>
        <w:t xml:space="preserve">In order to keep the UE and network </w:t>
      </w:r>
      <w:r>
        <w:t>aligned</w:t>
      </w:r>
      <w:r>
        <w:rPr>
          <w:rFonts w:hint="eastAsia"/>
        </w:rPr>
        <w:t xml:space="preserve">, UE has to wait for the NAS </w:t>
      </w:r>
      <w:r>
        <w:t>acknowledge</w:t>
      </w:r>
      <w:r>
        <w:rPr>
          <w:rFonts w:hint="eastAsia"/>
        </w:rPr>
        <w:t xml:space="preserve"> message before switching to another network. For example, UE request to leave with </w:t>
      </w:r>
      <w:r>
        <w:t>restrict</w:t>
      </w:r>
      <w:r>
        <w:rPr>
          <w:rFonts w:hint="eastAsia"/>
        </w:rPr>
        <w:t xml:space="preserve">ing all paging message for NW-A, however </w:t>
      </w:r>
      <w:r>
        <w:t>network</w:t>
      </w:r>
      <w:r>
        <w:rPr>
          <w:rFonts w:hint="eastAsia"/>
        </w:rPr>
        <w:t xml:space="preserve"> reject the paging restr</w:t>
      </w:r>
      <w:r w:rsidR="00C246CA">
        <w:rPr>
          <w:rFonts w:hint="eastAsia"/>
        </w:rPr>
        <w:t>iction. If the UE leave</w:t>
      </w:r>
      <w:r>
        <w:rPr>
          <w:rFonts w:hint="eastAsia"/>
        </w:rPr>
        <w:t xml:space="preserve"> without receive the NAS </w:t>
      </w:r>
      <w:r>
        <w:t>acknowledge</w:t>
      </w:r>
      <w:r>
        <w:rPr>
          <w:rFonts w:hint="eastAsia"/>
        </w:rPr>
        <w:t xml:space="preserve"> message, UE will take </w:t>
      </w:r>
      <w:r>
        <w:t>p</w:t>
      </w:r>
      <w:r w:rsidRPr="00104009">
        <w:t xml:space="preserve">aging </w:t>
      </w:r>
      <w:r>
        <w:t>r</w:t>
      </w:r>
      <w:r w:rsidRPr="00104009">
        <w:t>estrictions</w:t>
      </w:r>
      <w:r>
        <w:rPr>
          <w:rFonts w:hint="eastAsia"/>
        </w:rPr>
        <w:t xml:space="preserve"> as effective and missing paging message after </w:t>
      </w:r>
      <w:r>
        <w:t>switching</w:t>
      </w:r>
      <w:r>
        <w:rPr>
          <w:rFonts w:hint="eastAsia"/>
        </w:rPr>
        <w:t xml:space="preserve"> to another USIM. However, in some error case, the NAS </w:t>
      </w:r>
      <w:r>
        <w:t>acknowledge</w:t>
      </w:r>
      <w:r>
        <w:rPr>
          <w:rFonts w:hint="eastAsia"/>
        </w:rPr>
        <w:t xml:space="preserve"> message may be blocked for </w:t>
      </w:r>
      <w:r w:rsidRPr="0015570F">
        <w:t>network malfunction</w:t>
      </w:r>
      <w:r>
        <w:rPr>
          <w:rFonts w:hint="eastAsia"/>
        </w:rPr>
        <w:t xml:space="preserve">. So it is necessary for RAN to define the UE </w:t>
      </w:r>
      <w:r>
        <w:t>behaviour</w:t>
      </w:r>
      <w:r>
        <w:rPr>
          <w:rFonts w:hint="eastAsia"/>
        </w:rPr>
        <w:t xml:space="preserve"> after sending NAS release request. </w:t>
      </w:r>
    </w:p>
    <w:p w14:paraId="2BF398F3" w14:textId="1FA45ED4" w:rsidR="0015570F" w:rsidRDefault="0015570F" w:rsidP="0015570F">
      <w:pPr>
        <w:spacing w:beforeLines="50" w:before="120" w:line="240" w:lineRule="auto"/>
        <w:jc w:val="left"/>
        <w:rPr>
          <w:b/>
        </w:rPr>
      </w:pPr>
      <w:r w:rsidRPr="00437685">
        <w:rPr>
          <w:rFonts w:hint="eastAsia"/>
          <w:b/>
        </w:rPr>
        <w:t xml:space="preserve">Proposal </w:t>
      </w:r>
      <w:r>
        <w:rPr>
          <w:rFonts w:hint="eastAsia"/>
          <w:b/>
        </w:rPr>
        <w:t>2</w:t>
      </w:r>
      <w:r w:rsidRPr="00437685">
        <w:rPr>
          <w:rFonts w:hint="eastAsia"/>
          <w:b/>
        </w:rPr>
        <w:t xml:space="preserve">: </w:t>
      </w:r>
      <w:r>
        <w:rPr>
          <w:rFonts w:hint="eastAsia"/>
          <w:b/>
        </w:rPr>
        <w:t>For N</w:t>
      </w:r>
      <w:r w:rsidRPr="00437685">
        <w:rPr>
          <w:b/>
        </w:rPr>
        <w:t>AS-based</w:t>
      </w:r>
      <w:r>
        <w:rPr>
          <w:rFonts w:hint="eastAsia"/>
          <w:b/>
        </w:rPr>
        <w:t xml:space="preserve"> leaving</w:t>
      </w:r>
      <w:r w:rsidRPr="00437685">
        <w:rPr>
          <w:b/>
        </w:rPr>
        <w:t xml:space="preserve"> solution</w:t>
      </w:r>
      <w:r>
        <w:rPr>
          <w:rFonts w:hint="eastAsia"/>
          <w:b/>
        </w:rPr>
        <w:t xml:space="preserve">, RAN </w:t>
      </w:r>
      <w:r>
        <w:rPr>
          <w:b/>
        </w:rPr>
        <w:t>considers</w:t>
      </w:r>
      <w:r>
        <w:rPr>
          <w:rFonts w:hint="eastAsia"/>
          <w:b/>
        </w:rPr>
        <w:t xml:space="preserve"> whether UE is allowed to leave before </w:t>
      </w:r>
      <w:r w:rsidR="00B06A65">
        <w:rPr>
          <w:b/>
        </w:rPr>
        <w:t>receiv</w:t>
      </w:r>
      <w:r w:rsidR="00B06A65">
        <w:rPr>
          <w:rFonts w:hint="eastAsia"/>
          <w:b/>
        </w:rPr>
        <w:t>ing</w:t>
      </w:r>
      <w:r>
        <w:rPr>
          <w:rFonts w:hint="eastAsia"/>
          <w:b/>
        </w:rPr>
        <w:t xml:space="preserve"> </w:t>
      </w:r>
      <w:r w:rsidR="00B06A65">
        <w:rPr>
          <w:rFonts w:hint="eastAsia"/>
          <w:b/>
        </w:rPr>
        <w:t>NAS</w:t>
      </w:r>
      <w:r w:rsidRPr="0015570F">
        <w:rPr>
          <w:b/>
        </w:rPr>
        <w:t xml:space="preserve"> acknowledge</w:t>
      </w:r>
      <w:r w:rsidRPr="0015570F">
        <w:rPr>
          <w:rFonts w:hint="eastAsia"/>
          <w:b/>
        </w:rPr>
        <w:t xml:space="preserve"> message from</w:t>
      </w:r>
      <w:r>
        <w:rPr>
          <w:rFonts w:hint="eastAsia"/>
          <w:b/>
        </w:rPr>
        <w:t xml:space="preserve"> network.</w:t>
      </w:r>
    </w:p>
    <w:p w14:paraId="0C350385" w14:textId="39049911" w:rsidR="0015570F" w:rsidRDefault="00683376" w:rsidP="0015570F">
      <w:pPr>
        <w:spacing w:beforeLines="50" w:before="120" w:line="240" w:lineRule="auto"/>
        <w:jc w:val="left"/>
        <w:rPr>
          <w:szCs w:val="21"/>
          <w:lang w:val="en-US"/>
        </w:rPr>
      </w:pPr>
      <w:r>
        <w:rPr>
          <w:rFonts w:hint="eastAsia"/>
        </w:rPr>
        <w:t>A</w:t>
      </w:r>
      <w:r w:rsidR="00DA5A86">
        <w:rPr>
          <w:rFonts w:hint="eastAsia"/>
        </w:rPr>
        <w:t>lthough different</w:t>
      </w:r>
      <w:r w:rsidR="00B06A65">
        <w:rPr>
          <w:rFonts w:hint="eastAsia"/>
        </w:rPr>
        <w:t xml:space="preserve"> leaving</w:t>
      </w:r>
      <w:r>
        <w:rPr>
          <w:rFonts w:hint="eastAsia"/>
        </w:rPr>
        <w:t xml:space="preserve"> </w:t>
      </w:r>
      <w:r>
        <w:t>scenarios</w:t>
      </w:r>
      <w:r w:rsidR="00B06A65">
        <w:rPr>
          <w:rFonts w:hint="eastAsia"/>
        </w:rPr>
        <w:t xml:space="preserve"> (e.g. </w:t>
      </w:r>
      <w:r w:rsidR="00B06A65">
        <w:t>aperiodic</w:t>
      </w:r>
      <w:r w:rsidR="00B06A65">
        <w:rPr>
          <w:rFonts w:hint="eastAsia"/>
        </w:rPr>
        <w:t xml:space="preserve"> leaving, periodic leaving) may have dedicated</w:t>
      </w:r>
      <w:r>
        <w:rPr>
          <w:rFonts w:hint="eastAsia"/>
        </w:rPr>
        <w:t xml:space="preserve"> solutions designed for it. To keep the </w:t>
      </w:r>
      <w:r>
        <w:t>flexibility</w:t>
      </w:r>
      <w:r>
        <w:rPr>
          <w:rFonts w:hint="eastAsia"/>
        </w:rPr>
        <w:t xml:space="preserve"> of </w:t>
      </w:r>
      <w:r w:rsidR="00B06A65">
        <w:rPr>
          <w:rFonts w:hint="eastAsia"/>
        </w:rPr>
        <w:t>implementation,</w:t>
      </w:r>
      <w:r>
        <w:rPr>
          <w:rFonts w:hint="eastAsia"/>
        </w:rPr>
        <w:t xml:space="preserve"> it is better to not restrict the solution under a </w:t>
      </w:r>
      <w:r>
        <w:lastRenderedPageBreak/>
        <w:t>scenario</w:t>
      </w:r>
      <w:r>
        <w:rPr>
          <w:rFonts w:hint="eastAsia"/>
        </w:rPr>
        <w:t xml:space="preserve">. For example, UE may re-use a periodic switching gap to send an </w:t>
      </w:r>
      <w:r>
        <w:rPr>
          <w:rFonts w:hint="eastAsia"/>
          <w:szCs w:val="21"/>
          <w:lang w:val="en-US"/>
        </w:rPr>
        <w:t>On-demand SI request which is a</w:t>
      </w:r>
      <w:r w:rsidR="007C5311">
        <w:rPr>
          <w:rFonts w:hint="eastAsia"/>
          <w:szCs w:val="21"/>
          <w:lang w:val="en-US"/>
        </w:rPr>
        <w:t>n</w:t>
      </w:r>
      <w:r>
        <w:rPr>
          <w:rFonts w:hint="eastAsia"/>
          <w:szCs w:val="21"/>
          <w:lang w:val="en-US"/>
        </w:rPr>
        <w:t xml:space="preserve"> aperiodic activities. </w:t>
      </w:r>
      <w:r w:rsidR="007C5311">
        <w:rPr>
          <w:rFonts w:hint="eastAsia"/>
          <w:szCs w:val="21"/>
          <w:lang w:val="en-US"/>
        </w:rPr>
        <w:t xml:space="preserve">Also, UE choose to send the release request through NAS message if it </w:t>
      </w:r>
      <w:r w:rsidR="007C5311">
        <w:rPr>
          <w:szCs w:val="21"/>
          <w:lang w:val="en-US"/>
        </w:rPr>
        <w:t>happens</w:t>
      </w:r>
      <w:r w:rsidR="007C5311">
        <w:rPr>
          <w:rFonts w:hint="eastAsia"/>
          <w:szCs w:val="21"/>
          <w:lang w:val="en-US"/>
        </w:rPr>
        <w:t xml:space="preserve"> to have a period </w:t>
      </w:r>
      <w:r w:rsidR="007C5311">
        <w:rPr>
          <w:szCs w:val="21"/>
          <w:lang w:val="en-US"/>
        </w:rPr>
        <w:t>registration</w:t>
      </w:r>
      <w:r w:rsidR="007C5311">
        <w:rPr>
          <w:rFonts w:hint="eastAsia"/>
          <w:szCs w:val="21"/>
          <w:lang w:val="en-US"/>
        </w:rPr>
        <w:t xml:space="preserve"> in USIM-A. </w:t>
      </w:r>
    </w:p>
    <w:p w14:paraId="27CD3EF2" w14:textId="41714746" w:rsidR="007C5311" w:rsidRPr="007C5311" w:rsidRDefault="007C5311" w:rsidP="0015570F">
      <w:pPr>
        <w:spacing w:beforeLines="50" w:before="120" w:line="240" w:lineRule="auto"/>
        <w:jc w:val="left"/>
        <w:rPr>
          <w:b/>
        </w:rPr>
      </w:pPr>
      <w:r w:rsidRPr="00437685">
        <w:rPr>
          <w:rFonts w:hint="eastAsia"/>
          <w:b/>
        </w:rPr>
        <w:t xml:space="preserve">Proposal </w:t>
      </w:r>
      <w:r>
        <w:rPr>
          <w:rFonts w:hint="eastAsia"/>
          <w:b/>
        </w:rPr>
        <w:t>3</w:t>
      </w:r>
      <w:r w:rsidRPr="00437685">
        <w:rPr>
          <w:rFonts w:hint="eastAsia"/>
          <w:b/>
        </w:rPr>
        <w:t>:</w:t>
      </w:r>
      <w:r>
        <w:rPr>
          <w:rFonts w:hint="eastAsia"/>
          <w:b/>
        </w:rPr>
        <w:t xml:space="preserve"> RAN2 </w:t>
      </w:r>
      <w:r>
        <w:rPr>
          <w:b/>
        </w:rPr>
        <w:t>does</w:t>
      </w:r>
      <w:r>
        <w:rPr>
          <w:rFonts w:hint="eastAsia"/>
          <w:b/>
        </w:rPr>
        <w:t xml:space="preserve"> not restrict the</w:t>
      </w:r>
      <w:r w:rsidRPr="007C5311">
        <w:rPr>
          <w:rFonts w:hint="eastAsia"/>
          <w:b/>
        </w:rPr>
        <w:t xml:space="preserve"> solution</w:t>
      </w:r>
      <w:r>
        <w:rPr>
          <w:rFonts w:hint="eastAsia"/>
          <w:b/>
        </w:rPr>
        <w:t>s under different switching</w:t>
      </w:r>
      <w:r w:rsidRPr="007C5311">
        <w:rPr>
          <w:rFonts w:hint="eastAsia"/>
          <w:b/>
        </w:rPr>
        <w:t xml:space="preserve"> </w:t>
      </w:r>
      <w:r w:rsidRPr="007C5311">
        <w:rPr>
          <w:b/>
        </w:rPr>
        <w:t>scenario</w:t>
      </w:r>
      <w:r>
        <w:rPr>
          <w:rFonts w:hint="eastAsia"/>
          <w:b/>
        </w:rPr>
        <w:t>s</w:t>
      </w:r>
      <w:r>
        <w:rPr>
          <w:b/>
        </w:rPr>
        <w:t>.</w:t>
      </w:r>
    </w:p>
    <w:p w14:paraId="661B2F06" w14:textId="4D23EB1B" w:rsidR="005D529E" w:rsidRPr="00324521" w:rsidRDefault="005D529E" w:rsidP="005D529E">
      <w:pPr>
        <w:pStyle w:val="1"/>
        <w:numPr>
          <w:ilvl w:val="0"/>
          <w:numId w:val="3"/>
        </w:numPr>
        <w:jc w:val="left"/>
      </w:pPr>
      <w:r w:rsidRPr="00324521">
        <w:t>Conclusion</w:t>
      </w:r>
    </w:p>
    <w:p w14:paraId="0AF8A6C6" w14:textId="77777777" w:rsidR="007C5311" w:rsidRDefault="007C5311" w:rsidP="007C5311">
      <w:pPr>
        <w:spacing w:beforeLines="50" w:before="120" w:line="240" w:lineRule="auto"/>
        <w:jc w:val="left"/>
        <w:rPr>
          <w:b/>
        </w:rPr>
      </w:pPr>
      <w:r w:rsidRPr="00437685">
        <w:rPr>
          <w:rFonts w:hint="eastAsia"/>
          <w:b/>
        </w:rPr>
        <w:t xml:space="preserve">Proposal 1: </w:t>
      </w:r>
      <w:r w:rsidRPr="00437685">
        <w:rPr>
          <w:b/>
        </w:rPr>
        <w:t>AS-based solution</w:t>
      </w:r>
      <w:r w:rsidRPr="00437685">
        <w:rPr>
          <w:rFonts w:hint="eastAsia"/>
          <w:b/>
        </w:rPr>
        <w:t xml:space="preserve"> </w:t>
      </w:r>
      <w:r>
        <w:rPr>
          <w:rFonts w:hint="eastAsia"/>
          <w:b/>
        </w:rPr>
        <w:t>should</w:t>
      </w:r>
      <w:r w:rsidRPr="00437685">
        <w:rPr>
          <w:rFonts w:hint="eastAsia"/>
          <w:b/>
        </w:rPr>
        <w:t xml:space="preserve"> not include NAS information</w:t>
      </w:r>
    </w:p>
    <w:p w14:paraId="4FF582D6" w14:textId="77777777" w:rsidR="007C5311" w:rsidRDefault="007C5311" w:rsidP="007C5311">
      <w:pPr>
        <w:spacing w:beforeLines="50" w:before="120" w:line="240" w:lineRule="auto"/>
        <w:jc w:val="left"/>
        <w:rPr>
          <w:b/>
        </w:rPr>
      </w:pPr>
      <w:r w:rsidRPr="00437685">
        <w:rPr>
          <w:rFonts w:hint="eastAsia"/>
          <w:b/>
        </w:rPr>
        <w:t xml:space="preserve">Proposal </w:t>
      </w:r>
      <w:r>
        <w:rPr>
          <w:rFonts w:hint="eastAsia"/>
          <w:b/>
        </w:rPr>
        <w:t>2</w:t>
      </w:r>
      <w:r w:rsidRPr="00437685">
        <w:rPr>
          <w:rFonts w:hint="eastAsia"/>
          <w:b/>
        </w:rPr>
        <w:t xml:space="preserve">: </w:t>
      </w:r>
      <w:r>
        <w:rPr>
          <w:rFonts w:hint="eastAsia"/>
          <w:b/>
        </w:rPr>
        <w:t>For N</w:t>
      </w:r>
      <w:r w:rsidRPr="00437685">
        <w:rPr>
          <w:b/>
        </w:rPr>
        <w:t>AS-based</w:t>
      </w:r>
      <w:r>
        <w:rPr>
          <w:rFonts w:hint="eastAsia"/>
          <w:b/>
        </w:rPr>
        <w:t xml:space="preserve"> leaving</w:t>
      </w:r>
      <w:r w:rsidRPr="00437685">
        <w:rPr>
          <w:b/>
        </w:rPr>
        <w:t xml:space="preserve"> solution</w:t>
      </w:r>
      <w:r>
        <w:rPr>
          <w:rFonts w:hint="eastAsia"/>
          <w:b/>
        </w:rPr>
        <w:t xml:space="preserve">, RAN </w:t>
      </w:r>
      <w:r>
        <w:rPr>
          <w:b/>
        </w:rPr>
        <w:t>considers</w:t>
      </w:r>
      <w:r>
        <w:rPr>
          <w:rFonts w:hint="eastAsia"/>
          <w:b/>
        </w:rPr>
        <w:t xml:space="preserve"> whether UE is allowed to leave before </w:t>
      </w:r>
      <w:r w:rsidRPr="0015570F">
        <w:rPr>
          <w:b/>
        </w:rPr>
        <w:t>receive</w:t>
      </w:r>
      <w:r>
        <w:rPr>
          <w:rFonts w:hint="eastAsia"/>
          <w:b/>
        </w:rPr>
        <w:t xml:space="preserve"> any</w:t>
      </w:r>
      <w:r w:rsidRPr="0015570F">
        <w:rPr>
          <w:b/>
        </w:rPr>
        <w:t xml:space="preserve"> acknowledge</w:t>
      </w:r>
      <w:r w:rsidRPr="0015570F">
        <w:rPr>
          <w:rFonts w:hint="eastAsia"/>
          <w:b/>
        </w:rPr>
        <w:t xml:space="preserve"> message from</w:t>
      </w:r>
      <w:r>
        <w:rPr>
          <w:rFonts w:hint="eastAsia"/>
          <w:b/>
        </w:rPr>
        <w:t xml:space="preserve"> network.</w:t>
      </w:r>
    </w:p>
    <w:p w14:paraId="2E4FAB74" w14:textId="77777777" w:rsidR="007C5311" w:rsidRDefault="007C5311" w:rsidP="007C5311">
      <w:pPr>
        <w:spacing w:beforeLines="50" w:before="120" w:line="240" w:lineRule="auto"/>
        <w:jc w:val="left"/>
        <w:rPr>
          <w:b/>
        </w:rPr>
      </w:pPr>
      <w:r w:rsidRPr="00437685">
        <w:rPr>
          <w:rFonts w:hint="eastAsia"/>
          <w:b/>
        </w:rPr>
        <w:t xml:space="preserve">Proposal </w:t>
      </w:r>
      <w:r>
        <w:rPr>
          <w:rFonts w:hint="eastAsia"/>
          <w:b/>
        </w:rPr>
        <w:t>3</w:t>
      </w:r>
      <w:r w:rsidRPr="00437685">
        <w:rPr>
          <w:rFonts w:hint="eastAsia"/>
          <w:b/>
        </w:rPr>
        <w:t>:</w:t>
      </w:r>
      <w:r>
        <w:rPr>
          <w:rFonts w:hint="eastAsia"/>
          <w:b/>
        </w:rPr>
        <w:t xml:space="preserve"> RAN2 </w:t>
      </w:r>
      <w:r>
        <w:rPr>
          <w:b/>
        </w:rPr>
        <w:t>does</w:t>
      </w:r>
      <w:r>
        <w:rPr>
          <w:rFonts w:hint="eastAsia"/>
          <w:b/>
        </w:rPr>
        <w:t xml:space="preserve"> not restrict the</w:t>
      </w:r>
      <w:r w:rsidRPr="007C5311">
        <w:rPr>
          <w:rFonts w:hint="eastAsia"/>
          <w:b/>
        </w:rPr>
        <w:t xml:space="preserve"> solution</w:t>
      </w:r>
      <w:r>
        <w:rPr>
          <w:rFonts w:hint="eastAsia"/>
          <w:b/>
        </w:rPr>
        <w:t>s under different switching</w:t>
      </w:r>
      <w:r w:rsidRPr="007C5311">
        <w:rPr>
          <w:rFonts w:hint="eastAsia"/>
          <w:b/>
        </w:rPr>
        <w:t xml:space="preserve"> </w:t>
      </w:r>
      <w:r w:rsidRPr="007C5311">
        <w:rPr>
          <w:b/>
        </w:rPr>
        <w:t>scenario</w:t>
      </w:r>
      <w:r>
        <w:rPr>
          <w:rFonts w:hint="eastAsia"/>
          <w:b/>
        </w:rPr>
        <w:t>s</w:t>
      </w:r>
      <w:r>
        <w:rPr>
          <w:b/>
        </w:rPr>
        <w:t>.</w:t>
      </w:r>
    </w:p>
    <w:p w14:paraId="156D4976" w14:textId="77777777" w:rsidR="009A4611" w:rsidRPr="007C5311" w:rsidRDefault="009A4611" w:rsidP="001D36F4">
      <w:pPr>
        <w:spacing w:beforeLines="50" w:before="120" w:line="240" w:lineRule="auto"/>
        <w:jc w:val="left"/>
        <w:rPr>
          <w:rFonts w:eastAsia="等线"/>
          <w:sz w:val="20"/>
        </w:rPr>
      </w:pPr>
    </w:p>
    <w:p w14:paraId="0ABD0398" w14:textId="65A04931" w:rsidR="00F843E1" w:rsidRPr="00324521" w:rsidRDefault="00F843E1" w:rsidP="00F843E1">
      <w:pPr>
        <w:pStyle w:val="1"/>
        <w:numPr>
          <w:ilvl w:val="0"/>
          <w:numId w:val="3"/>
        </w:numPr>
        <w:jc w:val="left"/>
      </w:pPr>
      <w:r w:rsidRPr="00324521">
        <w:t>References</w:t>
      </w:r>
    </w:p>
    <w:p w14:paraId="05C8B9AA" w14:textId="4955F83B" w:rsidR="008343BD" w:rsidRPr="00324521" w:rsidRDefault="00FB0BE0" w:rsidP="00DF0A43">
      <w:pPr>
        <w:spacing w:after="60"/>
        <w:rPr>
          <w:rFonts w:cs="Arial"/>
          <w:sz w:val="20"/>
          <w:lang w:val="en-US"/>
        </w:rPr>
      </w:pPr>
      <w:r w:rsidRPr="007C5311">
        <w:t>[</w:t>
      </w:r>
      <w:r w:rsidR="00DF0A43" w:rsidRPr="007C5311">
        <w:rPr>
          <w:rFonts w:hint="eastAsia"/>
        </w:rPr>
        <w:t>1</w:t>
      </w:r>
      <w:r w:rsidR="008343BD" w:rsidRPr="007C5311">
        <w:t xml:space="preserve">] </w:t>
      </w:r>
      <w:r w:rsidR="007C5311" w:rsidRPr="007C5311">
        <w:t xml:space="preserve">S2-2105152, </w:t>
      </w:r>
      <w:r w:rsidR="007C5311" w:rsidRPr="00104009">
        <w:t>Introduction of Leaving procedure – 5GS</w:t>
      </w:r>
    </w:p>
    <w:p w14:paraId="74C8AB19" w14:textId="20BBAE67" w:rsidR="0049161D" w:rsidRPr="007C5311" w:rsidRDefault="0049161D" w:rsidP="002D07EE">
      <w:pPr>
        <w:spacing w:after="60"/>
        <w:ind w:left="1985" w:hanging="1985"/>
        <w:rPr>
          <w:rFonts w:cs="Arial"/>
          <w:sz w:val="20"/>
          <w:lang w:val="en-US"/>
        </w:rPr>
      </w:pPr>
    </w:p>
    <w:p w14:paraId="28AB866E" w14:textId="77777777" w:rsidR="004223D9" w:rsidRPr="004223D9" w:rsidRDefault="004223D9" w:rsidP="004223D9">
      <w:pPr>
        <w:spacing w:after="60"/>
        <w:rPr>
          <w:rFonts w:cs="Arial"/>
          <w:sz w:val="20"/>
        </w:rPr>
      </w:pPr>
    </w:p>
    <w:sectPr w:rsidR="004223D9" w:rsidRPr="004223D9" w:rsidSect="0011523F">
      <w:footerReference w:type="default" r:id="rId13"/>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7A1270" w14:textId="77777777" w:rsidR="0098322F" w:rsidRDefault="0098322F">
      <w:pPr>
        <w:spacing w:after="0" w:line="240" w:lineRule="auto"/>
      </w:pPr>
      <w:r>
        <w:separator/>
      </w:r>
    </w:p>
  </w:endnote>
  <w:endnote w:type="continuationSeparator" w:id="0">
    <w:p w14:paraId="06BA183D" w14:textId="77777777" w:rsidR="0098322F" w:rsidRDefault="0098322F">
      <w:pPr>
        <w:spacing w:after="0" w:line="240" w:lineRule="auto"/>
      </w:pPr>
      <w:r>
        <w:continuationSeparator/>
      </w:r>
    </w:p>
  </w:endnote>
  <w:endnote w:type="continuationNotice" w:id="1">
    <w:p w14:paraId="4320F9E8" w14:textId="77777777" w:rsidR="0098322F" w:rsidRDefault="009832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82172" w14:textId="0ADD02A3" w:rsidR="00680738" w:rsidRDefault="00680738" w:rsidP="004E5F54">
    <w:pPr>
      <w:pStyle w:val="a3"/>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680738" w:rsidRPr="00B238DC" w:rsidRDefault="00680738"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680738" w:rsidRPr="00B238DC" w:rsidRDefault="00680738"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D12C1C">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D12C1C">
      <w:rPr>
        <w:sz w:val="20"/>
        <w:szCs w:val="20"/>
      </w:rPr>
      <w:t>3</w:t>
    </w:r>
    <w:r w:rsidRPr="004F73E4">
      <w:rPr>
        <w:sz w:val="20"/>
        <w:szCs w:val="20"/>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64E6E" w14:textId="77777777" w:rsidR="0098322F" w:rsidRDefault="0098322F">
      <w:pPr>
        <w:spacing w:after="0" w:line="240" w:lineRule="auto"/>
      </w:pPr>
      <w:r>
        <w:separator/>
      </w:r>
    </w:p>
  </w:footnote>
  <w:footnote w:type="continuationSeparator" w:id="0">
    <w:p w14:paraId="2F012FFC" w14:textId="77777777" w:rsidR="0098322F" w:rsidRDefault="0098322F">
      <w:pPr>
        <w:spacing w:after="0" w:line="240" w:lineRule="auto"/>
      </w:pPr>
      <w:r>
        <w:continuationSeparator/>
      </w:r>
    </w:p>
  </w:footnote>
  <w:footnote w:type="continuationNotice" w:id="1">
    <w:p w14:paraId="5599383A" w14:textId="77777777" w:rsidR="0098322F" w:rsidRDefault="0098322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04062D"/>
    <w:multiLevelType w:val="multilevel"/>
    <w:tmpl w:val="1C0406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1">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272033EE"/>
    <w:multiLevelType w:val="hybridMultilevel"/>
    <w:tmpl w:val="CE16A7F8"/>
    <w:lvl w:ilvl="0" w:tplc="1ADCB714">
      <w:start w:val="1"/>
      <w:numFmt w:val="decimal"/>
      <w:lvlText w:val="%1)"/>
      <w:lvlJc w:val="left"/>
      <w:pPr>
        <w:ind w:left="720" w:hanging="360"/>
      </w:pPr>
      <w:rPr>
        <w:rFonts w:ascii="Times New Roman" w:eastAsia="宋体" w:hAnsi="Times New Roman" w:cs="Times New Roman"/>
      </w:rPr>
    </w:lvl>
    <w:lvl w:ilvl="1" w:tplc="409A9E3A">
      <w:start w:val="1"/>
      <w:numFmt w:val="bullet"/>
      <w:lvlText w:val=""/>
      <w:lvlJc w:val="left"/>
      <w:pPr>
        <w:ind w:left="1440" w:hanging="360"/>
      </w:pPr>
      <w:rPr>
        <w:rFonts w:ascii="Symbol" w:hAnsi="Symbol" w:hint="default"/>
        <w:b/>
        <w:i w:val="0"/>
        <w:color w:val="auto"/>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nsid w:val="70146DC0"/>
    <w:multiLevelType w:val="hybridMultilevel"/>
    <w:tmpl w:val="9BC21240"/>
    <w:lvl w:ilvl="0" w:tplc="409A9E3A">
      <w:start w:val="1"/>
      <w:numFmt w:val="bulle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2">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F35614"/>
    <w:multiLevelType w:val="multilevel"/>
    <w:tmpl w:val="74F3561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7">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1"/>
  </w:num>
  <w:num w:numId="2">
    <w:abstractNumId w:val="31"/>
  </w:num>
  <w:num w:numId="3">
    <w:abstractNumId w:val="34"/>
  </w:num>
  <w:num w:numId="4">
    <w:abstractNumId w:val="26"/>
  </w:num>
  <w:num w:numId="5">
    <w:abstractNumId w:val="22"/>
  </w:num>
  <w:num w:numId="6">
    <w:abstractNumId w:val="37"/>
  </w:num>
  <w:num w:numId="7">
    <w:abstractNumId w:val="11"/>
  </w:num>
  <w:num w:numId="8">
    <w:abstractNumId w:val="7"/>
  </w:num>
  <w:num w:numId="9">
    <w:abstractNumId w:val="12"/>
  </w:num>
  <w:num w:numId="10">
    <w:abstractNumId w:val="36"/>
  </w:num>
  <w:num w:numId="11">
    <w:abstractNumId w:val="29"/>
  </w:num>
  <w:num w:numId="12">
    <w:abstractNumId w:val="10"/>
  </w:num>
  <w:num w:numId="13">
    <w:abstractNumId w:val="18"/>
  </w:num>
  <w:num w:numId="14">
    <w:abstractNumId w:val="15"/>
  </w:num>
  <w:num w:numId="15">
    <w:abstractNumId w:val="20"/>
  </w:num>
  <w:num w:numId="16">
    <w:abstractNumId w:val="2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6"/>
  </w:num>
  <w:num w:numId="20">
    <w:abstractNumId w:val="24"/>
  </w:num>
  <w:num w:numId="21">
    <w:abstractNumId w:val="19"/>
  </w:num>
  <w:num w:numId="22">
    <w:abstractNumId w:val="1"/>
  </w:num>
  <w:num w:numId="23">
    <w:abstractNumId w:val="4"/>
  </w:num>
  <w:num w:numId="24">
    <w:abstractNumId w:val="38"/>
  </w:num>
  <w:num w:numId="25">
    <w:abstractNumId w:val="32"/>
  </w:num>
  <w:num w:numId="26">
    <w:abstractNumId w:val="23"/>
  </w:num>
  <w:num w:numId="27">
    <w:abstractNumId w:val="25"/>
  </w:num>
  <w:num w:numId="28">
    <w:abstractNumId w:val="3"/>
  </w:num>
  <w:num w:numId="29">
    <w:abstractNumId w:val="17"/>
  </w:num>
  <w:num w:numId="30">
    <w:abstractNumId w:val="35"/>
  </w:num>
  <w:num w:numId="31">
    <w:abstractNumId w:val="6"/>
  </w:num>
  <w:num w:numId="32">
    <w:abstractNumId w:val="14"/>
  </w:num>
  <w:num w:numId="33">
    <w:abstractNumId w:val="2"/>
  </w:num>
  <w:num w:numId="34">
    <w:abstractNumId w:val="9"/>
  </w:num>
  <w:num w:numId="35">
    <w:abstractNumId w:val="28"/>
  </w:num>
  <w:num w:numId="36">
    <w:abstractNumId w:val="8"/>
  </w:num>
  <w:num w:numId="37">
    <w:abstractNumId w:val="33"/>
  </w:num>
  <w:num w:numId="38">
    <w:abstractNumId w:val="13"/>
  </w:num>
  <w:num w:numId="39">
    <w:abstractNumId w:val="0"/>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03CC"/>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2C5"/>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A44"/>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0F7"/>
    <w:rsid w:val="0003762F"/>
    <w:rsid w:val="00037BCC"/>
    <w:rsid w:val="00037FC9"/>
    <w:rsid w:val="000400EE"/>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4D8B"/>
    <w:rsid w:val="00065513"/>
    <w:rsid w:val="00065F32"/>
    <w:rsid w:val="00066915"/>
    <w:rsid w:val="0006754B"/>
    <w:rsid w:val="00067FE6"/>
    <w:rsid w:val="00070914"/>
    <w:rsid w:val="00071390"/>
    <w:rsid w:val="00071DE3"/>
    <w:rsid w:val="000722EE"/>
    <w:rsid w:val="000723DF"/>
    <w:rsid w:val="00075300"/>
    <w:rsid w:val="00075AF8"/>
    <w:rsid w:val="000761EB"/>
    <w:rsid w:val="00076548"/>
    <w:rsid w:val="0007702A"/>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091"/>
    <w:rsid w:val="000B28D6"/>
    <w:rsid w:val="000B2D32"/>
    <w:rsid w:val="000B2EE6"/>
    <w:rsid w:val="000B4F4C"/>
    <w:rsid w:val="000B562A"/>
    <w:rsid w:val="000B64BA"/>
    <w:rsid w:val="000B6968"/>
    <w:rsid w:val="000B783A"/>
    <w:rsid w:val="000B787F"/>
    <w:rsid w:val="000B7D85"/>
    <w:rsid w:val="000C00F1"/>
    <w:rsid w:val="000C0563"/>
    <w:rsid w:val="000C0590"/>
    <w:rsid w:val="000C0808"/>
    <w:rsid w:val="000C08FB"/>
    <w:rsid w:val="000C0A0F"/>
    <w:rsid w:val="000C0FF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984"/>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85E"/>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27EE"/>
    <w:rsid w:val="0012375F"/>
    <w:rsid w:val="00123FEE"/>
    <w:rsid w:val="00124344"/>
    <w:rsid w:val="001245D0"/>
    <w:rsid w:val="00124C0C"/>
    <w:rsid w:val="001257B8"/>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5E5"/>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14E"/>
    <w:rsid w:val="00151561"/>
    <w:rsid w:val="001525BF"/>
    <w:rsid w:val="00153294"/>
    <w:rsid w:val="0015382C"/>
    <w:rsid w:val="001540F9"/>
    <w:rsid w:val="00155464"/>
    <w:rsid w:val="0015570F"/>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47E"/>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CF2"/>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6F4"/>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40E"/>
    <w:rsid w:val="00200933"/>
    <w:rsid w:val="00200F21"/>
    <w:rsid w:val="00201566"/>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41"/>
    <w:rsid w:val="002145CB"/>
    <w:rsid w:val="00215752"/>
    <w:rsid w:val="00215FDD"/>
    <w:rsid w:val="0021610E"/>
    <w:rsid w:val="002162B9"/>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602"/>
    <w:rsid w:val="00242733"/>
    <w:rsid w:val="002428FF"/>
    <w:rsid w:val="00242F55"/>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11"/>
    <w:rsid w:val="00263B6C"/>
    <w:rsid w:val="00263DC0"/>
    <w:rsid w:val="00263F99"/>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8C3"/>
    <w:rsid w:val="002B0B34"/>
    <w:rsid w:val="002B1233"/>
    <w:rsid w:val="002B1971"/>
    <w:rsid w:val="002B2F86"/>
    <w:rsid w:val="002B334D"/>
    <w:rsid w:val="002B33D5"/>
    <w:rsid w:val="002B4DCD"/>
    <w:rsid w:val="002B5314"/>
    <w:rsid w:val="002B5589"/>
    <w:rsid w:val="002B5AA2"/>
    <w:rsid w:val="002B5DBF"/>
    <w:rsid w:val="002B63F8"/>
    <w:rsid w:val="002B69FF"/>
    <w:rsid w:val="002B76C8"/>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7EE"/>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C54"/>
    <w:rsid w:val="002E4F5C"/>
    <w:rsid w:val="002E5AB3"/>
    <w:rsid w:val="002E61F6"/>
    <w:rsid w:val="002E637C"/>
    <w:rsid w:val="002E646D"/>
    <w:rsid w:val="002E6D28"/>
    <w:rsid w:val="002E6E84"/>
    <w:rsid w:val="002E72EE"/>
    <w:rsid w:val="002E7A24"/>
    <w:rsid w:val="002E7ADC"/>
    <w:rsid w:val="002F02B7"/>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3CE"/>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521"/>
    <w:rsid w:val="00324B15"/>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2DF6"/>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562"/>
    <w:rsid w:val="00355BA9"/>
    <w:rsid w:val="003563F9"/>
    <w:rsid w:val="00356665"/>
    <w:rsid w:val="00356971"/>
    <w:rsid w:val="003571C0"/>
    <w:rsid w:val="0036060A"/>
    <w:rsid w:val="003615EF"/>
    <w:rsid w:val="00361741"/>
    <w:rsid w:val="0036179F"/>
    <w:rsid w:val="0036238A"/>
    <w:rsid w:val="003627F0"/>
    <w:rsid w:val="003631B6"/>
    <w:rsid w:val="0036515F"/>
    <w:rsid w:val="00365B78"/>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DF3"/>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21E"/>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3D9"/>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1A31"/>
    <w:rsid w:val="004327D1"/>
    <w:rsid w:val="00432D39"/>
    <w:rsid w:val="004332E8"/>
    <w:rsid w:val="004336D1"/>
    <w:rsid w:val="00433791"/>
    <w:rsid w:val="00433CB0"/>
    <w:rsid w:val="0043489C"/>
    <w:rsid w:val="00435A6F"/>
    <w:rsid w:val="00436B36"/>
    <w:rsid w:val="00436FA0"/>
    <w:rsid w:val="00437685"/>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A14"/>
    <w:rsid w:val="00456DF1"/>
    <w:rsid w:val="00457B29"/>
    <w:rsid w:val="00457F24"/>
    <w:rsid w:val="00457FA4"/>
    <w:rsid w:val="0046030A"/>
    <w:rsid w:val="0046056B"/>
    <w:rsid w:val="00460911"/>
    <w:rsid w:val="00460D71"/>
    <w:rsid w:val="00460FE5"/>
    <w:rsid w:val="004614A5"/>
    <w:rsid w:val="00461DC9"/>
    <w:rsid w:val="00463ADA"/>
    <w:rsid w:val="00463E8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469"/>
    <w:rsid w:val="00475F6B"/>
    <w:rsid w:val="00476CA4"/>
    <w:rsid w:val="004774B0"/>
    <w:rsid w:val="004774D9"/>
    <w:rsid w:val="00477E33"/>
    <w:rsid w:val="00480703"/>
    <w:rsid w:val="00480828"/>
    <w:rsid w:val="0048090A"/>
    <w:rsid w:val="00481069"/>
    <w:rsid w:val="0048142D"/>
    <w:rsid w:val="00481506"/>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0CA"/>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BD7"/>
    <w:rsid w:val="004B301D"/>
    <w:rsid w:val="004B3EC9"/>
    <w:rsid w:val="004B48B7"/>
    <w:rsid w:val="004B6241"/>
    <w:rsid w:val="004B6BE8"/>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9DC"/>
    <w:rsid w:val="004E5F54"/>
    <w:rsid w:val="004E69E4"/>
    <w:rsid w:val="004F034A"/>
    <w:rsid w:val="004F0F05"/>
    <w:rsid w:val="004F1E0C"/>
    <w:rsid w:val="004F2485"/>
    <w:rsid w:val="004F2535"/>
    <w:rsid w:val="004F2C53"/>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4F5"/>
    <w:rsid w:val="005108CF"/>
    <w:rsid w:val="005119D4"/>
    <w:rsid w:val="00512729"/>
    <w:rsid w:val="00512D66"/>
    <w:rsid w:val="005130D2"/>
    <w:rsid w:val="00513920"/>
    <w:rsid w:val="0051462D"/>
    <w:rsid w:val="00515177"/>
    <w:rsid w:val="00515D5E"/>
    <w:rsid w:val="00516841"/>
    <w:rsid w:val="0051697F"/>
    <w:rsid w:val="00516D85"/>
    <w:rsid w:val="00516E3A"/>
    <w:rsid w:val="00517CD5"/>
    <w:rsid w:val="00517E69"/>
    <w:rsid w:val="00517EF2"/>
    <w:rsid w:val="00520C10"/>
    <w:rsid w:val="00521AF0"/>
    <w:rsid w:val="00521D75"/>
    <w:rsid w:val="00522958"/>
    <w:rsid w:val="0052540C"/>
    <w:rsid w:val="005255BE"/>
    <w:rsid w:val="005259E1"/>
    <w:rsid w:val="005266AD"/>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051"/>
    <w:rsid w:val="00561439"/>
    <w:rsid w:val="00561453"/>
    <w:rsid w:val="00561C24"/>
    <w:rsid w:val="00562105"/>
    <w:rsid w:val="00562694"/>
    <w:rsid w:val="005628F8"/>
    <w:rsid w:val="00562939"/>
    <w:rsid w:val="00562970"/>
    <w:rsid w:val="00564147"/>
    <w:rsid w:val="005646F9"/>
    <w:rsid w:val="00564E19"/>
    <w:rsid w:val="00564E6A"/>
    <w:rsid w:val="00565633"/>
    <w:rsid w:val="005659C4"/>
    <w:rsid w:val="00565FC9"/>
    <w:rsid w:val="00566628"/>
    <w:rsid w:val="005673C9"/>
    <w:rsid w:val="00567837"/>
    <w:rsid w:val="0057044F"/>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4C78"/>
    <w:rsid w:val="00585147"/>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DCD"/>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0C5"/>
    <w:rsid w:val="005D4453"/>
    <w:rsid w:val="005D4672"/>
    <w:rsid w:val="005D484F"/>
    <w:rsid w:val="005D49DF"/>
    <w:rsid w:val="005D4C3B"/>
    <w:rsid w:val="005D529E"/>
    <w:rsid w:val="005D5DFD"/>
    <w:rsid w:val="005D609E"/>
    <w:rsid w:val="005D67C6"/>
    <w:rsid w:val="005D68E0"/>
    <w:rsid w:val="005D6C0D"/>
    <w:rsid w:val="005D6D32"/>
    <w:rsid w:val="005E149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9F7"/>
    <w:rsid w:val="005F1CD9"/>
    <w:rsid w:val="005F2DBC"/>
    <w:rsid w:val="005F3348"/>
    <w:rsid w:val="005F3676"/>
    <w:rsid w:val="005F3738"/>
    <w:rsid w:val="005F4298"/>
    <w:rsid w:val="005F4D80"/>
    <w:rsid w:val="005F6463"/>
    <w:rsid w:val="005F6811"/>
    <w:rsid w:val="005F72DE"/>
    <w:rsid w:val="005F74A9"/>
    <w:rsid w:val="005F79C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AF2"/>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6C54"/>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738"/>
    <w:rsid w:val="00680C60"/>
    <w:rsid w:val="00680C9A"/>
    <w:rsid w:val="00680CB4"/>
    <w:rsid w:val="00680F2E"/>
    <w:rsid w:val="00681050"/>
    <w:rsid w:val="00681536"/>
    <w:rsid w:val="00681A8E"/>
    <w:rsid w:val="00681F89"/>
    <w:rsid w:val="00682889"/>
    <w:rsid w:val="0068295C"/>
    <w:rsid w:val="00682F3B"/>
    <w:rsid w:val="00682FD2"/>
    <w:rsid w:val="00683376"/>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B7B"/>
    <w:rsid w:val="00695D00"/>
    <w:rsid w:val="00696DEE"/>
    <w:rsid w:val="00696F54"/>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1BA2"/>
    <w:rsid w:val="006E2408"/>
    <w:rsid w:val="006E25D6"/>
    <w:rsid w:val="006E2678"/>
    <w:rsid w:val="006E272D"/>
    <w:rsid w:val="006E2BF4"/>
    <w:rsid w:val="006E311D"/>
    <w:rsid w:val="006E31F5"/>
    <w:rsid w:val="006E3950"/>
    <w:rsid w:val="006E398C"/>
    <w:rsid w:val="006E4453"/>
    <w:rsid w:val="006E4506"/>
    <w:rsid w:val="006E4EC2"/>
    <w:rsid w:val="006E69AA"/>
    <w:rsid w:val="006E6F5A"/>
    <w:rsid w:val="006E6FD1"/>
    <w:rsid w:val="006E72DB"/>
    <w:rsid w:val="006E7A66"/>
    <w:rsid w:val="006F02F4"/>
    <w:rsid w:val="006F045F"/>
    <w:rsid w:val="006F0F1C"/>
    <w:rsid w:val="006F20A2"/>
    <w:rsid w:val="006F2616"/>
    <w:rsid w:val="006F35CB"/>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869"/>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332"/>
    <w:rsid w:val="007214AC"/>
    <w:rsid w:val="00722BF1"/>
    <w:rsid w:val="00723633"/>
    <w:rsid w:val="00723DE0"/>
    <w:rsid w:val="007249EC"/>
    <w:rsid w:val="00724E50"/>
    <w:rsid w:val="00724F37"/>
    <w:rsid w:val="00725A76"/>
    <w:rsid w:val="00725BBD"/>
    <w:rsid w:val="00725E43"/>
    <w:rsid w:val="007264AE"/>
    <w:rsid w:val="00727A44"/>
    <w:rsid w:val="0073005D"/>
    <w:rsid w:val="007305CE"/>
    <w:rsid w:val="00730B91"/>
    <w:rsid w:val="00730D44"/>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465F2"/>
    <w:rsid w:val="00750622"/>
    <w:rsid w:val="00750E3A"/>
    <w:rsid w:val="007514D2"/>
    <w:rsid w:val="00751B13"/>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58A8"/>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311"/>
    <w:rsid w:val="007C5678"/>
    <w:rsid w:val="007C5B98"/>
    <w:rsid w:val="007C63F0"/>
    <w:rsid w:val="007C6D9B"/>
    <w:rsid w:val="007C7579"/>
    <w:rsid w:val="007C7CA5"/>
    <w:rsid w:val="007D0739"/>
    <w:rsid w:val="007D0768"/>
    <w:rsid w:val="007D108D"/>
    <w:rsid w:val="007D21D0"/>
    <w:rsid w:val="007D2240"/>
    <w:rsid w:val="007D27B9"/>
    <w:rsid w:val="007D34F1"/>
    <w:rsid w:val="007D4C8A"/>
    <w:rsid w:val="007D5207"/>
    <w:rsid w:val="007D6335"/>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2BC9"/>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68D8"/>
    <w:rsid w:val="008077B8"/>
    <w:rsid w:val="0080787F"/>
    <w:rsid w:val="00810AFE"/>
    <w:rsid w:val="008116DB"/>
    <w:rsid w:val="00814147"/>
    <w:rsid w:val="00814776"/>
    <w:rsid w:val="00814D7D"/>
    <w:rsid w:val="00814DE1"/>
    <w:rsid w:val="00814E13"/>
    <w:rsid w:val="0081511C"/>
    <w:rsid w:val="008154A0"/>
    <w:rsid w:val="00816932"/>
    <w:rsid w:val="00816B8C"/>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1C6"/>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93C"/>
    <w:rsid w:val="00862C39"/>
    <w:rsid w:val="00863143"/>
    <w:rsid w:val="008632C7"/>
    <w:rsid w:val="00863506"/>
    <w:rsid w:val="008635D7"/>
    <w:rsid w:val="00863BD7"/>
    <w:rsid w:val="00863DAE"/>
    <w:rsid w:val="00863F06"/>
    <w:rsid w:val="00864B43"/>
    <w:rsid w:val="00864FD8"/>
    <w:rsid w:val="00865EC8"/>
    <w:rsid w:val="00866B40"/>
    <w:rsid w:val="00866D3E"/>
    <w:rsid w:val="00867893"/>
    <w:rsid w:val="00867B1A"/>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343"/>
    <w:rsid w:val="00892522"/>
    <w:rsid w:val="008931BC"/>
    <w:rsid w:val="00893217"/>
    <w:rsid w:val="00893D18"/>
    <w:rsid w:val="008941E4"/>
    <w:rsid w:val="0089420E"/>
    <w:rsid w:val="00894482"/>
    <w:rsid w:val="008961D1"/>
    <w:rsid w:val="00896308"/>
    <w:rsid w:val="0089655E"/>
    <w:rsid w:val="00896783"/>
    <w:rsid w:val="00896B52"/>
    <w:rsid w:val="008976A4"/>
    <w:rsid w:val="008A078C"/>
    <w:rsid w:val="008A0AC1"/>
    <w:rsid w:val="008A2484"/>
    <w:rsid w:val="008A24D0"/>
    <w:rsid w:val="008A3280"/>
    <w:rsid w:val="008A33CA"/>
    <w:rsid w:val="008A4308"/>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133"/>
    <w:rsid w:val="008C39D1"/>
    <w:rsid w:val="008C3B39"/>
    <w:rsid w:val="008C457E"/>
    <w:rsid w:val="008C46AC"/>
    <w:rsid w:val="008C47A4"/>
    <w:rsid w:val="008C4E96"/>
    <w:rsid w:val="008C4FB2"/>
    <w:rsid w:val="008C53EC"/>
    <w:rsid w:val="008C5DAF"/>
    <w:rsid w:val="008C5E40"/>
    <w:rsid w:val="008C5FA3"/>
    <w:rsid w:val="008C6038"/>
    <w:rsid w:val="008C6936"/>
    <w:rsid w:val="008C749C"/>
    <w:rsid w:val="008D0B92"/>
    <w:rsid w:val="008D137C"/>
    <w:rsid w:val="008D13BE"/>
    <w:rsid w:val="008D1DE2"/>
    <w:rsid w:val="008D2E06"/>
    <w:rsid w:val="008D35ED"/>
    <w:rsid w:val="008D492F"/>
    <w:rsid w:val="008D4C9C"/>
    <w:rsid w:val="008D51C1"/>
    <w:rsid w:val="008D51F4"/>
    <w:rsid w:val="008D52B1"/>
    <w:rsid w:val="008D52DC"/>
    <w:rsid w:val="008D5653"/>
    <w:rsid w:val="008D5B7C"/>
    <w:rsid w:val="008D6030"/>
    <w:rsid w:val="008D6821"/>
    <w:rsid w:val="008D71A1"/>
    <w:rsid w:val="008D77CF"/>
    <w:rsid w:val="008D7FE3"/>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3DE"/>
    <w:rsid w:val="00903551"/>
    <w:rsid w:val="00904870"/>
    <w:rsid w:val="0090548D"/>
    <w:rsid w:val="00906440"/>
    <w:rsid w:val="00906674"/>
    <w:rsid w:val="0090732A"/>
    <w:rsid w:val="009074C4"/>
    <w:rsid w:val="00911441"/>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0768"/>
    <w:rsid w:val="00921091"/>
    <w:rsid w:val="00921756"/>
    <w:rsid w:val="0092181D"/>
    <w:rsid w:val="00921A62"/>
    <w:rsid w:val="00921BB8"/>
    <w:rsid w:val="00921E58"/>
    <w:rsid w:val="009225D2"/>
    <w:rsid w:val="00922DFC"/>
    <w:rsid w:val="00923582"/>
    <w:rsid w:val="00923A70"/>
    <w:rsid w:val="009240B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B52"/>
    <w:rsid w:val="00952EAC"/>
    <w:rsid w:val="00952EE0"/>
    <w:rsid w:val="00953BE3"/>
    <w:rsid w:val="00953DA9"/>
    <w:rsid w:val="009546D1"/>
    <w:rsid w:val="009547A0"/>
    <w:rsid w:val="00954854"/>
    <w:rsid w:val="009551B3"/>
    <w:rsid w:val="009559C1"/>
    <w:rsid w:val="009567B6"/>
    <w:rsid w:val="00957099"/>
    <w:rsid w:val="0095776A"/>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022"/>
    <w:rsid w:val="00975AED"/>
    <w:rsid w:val="00976108"/>
    <w:rsid w:val="0097681F"/>
    <w:rsid w:val="00976B1D"/>
    <w:rsid w:val="009770E3"/>
    <w:rsid w:val="0097767E"/>
    <w:rsid w:val="009808AB"/>
    <w:rsid w:val="00981B9B"/>
    <w:rsid w:val="00982621"/>
    <w:rsid w:val="0098270C"/>
    <w:rsid w:val="0098297D"/>
    <w:rsid w:val="0098322F"/>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2A9"/>
    <w:rsid w:val="009A43B6"/>
    <w:rsid w:val="009A4454"/>
    <w:rsid w:val="009A4611"/>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257"/>
    <w:rsid w:val="009B23D5"/>
    <w:rsid w:val="009B25B7"/>
    <w:rsid w:val="009B27E6"/>
    <w:rsid w:val="009B2A54"/>
    <w:rsid w:val="009B4227"/>
    <w:rsid w:val="009B4EDB"/>
    <w:rsid w:val="009B5137"/>
    <w:rsid w:val="009B53D2"/>
    <w:rsid w:val="009B5433"/>
    <w:rsid w:val="009B54D4"/>
    <w:rsid w:val="009B589D"/>
    <w:rsid w:val="009B59CE"/>
    <w:rsid w:val="009B63BE"/>
    <w:rsid w:val="009B67CE"/>
    <w:rsid w:val="009B68CD"/>
    <w:rsid w:val="009B745F"/>
    <w:rsid w:val="009B755B"/>
    <w:rsid w:val="009B7E2C"/>
    <w:rsid w:val="009C1162"/>
    <w:rsid w:val="009C12D1"/>
    <w:rsid w:val="009C185C"/>
    <w:rsid w:val="009C3299"/>
    <w:rsid w:val="009C39D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780"/>
    <w:rsid w:val="009D58BD"/>
    <w:rsid w:val="009D5A79"/>
    <w:rsid w:val="009D7141"/>
    <w:rsid w:val="009D7270"/>
    <w:rsid w:val="009D73FA"/>
    <w:rsid w:val="009D7A9E"/>
    <w:rsid w:val="009D7C06"/>
    <w:rsid w:val="009E0466"/>
    <w:rsid w:val="009E07EA"/>
    <w:rsid w:val="009E090D"/>
    <w:rsid w:val="009E0BA0"/>
    <w:rsid w:val="009E0DA7"/>
    <w:rsid w:val="009E0E94"/>
    <w:rsid w:val="009E11D3"/>
    <w:rsid w:val="009E146B"/>
    <w:rsid w:val="009E15F6"/>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3A5"/>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BFF"/>
    <w:rsid w:val="00A20CC6"/>
    <w:rsid w:val="00A2177F"/>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34E"/>
    <w:rsid w:val="00A4276D"/>
    <w:rsid w:val="00A42E0C"/>
    <w:rsid w:val="00A43269"/>
    <w:rsid w:val="00A440C3"/>
    <w:rsid w:val="00A445D1"/>
    <w:rsid w:val="00A448E5"/>
    <w:rsid w:val="00A44ABC"/>
    <w:rsid w:val="00A44DF7"/>
    <w:rsid w:val="00A44EB2"/>
    <w:rsid w:val="00A463FC"/>
    <w:rsid w:val="00A469F2"/>
    <w:rsid w:val="00A46EE5"/>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5A47"/>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9DA"/>
    <w:rsid w:val="00A86E66"/>
    <w:rsid w:val="00A87DB8"/>
    <w:rsid w:val="00A9020B"/>
    <w:rsid w:val="00A90E1A"/>
    <w:rsid w:val="00A91167"/>
    <w:rsid w:val="00A9225C"/>
    <w:rsid w:val="00A929A2"/>
    <w:rsid w:val="00A92B29"/>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56A"/>
    <w:rsid w:val="00AC66C7"/>
    <w:rsid w:val="00AC685E"/>
    <w:rsid w:val="00AC6B48"/>
    <w:rsid w:val="00AC752D"/>
    <w:rsid w:val="00AC76B5"/>
    <w:rsid w:val="00AC7CBA"/>
    <w:rsid w:val="00AD0485"/>
    <w:rsid w:val="00AD1B30"/>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A65"/>
    <w:rsid w:val="00B06F34"/>
    <w:rsid w:val="00B07466"/>
    <w:rsid w:val="00B07C7E"/>
    <w:rsid w:val="00B07F79"/>
    <w:rsid w:val="00B10046"/>
    <w:rsid w:val="00B1024B"/>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63"/>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3ED9"/>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517"/>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78"/>
    <w:rsid w:val="00BA1CF0"/>
    <w:rsid w:val="00BA2042"/>
    <w:rsid w:val="00BA20A7"/>
    <w:rsid w:val="00BA29E0"/>
    <w:rsid w:val="00BA2AF2"/>
    <w:rsid w:val="00BA30BE"/>
    <w:rsid w:val="00BA3FA7"/>
    <w:rsid w:val="00BA5C66"/>
    <w:rsid w:val="00BA5CA9"/>
    <w:rsid w:val="00BA632F"/>
    <w:rsid w:val="00BA6858"/>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6A8"/>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283"/>
    <w:rsid w:val="00BD756C"/>
    <w:rsid w:val="00BD758B"/>
    <w:rsid w:val="00BD7807"/>
    <w:rsid w:val="00BD7A39"/>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6E0F"/>
    <w:rsid w:val="00BE7D7A"/>
    <w:rsid w:val="00BE7FB7"/>
    <w:rsid w:val="00BF020D"/>
    <w:rsid w:val="00BF0303"/>
    <w:rsid w:val="00BF0980"/>
    <w:rsid w:val="00BF1FEA"/>
    <w:rsid w:val="00BF2591"/>
    <w:rsid w:val="00BF33B1"/>
    <w:rsid w:val="00BF4221"/>
    <w:rsid w:val="00BF49D4"/>
    <w:rsid w:val="00BF4F32"/>
    <w:rsid w:val="00BF5C56"/>
    <w:rsid w:val="00BF6381"/>
    <w:rsid w:val="00BF6391"/>
    <w:rsid w:val="00BF799F"/>
    <w:rsid w:val="00BF79E9"/>
    <w:rsid w:val="00BF7B4C"/>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07C"/>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157"/>
    <w:rsid w:val="00C1546E"/>
    <w:rsid w:val="00C1578E"/>
    <w:rsid w:val="00C171C9"/>
    <w:rsid w:val="00C21E46"/>
    <w:rsid w:val="00C23484"/>
    <w:rsid w:val="00C234CA"/>
    <w:rsid w:val="00C23826"/>
    <w:rsid w:val="00C23C37"/>
    <w:rsid w:val="00C23D5E"/>
    <w:rsid w:val="00C23DB2"/>
    <w:rsid w:val="00C241ED"/>
    <w:rsid w:val="00C24396"/>
    <w:rsid w:val="00C24588"/>
    <w:rsid w:val="00C246CA"/>
    <w:rsid w:val="00C2481C"/>
    <w:rsid w:val="00C24EEF"/>
    <w:rsid w:val="00C250BA"/>
    <w:rsid w:val="00C26F3E"/>
    <w:rsid w:val="00C27810"/>
    <w:rsid w:val="00C27903"/>
    <w:rsid w:val="00C27EA3"/>
    <w:rsid w:val="00C27F47"/>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04B"/>
    <w:rsid w:val="00C52639"/>
    <w:rsid w:val="00C52B31"/>
    <w:rsid w:val="00C5316D"/>
    <w:rsid w:val="00C54056"/>
    <w:rsid w:val="00C540C5"/>
    <w:rsid w:val="00C54699"/>
    <w:rsid w:val="00C54775"/>
    <w:rsid w:val="00C54A5C"/>
    <w:rsid w:val="00C55D52"/>
    <w:rsid w:val="00C55D6C"/>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3D79"/>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D18"/>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4C4"/>
    <w:rsid w:val="00CC691D"/>
    <w:rsid w:val="00CC721C"/>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789"/>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C"/>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7FA"/>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0A95"/>
    <w:rsid w:val="00D50A97"/>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951"/>
    <w:rsid w:val="00D61B06"/>
    <w:rsid w:val="00D62E44"/>
    <w:rsid w:val="00D62EA5"/>
    <w:rsid w:val="00D62EDD"/>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5A86"/>
    <w:rsid w:val="00DA699B"/>
    <w:rsid w:val="00DA6C34"/>
    <w:rsid w:val="00DA6FC4"/>
    <w:rsid w:val="00DA72F4"/>
    <w:rsid w:val="00DA77D2"/>
    <w:rsid w:val="00DB02D5"/>
    <w:rsid w:val="00DB0867"/>
    <w:rsid w:val="00DB0A6D"/>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5F2"/>
    <w:rsid w:val="00DE4B25"/>
    <w:rsid w:val="00DE54BF"/>
    <w:rsid w:val="00DE560F"/>
    <w:rsid w:val="00DF0257"/>
    <w:rsid w:val="00DF06AE"/>
    <w:rsid w:val="00DF09D4"/>
    <w:rsid w:val="00DF0A43"/>
    <w:rsid w:val="00DF1E8C"/>
    <w:rsid w:val="00DF1FD5"/>
    <w:rsid w:val="00DF2597"/>
    <w:rsid w:val="00DF2630"/>
    <w:rsid w:val="00DF32C3"/>
    <w:rsid w:val="00DF3FE0"/>
    <w:rsid w:val="00DF563C"/>
    <w:rsid w:val="00DF625C"/>
    <w:rsid w:val="00DF6362"/>
    <w:rsid w:val="00DF6440"/>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CA3"/>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27AA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0E2"/>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1E9A"/>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0605"/>
    <w:rsid w:val="00E9188F"/>
    <w:rsid w:val="00E91C3D"/>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27A"/>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9E7"/>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03BC"/>
    <w:rsid w:val="00F51DCC"/>
    <w:rsid w:val="00F521C4"/>
    <w:rsid w:val="00F523CE"/>
    <w:rsid w:val="00F52491"/>
    <w:rsid w:val="00F53112"/>
    <w:rsid w:val="00F532B8"/>
    <w:rsid w:val="00F534B4"/>
    <w:rsid w:val="00F536CC"/>
    <w:rsid w:val="00F5490C"/>
    <w:rsid w:val="00F552CD"/>
    <w:rsid w:val="00F55E81"/>
    <w:rsid w:val="00F5615B"/>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4E"/>
    <w:rsid w:val="00F679E1"/>
    <w:rsid w:val="00F67CC4"/>
    <w:rsid w:val="00F708FD"/>
    <w:rsid w:val="00F71EC3"/>
    <w:rsid w:val="00F73BEC"/>
    <w:rsid w:val="00F74347"/>
    <w:rsid w:val="00F74BAE"/>
    <w:rsid w:val="00F7515E"/>
    <w:rsid w:val="00F75D35"/>
    <w:rsid w:val="00F7772A"/>
    <w:rsid w:val="00F77AD7"/>
    <w:rsid w:val="00F77E17"/>
    <w:rsid w:val="00F802EF"/>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28D"/>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0BE0"/>
    <w:rsid w:val="00FB15BB"/>
    <w:rsid w:val="00FB1894"/>
    <w:rsid w:val="00FB310C"/>
    <w:rsid w:val="00FB3AF2"/>
    <w:rsid w:val="00FB45A6"/>
    <w:rsid w:val="00FB490A"/>
    <w:rsid w:val="00FB52FB"/>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2">
    <w:name w:val="heading 2"/>
    <w:aliases w:val="Head2A,2,H2,UNDERRUBRIK 1-2,DO NOT USE_h2,h2,h21,Heading 2 Char,H2 Char,h2 Char,Heading 2 3GPP"/>
    <w:basedOn w:val="1"/>
    <w:next w:val="a"/>
    <w:link w:val="2Char"/>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outlineLvl w:val="3"/>
    </w:pPr>
    <w:rPr>
      <w:sz w:val="20"/>
      <w:szCs w:val="20"/>
    </w:rPr>
  </w:style>
  <w:style w:type="paragraph" w:styleId="5">
    <w:name w:val="heading 5"/>
    <w:aliases w:val="h5,Heading5"/>
    <w:basedOn w:val="4"/>
    <w:next w:val="a"/>
    <w:link w:val="5Char"/>
    <w:qFormat/>
    <w:rsid w:val="00703220"/>
    <w:p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bidi="ar-SA"/>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a8">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nhideWhenUsed/>
    <w:rsid w:val="00EE198E"/>
    <w:rPr>
      <w:sz w:val="21"/>
      <w:szCs w:val="21"/>
    </w:rPr>
  </w:style>
  <w:style w:type="paragraph" w:styleId="aa">
    <w:name w:val="annotation text"/>
    <w:basedOn w:val="a"/>
    <w:link w:val="Char3"/>
    <w:unhideWhenUsed/>
    <w:qFormat/>
    <w:rsid w:val="00EE198E"/>
    <w:pPr>
      <w:jc w:val="left"/>
    </w:pPr>
    <w:rPr>
      <w:lang w:eastAsia="x-none"/>
    </w:rPr>
  </w:style>
  <w:style w:type="character" w:customStyle="1" w:styleId="Char3">
    <w:name w:val="批注文字 Char"/>
    <w:link w:val="aa"/>
    <w:qFormat/>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c">
    <w:name w:val="Hyperlink"/>
    <w:uiPriority w:val="99"/>
    <w:qFormat/>
    <w:rsid w:val="00E51C0A"/>
    <w:rPr>
      <w:color w:val="0000FF"/>
      <w:u w:val="single"/>
    </w:rPr>
  </w:style>
  <w:style w:type="table" w:styleId="3-1">
    <w:name w:val="Medium Grid 3 Accent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a"/>
    <w:qFormat/>
    <w:rsid w:val="003D5E5B"/>
    <w:p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d">
    <w:name w:val="Revision"/>
    <w:hidden/>
    <w:uiPriority w:val="99"/>
    <w:semiHidden/>
    <w:rsid w:val="00643714"/>
    <w:rPr>
      <w:rFonts w:ascii="Times New Roman" w:hAnsi="Times New Roman"/>
      <w:sz w:val="22"/>
      <w:lang w:val="en-GB" w:eastAsia="zh-CN"/>
    </w:rPr>
  </w:style>
  <w:style w:type="table" w:styleId="3-3">
    <w:name w:val="Medium Grid 3 Accent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e"/>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e">
    <w:name w:val="List"/>
    <w:basedOn w:val="a"/>
    <w:uiPriority w:val="99"/>
    <w:semiHidden/>
    <w:unhideWhenUsed/>
    <w:rsid w:val="00C60E37"/>
    <w:pPr>
      <w:ind w:left="200" w:hangingChars="200" w:hanging="200"/>
      <w:contextualSpacing/>
    </w:pPr>
  </w:style>
  <w:style w:type="paragraph" w:customStyle="1" w:styleId="NO">
    <w:name w:val="NO"/>
    <w:basedOn w:val="a"/>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af0">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0"/>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0">
    <w:name w:val="List 2"/>
    <w:basedOn w:val="a"/>
    <w:uiPriority w:val="99"/>
    <w:semiHidden/>
    <w:unhideWhenUsed/>
    <w:rsid w:val="003D2593"/>
    <w:pPr>
      <w:ind w:leftChars="200" w:left="100" w:hangingChars="200" w:hanging="200"/>
      <w:contextualSpacing/>
    </w:pPr>
  </w:style>
  <w:style w:type="character" w:customStyle="1" w:styleId="Char10">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af1">
    <w:name w:val="Normal (Web)"/>
    <w:basedOn w:val="a"/>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0">
    <w:name w:val="样式1"/>
    <w:basedOn w:val="Proposal"/>
    <w:link w:val="1Char0"/>
    <w:qFormat/>
    <w:rsid w:val="00027638"/>
    <w:pPr>
      <w:tabs>
        <w:tab w:val="num" w:pos="8818"/>
      </w:tabs>
    </w:pPr>
    <w:rPr>
      <w:rFonts w:ascii="Times New Roman" w:hAnsi="Times New Roman"/>
    </w:rPr>
  </w:style>
  <w:style w:type="paragraph" w:styleId="11">
    <w:name w:val="toc 1"/>
    <w:basedOn w:val="a"/>
    <w:next w:val="a"/>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0">
    <w:name w:val="样式1 Char"/>
    <w:link w:val="10"/>
    <w:rsid w:val="00027638"/>
    <w:rPr>
      <w:rFonts w:ascii="Times New Roman" w:hAnsi="Times New Roman"/>
      <w:b/>
      <w:bCs/>
      <w:lang w:val="en-GB" w:eastAsia="zh-CN"/>
    </w:rPr>
  </w:style>
  <w:style w:type="paragraph" w:styleId="af2">
    <w:name w:val="Body Text"/>
    <w:basedOn w:val="a"/>
    <w:link w:val="Char5"/>
    <w:qFormat/>
    <w:rsid w:val="00352FE6"/>
    <w:pPr>
      <w:spacing w:line="240" w:lineRule="auto"/>
    </w:pPr>
    <w:rPr>
      <w:rFonts w:ascii="Arial" w:eastAsia="Times New Roman" w:hAnsi="Arial"/>
      <w:sz w:val="20"/>
    </w:rPr>
  </w:style>
  <w:style w:type="character" w:customStyle="1" w:styleId="Char5">
    <w:name w:val="正文文本 Char"/>
    <w:link w:val="af2"/>
    <w:rsid w:val="00352FE6"/>
    <w:rPr>
      <w:rFonts w:ascii="Arial" w:eastAsia="Times New Roman" w:hAnsi="Arial"/>
      <w:lang w:val="en-GB" w:eastAsia="zh-CN"/>
    </w:rPr>
  </w:style>
  <w:style w:type="character" w:customStyle="1" w:styleId="UnresolvedMention1">
    <w:name w:val="Unresolved Mention1"/>
    <w:basedOn w:val="a0"/>
    <w:uiPriority w:val="99"/>
    <w:unhideWhenUsed/>
    <w:rsid w:val="00F63802"/>
    <w:rPr>
      <w:color w:val="605E5C"/>
      <w:shd w:val="clear" w:color="auto" w:fill="E1DFDD"/>
    </w:rPr>
  </w:style>
  <w:style w:type="character" w:customStyle="1" w:styleId="Mention1">
    <w:name w:val="Mention1"/>
    <w:basedOn w:val="a0"/>
    <w:uiPriority w:val="99"/>
    <w:unhideWhenUsed/>
    <w:rsid w:val="00F63802"/>
    <w:rPr>
      <w:color w:val="2B579A"/>
      <w:shd w:val="clear" w:color="auto" w:fill="E1DFDD"/>
    </w:rPr>
  </w:style>
  <w:style w:type="paragraph" w:customStyle="1" w:styleId="ListParagraph10">
    <w:name w:val="List Paragraph10"/>
    <w:basedOn w:val="a"/>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af3">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a"/>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a"/>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a0"/>
    <w:uiPriority w:val="99"/>
    <w:semiHidden/>
    <w:unhideWhenUsed/>
    <w:rsid w:val="00C01AA6"/>
    <w:rPr>
      <w:color w:val="605E5C"/>
      <w:shd w:val="clear" w:color="auto" w:fill="E1DFDD"/>
    </w:rPr>
  </w:style>
  <w:style w:type="paragraph" w:customStyle="1" w:styleId="rtsli">
    <w:name w:val="rtsli"/>
    <w:basedOn w:val="a"/>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a0"/>
    <w:rsid w:val="00E40B50"/>
  </w:style>
  <w:style w:type="character" w:customStyle="1" w:styleId="UnresolvedMention">
    <w:name w:val="Unresolved Mention"/>
    <w:basedOn w:val="a0"/>
    <w:uiPriority w:val="99"/>
    <w:semiHidden/>
    <w:unhideWhenUsed/>
    <w:rsid w:val="00755B4F"/>
    <w:rPr>
      <w:color w:val="605E5C"/>
      <w:shd w:val="clear" w:color="auto" w:fill="E1DFDD"/>
    </w:rPr>
  </w:style>
  <w:style w:type="character" w:customStyle="1" w:styleId="B10">
    <w:name w:val="B1 (文字)"/>
    <w:qFormat/>
    <w:locked/>
    <w:rsid w:val="00463E8A"/>
    <w:rPr>
      <w:lang w:eastAsia="en-US"/>
    </w:rPr>
  </w:style>
  <w:style w:type="character" w:customStyle="1" w:styleId="opdicttext2">
    <w:name w:val="op_dict_text2"/>
    <w:basedOn w:val="a0"/>
    <w:rsid w:val="00E700E2"/>
  </w:style>
  <w:style w:type="paragraph" w:customStyle="1" w:styleId="EditorsNote">
    <w:name w:val="Editor's Note"/>
    <w:aliases w:val="EN"/>
    <w:basedOn w:val="NO"/>
    <w:link w:val="EditorsNoteChar"/>
    <w:qFormat/>
    <w:rsid w:val="00911441"/>
    <w:pPr>
      <w:overflowPunct/>
      <w:autoSpaceDE/>
      <w:autoSpaceDN/>
      <w:adjustRightInd/>
      <w:ind w:left="1702" w:hanging="1418"/>
      <w:textAlignment w:val="auto"/>
    </w:pPr>
    <w:rPr>
      <w:color w:val="FF0000"/>
      <w:lang w:eastAsia="x-none"/>
    </w:rPr>
  </w:style>
  <w:style w:type="character" w:customStyle="1" w:styleId="EditorsNoteChar">
    <w:name w:val="Editor's Note Char"/>
    <w:link w:val="EditorsNote"/>
    <w:rsid w:val="00911441"/>
    <w:rPr>
      <w:rFonts w:ascii="Times New Roman" w:hAnsi="Times New Roman"/>
      <w:color w:val="FF0000"/>
      <w:lang w:val="en-GB" w:eastAsia="x-none"/>
    </w:rPr>
  </w:style>
  <w:style w:type="paragraph" w:customStyle="1" w:styleId="B3">
    <w:name w:val="B3"/>
    <w:basedOn w:val="a"/>
    <w:link w:val="B3Car"/>
    <w:rsid w:val="004F2C53"/>
    <w:pPr>
      <w:overflowPunct/>
      <w:autoSpaceDE/>
      <w:autoSpaceDN/>
      <w:adjustRightInd/>
      <w:spacing w:after="180" w:line="240" w:lineRule="auto"/>
      <w:ind w:left="1135" w:hanging="284"/>
      <w:jc w:val="left"/>
      <w:textAlignment w:val="auto"/>
    </w:pPr>
    <w:rPr>
      <w:sz w:val="20"/>
      <w:lang w:eastAsia="en-US"/>
    </w:rPr>
  </w:style>
  <w:style w:type="character" w:customStyle="1" w:styleId="B3Car">
    <w:name w:val="B3 Car"/>
    <w:link w:val="B3"/>
    <w:rsid w:val="004F2C53"/>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2">
    <w:name w:val="heading 2"/>
    <w:aliases w:val="Head2A,2,H2,UNDERRUBRIK 1-2,DO NOT USE_h2,h2,h21,Heading 2 Char,H2 Char,h2 Char,Heading 2 3GPP"/>
    <w:basedOn w:val="1"/>
    <w:next w:val="a"/>
    <w:link w:val="2Char"/>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outlineLvl w:val="3"/>
    </w:pPr>
    <w:rPr>
      <w:sz w:val="20"/>
      <w:szCs w:val="20"/>
    </w:rPr>
  </w:style>
  <w:style w:type="paragraph" w:styleId="5">
    <w:name w:val="heading 5"/>
    <w:aliases w:val="h5,Heading5"/>
    <w:basedOn w:val="4"/>
    <w:next w:val="a"/>
    <w:link w:val="5Char"/>
    <w:qFormat/>
    <w:rsid w:val="00703220"/>
    <w:p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bidi="ar-SA"/>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a8">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nhideWhenUsed/>
    <w:rsid w:val="00EE198E"/>
    <w:rPr>
      <w:sz w:val="21"/>
      <w:szCs w:val="21"/>
    </w:rPr>
  </w:style>
  <w:style w:type="paragraph" w:styleId="aa">
    <w:name w:val="annotation text"/>
    <w:basedOn w:val="a"/>
    <w:link w:val="Char3"/>
    <w:unhideWhenUsed/>
    <w:qFormat/>
    <w:rsid w:val="00EE198E"/>
    <w:pPr>
      <w:jc w:val="left"/>
    </w:pPr>
    <w:rPr>
      <w:lang w:eastAsia="x-none"/>
    </w:rPr>
  </w:style>
  <w:style w:type="character" w:customStyle="1" w:styleId="Char3">
    <w:name w:val="批注文字 Char"/>
    <w:link w:val="aa"/>
    <w:qFormat/>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c">
    <w:name w:val="Hyperlink"/>
    <w:uiPriority w:val="99"/>
    <w:qFormat/>
    <w:rsid w:val="00E51C0A"/>
    <w:rPr>
      <w:color w:val="0000FF"/>
      <w:u w:val="single"/>
    </w:rPr>
  </w:style>
  <w:style w:type="table" w:styleId="3-1">
    <w:name w:val="Medium Grid 3 Accent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a"/>
    <w:qFormat/>
    <w:rsid w:val="003D5E5B"/>
    <w:p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d">
    <w:name w:val="Revision"/>
    <w:hidden/>
    <w:uiPriority w:val="99"/>
    <w:semiHidden/>
    <w:rsid w:val="00643714"/>
    <w:rPr>
      <w:rFonts w:ascii="Times New Roman" w:hAnsi="Times New Roman"/>
      <w:sz w:val="22"/>
      <w:lang w:val="en-GB" w:eastAsia="zh-CN"/>
    </w:rPr>
  </w:style>
  <w:style w:type="table" w:styleId="3-3">
    <w:name w:val="Medium Grid 3 Accent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e"/>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e">
    <w:name w:val="List"/>
    <w:basedOn w:val="a"/>
    <w:uiPriority w:val="99"/>
    <w:semiHidden/>
    <w:unhideWhenUsed/>
    <w:rsid w:val="00C60E37"/>
    <w:pPr>
      <w:ind w:left="200" w:hangingChars="200" w:hanging="200"/>
      <w:contextualSpacing/>
    </w:pPr>
  </w:style>
  <w:style w:type="paragraph" w:customStyle="1" w:styleId="NO">
    <w:name w:val="NO"/>
    <w:basedOn w:val="a"/>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af0">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0"/>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0">
    <w:name w:val="List 2"/>
    <w:basedOn w:val="a"/>
    <w:uiPriority w:val="99"/>
    <w:semiHidden/>
    <w:unhideWhenUsed/>
    <w:rsid w:val="003D2593"/>
    <w:pPr>
      <w:ind w:leftChars="200" w:left="100" w:hangingChars="200" w:hanging="200"/>
      <w:contextualSpacing/>
    </w:pPr>
  </w:style>
  <w:style w:type="character" w:customStyle="1" w:styleId="Char10">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af1">
    <w:name w:val="Normal (Web)"/>
    <w:basedOn w:val="a"/>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0">
    <w:name w:val="样式1"/>
    <w:basedOn w:val="Proposal"/>
    <w:link w:val="1Char0"/>
    <w:qFormat/>
    <w:rsid w:val="00027638"/>
    <w:pPr>
      <w:tabs>
        <w:tab w:val="num" w:pos="8818"/>
      </w:tabs>
    </w:pPr>
    <w:rPr>
      <w:rFonts w:ascii="Times New Roman" w:hAnsi="Times New Roman"/>
    </w:rPr>
  </w:style>
  <w:style w:type="paragraph" w:styleId="11">
    <w:name w:val="toc 1"/>
    <w:basedOn w:val="a"/>
    <w:next w:val="a"/>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0">
    <w:name w:val="样式1 Char"/>
    <w:link w:val="10"/>
    <w:rsid w:val="00027638"/>
    <w:rPr>
      <w:rFonts w:ascii="Times New Roman" w:hAnsi="Times New Roman"/>
      <w:b/>
      <w:bCs/>
      <w:lang w:val="en-GB" w:eastAsia="zh-CN"/>
    </w:rPr>
  </w:style>
  <w:style w:type="paragraph" w:styleId="af2">
    <w:name w:val="Body Text"/>
    <w:basedOn w:val="a"/>
    <w:link w:val="Char5"/>
    <w:qFormat/>
    <w:rsid w:val="00352FE6"/>
    <w:pPr>
      <w:spacing w:line="240" w:lineRule="auto"/>
    </w:pPr>
    <w:rPr>
      <w:rFonts w:ascii="Arial" w:eastAsia="Times New Roman" w:hAnsi="Arial"/>
      <w:sz w:val="20"/>
    </w:rPr>
  </w:style>
  <w:style w:type="character" w:customStyle="1" w:styleId="Char5">
    <w:name w:val="正文文本 Char"/>
    <w:link w:val="af2"/>
    <w:rsid w:val="00352FE6"/>
    <w:rPr>
      <w:rFonts w:ascii="Arial" w:eastAsia="Times New Roman" w:hAnsi="Arial"/>
      <w:lang w:val="en-GB" w:eastAsia="zh-CN"/>
    </w:rPr>
  </w:style>
  <w:style w:type="character" w:customStyle="1" w:styleId="UnresolvedMention1">
    <w:name w:val="Unresolved Mention1"/>
    <w:basedOn w:val="a0"/>
    <w:uiPriority w:val="99"/>
    <w:unhideWhenUsed/>
    <w:rsid w:val="00F63802"/>
    <w:rPr>
      <w:color w:val="605E5C"/>
      <w:shd w:val="clear" w:color="auto" w:fill="E1DFDD"/>
    </w:rPr>
  </w:style>
  <w:style w:type="character" w:customStyle="1" w:styleId="Mention1">
    <w:name w:val="Mention1"/>
    <w:basedOn w:val="a0"/>
    <w:uiPriority w:val="99"/>
    <w:unhideWhenUsed/>
    <w:rsid w:val="00F63802"/>
    <w:rPr>
      <w:color w:val="2B579A"/>
      <w:shd w:val="clear" w:color="auto" w:fill="E1DFDD"/>
    </w:rPr>
  </w:style>
  <w:style w:type="paragraph" w:customStyle="1" w:styleId="ListParagraph10">
    <w:name w:val="List Paragraph10"/>
    <w:basedOn w:val="a"/>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af3">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a"/>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a"/>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a0"/>
    <w:uiPriority w:val="99"/>
    <w:semiHidden/>
    <w:unhideWhenUsed/>
    <w:rsid w:val="00C01AA6"/>
    <w:rPr>
      <w:color w:val="605E5C"/>
      <w:shd w:val="clear" w:color="auto" w:fill="E1DFDD"/>
    </w:rPr>
  </w:style>
  <w:style w:type="paragraph" w:customStyle="1" w:styleId="rtsli">
    <w:name w:val="rtsli"/>
    <w:basedOn w:val="a"/>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a0"/>
    <w:rsid w:val="00E40B50"/>
  </w:style>
  <w:style w:type="character" w:customStyle="1" w:styleId="UnresolvedMention">
    <w:name w:val="Unresolved Mention"/>
    <w:basedOn w:val="a0"/>
    <w:uiPriority w:val="99"/>
    <w:semiHidden/>
    <w:unhideWhenUsed/>
    <w:rsid w:val="00755B4F"/>
    <w:rPr>
      <w:color w:val="605E5C"/>
      <w:shd w:val="clear" w:color="auto" w:fill="E1DFDD"/>
    </w:rPr>
  </w:style>
  <w:style w:type="character" w:customStyle="1" w:styleId="B10">
    <w:name w:val="B1 (文字)"/>
    <w:qFormat/>
    <w:locked/>
    <w:rsid w:val="00463E8A"/>
    <w:rPr>
      <w:lang w:eastAsia="en-US"/>
    </w:rPr>
  </w:style>
  <w:style w:type="character" w:customStyle="1" w:styleId="opdicttext2">
    <w:name w:val="op_dict_text2"/>
    <w:basedOn w:val="a0"/>
    <w:rsid w:val="00E700E2"/>
  </w:style>
  <w:style w:type="paragraph" w:customStyle="1" w:styleId="EditorsNote">
    <w:name w:val="Editor's Note"/>
    <w:aliases w:val="EN"/>
    <w:basedOn w:val="NO"/>
    <w:link w:val="EditorsNoteChar"/>
    <w:qFormat/>
    <w:rsid w:val="00911441"/>
    <w:pPr>
      <w:overflowPunct/>
      <w:autoSpaceDE/>
      <w:autoSpaceDN/>
      <w:adjustRightInd/>
      <w:ind w:left="1702" w:hanging="1418"/>
      <w:textAlignment w:val="auto"/>
    </w:pPr>
    <w:rPr>
      <w:color w:val="FF0000"/>
      <w:lang w:eastAsia="x-none"/>
    </w:rPr>
  </w:style>
  <w:style w:type="character" w:customStyle="1" w:styleId="EditorsNoteChar">
    <w:name w:val="Editor's Note Char"/>
    <w:link w:val="EditorsNote"/>
    <w:rsid w:val="00911441"/>
    <w:rPr>
      <w:rFonts w:ascii="Times New Roman" w:hAnsi="Times New Roman"/>
      <w:color w:val="FF0000"/>
      <w:lang w:val="en-GB" w:eastAsia="x-none"/>
    </w:rPr>
  </w:style>
  <w:style w:type="paragraph" w:customStyle="1" w:styleId="B3">
    <w:name w:val="B3"/>
    <w:basedOn w:val="a"/>
    <w:link w:val="B3Car"/>
    <w:rsid w:val="004F2C53"/>
    <w:pPr>
      <w:overflowPunct/>
      <w:autoSpaceDE/>
      <w:autoSpaceDN/>
      <w:adjustRightInd/>
      <w:spacing w:after="180" w:line="240" w:lineRule="auto"/>
      <w:ind w:left="1135" w:hanging="284"/>
      <w:jc w:val="left"/>
      <w:textAlignment w:val="auto"/>
    </w:pPr>
    <w:rPr>
      <w:sz w:val="20"/>
      <w:lang w:eastAsia="en-US"/>
    </w:rPr>
  </w:style>
  <w:style w:type="character" w:customStyle="1" w:styleId="B3Car">
    <w:name w:val="B3 Car"/>
    <w:link w:val="B3"/>
    <w:rsid w:val="004F2C5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 w:id="72169368">
          <w:marLeft w:val="0"/>
          <w:marRight w:val="75"/>
          <w:marTop w:val="0"/>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277061453">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875464460">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25107268">
          <w:marLeft w:val="216"/>
          <w:marRight w:val="0"/>
          <w:marTop w:val="24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1246186070">
          <w:marLeft w:val="216"/>
          <w:marRight w:val="0"/>
          <w:marTop w:val="24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7559287">
          <w:marLeft w:val="562"/>
          <w:marRight w:val="0"/>
          <w:marTop w:val="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 w:id="1794012055">
          <w:marLeft w:val="216"/>
          <w:marRight w:val="0"/>
          <w:marTop w:val="24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18455">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5189915">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 xsi:nil="true"/>
    <_dlc_DocIdUrl xmlns="f166a696-7b5b-4ccd-9f0c-ffde0cceec81">
      <Url xsi:nil="true"/>
      <Description xsi:nil="true"/>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74A90871-21B5-4E8D-91E4-59CBAA82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1035</Words>
  <Characters>5901</Characters>
  <Application>Microsoft Office Word</Application>
  <DocSecurity>0</DocSecurity>
  <Lines>49</Lines>
  <Paragraphs>13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6923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China Telecom-Z 2.21</cp:lastModifiedBy>
  <cp:revision>4</cp:revision>
  <cp:lastPrinted>2019-12-04T11:04:00Z</cp:lastPrinted>
  <dcterms:created xsi:type="dcterms:W3CDTF">2021-08-03T13:05:00Z</dcterms:created>
  <dcterms:modified xsi:type="dcterms:W3CDTF">2021-08-06T06:13:00Z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