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Pr>
          <w:rFonts w:hint="eastAsia"/>
          <w:sz w:val="22"/>
          <w:szCs w:val="22"/>
          <w:lang w:val="en-GB"/>
        </w:rPr>
        <w:t>115</w:t>
      </w:r>
      <w:r w:rsidRPr="0032189F">
        <w:rPr>
          <w:sz w:val="22"/>
          <w:szCs w:val="22"/>
          <w:lang w:val="en-GB"/>
        </w:rPr>
        <w:t xml:space="preserve">e  </w:t>
      </w:r>
      <w:r>
        <w:rPr>
          <w:sz w:val="22"/>
          <w:szCs w:val="22"/>
          <w:lang w:val="en-GB"/>
        </w:rPr>
        <w:t xml:space="preserve">                                     </w:t>
      </w:r>
      <w:r w:rsidRPr="0032189F">
        <w:rPr>
          <w:rFonts w:hint="eastAsia"/>
          <w:sz w:val="22"/>
          <w:szCs w:val="22"/>
          <w:lang w:val="en-GB"/>
        </w:rPr>
        <w:t xml:space="preserve">    </w:t>
      </w:r>
      <w:r>
        <w:rPr>
          <w:sz w:val="22"/>
          <w:szCs w:val="22"/>
          <w:lang w:val="en-GB"/>
        </w:rPr>
        <w:tab/>
      </w:r>
      <w:r w:rsidR="00D66BFF" w:rsidRPr="00D66BFF">
        <w:rPr>
          <w:sz w:val="22"/>
          <w:szCs w:val="22"/>
          <w:lang w:val="en-GB"/>
        </w:rPr>
        <w:t>R2-2107117</w:t>
      </w:r>
      <w:bookmarkStart w:id="0" w:name="_GoBack"/>
      <w:bookmarkEnd w:id="0"/>
    </w:p>
    <w:p w:rsidR="00E17614" w:rsidRPr="00731C2C" w:rsidRDefault="00E17614" w:rsidP="00E17614">
      <w:pPr>
        <w:pStyle w:val="Header"/>
        <w:rPr>
          <w:lang w:val="en-GB"/>
        </w:rPr>
      </w:pPr>
      <w:proofErr w:type="gramStart"/>
      <w:r>
        <w:rPr>
          <w:rFonts w:eastAsia="SimSun"/>
          <w:sz w:val="22"/>
          <w:szCs w:val="22"/>
          <w:lang w:val="en-GB" w:eastAsia="zh-CN"/>
        </w:rPr>
        <w:t>e-</w:t>
      </w:r>
      <w:r w:rsidR="00DD7126">
        <w:rPr>
          <w:rFonts w:eastAsia="SimSun"/>
          <w:sz w:val="22"/>
          <w:szCs w:val="22"/>
          <w:lang w:val="en-GB" w:eastAsia="zh-CN"/>
        </w:rPr>
        <w:t>meeting</w:t>
      </w:r>
      <w:proofErr w:type="gramEnd"/>
      <w:r w:rsidR="00DD7126">
        <w:rPr>
          <w:rFonts w:eastAsia="SimSun"/>
          <w:sz w:val="22"/>
          <w:szCs w:val="22"/>
          <w:lang w:val="en-GB" w:eastAsia="zh-CN"/>
        </w:rPr>
        <w:t>, 09.08</w:t>
      </w:r>
      <w:r>
        <w:rPr>
          <w:rFonts w:eastAsia="SimSun"/>
          <w:sz w:val="22"/>
          <w:szCs w:val="22"/>
          <w:lang w:val="en-GB" w:eastAsia="zh-CN"/>
        </w:rPr>
        <w:t>.</w:t>
      </w:r>
      <w:r w:rsidR="00DD7126">
        <w:rPr>
          <w:rFonts w:eastAsia="SimSun"/>
          <w:sz w:val="22"/>
          <w:szCs w:val="22"/>
          <w:lang w:val="en-GB" w:eastAsia="zh-CN"/>
        </w:rPr>
        <w:t>-27.08</w:t>
      </w:r>
      <w:r w:rsidRPr="00504931">
        <w:rPr>
          <w:rFonts w:eastAsia="SimSun"/>
          <w:sz w:val="22"/>
          <w:szCs w:val="22"/>
          <w:lang w:val="en-GB" w:eastAsia="zh-CN"/>
        </w:rPr>
        <w:t>.2021</w:t>
      </w:r>
    </w:p>
    <w:p w:rsidR="00E17614" w:rsidRPr="00FE126A" w:rsidRDefault="00E17614" w:rsidP="00E17614">
      <w:pPr>
        <w:pStyle w:val="Header"/>
        <w:rPr>
          <w:sz w:val="22"/>
          <w:szCs w:val="22"/>
          <w:lang w:val="en-GB"/>
        </w:rPr>
      </w:pPr>
      <w:r>
        <w:rPr>
          <w:sz w:val="22"/>
          <w:szCs w:val="22"/>
          <w:lang w:val="en-GB"/>
        </w:rPr>
        <w:t xml:space="preserve">                                   </w:t>
      </w:r>
    </w:p>
    <w:p w:rsidR="00E17614" w:rsidRPr="009C0469" w:rsidRDefault="00E17614" w:rsidP="00E17614">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Pr>
          <w:rFonts w:eastAsia="SimSun" w:cs="Arial"/>
          <w:sz w:val="22"/>
          <w:szCs w:val="22"/>
          <w:lang w:eastAsia="zh-CN"/>
        </w:rPr>
        <w:t>Thales</w:t>
      </w:r>
    </w:p>
    <w:p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1" w:name="Title"/>
      <w:bookmarkEnd w:id="1"/>
      <w:r w:rsidRPr="009C0469">
        <w:rPr>
          <w:rFonts w:cs="Arial"/>
          <w:sz w:val="22"/>
          <w:szCs w:val="22"/>
        </w:rPr>
        <w:tab/>
      </w:r>
      <w:r w:rsidRPr="00D66BFF">
        <w:rPr>
          <w:rFonts w:cs="Arial"/>
          <w:sz w:val="22"/>
          <w:szCs w:val="22"/>
        </w:rPr>
        <w:t xml:space="preserve">NR-REDCAP </w:t>
      </w:r>
      <w:r w:rsidRPr="00D66BFF">
        <w:rPr>
          <w:sz w:val="22"/>
          <w:szCs w:val="22"/>
        </w:rPr>
        <w:t>access restriction/allowance</w:t>
      </w:r>
      <w:r w:rsidR="00EC7164" w:rsidRPr="00D66BFF">
        <w:rPr>
          <w:sz w:val="22"/>
          <w:szCs w:val="22"/>
        </w:rPr>
        <w:t xml:space="preserve"> indication to ease mobility</w:t>
      </w:r>
    </w:p>
    <w:p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Pr="004C44A3">
        <w:rPr>
          <w:rFonts w:eastAsia="Arial Unicode MS" w:cs="Arial"/>
          <w:bCs/>
          <w:sz w:val="24"/>
          <w:szCs w:val="20"/>
        </w:rPr>
        <w:t>8.12.2.2</w:t>
      </w:r>
    </w:p>
    <w:p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17614" w:rsidRPr="00E2577D" w:rsidRDefault="00E17614" w:rsidP="00E17614">
      <w:pPr>
        <w:pBdr>
          <w:bottom w:val="single" w:sz="4" w:space="1" w:color="auto"/>
        </w:pBdr>
        <w:tabs>
          <w:tab w:val="left" w:pos="2552"/>
        </w:tabs>
        <w:jc w:val="both"/>
      </w:pPr>
    </w:p>
    <w:p w:rsidR="00E17614" w:rsidRPr="00D62F40" w:rsidRDefault="00E17614" w:rsidP="00E17614">
      <w:pPr>
        <w:pStyle w:val="Heading1"/>
        <w:jc w:val="both"/>
        <w:rPr>
          <w:szCs w:val="28"/>
        </w:rPr>
      </w:pPr>
      <w:bookmarkStart w:id="4" w:name="_Ref528762725"/>
      <w:r w:rsidRPr="00D62F40">
        <w:rPr>
          <w:szCs w:val="28"/>
        </w:rPr>
        <w:t>Introduction</w:t>
      </w:r>
      <w:bookmarkEnd w:id="4"/>
    </w:p>
    <w:p w:rsidR="00480F92" w:rsidRPr="00E17614" w:rsidRDefault="00E17614"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The NR-REDCAP WI was </w:t>
      </w:r>
      <w:r w:rsidRPr="00E17614">
        <w:rPr>
          <w:rFonts w:ascii="Arial" w:eastAsiaTheme="minorEastAsia" w:hAnsi="Arial" w:cs="Arial"/>
          <w:szCs w:val="20"/>
          <w:lang w:eastAsia="zh-CN"/>
        </w:rPr>
        <w:t>discussed</w:t>
      </w:r>
      <w:r w:rsidR="00480F92" w:rsidRPr="00E17614">
        <w:rPr>
          <w:rFonts w:ascii="Arial" w:eastAsiaTheme="minorEastAsia" w:hAnsi="Arial" w:cs="Arial"/>
          <w:szCs w:val="20"/>
          <w:lang w:eastAsia="zh-CN"/>
        </w:rPr>
        <w:t xml:space="preserve"> related to update the objective on camping restrictions to add "frequencies/PLMN" as it was proposed in [1]. </w:t>
      </w:r>
    </w:p>
    <w:p w:rsidR="00480F92" w:rsidRPr="00E17614" w:rsidRDefault="00197C23" w:rsidP="003D22BA">
      <w:pPr>
        <w:jc w:val="both"/>
        <w:rPr>
          <w:rFonts w:ascii="Arial" w:eastAsiaTheme="minorEastAsia" w:hAnsi="Arial" w:cs="Arial"/>
          <w:szCs w:val="20"/>
          <w:lang w:eastAsia="zh-CN"/>
        </w:rPr>
      </w:pPr>
      <w:r w:rsidRPr="00E17614">
        <w:rPr>
          <w:rFonts w:ascii="Arial" w:eastAsiaTheme="minorEastAsia" w:hAnsi="Arial" w:cs="Arial"/>
          <w:szCs w:val="20"/>
          <w:lang w:eastAsia="zh-CN"/>
        </w:rPr>
        <w:t>T</w:t>
      </w:r>
      <w:r w:rsidR="00480F92" w:rsidRPr="00E17614">
        <w:rPr>
          <w:rFonts w:ascii="Arial" w:eastAsiaTheme="minorEastAsia" w:hAnsi="Arial" w:cs="Arial"/>
          <w:szCs w:val="20"/>
          <w:lang w:eastAsia="zh-CN"/>
        </w:rPr>
        <w:t xml:space="preserve">here was no update performed related to this part of the WID However, it was concluded that from the discussions performed there may be further need to discuss various aspects related said subject </w:t>
      </w:r>
      <w:r w:rsidR="00E17614" w:rsidRPr="00E17614">
        <w:rPr>
          <w:rFonts w:ascii="Arial" w:eastAsiaTheme="minorEastAsia" w:hAnsi="Arial" w:cs="Arial"/>
          <w:szCs w:val="20"/>
          <w:lang w:eastAsia="zh-CN"/>
        </w:rPr>
        <w:t xml:space="preserve">i.e. allowance or access restrictions </w:t>
      </w:r>
      <w:r w:rsidR="00480F92" w:rsidRPr="00E17614">
        <w:rPr>
          <w:rFonts w:ascii="Arial" w:eastAsiaTheme="minorEastAsia" w:hAnsi="Arial" w:cs="Arial"/>
          <w:szCs w:val="20"/>
          <w:lang w:eastAsia="zh-CN"/>
        </w:rPr>
        <w:t>in RA</w:t>
      </w:r>
      <w:r w:rsidR="00E17614" w:rsidRPr="00E17614">
        <w:rPr>
          <w:rFonts w:ascii="Arial" w:eastAsiaTheme="minorEastAsia" w:hAnsi="Arial" w:cs="Arial"/>
          <w:szCs w:val="20"/>
          <w:lang w:eastAsia="zh-CN"/>
        </w:rPr>
        <w:t>N</w:t>
      </w:r>
      <w:r w:rsidR="00480F92" w:rsidRPr="00E17614">
        <w:rPr>
          <w:rFonts w:ascii="Arial" w:eastAsiaTheme="minorEastAsia" w:hAnsi="Arial" w:cs="Arial"/>
          <w:szCs w:val="20"/>
          <w:lang w:eastAsia="zh-CN"/>
        </w:rPr>
        <w:t>2.</w:t>
      </w:r>
    </w:p>
    <w:p w:rsidR="00E17614" w:rsidRDefault="00E17614" w:rsidP="003D22BA">
      <w:pPr>
        <w:pStyle w:val="Heading1"/>
        <w:jc w:val="both"/>
      </w:pPr>
      <w:r w:rsidRPr="00AA54B6">
        <w:rPr>
          <w:rFonts w:hint="eastAsia"/>
        </w:rPr>
        <w:t>Discussion</w:t>
      </w:r>
    </w:p>
    <w:p w:rsidR="00480F92" w:rsidRPr="00E17614" w:rsidRDefault="00001A33" w:rsidP="003D22BA">
      <w:pPr>
        <w:jc w:val="both"/>
        <w:rPr>
          <w:rFonts w:ascii="Arial" w:eastAsiaTheme="minorEastAsia" w:hAnsi="Arial" w:cs="Arial"/>
          <w:szCs w:val="20"/>
          <w:lang w:eastAsia="zh-CN"/>
        </w:rPr>
      </w:pPr>
      <w:r w:rsidRPr="00E17614">
        <w:rPr>
          <w:rFonts w:ascii="Arial" w:eastAsiaTheme="minorEastAsia" w:hAnsi="Arial" w:cs="Arial"/>
          <w:szCs w:val="20"/>
          <w:lang w:eastAsia="zh-CN"/>
        </w:rPr>
        <w:t xml:space="preserve">So far RAN2 agreed to have the access restrictions for NR-REDCAP being based on cell level. </w:t>
      </w:r>
    </w:p>
    <w:p w:rsidR="00480F92" w:rsidRDefault="004F1EC8"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That aspects needs to be clarified as indicated per RAN that existing features need to work </w:t>
      </w:r>
      <w:r w:rsidR="00CA4100">
        <w:rPr>
          <w:rFonts w:ascii="Arial" w:eastAsiaTheme="minorEastAsia" w:hAnsi="Arial" w:cs="Arial"/>
          <w:szCs w:val="20"/>
          <w:lang w:eastAsia="zh-CN"/>
        </w:rPr>
        <w:t xml:space="preserve">such as </w:t>
      </w:r>
      <w:r>
        <w:rPr>
          <w:rFonts w:ascii="Arial" w:eastAsiaTheme="minorEastAsia" w:hAnsi="Arial" w:cs="Arial"/>
          <w:szCs w:val="20"/>
          <w:lang w:eastAsia="zh-CN"/>
        </w:rPr>
        <w:t>MOCN.</w:t>
      </w:r>
    </w:p>
    <w:p w:rsidR="004F1EC8" w:rsidRDefault="004F1EC8" w:rsidP="003D22BA">
      <w:pPr>
        <w:jc w:val="both"/>
        <w:rPr>
          <w:rFonts w:ascii="Arial" w:eastAsiaTheme="minorEastAsia" w:hAnsi="Arial" w:cs="Arial"/>
          <w:szCs w:val="20"/>
          <w:lang w:eastAsia="zh-CN"/>
        </w:rPr>
      </w:pPr>
      <w:r>
        <w:rPr>
          <w:rFonts w:ascii="Arial" w:eastAsiaTheme="minorEastAsia" w:hAnsi="Arial" w:cs="Arial"/>
          <w:szCs w:val="20"/>
          <w:lang w:eastAsia="zh-CN"/>
        </w:rPr>
        <w:t>So access restrictions should be per cell per PLMN.</w:t>
      </w:r>
    </w:p>
    <w:p w:rsidR="008043D4" w:rsidRDefault="008043D4" w:rsidP="003D22BA">
      <w:pPr>
        <w:jc w:val="both"/>
        <w:rPr>
          <w:rFonts w:ascii="Arial" w:eastAsiaTheme="minorEastAsia" w:hAnsi="Arial" w:cs="Arial"/>
          <w:szCs w:val="20"/>
          <w:lang w:eastAsia="zh-CN"/>
        </w:rPr>
      </w:pPr>
      <w:r w:rsidRPr="008043D4">
        <w:rPr>
          <w:rFonts w:ascii="Arial" w:eastAsiaTheme="minorEastAsia" w:hAnsi="Arial" w:cs="Arial"/>
          <w:b/>
          <w:szCs w:val="20"/>
          <w:lang w:eastAsia="zh-CN"/>
        </w:rPr>
        <w:t>Observation</w:t>
      </w:r>
      <w:r w:rsidR="00343768">
        <w:rPr>
          <w:rFonts w:ascii="Arial" w:eastAsiaTheme="minorEastAsia" w:hAnsi="Arial" w:cs="Arial"/>
          <w:b/>
          <w:szCs w:val="20"/>
          <w:lang w:eastAsia="zh-CN"/>
        </w:rPr>
        <w:t xml:space="preserve"> </w:t>
      </w:r>
      <w:r w:rsidRPr="008043D4">
        <w:rPr>
          <w:rFonts w:ascii="Arial" w:eastAsiaTheme="minorEastAsia" w:hAnsi="Arial" w:cs="Arial"/>
          <w:b/>
          <w:szCs w:val="20"/>
          <w:lang w:eastAsia="zh-CN"/>
        </w:rPr>
        <w:t>1:</w:t>
      </w:r>
      <w:r>
        <w:rPr>
          <w:rFonts w:ascii="Arial" w:eastAsiaTheme="minorEastAsia" w:hAnsi="Arial" w:cs="Arial"/>
          <w:szCs w:val="20"/>
          <w:lang w:eastAsia="zh-CN"/>
        </w:rPr>
        <w:t xml:space="preserve"> Access restrictions should be based on cell level in such way to allow for all existing features.</w:t>
      </w:r>
    </w:p>
    <w:p w:rsidR="004F1EC8" w:rsidRDefault="004F1EC8"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However, for mobility purposes especially when more than one frequency is allowed for NRRECAP devices it needs to be discussed who this information is conveyed to the UE. And especial care needs to be taken here on the power </w:t>
      </w:r>
      <w:r w:rsidR="00177D30">
        <w:rPr>
          <w:rFonts w:ascii="Arial" w:eastAsiaTheme="minorEastAsia" w:hAnsi="Arial" w:cs="Arial"/>
          <w:szCs w:val="20"/>
          <w:lang w:eastAsia="zh-CN"/>
        </w:rPr>
        <w:t>consumption</w:t>
      </w:r>
      <w:r>
        <w:rPr>
          <w:rFonts w:ascii="Arial" w:eastAsiaTheme="minorEastAsia" w:hAnsi="Arial" w:cs="Arial"/>
          <w:szCs w:val="20"/>
          <w:lang w:eastAsia="zh-CN"/>
        </w:rPr>
        <w:t xml:space="preserve">, as for REDCAP there are </w:t>
      </w:r>
      <w:r w:rsidR="00177D30">
        <w:rPr>
          <w:rFonts w:ascii="Arial" w:eastAsiaTheme="minorEastAsia" w:hAnsi="Arial" w:cs="Arial"/>
          <w:szCs w:val="20"/>
          <w:lang w:eastAsia="zh-CN"/>
        </w:rPr>
        <w:t>many</w:t>
      </w:r>
      <w:r>
        <w:rPr>
          <w:rFonts w:ascii="Arial" w:eastAsiaTheme="minorEastAsia" w:hAnsi="Arial" w:cs="Arial"/>
          <w:szCs w:val="20"/>
          <w:lang w:eastAsia="zh-CN"/>
        </w:rPr>
        <w:t xml:space="preserve"> </w:t>
      </w:r>
      <w:r w:rsidR="00177D30">
        <w:rPr>
          <w:rFonts w:ascii="Arial" w:eastAsiaTheme="minorEastAsia" w:hAnsi="Arial" w:cs="Arial"/>
          <w:szCs w:val="20"/>
          <w:lang w:eastAsia="zh-CN"/>
        </w:rPr>
        <w:t>means</w:t>
      </w:r>
      <w:r>
        <w:rPr>
          <w:rFonts w:ascii="Arial" w:eastAsiaTheme="minorEastAsia" w:hAnsi="Arial" w:cs="Arial"/>
          <w:szCs w:val="20"/>
          <w:lang w:eastAsia="zh-CN"/>
        </w:rPr>
        <w:t xml:space="preserve"> discussed on reducing power </w:t>
      </w:r>
      <w:r w:rsidR="00177D30">
        <w:rPr>
          <w:rFonts w:ascii="Arial" w:eastAsiaTheme="minorEastAsia" w:hAnsi="Arial" w:cs="Arial"/>
          <w:szCs w:val="20"/>
          <w:lang w:eastAsia="zh-CN"/>
        </w:rPr>
        <w:t>consumption</w:t>
      </w:r>
      <w:r>
        <w:rPr>
          <w:rFonts w:ascii="Arial" w:eastAsiaTheme="minorEastAsia" w:hAnsi="Arial" w:cs="Arial"/>
          <w:szCs w:val="20"/>
          <w:lang w:eastAsia="zh-CN"/>
        </w:rPr>
        <w:t xml:space="preserve"> so not to cause here unnecessary power drain.</w:t>
      </w:r>
    </w:p>
    <w:p w:rsidR="008043D4" w:rsidRDefault="008043D4" w:rsidP="003D22BA">
      <w:pPr>
        <w:jc w:val="both"/>
        <w:rPr>
          <w:rFonts w:ascii="Arial" w:eastAsiaTheme="minorEastAsia" w:hAnsi="Arial" w:cs="Arial"/>
          <w:szCs w:val="20"/>
          <w:lang w:eastAsia="zh-CN"/>
        </w:rPr>
      </w:pPr>
      <w:r w:rsidRPr="008043D4">
        <w:rPr>
          <w:rFonts w:ascii="Arial" w:eastAsiaTheme="minorEastAsia" w:hAnsi="Arial" w:cs="Arial"/>
          <w:b/>
          <w:szCs w:val="20"/>
          <w:lang w:eastAsia="zh-CN"/>
        </w:rPr>
        <w:t xml:space="preserve">Observation 2: </w:t>
      </w:r>
      <w:r>
        <w:rPr>
          <w:rFonts w:ascii="Arial" w:eastAsiaTheme="minorEastAsia" w:hAnsi="Arial" w:cs="Arial"/>
          <w:szCs w:val="20"/>
          <w:lang w:eastAsia="zh-CN"/>
        </w:rPr>
        <w:t>Potential access allowance or restriction should be conveyed to the REDCAP device in a sensible manner to avoid draining power.</w:t>
      </w:r>
    </w:p>
    <w:p w:rsidR="004F1EC8" w:rsidRDefault="00177D30" w:rsidP="003D22BA">
      <w:pPr>
        <w:jc w:val="both"/>
        <w:rPr>
          <w:rFonts w:ascii="Arial" w:eastAsiaTheme="minorEastAsia" w:hAnsi="Arial" w:cs="Arial"/>
          <w:szCs w:val="20"/>
          <w:lang w:eastAsia="zh-CN"/>
        </w:rPr>
      </w:pPr>
      <w:r>
        <w:rPr>
          <w:rFonts w:ascii="Arial" w:eastAsiaTheme="minorEastAsia" w:hAnsi="Arial" w:cs="Arial"/>
          <w:szCs w:val="20"/>
          <w:lang w:eastAsia="zh-CN"/>
        </w:rPr>
        <w:t>Definitely</w:t>
      </w:r>
      <w:r w:rsidR="004F1EC8">
        <w:rPr>
          <w:rFonts w:ascii="Arial" w:eastAsiaTheme="minorEastAsia" w:hAnsi="Arial" w:cs="Arial"/>
          <w:szCs w:val="20"/>
          <w:lang w:eastAsia="zh-CN"/>
        </w:rPr>
        <w:t xml:space="preserve"> the final access restriction information is provided in the broadcast of the respective cell, however when this only way how information is conveyed to the UE this may impact power </w:t>
      </w:r>
      <w:r>
        <w:rPr>
          <w:rFonts w:ascii="Arial" w:eastAsiaTheme="minorEastAsia" w:hAnsi="Arial" w:cs="Arial"/>
          <w:szCs w:val="20"/>
          <w:lang w:eastAsia="zh-CN"/>
        </w:rPr>
        <w:t>consumption</w:t>
      </w:r>
      <w:r w:rsidR="004F1EC8">
        <w:rPr>
          <w:rFonts w:ascii="Arial" w:eastAsiaTheme="minorEastAsia" w:hAnsi="Arial" w:cs="Arial"/>
          <w:szCs w:val="20"/>
          <w:lang w:eastAsia="zh-CN"/>
        </w:rPr>
        <w:t xml:space="preserve"> of REDCAP UEs, i.e. </w:t>
      </w:r>
      <w:r>
        <w:rPr>
          <w:rFonts w:ascii="Arial" w:eastAsiaTheme="minorEastAsia" w:hAnsi="Arial" w:cs="Arial"/>
          <w:szCs w:val="20"/>
          <w:lang w:eastAsia="zh-CN"/>
        </w:rPr>
        <w:t>unnecessary</w:t>
      </w:r>
      <w:r w:rsidR="004F1EC8">
        <w:rPr>
          <w:rFonts w:ascii="Arial" w:eastAsiaTheme="minorEastAsia" w:hAnsi="Arial" w:cs="Arial"/>
          <w:szCs w:val="20"/>
          <w:lang w:eastAsia="zh-CN"/>
        </w:rPr>
        <w:t xml:space="preserve"> scanning neighbor cells, especially inter-frequency cells which finally indicate in their broadcast that they are not allowed to camp. As this information is per cell, when UE moves on it may again scan cells on said frequency </w:t>
      </w:r>
      <w:r>
        <w:rPr>
          <w:rFonts w:ascii="Arial" w:eastAsiaTheme="minorEastAsia" w:hAnsi="Arial" w:cs="Arial"/>
          <w:szCs w:val="20"/>
          <w:lang w:eastAsia="zh-CN"/>
        </w:rPr>
        <w:t>leading to same result.</w:t>
      </w:r>
    </w:p>
    <w:p w:rsidR="00177D30" w:rsidRDefault="00EC7164" w:rsidP="003D22BA">
      <w:pPr>
        <w:jc w:val="both"/>
        <w:rPr>
          <w:rFonts w:ascii="Arial" w:eastAsiaTheme="minorEastAsia" w:hAnsi="Arial" w:cs="Arial"/>
          <w:szCs w:val="20"/>
          <w:lang w:eastAsia="zh-CN"/>
        </w:rPr>
      </w:pPr>
      <w:r>
        <w:rPr>
          <w:rFonts w:ascii="Arial" w:eastAsiaTheme="minorEastAsia" w:hAnsi="Arial" w:cs="Arial"/>
          <w:szCs w:val="20"/>
          <w:lang w:eastAsia="zh-CN"/>
        </w:rPr>
        <w:t>P</w:t>
      </w:r>
      <w:r w:rsidR="00177D30">
        <w:rPr>
          <w:rFonts w:ascii="Arial" w:eastAsiaTheme="minorEastAsia" w:hAnsi="Arial" w:cs="Arial"/>
          <w:szCs w:val="20"/>
          <w:lang w:eastAsia="zh-CN"/>
        </w:rPr>
        <w:t>rov</w:t>
      </w:r>
      <w:r>
        <w:rPr>
          <w:rFonts w:ascii="Arial" w:eastAsiaTheme="minorEastAsia" w:hAnsi="Arial" w:cs="Arial"/>
          <w:szCs w:val="20"/>
          <w:lang w:eastAsia="zh-CN"/>
        </w:rPr>
        <w:t>i</w:t>
      </w:r>
      <w:r w:rsidR="00177D30">
        <w:rPr>
          <w:rFonts w:ascii="Arial" w:eastAsiaTheme="minorEastAsia" w:hAnsi="Arial" w:cs="Arial"/>
          <w:szCs w:val="20"/>
          <w:lang w:eastAsia="zh-CN"/>
        </w:rPr>
        <w:t>ding a detailed information on neighbor cells</w:t>
      </w:r>
      <w:r>
        <w:rPr>
          <w:rFonts w:ascii="Arial" w:eastAsiaTheme="minorEastAsia" w:hAnsi="Arial" w:cs="Arial"/>
          <w:szCs w:val="20"/>
          <w:lang w:eastAsia="zh-CN"/>
        </w:rPr>
        <w:t>,</w:t>
      </w:r>
      <w:r w:rsidR="00177D30">
        <w:rPr>
          <w:rFonts w:ascii="Arial" w:eastAsiaTheme="minorEastAsia" w:hAnsi="Arial" w:cs="Arial"/>
          <w:szCs w:val="20"/>
          <w:lang w:eastAsia="zh-CN"/>
        </w:rPr>
        <w:t xml:space="preserve"> which are allowed or suitable in the serving cell broadcast would be high traffic and requiring high efforts for maintenance.</w:t>
      </w:r>
    </w:p>
    <w:p w:rsidR="008043D4" w:rsidRDefault="008043D4" w:rsidP="003D22BA">
      <w:pPr>
        <w:jc w:val="both"/>
        <w:rPr>
          <w:rFonts w:ascii="Arial" w:eastAsiaTheme="minorEastAsia" w:hAnsi="Arial" w:cs="Arial"/>
          <w:szCs w:val="20"/>
          <w:lang w:eastAsia="zh-CN"/>
        </w:rPr>
      </w:pPr>
      <w:r w:rsidRPr="008043D4">
        <w:rPr>
          <w:rFonts w:ascii="Arial" w:eastAsiaTheme="minorEastAsia" w:hAnsi="Arial" w:cs="Arial"/>
          <w:b/>
          <w:szCs w:val="20"/>
          <w:lang w:eastAsia="zh-CN"/>
        </w:rPr>
        <w:t>Observation</w:t>
      </w:r>
      <w:r w:rsidR="00343768">
        <w:rPr>
          <w:rFonts w:ascii="Arial" w:eastAsiaTheme="minorEastAsia" w:hAnsi="Arial" w:cs="Arial"/>
          <w:b/>
          <w:szCs w:val="20"/>
          <w:lang w:eastAsia="zh-CN"/>
        </w:rPr>
        <w:t xml:space="preserve"> </w:t>
      </w:r>
      <w:r w:rsidRPr="008043D4">
        <w:rPr>
          <w:rFonts w:ascii="Arial" w:eastAsiaTheme="minorEastAsia" w:hAnsi="Arial" w:cs="Arial"/>
          <w:b/>
          <w:szCs w:val="20"/>
          <w:lang w:eastAsia="zh-CN"/>
        </w:rPr>
        <w:t>3</w:t>
      </w:r>
      <w:r>
        <w:rPr>
          <w:rFonts w:ascii="Arial" w:eastAsiaTheme="minorEastAsia" w:hAnsi="Arial" w:cs="Arial"/>
          <w:szCs w:val="20"/>
          <w:lang w:eastAsia="zh-CN"/>
        </w:rPr>
        <w:t>: Conveying information to the UE which scans should be done for mobility purposes on cell level would cause high load and maintaining efforts.</w:t>
      </w:r>
    </w:p>
    <w:p w:rsidR="00001A33" w:rsidRPr="00E17614" w:rsidRDefault="00177D30" w:rsidP="003D22BA">
      <w:pPr>
        <w:jc w:val="both"/>
        <w:rPr>
          <w:rFonts w:ascii="Arial" w:eastAsiaTheme="minorEastAsia" w:hAnsi="Arial" w:cs="Arial"/>
          <w:szCs w:val="20"/>
          <w:lang w:eastAsia="zh-CN"/>
        </w:rPr>
      </w:pPr>
      <w:r>
        <w:rPr>
          <w:rFonts w:ascii="Arial" w:eastAsiaTheme="minorEastAsia" w:hAnsi="Arial" w:cs="Arial"/>
          <w:szCs w:val="20"/>
          <w:lang w:eastAsia="zh-CN"/>
        </w:rPr>
        <w:lastRenderedPageBreak/>
        <w:t>Hence, there should be some guideline for a REDCAP UE which carriers make</w:t>
      </w:r>
      <w:r w:rsidR="00EC7164">
        <w:rPr>
          <w:rFonts w:ascii="Arial" w:eastAsiaTheme="minorEastAsia" w:hAnsi="Arial" w:cs="Arial"/>
          <w:szCs w:val="20"/>
          <w:lang w:eastAsia="zh-CN"/>
        </w:rPr>
        <w:t>s</w:t>
      </w:r>
      <w:r>
        <w:rPr>
          <w:rFonts w:ascii="Arial" w:eastAsiaTheme="minorEastAsia" w:hAnsi="Arial" w:cs="Arial"/>
          <w:szCs w:val="20"/>
          <w:lang w:eastAsia="zh-CN"/>
        </w:rPr>
        <w:t xml:space="preserve"> sense to be scanned in idle mode mobility</w:t>
      </w:r>
      <w:r w:rsidR="00EC7164">
        <w:rPr>
          <w:rFonts w:ascii="Arial" w:eastAsiaTheme="minorEastAsia" w:hAnsi="Arial" w:cs="Arial"/>
          <w:szCs w:val="20"/>
          <w:lang w:eastAsia="zh-CN"/>
        </w:rPr>
        <w:t>. I</w:t>
      </w:r>
      <w:r w:rsidR="00001A33" w:rsidRPr="00E17614">
        <w:rPr>
          <w:rFonts w:ascii="Arial" w:eastAsiaTheme="minorEastAsia" w:hAnsi="Arial" w:cs="Arial"/>
          <w:szCs w:val="20"/>
          <w:lang w:eastAsia="zh-CN"/>
        </w:rPr>
        <w:t>.e</w:t>
      </w:r>
      <w:r w:rsidR="00682DED">
        <w:rPr>
          <w:rFonts w:ascii="Arial" w:eastAsiaTheme="minorEastAsia" w:hAnsi="Arial" w:cs="Arial"/>
          <w:szCs w:val="20"/>
          <w:lang w:eastAsia="zh-CN"/>
        </w:rPr>
        <w:t>.</w:t>
      </w:r>
      <w:r w:rsidR="00001A33" w:rsidRPr="00E17614">
        <w:rPr>
          <w:rFonts w:ascii="Arial" w:eastAsiaTheme="minorEastAsia" w:hAnsi="Arial" w:cs="Arial"/>
          <w:szCs w:val="20"/>
          <w:lang w:eastAsia="zh-CN"/>
        </w:rPr>
        <w:t xml:space="preserve"> having </w:t>
      </w:r>
      <w:r>
        <w:rPr>
          <w:rFonts w:ascii="Arial" w:eastAsiaTheme="minorEastAsia" w:hAnsi="Arial" w:cs="Arial"/>
          <w:szCs w:val="20"/>
          <w:lang w:eastAsia="zh-CN"/>
        </w:rPr>
        <w:t>indication</w:t>
      </w:r>
      <w:r w:rsidR="00001A33" w:rsidRPr="00E17614">
        <w:rPr>
          <w:rFonts w:ascii="Arial" w:eastAsiaTheme="minorEastAsia" w:hAnsi="Arial" w:cs="Arial"/>
          <w:szCs w:val="20"/>
          <w:lang w:eastAsia="zh-CN"/>
        </w:rPr>
        <w:t xml:space="preserve"> on frequency level can ease scanning and power consumptions for UEs to exclude carriers where a UE with its configuration</w:t>
      </w:r>
      <w:r>
        <w:rPr>
          <w:rFonts w:ascii="Arial" w:eastAsiaTheme="minorEastAsia" w:hAnsi="Arial" w:cs="Arial"/>
          <w:szCs w:val="20"/>
          <w:lang w:eastAsia="zh-CN"/>
        </w:rPr>
        <w:t xml:space="preserve"> is not allowed or to include such carriers in case the UE would be allowed to access there.</w:t>
      </w:r>
    </w:p>
    <w:p w:rsidR="00001A33" w:rsidRPr="00E17614" w:rsidRDefault="00001A33" w:rsidP="003D22BA">
      <w:pPr>
        <w:jc w:val="both"/>
        <w:rPr>
          <w:rFonts w:ascii="Arial" w:eastAsiaTheme="minorEastAsia" w:hAnsi="Arial" w:cs="Arial"/>
          <w:szCs w:val="20"/>
          <w:lang w:eastAsia="zh-CN"/>
        </w:rPr>
      </w:pPr>
      <w:r w:rsidRPr="00E17614">
        <w:rPr>
          <w:rFonts w:ascii="Arial" w:eastAsiaTheme="minorEastAsia" w:hAnsi="Arial" w:cs="Arial"/>
          <w:szCs w:val="20"/>
          <w:lang w:eastAsia="zh-CN"/>
        </w:rPr>
        <w:t xml:space="preserve">However, in the same manner as per cell level </w:t>
      </w:r>
      <w:r w:rsidR="00EC7164">
        <w:rPr>
          <w:rFonts w:ascii="Arial" w:eastAsiaTheme="minorEastAsia" w:hAnsi="Arial" w:cs="Arial"/>
          <w:szCs w:val="20"/>
          <w:lang w:eastAsia="zh-CN"/>
        </w:rPr>
        <w:t>indication would be</w:t>
      </w:r>
      <w:r w:rsidRPr="00E17614">
        <w:rPr>
          <w:rFonts w:ascii="Arial" w:eastAsiaTheme="minorEastAsia" w:hAnsi="Arial" w:cs="Arial"/>
          <w:szCs w:val="20"/>
          <w:lang w:eastAsia="zh-CN"/>
        </w:rPr>
        <w:t xml:space="preserve"> to fine in granularity a restriction </w:t>
      </w:r>
      <w:r w:rsidR="00177D30">
        <w:rPr>
          <w:rFonts w:ascii="Arial" w:eastAsiaTheme="minorEastAsia" w:hAnsi="Arial" w:cs="Arial"/>
          <w:szCs w:val="20"/>
          <w:lang w:eastAsia="zh-CN"/>
        </w:rPr>
        <w:t xml:space="preserve">or allowance indication </w:t>
      </w:r>
      <w:r w:rsidRPr="00E17614">
        <w:rPr>
          <w:rFonts w:ascii="Arial" w:eastAsiaTheme="minorEastAsia" w:hAnsi="Arial" w:cs="Arial"/>
          <w:szCs w:val="20"/>
          <w:lang w:eastAsia="zh-CN"/>
        </w:rPr>
        <w:t xml:space="preserve">on frequency for the entire network may be a bit too general. Especially certain frequencies may be used and treated differently in various areas, i.e. rural urban or dense urban. Means carriers where NR-REDCAP may not be allowed in urban areas could be only 5G coverage provided in rural. </w:t>
      </w:r>
      <w:r w:rsidR="00177D30">
        <w:rPr>
          <w:rFonts w:ascii="Arial" w:eastAsiaTheme="minorEastAsia" w:hAnsi="Arial" w:cs="Arial"/>
          <w:szCs w:val="20"/>
          <w:lang w:eastAsia="zh-CN"/>
        </w:rPr>
        <w:t>And when changing other way a carrier being allowed may appear for the REDCAP devices.</w:t>
      </w:r>
    </w:p>
    <w:p w:rsidR="00001A33" w:rsidRDefault="00001A33" w:rsidP="003D22BA">
      <w:pPr>
        <w:jc w:val="both"/>
        <w:rPr>
          <w:rFonts w:ascii="Arial" w:eastAsiaTheme="minorEastAsia" w:hAnsi="Arial" w:cs="Arial"/>
          <w:szCs w:val="20"/>
          <w:lang w:eastAsia="zh-CN"/>
        </w:rPr>
      </w:pPr>
      <w:r w:rsidRPr="00E17614">
        <w:rPr>
          <w:rFonts w:ascii="Arial" w:eastAsiaTheme="minorEastAsia" w:hAnsi="Arial" w:cs="Arial"/>
          <w:szCs w:val="20"/>
          <w:lang w:eastAsia="zh-CN"/>
        </w:rPr>
        <w:t>Hence</w:t>
      </w:r>
      <w:r w:rsidR="00177D30">
        <w:rPr>
          <w:rFonts w:ascii="Arial" w:eastAsiaTheme="minorEastAsia" w:hAnsi="Arial" w:cs="Arial"/>
          <w:szCs w:val="20"/>
          <w:lang w:eastAsia="zh-CN"/>
        </w:rPr>
        <w:t>,</w:t>
      </w:r>
      <w:r w:rsidRPr="00E17614">
        <w:rPr>
          <w:rFonts w:ascii="Arial" w:eastAsiaTheme="minorEastAsia" w:hAnsi="Arial" w:cs="Arial"/>
          <w:szCs w:val="20"/>
          <w:lang w:eastAsia="zh-CN"/>
        </w:rPr>
        <w:t xml:space="preserve"> we would suggest to also include an access restriction/allowance </w:t>
      </w:r>
      <w:r w:rsidR="00177D30">
        <w:rPr>
          <w:rFonts w:ascii="Arial" w:eastAsiaTheme="minorEastAsia" w:hAnsi="Arial" w:cs="Arial"/>
          <w:szCs w:val="20"/>
          <w:lang w:eastAsia="zh-CN"/>
        </w:rPr>
        <w:t xml:space="preserve">indication </w:t>
      </w:r>
      <w:r w:rsidRPr="00E17614">
        <w:rPr>
          <w:rFonts w:ascii="Arial" w:eastAsiaTheme="minorEastAsia" w:hAnsi="Arial" w:cs="Arial"/>
          <w:szCs w:val="20"/>
          <w:lang w:eastAsia="zh-CN"/>
        </w:rPr>
        <w:t>on tracking area basis. This easies scanning situation for the UE compared to the cell level</w:t>
      </w:r>
      <w:r w:rsidR="00177D30">
        <w:rPr>
          <w:rFonts w:ascii="Arial" w:eastAsiaTheme="minorEastAsia" w:hAnsi="Arial" w:cs="Arial"/>
          <w:szCs w:val="20"/>
          <w:lang w:eastAsia="zh-CN"/>
        </w:rPr>
        <w:t>, allows to convey that information to the UE in a comprehensive manner and</w:t>
      </w:r>
      <w:r w:rsidRPr="00E17614">
        <w:rPr>
          <w:rFonts w:ascii="Arial" w:eastAsiaTheme="minorEastAsia" w:hAnsi="Arial" w:cs="Arial"/>
          <w:szCs w:val="20"/>
          <w:lang w:eastAsia="zh-CN"/>
        </w:rPr>
        <w:t xml:space="preserve"> allows more flexibility than restrictions on an entire frequency.</w:t>
      </w:r>
    </w:p>
    <w:p w:rsidR="008043D4" w:rsidRDefault="00343768" w:rsidP="003D22BA">
      <w:pPr>
        <w:jc w:val="both"/>
        <w:rPr>
          <w:rFonts w:ascii="Arial" w:eastAsiaTheme="minorEastAsia" w:hAnsi="Arial" w:cs="Arial"/>
          <w:szCs w:val="20"/>
          <w:lang w:eastAsia="zh-CN"/>
        </w:rPr>
      </w:pPr>
      <w:r>
        <w:rPr>
          <w:rFonts w:ascii="Arial" w:eastAsiaTheme="minorEastAsia" w:hAnsi="Arial" w:cs="Arial"/>
          <w:b/>
          <w:szCs w:val="20"/>
          <w:lang w:eastAsia="zh-CN"/>
        </w:rPr>
        <w:t>Observation 4</w:t>
      </w:r>
      <w:r w:rsidR="008043D4">
        <w:rPr>
          <w:rFonts w:ascii="Arial" w:eastAsiaTheme="minorEastAsia" w:hAnsi="Arial" w:cs="Arial"/>
          <w:szCs w:val="20"/>
          <w:lang w:eastAsia="zh-CN"/>
        </w:rPr>
        <w:t>: The network</w:t>
      </w:r>
      <w:r w:rsidR="00244CBC">
        <w:rPr>
          <w:rFonts w:ascii="Arial" w:eastAsiaTheme="minorEastAsia" w:hAnsi="Arial" w:cs="Arial"/>
          <w:szCs w:val="20"/>
          <w:lang w:eastAsia="zh-CN"/>
        </w:rPr>
        <w:t xml:space="preserve"> should indicate for a REDCAP</w:t>
      </w:r>
      <w:r w:rsidR="008043D4">
        <w:rPr>
          <w:rFonts w:ascii="Arial" w:eastAsiaTheme="minorEastAsia" w:hAnsi="Arial" w:cs="Arial"/>
          <w:szCs w:val="20"/>
          <w:lang w:eastAsia="zh-CN"/>
        </w:rPr>
        <w:t xml:space="preserve"> UE which carriers </w:t>
      </w:r>
      <w:r w:rsidR="00244CBC">
        <w:rPr>
          <w:rFonts w:ascii="Arial" w:eastAsiaTheme="minorEastAsia" w:hAnsi="Arial" w:cs="Arial"/>
          <w:szCs w:val="20"/>
          <w:lang w:eastAsia="zh-CN"/>
        </w:rPr>
        <w:t xml:space="preserve">could </w:t>
      </w:r>
      <w:r w:rsidR="008043D4">
        <w:rPr>
          <w:rFonts w:ascii="Arial" w:eastAsiaTheme="minorEastAsia" w:hAnsi="Arial" w:cs="Arial"/>
          <w:szCs w:val="20"/>
          <w:lang w:eastAsia="zh-CN"/>
        </w:rPr>
        <w:t xml:space="preserve">be scanned for access/are allowed for a REDCAP UE </w:t>
      </w:r>
      <w:r w:rsidR="001505C4">
        <w:rPr>
          <w:rFonts w:ascii="Arial" w:eastAsiaTheme="minorEastAsia" w:hAnsi="Arial" w:cs="Arial"/>
          <w:szCs w:val="20"/>
          <w:lang w:eastAsia="zh-CN"/>
        </w:rPr>
        <w:t xml:space="preserve">to camp. The indication </w:t>
      </w:r>
      <w:r w:rsidR="008043D4">
        <w:rPr>
          <w:rFonts w:ascii="Arial" w:eastAsiaTheme="minorEastAsia" w:hAnsi="Arial" w:cs="Arial"/>
          <w:szCs w:val="20"/>
          <w:lang w:eastAsia="zh-CN"/>
        </w:rPr>
        <w:t>should be done per frequency in said tracking area.</w:t>
      </w:r>
    </w:p>
    <w:p w:rsidR="00177D30" w:rsidRDefault="00CC0D88" w:rsidP="003D22BA">
      <w:pPr>
        <w:jc w:val="both"/>
        <w:rPr>
          <w:rFonts w:ascii="Arial" w:eastAsiaTheme="minorEastAsia" w:hAnsi="Arial" w:cs="Arial"/>
          <w:szCs w:val="20"/>
          <w:lang w:eastAsia="zh-CN"/>
        </w:rPr>
      </w:pPr>
      <w:r>
        <w:rPr>
          <w:rFonts w:ascii="Arial" w:eastAsiaTheme="minorEastAsia" w:hAnsi="Arial" w:cs="Arial"/>
          <w:szCs w:val="20"/>
          <w:lang w:eastAsia="zh-CN"/>
        </w:rPr>
        <w:t>As per the WID devices may have one or two receivers, and hence there may also be a dependency on th</w:t>
      </w:r>
      <w:r w:rsidR="00A771AF">
        <w:rPr>
          <w:rFonts w:ascii="Arial" w:eastAsiaTheme="minorEastAsia" w:hAnsi="Arial" w:cs="Arial"/>
          <w:szCs w:val="20"/>
          <w:lang w:eastAsia="zh-CN"/>
        </w:rPr>
        <w:t>e UE receiver number whether a certain NR-REDCAP device is</w:t>
      </w:r>
      <w:r>
        <w:rPr>
          <w:rFonts w:ascii="Arial" w:eastAsiaTheme="minorEastAsia" w:hAnsi="Arial" w:cs="Arial"/>
          <w:szCs w:val="20"/>
          <w:lang w:eastAsia="zh-CN"/>
        </w:rPr>
        <w:t xml:space="preserve"> intended to be served by a network on a certain frequency or not. I.e.</w:t>
      </w:r>
      <w:r w:rsidR="00A771AF">
        <w:rPr>
          <w:rFonts w:ascii="Arial" w:eastAsiaTheme="minorEastAsia" w:hAnsi="Arial" w:cs="Arial"/>
          <w:szCs w:val="20"/>
          <w:lang w:eastAsia="zh-CN"/>
        </w:rPr>
        <w:t xml:space="preserve"> a network could allow NR-REDCAP</w:t>
      </w:r>
      <w:r>
        <w:rPr>
          <w:rFonts w:ascii="Arial" w:eastAsiaTheme="minorEastAsia" w:hAnsi="Arial" w:cs="Arial"/>
          <w:szCs w:val="20"/>
          <w:lang w:eastAsia="zh-CN"/>
        </w:rPr>
        <w:t xml:space="preserve"> devices with single antenna on</w:t>
      </w:r>
      <w:r w:rsidR="00A771AF">
        <w:rPr>
          <w:rFonts w:ascii="Arial" w:eastAsiaTheme="minorEastAsia" w:hAnsi="Arial" w:cs="Arial"/>
          <w:szCs w:val="20"/>
          <w:lang w:eastAsia="zh-CN"/>
        </w:rPr>
        <w:t xml:space="preserve"> low FR1</w:t>
      </w:r>
      <w:r>
        <w:rPr>
          <w:rFonts w:ascii="Arial" w:eastAsiaTheme="minorEastAsia" w:hAnsi="Arial" w:cs="Arial"/>
          <w:szCs w:val="20"/>
          <w:lang w:eastAsia="zh-CN"/>
        </w:rPr>
        <w:t xml:space="preserve"> range, where dual receivers may not make sense due to device size limitation but may restrict access on 3,5GHz band for those REDCAP devices which are equipped with 2 receivers.</w:t>
      </w:r>
      <w:r w:rsidR="001F5068">
        <w:rPr>
          <w:rFonts w:ascii="Arial" w:eastAsiaTheme="minorEastAsia" w:hAnsi="Arial" w:cs="Arial"/>
          <w:szCs w:val="20"/>
          <w:lang w:eastAsia="zh-CN"/>
        </w:rPr>
        <w:t xml:space="preserve"> So there </w:t>
      </w:r>
      <w:r w:rsidR="00A771AF">
        <w:rPr>
          <w:rFonts w:ascii="Arial" w:eastAsiaTheme="minorEastAsia" w:hAnsi="Arial" w:cs="Arial"/>
          <w:szCs w:val="20"/>
          <w:lang w:eastAsia="zh-CN"/>
        </w:rPr>
        <w:t xml:space="preserve">could be a need to control access on specific frequencies whether there is one or 2 receivers which is </w:t>
      </w:r>
      <w:r w:rsidR="001F5068">
        <w:rPr>
          <w:rFonts w:ascii="Arial" w:eastAsiaTheme="minorEastAsia" w:hAnsi="Arial" w:cs="Arial"/>
          <w:szCs w:val="20"/>
          <w:lang w:eastAsia="zh-CN"/>
        </w:rPr>
        <w:t>one additional bit, all REDCAP devices or 2RX REDCAP devices only.</w:t>
      </w:r>
    </w:p>
    <w:p w:rsidR="00CC0D88" w:rsidRDefault="00343768" w:rsidP="003D22BA">
      <w:pPr>
        <w:jc w:val="both"/>
        <w:rPr>
          <w:rFonts w:ascii="Arial" w:eastAsiaTheme="minorEastAsia" w:hAnsi="Arial" w:cs="Arial"/>
          <w:szCs w:val="20"/>
          <w:lang w:eastAsia="zh-CN"/>
        </w:rPr>
      </w:pPr>
      <w:r>
        <w:rPr>
          <w:rFonts w:ascii="Arial" w:eastAsiaTheme="minorEastAsia" w:hAnsi="Arial" w:cs="Arial"/>
          <w:b/>
          <w:szCs w:val="20"/>
          <w:lang w:eastAsia="zh-CN"/>
        </w:rPr>
        <w:t>Observation 5</w:t>
      </w:r>
      <w:r w:rsidR="00CC0D88">
        <w:rPr>
          <w:rFonts w:ascii="Arial" w:eastAsiaTheme="minorEastAsia" w:hAnsi="Arial" w:cs="Arial"/>
          <w:szCs w:val="20"/>
          <w:lang w:eastAsia="zh-CN"/>
        </w:rPr>
        <w:t xml:space="preserve">: The network can indicate which frequencies </w:t>
      </w:r>
      <w:r w:rsidR="001F5068">
        <w:rPr>
          <w:rFonts w:ascii="Arial" w:eastAsiaTheme="minorEastAsia" w:hAnsi="Arial" w:cs="Arial"/>
          <w:szCs w:val="20"/>
          <w:lang w:eastAsia="zh-CN"/>
        </w:rPr>
        <w:t xml:space="preserve">are sensible to be scanned by the UE, as there are cells which allow REDCAP devices and said allowance may depend on the number of UE receivers, which is also indicated. </w:t>
      </w:r>
    </w:p>
    <w:p w:rsidR="003600D1" w:rsidRDefault="003600D1" w:rsidP="003D22BA">
      <w:pPr>
        <w:jc w:val="both"/>
        <w:rPr>
          <w:rFonts w:ascii="Arial" w:eastAsiaTheme="minorEastAsia" w:hAnsi="Arial" w:cs="Arial"/>
          <w:szCs w:val="20"/>
          <w:lang w:eastAsia="zh-CN"/>
        </w:rPr>
      </w:pPr>
    </w:p>
    <w:p w:rsidR="00177D30" w:rsidRPr="00E17614" w:rsidRDefault="00D20C6B" w:rsidP="003D22BA">
      <w:pPr>
        <w:jc w:val="both"/>
        <w:rPr>
          <w:rFonts w:ascii="Arial" w:eastAsiaTheme="minorEastAsia" w:hAnsi="Arial" w:cs="Arial"/>
          <w:szCs w:val="20"/>
          <w:lang w:eastAsia="zh-CN"/>
        </w:rPr>
      </w:pPr>
      <w:r>
        <w:rPr>
          <w:rFonts w:ascii="Arial" w:eastAsiaTheme="minorEastAsia" w:hAnsi="Arial" w:cs="Arial"/>
          <w:szCs w:val="20"/>
          <w:lang w:eastAsia="zh-CN"/>
        </w:rPr>
        <w:t>T</w:t>
      </w:r>
      <w:r w:rsidR="00177D30">
        <w:rPr>
          <w:rFonts w:ascii="Arial" w:eastAsiaTheme="minorEastAsia" w:hAnsi="Arial" w:cs="Arial"/>
          <w:szCs w:val="20"/>
          <w:lang w:eastAsia="zh-CN"/>
        </w:rPr>
        <w:t xml:space="preserve">he final indication whether a cell is allowed </w:t>
      </w:r>
      <w:r>
        <w:rPr>
          <w:rFonts w:ascii="Arial" w:eastAsiaTheme="minorEastAsia" w:hAnsi="Arial" w:cs="Arial"/>
          <w:szCs w:val="20"/>
          <w:lang w:eastAsia="zh-CN"/>
        </w:rPr>
        <w:t xml:space="preserve">for NR-REDCAP </w:t>
      </w:r>
      <w:r w:rsidR="00177D30">
        <w:rPr>
          <w:rFonts w:ascii="Arial" w:eastAsiaTheme="minorEastAsia" w:hAnsi="Arial" w:cs="Arial"/>
          <w:szCs w:val="20"/>
          <w:lang w:eastAsia="zh-CN"/>
        </w:rPr>
        <w:t>is retrieved from the broadcast of said cell itself.</w:t>
      </w:r>
      <w:r>
        <w:rPr>
          <w:rFonts w:ascii="Arial" w:eastAsiaTheme="minorEastAsia" w:hAnsi="Arial" w:cs="Arial"/>
          <w:szCs w:val="20"/>
          <w:lang w:eastAsia="zh-CN"/>
        </w:rPr>
        <w:t xml:space="preserve"> Being </w:t>
      </w:r>
      <w:proofErr w:type="spellStart"/>
      <w:r>
        <w:rPr>
          <w:rFonts w:ascii="Arial" w:eastAsiaTheme="minorEastAsia" w:hAnsi="Arial" w:cs="Arial"/>
          <w:szCs w:val="20"/>
          <w:lang w:eastAsia="zh-CN"/>
        </w:rPr>
        <w:t>inline</w:t>
      </w:r>
      <w:proofErr w:type="spellEnd"/>
      <w:r>
        <w:rPr>
          <w:rFonts w:ascii="Arial" w:eastAsiaTheme="minorEastAsia" w:hAnsi="Arial" w:cs="Arial"/>
          <w:szCs w:val="20"/>
          <w:lang w:eastAsia="zh-CN"/>
        </w:rPr>
        <w:t xml:space="preserve"> with the RAN2 agreement, means we don’t want to change the access restriction mechanism but rather having an additional means which allows an efficient way to indicate allowed/restricted carriers to the UE based on TA area level, to avoid unnecessary neighbor cell measurements, especially inter-frequency measurements draining the battery.</w:t>
      </w:r>
    </w:p>
    <w:p w:rsidR="00001A33" w:rsidRDefault="00244CBC" w:rsidP="003D22BA">
      <w:pPr>
        <w:jc w:val="both"/>
        <w:rPr>
          <w:rFonts w:ascii="Arial" w:eastAsiaTheme="minorEastAsia" w:hAnsi="Arial" w:cs="Arial"/>
          <w:szCs w:val="20"/>
          <w:lang w:eastAsia="zh-CN"/>
        </w:rPr>
      </w:pPr>
      <w:r w:rsidRPr="00244CBC">
        <w:rPr>
          <w:rFonts w:ascii="Arial" w:eastAsiaTheme="minorEastAsia" w:hAnsi="Arial" w:cs="Arial"/>
          <w:b/>
          <w:szCs w:val="20"/>
          <w:lang w:eastAsia="zh-CN"/>
        </w:rPr>
        <w:t>Observation</w:t>
      </w:r>
      <w:r w:rsidR="00343768">
        <w:rPr>
          <w:rFonts w:ascii="Arial" w:eastAsiaTheme="minorEastAsia" w:hAnsi="Arial" w:cs="Arial"/>
          <w:b/>
          <w:szCs w:val="20"/>
          <w:lang w:eastAsia="zh-CN"/>
        </w:rPr>
        <w:t xml:space="preserve"> 6</w:t>
      </w:r>
      <w:r>
        <w:t xml:space="preserve">: </w:t>
      </w:r>
      <w:r>
        <w:rPr>
          <w:rFonts w:ascii="Arial" w:eastAsiaTheme="minorEastAsia" w:hAnsi="Arial" w:cs="Arial"/>
          <w:szCs w:val="20"/>
          <w:lang w:eastAsia="zh-CN"/>
        </w:rPr>
        <w:t xml:space="preserve">The final indication whether a cell is accessible for NR-REDCAP is retrieved from the broadcast of said cell itself, being </w:t>
      </w:r>
      <w:proofErr w:type="spellStart"/>
      <w:r>
        <w:rPr>
          <w:rFonts w:ascii="Arial" w:eastAsiaTheme="minorEastAsia" w:hAnsi="Arial" w:cs="Arial"/>
          <w:szCs w:val="20"/>
          <w:lang w:eastAsia="zh-CN"/>
        </w:rPr>
        <w:t>inline</w:t>
      </w:r>
      <w:proofErr w:type="spellEnd"/>
      <w:r>
        <w:rPr>
          <w:rFonts w:ascii="Arial" w:eastAsiaTheme="minorEastAsia" w:hAnsi="Arial" w:cs="Arial"/>
          <w:szCs w:val="20"/>
          <w:lang w:eastAsia="zh-CN"/>
        </w:rPr>
        <w:t xml:space="preserve"> with the RAN2 agreement.</w:t>
      </w:r>
    </w:p>
    <w:p w:rsidR="003600D1" w:rsidRDefault="003600D1">
      <w:pPr>
        <w:rPr>
          <w:rFonts w:ascii="Arial" w:eastAsiaTheme="minorEastAsia" w:hAnsi="Arial" w:cs="Arial"/>
          <w:szCs w:val="20"/>
          <w:lang w:eastAsia="zh-CN"/>
        </w:rPr>
      </w:pPr>
      <w:r>
        <w:rPr>
          <w:rFonts w:ascii="Arial" w:eastAsiaTheme="minorEastAsia" w:hAnsi="Arial" w:cs="Arial"/>
          <w:szCs w:val="20"/>
          <w:lang w:eastAsia="zh-CN"/>
        </w:rPr>
        <w:br w:type="page"/>
      </w:r>
    </w:p>
    <w:p w:rsidR="00E17614" w:rsidRDefault="00E17614" w:rsidP="003D22BA">
      <w:pPr>
        <w:pStyle w:val="Heading1"/>
        <w:jc w:val="both"/>
      </w:pPr>
      <w:r>
        <w:lastRenderedPageBreak/>
        <w:t>Conclusion</w:t>
      </w:r>
    </w:p>
    <w:p w:rsidR="00E17614" w:rsidRPr="000D2C77" w:rsidRDefault="00343768" w:rsidP="003D22BA">
      <w:pPr>
        <w:pStyle w:val="BodyText"/>
        <w:jc w:val="both"/>
        <w:rPr>
          <w:rFonts w:ascii="Arial" w:eastAsiaTheme="minorEastAsia" w:hAnsi="Arial" w:cs="Arial"/>
          <w:lang w:eastAsia="zh-CN"/>
        </w:rPr>
      </w:pPr>
      <w:r>
        <w:rPr>
          <w:rFonts w:ascii="Arial" w:eastAsiaTheme="minorEastAsia" w:hAnsi="Arial" w:cs="Arial"/>
          <w:lang w:eastAsia="zh-CN"/>
        </w:rPr>
        <w:t>Following proposals are made in this contribution.</w:t>
      </w:r>
    </w:p>
    <w:p w:rsidR="001505C4" w:rsidRDefault="00E17614" w:rsidP="003D22BA">
      <w:pPr>
        <w:jc w:val="both"/>
        <w:rPr>
          <w:rFonts w:ascii="Arial" w:hAnsi="Arial" w:cs="Arial"/>
        </w:rPr>
      </w:pPr>
      <w:bookmarkStart w:id="5" w:name="_Ref6663992"/>
      <w:r w:rsidRPr="009F2F0B">
        <w:rPr>
          <w:rFonts w:ascii="Arial" w:hAnsi="Arial" w:cs="Arial"/>
          <w:b/>
        </w:rPr>
        <w:t>Proposal 1:</w:t>
      </w:r>
      <w:r>
        <w:rPr>
          <w:rFonts w:ascii="Arial" w:hAnsi="Arial" w:cs="Arial"/>
        </w:rPr>
        <w:t xml:space="preserve"> </w:t>
      </w:r>
      <w:r w:rsidR="001505C4">
        <w:rPr>
          <w:rFonts w:ascii="Arial" w:hAnsi="Arial" w:cs="Arial"/>
        </w:rPr>
        <w:t xml:space="preserve">The network should provide </w:t>
      </w:r>
      <w:r w:rsidR="00244CBC">
        <w:rPr>
          <w:rFonts w:ascii="Arial" w:hAnsi="Arial" w:cs="Arial"/>
        </w:rPr>
        <w:t>the information which frequencies are sensibl</w:t>
      </w:r>
      <w:r w:rsidR="003D22BA">
        <w:rPr>
          <w:rFonts w:ascii="Arial" w:hAnsi="Arial" w:cs="Arial"/>
        </w:rPr>
        <w:t>e to be scanned for a REDCAP UE</w:t>
      </w:r>
      <w:r w:rsidR="001505C4">
        <w:rPr>
          <w:rFonts w:ascii="Arial" w:hAnsi="Arial" w:cs="Arial"/>
        </w:rPr>
        <w:t xml:space="preserve"> for mobility purposes. </w:t>
      </w:r>
    </w:p>
    <w:p w:rsidR="00244CBC" w:rsidRDefault="001505C4" w:rsidP="003D22BA">
      <w:pPr>
        <w:jc w:val="both"/>
        <w:rPr>
          <w:rFonts w:ascii="Arial" w:eastAsiaTheme="minorEastAsia" w:hAnsi="Arial" w:cs="Arial"/>
          <w:szCs w:val="20"/>
          <w:lang w:eastAsia="zh-CN"/>
        </w:rPr>
      </w:pPr>
      <w:r>
        <w:rPr>
          <w:rFonts w:ascii="Arial" w:hAnsi="Arial" w:cs="Arial"/>
          <w:b/>
        </w:rPr>
        <w:t>Proposal</w:t>
      </w:r>
      <w:r w:rsidRPr="001505C4">
        <w:rPr>
          <w:rFonts w:ascii="Arial" w:hAnsi="Arial" w:cs="Arial"/>
          <w:b/>
        </w:rPr>
        <w:t xml:space="preserve"> 2:</w:t>
      </w:r>
      <w:r>
        <w:rPr>
          <w:rFonts w:ascii="Arial" w:hAnsi="Arial" w:cs="Arial"/>
        </w:rPr>
        <w:t xml:space="preserve"> T</w:t>
      </w:r>
      <w:r w:rsidR="00244CBC">
        <w:rPr>
          <w:rFonts w:ascii="Arial" w:hAnsi="Arial" w:cs="Arial"/>
        </w:rPr>
        <w:t>he</w:t>
      </w:r>
      <w:r w:rsidR="003D22BA">
        <w:rPr>
          <w:rFonts w:ascii="Arial" w:hAnsi="Arial" w:cs="Arial"/>
        </w:rPr>
        <w:t xml:space="preserve"> network may indicate frequenc</w:t>
      </w:r>
      <w:r w:rsidR="00244CBC">
        <w:rPr>
          <w:rFonts w:ascii="Arial" w:hAnsi="Arial" w:cs="Arial"/>
        </w:rPr>
        <w:t xml:space="preserve">ies </w:t>
      </w:r>
      <w:r w:rsidR="00244CBC">
        <w:rPr>
          <w:rFonts w:ascii="Arial" w:eastAsiaTheme="minorEastAsia" w:hAnsi="Arial" w:cs="Arial"/>
          <w:szCs w:val="20"/>
          <w:lang w:eastAsia="zh-CN"/>
        </w:rPr>
        <w:t>which contain</w:t>
      </w:r>
      <w:r w:rsidR="003D22BA">
        <w:rPr>
          <w:rFonts w:ascii="Arial" w:eastAsiaTheme="minorEastAsia" w:hAnsi="Arial" w:cs="Arial"/>
          <w:szCs w:val="20"/>
          <w:lang w:eastAsia="zh-CN"/>
        </w:rPr>
        <w:t xml:space="preserve"> cells which are allowed for a </w:t>
      </w:r>
      <w:r w:rsidR="00244CBC">
        <w:rPr>
          <w:rFonts w:ascii="Arial" w:eastAsiaTheme="minorEastAsia" w:hAnsi="Arial" w:cs="Arial"/>
          <w:szCs w:val="20"/>
          <w:lang w:eastAsia="zh-CN"/>
        </w:rPr>
        <w:t>REDCAP UE on said frequency in said tracking area.</w:t>
      </w:r>
    </w:p>
    <w:p w:rsidR="001F5068" w:rsidRDefault="001F5068" w:rsidP="003D22BA">
      <w:pPr>
        <w:jc w:val="both"/>
        <w:rPr>
          <w:rFonts w:ascii="Arial" w:eastAsiaTheme="minorEastAsia" w:hAnsi="Arial" w:cs="Arial"/>
          <w:szCs w:val="20"/>
          <w:lang w:eastAsia="zh-CN"/>
        </w:rPr>
      </w:pPr>
      <w:r>
        <w:rPr>
          <w:rFonts w:ascii="Arial" w:eastAsiaTheme="minorEastAsia" w:hAnsi="Arial" w:cs="Arial"/>
          <w:b/>
          <w:szCs w:val="20"/>
          <w:lang w:eastAsia="zh-CN"/>
        </w:rPr>
        <w:t>Proposal 2</w:t>
      </w:r>
      <w:r>
        <w:rPr>
          <w:rFonts w:ascii="Arial" w:eastAsiaTheme="minorEastAsia" w:hAnsi="Arial" w:cs="Arial"/>
          <w:szCs w:val="20"/>
          <w:lang w:eastAsia="zh-CN"/>
        </w:rPr>
        <w:t>: The network can indicate which frequencies are s</w:t>
      </w:r>
      <w:r w:rsidR="001505C4">
        <w:rPr>
          <w:rFonts w:ascii="Arial" w:eastAsiaTheme="minorEastAsia" w:hAnsi="Arial" w:cs="Arial"/>
          <w:szCs w:val="20"/>
          <w:lang w:eastAsia="zh-CN"/>
        </w:rPr>
        <w:t>ensible to be scanned by the NR-REDCAP UE.</w:t>
      </w:r>
      <w:r>
        <w:rPr>
          <w:rFonts w:ascii="Arial" w:eastAsiaTheme="minorEastAsia" w:hAnsi="Arial" w:cs="Arial"/>
          <w:szCs w:val="20"/>
          <w:lang w:eastAsia="zh-CN"/>
        </w:rPr>
        <w:t xml:space="preserve"> </w:t>
      </w:r>
      <w:r w:rsidR="001505C4">
        <w:rPr>
          <w:rFonts w:ascii="Arial" w:eastAsiaTheme="minorEastAsia" w:hAnsi="Arial" w:cs="Arial"/>
          <w:szCs w:val="20"/>
          <w:lang w:eastAsia="zh-CN"/>
        </w:rPr>
        <w:t>The indication can be different depending on the number of UE receivers the REDCAP device has in said band.</w:t>
      </w:r>
      <w:r>
        <w:rPr>
          <w:rFonts w:ascii="Arial" w:eastAsiaTheme="minorEastAsia" w:hAnsi="Arial" w:cs="Arial"/>
          <w:szCs w:val="20"/>
          <w:lang w:eastAsia="zh-CN"/>
        </w:rPr>
        <w:t xml:space="preserve"> </w:t>
      </w:r>
    </w:p>
    <w:p w:rsidR="00E17614" w:rsidRPr="009F2F0B" w:rsidRDefault="00E17614" w:rsidP="003D22BA">
      <w:pPr>
        <w:jc w:val="both"/>
        <w:rPr>
          <w:rFonts w:ascii="Arial" w:hAnsi="Arial" w:cs="Arial"/>
          <w:b/>
        </w:rPr>
      </w:pPr>
    </w:p>
    <w:p w:rsidR="00E17614" w:rsidRDefault="00E17614" w:rsidP="003D22BA">
      <w:pPr>
        <w:pStyle w:val="Heading1"/>
        <w:jc w:val="both"/>
      </w:pPr>
      <w:r>
        <w:rPr>
          <w:rFonts w:hint="eastAsia"/>
        </w:rPr>
        <w:t>Reference</w:t>
      </w:r>
      <w:bookmarkEnd w:id="5"/>
    </w:p>
    <w:p w:rsidR="00480F92" w:rsidRDefault="00E17614" w:rsidP="003D22BA">
      <w:pPr>
        <w:jc w:val="both"/>
      </w:pPr>
      <w:r>
        <w:rPr>
          <w:rFonts w:eastAsia="Times New Roman"/>
          <w:sz w:val="20"/>
          <w:szCs w:val="24"/>
        </w:rPr>
        <w:t>[1]</w:t>
      </w:r>
      <w:r>
        <w:t xml:space="preserve"> </w:t>
      </w:r>
      <w:r w:rsidR="00480F92">
        <w:t xml:space="preserve">RP-211219 </w:t>
      </w:r>
      <w:r w:rsidR="00682DED" w:rsidRPr="00682DED">
        <w:t>WID update proposals for support of reduced capability NR devices</w:t>
      </w:r>
    </w:p>
    <w:p w:rsidR="005E49D3" w:rsidRDefault="005E49D3" w:rsidP="003D22BA">
      <w:pPr>
        <w:jc w:val="both"/>
      </w:pPr>
      <w:r>
        <w:t xml:space="preserve">[2] </w:t>
      </w:r>
      <w:r w:rsidRPr="005E49D3">
        <w:t>RP-211574</w:t>
      </w:r>
      <w:r>
        <w:t xml:space="preserve"> </w:t>
      </w:r>
      <w:r w:rsidRPr="005E49D3">
        <w:t>Revised WID on Support of reduced capability NR devices</w:t>
      </w:r>
    </w:p>
    <w:sectPr w:rsidR="005E49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1505C4"/>
    <w:rsid w:val="00177D30"/>
    <w:rsid w:val="00197C23"/>
    <w:rsid w:val="001F5068"/>
    <w:rsid w:val="00244CBC"/>
    <w:rsid w:val="00332C62"/>
    <w:rsid w:val="00343768"/>
    <w:rsid w:val="003600D1"/>
    <w:rsid w:val="003D22BA"/>
    <w:rsid w:val="004323EC"/>
    <w:rsid w:val="00480F92"/>
    <w:rsid w:val="004F1EC8"/>
    <w:rsid w:val="005E49D3"/>
    <w:rsid w:val="00682DED"/>
    <w:rsid w:val="008043D4"/>
    <w:rsid w:val="00876936"/>
    <w:rsid w:val="00A771AF"/>
    <w:rsid w:val="00B93D1B"/>
    <w:rsid w:val="00CA4100"/>
    <w:rsid w:val="00CC0D88"/>
    <w:rsid w:val="00D20C6B"/>
    <w:rsid w:val="00D66BFF"/>
    <w:rsid w:val="00DD7126"/>
    <w:rsid w:val="00E17614"/>
    <w:rsid w:val="00EC7164"/>
    <w:rsid w:val="00F6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7EEF1"/>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Breuer Volker</cp:lastModifiedBy>
  <cp:revision>2</cp:revision>
  <dcterms:created xsi:type="dcterms:W3CDTF">2021-08-02T08:12:00Z</dcterms:created>
  <dcterms:modified xsi:type="dcterms:W3CDTF">2021-08-02T08:12:00Z</dcterms:modified>
</cp:coreProperties>
</file>